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E8AE6" w14:textId="39A4952C" w:rsidR="0009597B" w:rsidRPr="009E79F0" w:rsidRDefault="00D9301C" w:rsidP="00B86E39">
      <w:pPr>
        <w:pStyle w:val="Title"/>
        <w:jc w:val="center"/>
        <w:rPr>
          <w:lang w:val="cy-GB"/>
        </w:rPr>
      </w:pPr>
      <w:r w:rsidRPr="009E79F0">
        <w:rPr>
          <w:rFonts w:ascii="Arial" w:hAnsi="Arial" w:cs="Arial"/>
          <w:noProof/>
          <w:sz w:val="24"/>
          <w:szCs w:val="24"/>
          <w:lang w:val="cy-GB"/>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79FB8E8D" w14:textId="77777777" w:rsidR="00A05E79" w:rsidRPr="009E79F0" w:rsidRDefault="00A05E79" w:rsidP="00A05E79">
      <w:pPr>
        <w:rPr>
          <w:lang w:val="cy-GB"/>
        </w:rPr>
      </w:pPr>
    </w:p>
    <w:p w14:paraId="17369CF2" w14:textId="634EBA8B" w:rsidR="00B75892" w:rsidRPr="009E79F0" w:rsidRDefault="005B4DE7" w:rsidP="0009597B">
      <w:pPr>
        <w:pStyle w:val="Title"/>
        <w:jc w:val="center"/>
        <w:rPr>
          <w:lang w:val="cy-GB"/>
        </w:rPr>
      </w:pPr>
      <w:r w:rsidRPr="009E79F0">
        <w:rPr>
          <w:lang w:val="cy-GB"/>
        </w:rPr>
        <w:t>Poli</w:t>
      </w:r>
      <w:r w:rsidR="004E006F" w:rsidRPr="009E79F0">
        <w:rPr>
          <w:lang w:val="cy-GB"/>
        </w:rPr>
        <w:t>si Iaith Gymraeg</w:t>
      </w:r>
    </w:p>
    <w:p w14:paraId="1DAD50F9" w14:textId="5CA0CA99" w:rsidR="00C05B84" w:rsidRPr="009E79F0" w:rsidRDefault="00460673" w:rsidP="008569CD">
      <w:pPr>
        <w:pStyle w:val="Subtitle"/>
        <w:jc w:val="center"/>
        <w:rPr>
          <w:lang w:val="cy-GB"/>
        </w:rPr>
      </w:pPr>
      <w:r w:rsidRPr="009E79F0">
        <w:rPr>
          <w:lang w:val="cy-GB"/>
        </w:rPr>
        <w:t>TAFLEN GLAWR</w:t>
      </w:r>
      <w:r w:rsidR="004E006F" w:rsidRPr="009E79F0">
        <w:rPr>
          <w:lang w:val="cy-GB"/>
        </w:rPr>
        <w:t xml:space="preserve"> Y POLISI</w:t>
      </w:r>
    </w:p>
    <w:p w14:paraId="4EE2EE4E" w14:textId="487AF65C" w:rsidR="00E62C64" w:rsidRPr="009E79F0" w:rsidRDefault="004E006F" w:rsidP="00376449">
      <w:pPr>
        <w:pStyle w:val="Heading1"/>
        <w:numPr>
          <w:ilvl w:val="0"/>
          <w:numId w:val="0"/>
        </w:numPr>
        <w:ind w:left="432" w:hanging="432"/>
        <w:rPr>
          <w:lang w:val="cy-GB"/>
        </w:rPr>
      </w:pPr>
      <w:bookmarkStart w:id="0" w:name="_Toc152322315"/>
      <w:r w:rsidRPr="009E79F0">
        <w:rPr>
          <w:lang w:val="cy-GB"/>
        </w:rPr>
        <w:t>Manylion Allweddol</w:t>
      </w:r>
      <w:bookmarkEnd w:id="0"/>
    </w:p>
    <w:tbl>
      <w:tblPr>
        <w:tblStyle w:val="TableGrid"/>
        <w:tblW w:w="0" w:type="auto"/>
        <w:tblLook w:val="04A0" w:firstRow="1" w:lastRow="0" w:firstColumn="1" w:lastColumn="0" w:noHBand="0" w:noVBand="1"/>
      </w:tblPr>
      <w:tblGrid>
        <w:gridCol w:w="4508"/>
        <w:gridCol w:w="4508"/>
      </w:tblGrid>
      <w:tr w:rsidR="005D0B18" w:rsidRPr="009E79F0" w14:paraId="5A70EC26" w14:textId="77777777" w:rsidTr="5E802755">
        <w:trPr>
          <w:trHeight w:val="340"/>
        </w:trPr>
        <w:tc>
          <w:tcPr>
            <w:tcW w:w="4508" w:type="dxa"/>
            <w:vAlign w:val="center"/>
          </w:tcPr>
          <w:p w14:paraId="3075CBE1" w14:textId="5C26447F" w:rsidR="005D0B18" w:rsidRPr="009E79F0" w:rsidRDefault="004E006F" w:rsidP="00E62C64">
            <w:pPr>
              <w:rPr>
                <w:rStyle w:val="SubtleEmphasis"/>
                <w:b/>
                <w:bCs/>
                <w:lang w:val="cy-GB"/>
              </w:rPr>
            </w:pPr>
            <w:r w:rsidRPr="009E79F0">
              <w:rPr>
                <w:rStyle w:val="SubtleEmphasis"/>
                <w:b/>
                <w:bCs/>
                <w:lang w:val="cy-GB"/>
              </w:rPr>
              <w:t>TEITL Y POLISI</w:t>
            </w:r>
          </w:p>
        </w:tc>
        <w:tc>
          <w:tcPr>
            <w:tcW w:w="4508" w:type="dxa"/>
            <w:vAlign w:val="center"/>
          </w:tcPr>
          <w:p w14:paraId="321B3FF2" w14:textId="5CE6BCF0" w:rsidR="005D0B18" w:rsidRPr="009E79F0" w:rsidRDefault="004E006F" w:rsidP="00E62C64">
            <w:pPr>
              <w:rPr>
                <w:rStyle w:val="SubtleEmphasis"/>
                <w:lang w:val="cy-GB"/>
              </w:rPr>
            </w:pPr>
            <w:r w:rsidRPr="009E79F0">
              <w:rPr>
                <w:rStyle w:val="SubtleEmphasis"/>
                <w:lang w:val="cy-GB"/>
              </w:rPr>
              <w:t>Polisi Iaith G</w:t>
            </w:r>
            <w:r w:rsidR="00E97C1C" w:rsidRPr="009E79F0">
              <w:rPr>
                <w:rStyle w:val="SubtleEmphasis"/>
                <w:lang w:val="cy-GB"/>
              </w:rPr>
              <w:t>y</w:t>
            </w:r>
            <w:r w:rsidRPr="009E79F0">
              <w:rPr>
                <w:rStyle w:val="SubtleEmphasis"/>
                <w:lang w:val="cy-GB"/>
              </w:rPr>
              <w:t>mraeg</w:t>
            </w:r>
          </w:p>
        </w:tc>
      </w:tr>
      <w:tr w:rsidR="00424E11" w:rsidRPr="009E79F0" w14:paraId="0311DF9D" w14:textId="77777777" w:rsidTr="5E802755">
        <w:trPr>
          <w:trHeight w:val="340"/>
        </w:trPr>
        <w:tc>
          <w:tcPr>
            <w:tcW w:w="4508" w:type="dxa"/>
            <w:vAlign w:val="center"/>
          </w:tcPr>
          <w:p w14:paraId="3920415A" w14:textId="239D2659" w:rsidR="00424E11" w:rsidRPr="009E79F0" w:rsidRDefault="00B55956" w:rsidP="00E62C64">
            <w:pPr>
              <w:rPr>
                <w:rStyle w:val="SubtleEmphasis"/>
                <w:b/>
                <w:bCs/>
                <w:lang w:val="cy-GB"/>
              </w:rPr>
            </w:pPr>
            <w:r w:rsidRPr="009E79F0">
              <w:rPr>
                <w:rStyle w:val="SubtleEmphasis"/>
                <w:b/>
                <w:bCs/>
                <w:lang w:val="cy-GB"/>
              </w:rPr>
              <w:t>DYDDIAD CYMERADWYO</w:t>
            </w:r>
          </w:p>
        </w:tc>
        <w:tc>
          <w:tcPr>
            <w:tcW w:w="4508" w:type="dxa"/>
            <w:vAlign w:val="center"/>
          </w:tcPr>
          <w:p w14:paraId="2577E17B" w14:textId="3A5B6B54" w:rsidR="00424E11" w:rsidRPr="009E79F0" w:rsidRDefault="005B4DE7" w:rsidP="00E62C64">
            <w:pPr>
              <w:rPr>
                <w:rStyle w:val="SubtleEmphasis"/>
                <w:lang w:val="cy-GB"/>
              </w:rPr>
            </w:pPr>
            <w:r w:rsidRPr="009E79F0">
              <w:rPr>
                <w:rStyle w:val="SubtleEmphasis"/>
                <w:lang w:val="cy-GB"/>
              </w:rPr>
              <w:t>06</w:t>
            </w:r>
            <w:r w:rsidR="00FE2C3C" w:rsidRPr="009E79F0">
              <w:rPr>
                <w:rStyle w:val="SubtleEmphasis"/>
                <w:lang w:val="cy-GB"/>
              </w:rPr>
              <w:t xml:space="preserve"> </w:t>
            </w:r>
            <w:r w:rsidR="00E97C1C" w:rsidRPr="009E79F0">
              <w:rPr>
                <w:rStyle w:val="SubtleEmphasis"/>
                <w:lang w:val="cy-GB"/>
              </w:rPr>
              <w:t>Rhagfyr</w:t>
            </w:r>
            <w:r w:rsidR="00FE2C3C" w:rsidRPr="009E79F0">
              <w:rPr>
                <w:rStyle w:val="SubtleEmphasis"/>
                <w:lang w:val="cy-GB"/>
              </w:rPr>
              <w:t xml:space="preserve"> </w:t>
            </w:r>
            <w:r w:rsidRPr="009E79F0">
              <w:rPr>
                <w:rStyle w:val="SubtleEmphasis"/>
                <w:lang w:val="cy-GB"/>
              </w:rPr>
              <w:t>2023</w:t>
            </w:r>
          </w:p>
        </w:tc>
      </w:tr>
      <w:tr w:rsidR="00424E11" w:rsidRPr="009E79F0" w14:paraId="4A73979F" w14:textId="77777777" w:rsidTr="5E802755">
        <w:trPr>
          <w:trHeight w:val="340"/>
        </w:trPr>
        <w:tc>
          <w:tcPr>
            <w:tcW w:w="4508" w:type="dxa"/>
            <w:vAlign w:val="center"/>
          </w:tcPr>
          <w:p w14:paraId="5FBC38CA" w14:textId="0EF652DA" w:rsidR="00424E11" w:rsidRPr="009E79F0" w:rsidRDefault="00B55956" w:rsidP="00E62C64">
            <w:pPr>
              <w:rPr>
                <w:rStyle w:val="SubtleEmphasis"/>
                <w:b/>
                <w:bCs/>
                <w:lang w:val="cy-GB"/>
              </w:rPr>
            </w:pPr>
            <w:r w:rsidRPr="009E79F0">
              <w:rPr>
                <w:rStyle w:val="SubtleEmphasis"/>
                <w:b/>
                <w:bCs/>
                <w:lang w:val="cy-GB"/>
              </w:rPr>
              <w:t>CORFF CYMERADWYO</w:t>
            </w:r>
          </w:p>
        </w:tc>
        <w:tc>
          <w:tcPr>
            <w:tcW w:w="4508" w:type="dxa"/>
            <w:vAlign w:val="center"/>
          </w:tcPr>
          <w:p w14:paraId="52DB8469" w14:textId="207B4F23" w:rsidR="00424E11" w:rsidRPr="009E79F0" w:rsidRDefault="00B55956" w:rsidP="00E62C64">
            <w:pPr>
              <w:rPr>
                <w:rStyle w:val="SubtleEmphasis"/>
                <w:lang w:val="cy-GB"/>
              </w:rPr>
            </w:pPr>
            <w:r w:rsidRPr="009E79F0">
              <w:rPr>
                <w:rStyle w:val="SubtleEmphasis"/>
                <w:lang w:val="cy-GB"/>
              </w:rPr>
              <w:t>Bwrdd Academaidd</w:t>
            </w:r>
          </w:p>
        </w:tc>
      </w:tr>
      <w:tr w:rsidR="00424E11" w:rsidRPr="009E79F0" w14:paraId="7130D26C" w14:textId="77777777" w:rsidTr="5E802755">
        <w:trPr>
          <w:trHeight w:val="340"/>
        </w:trPr>
        <w:tc>
          <w:tcPr>
            <w:tcW w:w="4508" w:type="dxa"/>
            <w:vAlign w:val="center"/>
          </w:tcPr>
          <w:p w14:paraId="4F8C82AE" w14:textId="572B8EB3" w:rsidR="00424E11" w:rsidRPr="009E79F0" w:rsidRDefault="00E70A7D" w:rsidP="00E62C64">
            <w:pPr>
              <w:rPr>
                <w:rStyle w:val="SubtleEmphasis"/>
                <w:b/>
                <w:bCs/>
                <w:lang w:val="cy-GB"/>
              </w:rPr>
            </w:pPr>
            <w:r w:rsidRPr="009E79F0">
              <w:rPr>
                <w:rStyle w:val="SubtleEmphasis"/>
                <w:b/>
                <w:bCs/>
                <w:lang w:val="cy-GB"/>
              </w:rPr>
              <w:t>FERSIWN</w:t>
            </w:r>
          </w:p>
        </w:tc>
        <w:tc>
          <w:tcPr>
            <w:tcW w:w="4508" w:type="dxa"/>
            <w:vAlign w:val="center"/>
          </w:tcPr>
          <w:p w14:paraId="5C7E37D5" w14:textId="5247F351" w:rsidR="00424E11" w:rsidRPr="009E79F0" w:rsidRDefault="005B4DE7" w:rsidP="00E62C64">
            <w:pPr>
              <w:rPr>
                <w:rStyle w:val="SubtleEmphasis"/>
                <w:lang w:val="cy-GB"/>
              </w:rPr>
            </w:pPr>
            <w:r w:rsidRPr="009E79F0">
              <w:rPr>
                <w:rStyle w:val="SubtleEmphasis"/>
                <w:lang w:val="cy-GB"/>
              </w:rPr>
              <w:t>2.0</w:t>
            </w:r>
          </w:p>
        </w:tc>
      </w:tr>
      <w:tr w:rsidR="00424E11" w:rsidRPr="009E79F0" w14:paraId="51E7BDE9" w14:textId="77777777" w:rsidTr="5E802755">
        <w:trPr>
          <w:trHeight w:val="340"/>
        </w:trPr>
        <w:tc>
          <w:tcPr>
            <w:tcW w:w="4508" w:type="dxa"/>
            <w:vAlign w:val="center"/>
          </w:tcPr>
          <w:p w14:paraId="79057696" w14:textId="0ACBD259" w:rsidR="00424E11" w:rsidRPr="009E79F0" w:rsidRDefault="0074581B" w:rsidP="00E62C64">
            <w:pPr>
              <w:rPr>
                <w:rStyle w:val="SubtleEmphasis"/>
                <w:b/>
                <w:bCs/>
                <w:lang w:val="cy-GB"/>
              </w:rPr>
            </w:pPr>
            <w:r w:rsidRPr="009E79F0">
              <w:rPr>
                <w:rStyle w:val="SubtleEmphasis"/>
                <w:b/>
                <w:lang w:val="cy-GB" w:bidi="cy-GB"/>
              </w:rPr>
              <w:t>DYDDIADAU ADOLYGU BLAENOROL</w:t>
            </w:r>
          </w:p>
        </w:tc>
        <w:tc>
          <w:tcPr>
            <w:tcW w:w="4508" w:type="dxa"/>
            <w:vAlign w:val="center"/>
          </w:tcPr>
          <w:p w14:paraId="61A35459" w14:textId="0340CDF9" w:rsidR="00424E11" w:rsidRPr="009E79F0" w:rsidRDefault="00415133" w:rsidP="00E62C64">
            <w:pPr>
              <w:rPr>
                <w:rStyle w:val="SubtleEmphasis"/>
                <w:lang w:val="cy-GB"/>
              </w:rPr>
            </w:pPr>
            <w:r>
              <w:rPr>
                <w:rStyle w:val="SubtleEmphasis"/>
                <w:lang w:val="cy-GB"/>
              </w:rPr>
              <w:t>Amh</w:t>
            </w:r>
            <w:r w:rsidR="009227CF">
              <w:rPr>
                <w:rStyle w:val="SubtleEmphasis"/>
                <w:lang w:val="cy-GB"/>
              </w:rPr>
              <w:t>erthnasol</w:t>
            </w:r>
          </w:p>
        </w:tc>
      </w:tr>
      <w:tr w:rsidR="00424E11" w:rsidRPr="009E79F0" w14:paraId="317ADAD2" w14:textId="77777777" w:rsidTr="5E802755">
        <w:trPr>
          <w:trHeight w:val="340"/>
        </w:trPr>
        <w:tc>
          <w:tcPr>
            <w:tcW w:w="4508" w:type="dxa"/>
            <w:vAlign w:val="center"/>
          </w:tcPr>
          <w:p w14:paraId="426D7CD8" w14:textId="49788D59" w:rsidR="00424E11" w:rsidRPr="009E79F0" w:rsidRDefault="00E97C1C" w:rsidP="00E62C64">
            <w:pPr>
              <w:rPr>
                <w:rStyle w:val="SubtleEmphasis"/>
                <w:b/>
                <w:bCs/>
                <w:lang w:val="cy-GB"/>
              </w:rPr>
            </w:pPr>
            <w:r w:rsidRPr="009E79F0">
              <w:rPr>
                <w:rStyle w:val="SubtleEmphasis"/>
                <w:b/>
                <w:lang w:val="cy-GB" w:bidi="cy-GB"/>
              </w:rPr>
              <w:t>DYDDIAD ADOLYGU NESAF</w:t>
            </w:r>
          </w:p>
        </w:tc>
        <w:tc>
          <w:tcPr>
            <w:tcW w:w="4508" w:type="dxa"/>
            <w:vAlign w:val="center"/>
          </w:tcPr>
          <w:p w14:paraId="7D5B4534" w14:textId="08223DD1" w:rsidR="00424E11" w:rsidRPr="009E79F0" w:rsidRDefault="00E97C1C" w:rsidP="00E62C64">
            <w:pPr>
              <w:rPr>
                <w:rStyle w:val="SubtleEmphasis"/>
                <w:lang w:val="cy-GB"/>
              </w:rPr>
            </w:pPr>
            <w:r w:rsidRPr="009E79F0">
              <w:rPr>
                <w:rStyle w:val="SubtleEmphasis"/>
                <w:lang w:val="cy-GB"/>
              </w:rPr>
              <w:t>Hydref</w:t>
            </w:r>
            <w:r w:rsidR="005B4DE7" w:rsidRPr="009E79F0">
              <w:rPr>
                <w:rStyle w:val="SubtleEmphasis"/>
                <w:lang w:val="cy-GB"/>
              </w:rPr>
              <w:t xml:space="preserve"> 2026</w:t>
            </w:r>
          </w:p>
        </w:tc>
      </w:tr>
      <w:tr w:rsidR="00424E11" w:rsidRPr="009E79F0" w14:paraId="75C9C866" w14:textId="77777777" w:rsidTr="5E802755">
        <w:trPr>
          <w:trHeight w:val="340"/>
        </w:trPr>
        <w:tc>
          <w:tcPr>
            <w:tcW w:w="4508" w:type="dxa"/>
            <w:vAlign w:val="center"/>
          </w:tcPr>
          <w:p w14:paraId="512978BD" w14:textId="4EFC2171" w:rsidR="00424E11" w:rsidRPr="009E79F0" w:rsidRDefault="007424EE" w:rsidP="00E62C64">
            <w:pPr>
              <w:rPr>
                <w:rStyle w:val="SubtleEmphasis"/>
                <w:b/>
                <w:bCs/>
                <w:lang w:val="cy-GB"/>
              </w:rPr>
            </w:pPr>
            <w:r w:rsidRPr="009E79F0">
              <w:rPr>
                <w:rStyle w:val="SubtleEmphasis"/>
                <w:b/>
                <w:lang w:val="cy-GB" w:bidi="cy-GB"/>
              </w:rPr>
              <w:t>CANLYNIAD YR ASESIAD EFFAITH CYDRADDOLDEB</w:t>
            </w:r>
          </w:p>
        </w:tc>
        <w:tc>
          <w:tcPr>
            <w:tcW w:w="4508" w:type="dxa"/>
            <w:vAlign w:val="center"/>
          </w:tcPr>
          <w:p w14:paraId="6257D542" w14:textId="13D29659" w:rsidR="00D9301C" w:rsidRPr="009E79F0" w:rsidRDefault="00D9301C" w:rsidP="00D9301C">
            <w:pPr>
              <w:pStyle w:val="CommentText"/>
              <w:rPr>
                <w:i/>
                <w:iCs/>
                <w:color w:val="404040" w:themeColor="text1" w:themeTint="BF"/>
                <w:sz w:val="24"/>
                <w:szCs w:val="24"/>
                <w:lang w:val="cy-GB"/>
              </w:rPr>
            </w:pPr>
            <w:r w:rsidRPr="009E79F0">
              <w:rPr>
                <w:i/>
                <w:iCs/>
                <w:color w:val="404040" w:themeColor="text1" w:themeTint="BF"/>
                <w:sz w:val="24"/>
                <w:szCs w:val="24"/>
                <w:lang w:val="cy-GB"/>
              </w:rPr>
              <w:t xml:space="preserve">* </w:t>
            </w:r>
            <w:r w:rsidR="007424EE" w:rsidRPr="009E79F0">
              <w:rPr>
                <w:i/>
                <w:iCs/>
                <w:color w:val="404040" w:themeColor="text1" w:themeTint="BF"/>
                <w:sz w:val="24"/>
                <w:szCs w:val="24"/>
                <w:lang w:val="cy-GB"/>
              </w:rPr>
              <w:t>D</w:t>
            </w:r>
            <w:r w:rsidR="007424EE" w:rsidRPr="009E79F0">
              <w:rPr>
                <w:i/>
                <w:iCs/>
                <w:sz w:val="24"/>
                <w:szCs w:val="24"/>
                <w:lang w:val="cy-GB"/>
              </w:rPr>
              <w:t>im newid mawr</w:t>
            </w:r>
          </w:p>
          <w:p w14:paraId="3F09CB51" w14:textId="254A022C" w:rsidR="00424E11" w:rsidRPr="009E79F0" w:rsidRDefault="00424E11" w:rsidP="00D9301C">
            <w:pPr>
              <w:rPr>
                <w:rStyle w:val="SubtleEmphasis"/>
                <w:lang w:val="cy-GB"/>
              </w:rPr>
            </w:pPr>
          </w:p>
        </w:tc>
      </w:tr>
      <w:tr w:rsidR="00424E11" w:rsidRPr="009E79F0" w14:paraId="3089C9C7" w14:textId="77777777" w:rsidTr="5E802755">
        <w:trPr>
          <w:trHeight w:val="340"/>
        </w:trPr>
        <w:tc>
          <w:tcPr>
            <w:tcW w:w="4508" w:type="dxa"/>
            <w:vAlign w:val="center"/>
          </w:tcPr>
          <w:p w14:paraId="5919F96C" w14:textId="2E5344E4" w:rsidR="00424E11" w:rsidRPr="009E79F0" w:rsidRDefault="00C07CF1" w:rsidP="00E62C64">
            <w:pPr>
              <w:rPr>
                <w:rStyle w:val="SubtleEmphasis"/>
                <w:b/>
                <w:bCs/>
                <w:lang w:val="cy-GB"/>
              </w:rPr>
            </w:pPr>
            <w:r w:rsidRPr="009E79F0">
              <w:rPr>
                <w:rStyle w:val="SubtleEmphasis"/>
                <w:b/>
                <w:lang w:val="cy-GB" w:bidi="cy-GB"/>
              </w:rPr>
              <w:t>POLISÏAU / GWEITHDREFNAU / CANLLAWIAU CYSYLLTIEDIG</w:t>
            </w:r>
          </w:p>
        </w:tc>
        <w:bookmarkStart w:id="1" w:name="_Hlk152320242"/>
        <w:tc>
          <w:tcPr>
            <w:tcW w:w="4508" w:type="dxa"/>
            <w:vAlign w:val="center"/>
          </w:tcPr>
          <w:p w14:paraId="31E3E702" w14:textId="6FF3EAFA" w:rsidR="006B4760" w:rsidRPr="009E79F0" w:rsidRDefault="00F27E1D" w:rsidP="006B4760">
            <w:pPr>
              <w:rPr>
                <w:i/>
                <w:iCs/>
                <w:lang w:val="cy-GB"/>
              </w:rPr>
            </w:pPr>
            <w:r w:rsidRPr="009E79F0">
              <w:fldChar w:fldCharType="begin"/>
            </w:r>
            <w:r w:rsidRPr="009E79F0">
              <w:rPr>
                <w:lang w:val="cy-GB"/>
              </w:rPr>
              <w:instrText xml:space="preserve">HYPERLINK </w:instrText>
            </w:r>
            <w:r w:rsidRPr="009E79F0">
              <w:rPr>
                <w:lang w:val="cy-GB"/>
              </w:rPr>
              <w:instrText>"https://www.legislation.gov.uk/mwa/2011/1/contents/enacted/welsh"</w:instrText>
            </w:r>
            <w:r w:rsidRPr="009E79F0">
              <w:fldChar w:fldCharType="separate"/>
            </w:r>
            <w:r w:rsidR="006B4760" w:rsidRPr="009E79F0">
              <w:rPr>
                <w:rStyle w:val="Hyperlink"/>
                <w:i/>
                <w:iCs/>
                <w:lang w:val="cy-GB"/>
              </w:rPr>
              <w:t>Mesur y Gymraeg (Cymru) 2011</w:t>
            </w:r>
            <w:r w:rsidRPr="009E79F0">
              <w:rPr>
                <w:rStyle w:val="Hyperlink"/>
                <w:i/>
                <w:iCs/>
                <w:lang w:val="cy-GB"/>
              </w:rPr>
              <w:fldChar w:fldCharType="end"/>
            </w:r>
          </w:p>
          <w:p w14:paraId="4FE809BC" w14:textId="6EB4DCAD" w:rsidR="005B4DE7" w:rsidRPr="009E79F0" w:rsidRDefault="006B4760" w:rsidP="006B4760">
            <w:pPr>
              <w:rPr>
                <w:rStyle w:val="SubtleEmphasis"/>
                <w:lang w:val="cy-GB"/>
              </w:rPr>
            </w:pPr>
            <w:hyperlink r:id="rId12" w:history="1">
              <w:r w:rsidRPr="009E79F0">
                <w:rPr>
                  <w:rStyle w:val="Hyperlink"/>
                  <w:i/>
                  <w:iCs/>
                  <w:lang w:val="cy-GB"/>
                </w:rPr>
                <w:t>Hysbysiad Cydymffurfio</w:t>
              </w:r>
            </w:hyperlink>
            <w:r w:rsidR="005B4DE7" w:rsidRPr="009E79F0">
              <w:rPr>
                <w:rStyle w:val="SubtleEmphasis"/>
                <w:lang w:val="cy-GB"/>
              </w:rPr>
              <w:t xml:space="preserve"> </w:t>
            </w:r>
          </w:p>
          <w:p w14:paraId="5482948D" w14:textId="04C9D7A1" w:rsidR="00424E11" w:rsidRPr="009E79F0" w:rsidRDefault="0005703C" w:rsidP="005B4DE7">
            <w:pPr>
              <w:rPr>
                <w:rStyle w:val="SubtleEmphasis"/>
                <w:i w:val="0"/>
                <w:iCs w:val="0"/>
                <w:lang w:val="cy-GB"/>
              </w:rPr>
            </w:pPr>
            <w:hyperlink r:id="rId13" w:history="1">
              <w:r w:rsidRPr="009E79F0">
                <w:rPr>
                  <w:rStyle w:val="Hyperlink"/>
                  <w:i/>
                  <w:iCs/>
                  <w:lang w:val="cy-GB"/>
                </w:rPr>
                <w:t>Polisi a Gweithdrefn Gwyno</w:t>
              </w:r>
            </w:hyperlink>
            <w:bookmarkEnd w:id="1"/>
          </w:p>
        </w:tc>
      </w:tr>
      <w:tr w:rsidR="00424E11" w:rsidRPr="009E79F0" w14:paraId="7A2B0B2D" w14:textId="77777777" w:rsidTr="5E802755">
        <w:trPr>
          <w:trHeight w:val="340"/>
        </w:trPr>
        <w:tc>
          <w:tcPr>
            <w:tcW w:w="4508" w:type="dxa"/>
            <w:vAlign w:val="center"/>
          </w:tcPr>
          <w:p w14:paraId="60927075" w14:textId="17FC35F2" w:rsidR="00424E11" w:rsidRPr="009E79F0" w:rsidRDefault="00125E0F" w:rsidP="00E62C64">
            <w:pPr>
              <w:rPr>
                <w:rStyle w:val="SubtleEmphasis"/>
                <w:b/>
                <w:bCs/>
                <w:lang w:val="cy-GB"/>
              </w:rPr>
            </w:pPr>
            <w:r w:rsidRPr="009E79F0">
              <w:rPr>
                <w:rStyle w:val="SubtleEmphasis"/>
                <w:b/>
                <w:lang w:val="cy-GB" w:bidi="cy-GB"/>
              </w:rPr>
              <w:t>DYDDIAD GWEITHREDU</w:t>
            </w:r>
          </w:p>
        </w:tc>
        <w:tc>
          <w:tcPr>
            <w:tcW w:w="4508" w:type="dxa"/>
            <w:vAlign w:val="center"/>
          </w:tcPr>
          <w:p w14:paraId="6CF12526" w14:textId="7BF6B7AA" w:rsidR="00424E11" w:rsidRPr="009E79F0" w:rsidRDefault="005B4DE7" w:rsidP="00E62C64">
            <w:pPr>
              <w:rPr>
                <w:rStyle w:val="SubtleEmphasis"/>
                <w:lang w:val="cy-GB"/>
              </w:rPr>
            </w:pPr>
            <w:r w:rsidRPr="009E79F0">
              <w:rPr>
                <w:rStyle w:val="SubtleEmphasis"/>
                <w:lang w:val="cy-GB"/>
              </w:rPr>
              <w:t>06</w:t>
            </w:r>
            <w:r w:rsidR="0013304E" w:rsidRPr="009E79F0">
              <w:rPr>
                <w:rStyle w:val="SubtleEmphasis"/>
                <w:lang w:val="cy-GB"/>
              </w:rPr>
              <w:t xml:space="preserve"> </w:t>
            </w:r>
            <w:r w:rsidR="00174AF9" w:rsidRPr="009E79F0">
              <w:rPr>
                <w:rStyle w:val="SubtleEmphasis"/>
                <w:lang w:val="cy-GB"/>
              </w:rPr>
              <w:t>Rhagfyr</w:t>
            </w:r>
            <w:r w:rsidR="0013304E" w:rsidRPr="009E79F0">
              <w:rPr>
                <w:rStyle w:val="SubtleEmphasis"/>
                <w:lang w:val="cy-GB"/>
              </w:rPr>
              <w:t xml:space="preserve"> </w:t>
            </w:r>
            <w:r w:rsidRPr="009E79F0">
              <w:rPr>
                <w:rStyle w:val="SubtleEmphasis"/>
                <w:lang w:val="cy-GB"/>
              </w:rPr>
              <w:t>2023</w:t>
            </w:r>
          </w:p>
        </w:tc>
      </w:tr>
      <w:tr w:rsidR="00424E11" w:rsidRPr="009E79F0" w14:paraId="31B148B0" w14:textId="77777777" w:rsidTr="5E802755">
        <w:trPr>
          <w:trHeight w:val="340"/>
        </w:trPr>
        <w:tc>
          <w:tcPr>
            <w:tcW w:w="4508" w:type="dxa"/>
            <w:vAlign w:val="center"/>
          </w:tcPr>
          <w:p w14:paraId="20FB7C39" w14:textId="1FB39F50" w:rsidR="00424E11" w:rsidRPr="009E79F0" w:rsidRDefault="004A3596" w:rsidP="00E62C64">
            <w:pPr>
              <w:rPr>
                <w:rStyle w:val="SubtleEmphasis"/>
                <w:b/>
                <w:bCs/>
                <w:lang w:val="cy-GB"/>
              </w:rPr>
            </w:pPr>
            <w:r w:rsidRPr="009E79F0">
              <w:rPr>
                <w:rStyle w:val="SubtleEmphasis"/>
                <w:b/>
                <w:lang w:val="cy-GB" w:bidi="cy-GB"/>
              </w:rPr>
              <w:t>PERCHENNOG Y POLISI (TEITL Y SWYDD)</w:t>
            </w:r>
          </w:p>
        </w:tc>
        <w:tc>
          <w:tcPr>
            <w:tcW w:w="4508" w:type="dxa"/>
            <w:vAlign w:val="center"/>
          </w:tcPr>
          <w:p w14:paraId="6AD96980" w14:textId="2B636E20" w:rsidR="00424E11" w:rsidRPr="009E79F0" w:rsidRDefault="00174AF9" w:rsidP="00E62C64">
            <w:pPr>
              <w:rPr>
                <w:rStyle w:val="SubtleEmphasis"/>
                <w:lang w:val="cy-GB"/>
              </w:rPr>
            </w:pPr>
            <w:r w:rsidRPr="009E79F0">
              <w:rPr>
                <w:rStyle w:val="SubtleEmphasis"/>
                <w:lang w:val="cy-GB"/>
              </w:rPr>
              <w:t>Pennaeth y Gymraeg</w:t>
            </w:r>
          </w:p>
        </w:tc>
      </w:tr>
      <w:tr w:rsidR="00424E11" w:rsidRPr="009E79F0" w14:paraId="1A728E75" w14:textId="77777777" w:rsidTr="5E802755">
        <w:trPr>
          <w:trHeight w:val="340"/>
        </w:trPr>
        <w:tc>
          <w:tcPr>
            <w:tcW w:w="4508" w:type="dxa"/>
            <w:vAlign w:val="center"/>
          </w:tcPr>
          <w:p w14:paraId="3DD4BEC4" w14:textId="53A47BDE" w:rsidR="00424E11" w:rsidRPr="009E79F0" w:rsidRDefault="00D46270" w:rsidP="00E62C64">
            <w:pPr>
              <w:rPr>
                <w:rStyle w:val="SubtleEmphasis"/>
                <w:b/>
                <w:bCs/>
                <w:lang w:val="cy-GB"/>
              </w:rPr>
            </w:pPr>
            <w:r w:rsidRPr="009E79F0">
              <w:rPr>
                <w:rStyle w:val="SubtleEmphasis"/>
                <w:b/>
                <w:lang w:val="cy-GB" w:bidi="cy-GB"/>
              </w:rPr>
              <w:t>UNED / GWASANAETH</w:t>
            </w:r>
          </w:p>
        </w:tc>
        <w:tc>
          <w:tcPr>
            <w:tcW w:w="4508" w:type="dxa"/>
            <w:vAlign w:val="center"/>
          </w:tcPr>
          <w:p w14:paraId="25A73394" w14:textId="17696B54" w:rsidR="00424E11" w:rsidRPr="009E79F0" w:rsidRDefault="00BA0E39" w:rsidP="00E62C64">
            <w:pPr>
              <w:rPr>
                <w:rStyle w:val="SubtleEmphasis"/>
                <w:lang w:val="cy-GB"/>
              </w:rPr>
            </w:pPr>
            <w:r w:rsidRPr="009E79F0">
              <w:rPr>
                <w:rStyle w:val="SubtleEmphasis"/>
                <w:lang w:val="cy-GB"/>
              </w:rPr>
              <w:t>Uned Gymraeg, Ysgrifenyddiaeth</w:t>
            </w:r>
          </w:p>
        </w:tc>
      </w:tr>
      <w:tr w:rsidR="00424E11" w:rsidRPr="009E79F0" w14:paraId="5EC8AF95" w14:textId="77777777" w:rsidTr="5E802755">
        <w:trPr>
          <w:trHeight w:val="340"/>
        </w:trPr>
        <w:tc>
          <w:tcPr>
            <w:tcW w:w="4508" w:type="dxa"/>
            <w:vAlign w:val="center"/>
          </w:tcPr>
          <w:p w14:paraId="0DB1FADA" w14:textId="77777777" w:rsidR="00BA0E39" w:rsidRPr="009E79F0" w:rsidRDefault="00BA0E39" w:rsidP="00BA0E39">
            <w:pPr>
              <w:rPr>
                <w:rStyle w:val="SubtleEmphasis"/>
                <w:b/>
                <w:bCs/>
                <w:lang w:val="cy-GB"/>
              </w:rPr>
            </w:pPr>
            <w:r w:rsidRPr="009E79F0">
              <w:rPr>
                <w:rStyle w:val="SubtleEmphasis"/>
                <w:b/>
                <w:lang w:val="cy-GB" w:bidi="cy-GB"/>
              </w:rPr>
              <w:t>E-BOST CYSWLLT</w:t>
            </w:r>
          </w:p>
          <w:p w14:paraId="587C7980" w14:textId="3D09A43E" w:rsidR="00424E11" w:rsidRPr="009E79F0" w:rsidRDefault="00424E11" w:rsidP="00E62C64">
            <w:pPr>
              <w:rPr>
                <w:rStyle w:val="SubtleEmphasis"/>
                <w:b/>
                <w:bCs/>
                <w:lang w:val="cy-GB"/>
              </w:rPr>
            </w:pPr>
          </w:p>
        </w:tc>
        <w:tc>
          <w:tcPr>
            <w:tcW w:w="4508" w:type="dxa"/>
            <w:vAlign w:val="center"/>
          </w:tcPr>
          <w:p w14:paraId="3A4E0954" w14:textId="7BE5D3A4" w:rsidR="00424E11" w:rsidRPr="009E79F0" w:rsidRDefault="006B4760" w:rsidP="00E62C64">
            <w:pPr>
              <w:rPr>
                <w:rStyle w:val="SubtleEmphasis"/>
                <w:i w:val="0"/>
                <w:iCs w:val="0"/>
                <w:lang w:val="cy-GB"/>
              </w:rPr>
            </w:pPr>
            <w:hyperlink r:id="rId14" w:history="1">
              <w:r w:rsidRPr="009E79F0">
                <w:rPr>
                  <w:rStyle w:val="Hyperlink"/>
                  <w:i/>
                  <w:iCs/>
                  <w:lang w:val="cy-GB"/>
                </w:rPr>
                <w:t>daniel.tiplady@cardiffmet.ac.uk</w:t>
              </w:r>
            </w:hyperlink>
            <w:r w:rsidR="005B4DE7" w:rsidRPr="009E79F0">
              <w:rPr>
                <w:rStyle w:val="SubtleEmphasis"/>
                <w:i w:val="0"/>
                <w:iCs w:val="0"/>
                <w:lang w:val="cy-GB"/>
              </w:rPr>
              <w:t xml:space="preserve"> </w:t>
            </w:r>
          </w:p>
        </w:tc>
      </w:tr>
    </w:tbl>
    <w:p w14:paraId="34FF043D" w14:textId="115BE5C9" w:rsidR="0098001E" w:rsidRPr="009E79F0" w:rsidRDefault="00EE23DF" w:rsidP="005D0B18">
      <w:pPr>
        <w:rPr>
          <w:rStyle w:val="SubtleEmphasis"/>
          <w:lang w:val="cy-GB"/>
        </w:rPr>
      </w:pPr>
      <w:r w:rsidRPr="009E79F0">
        <w:rPr>
          <w:rStyle w:val="SubtleEmphasis"/>
          <w:lang w:val="cy-GB"/>
        </w:rPr>
        <w:t xml:space="preserve"> </w:t>
      </w:r>
    </w:p>
    <w:p w14:paraId="26422EA8" w14:textId="2CC662F3" w:rsidR="00E62C64" w:rsidRPr="009E79F0" w:rsidRDefault="001F04E3" w:rsidP="00EC2C8F">
      <w:pPr>
        <w:pStyle w:val="Heading1"/>
        <w:numPr>
          <w:ilvl w:val="0"/>
          <w:numId w:val="0"/>
        </w:numPr>
        <w:ind w:left="431" w:hanging="431"/>
        <w:rPr>
          <w:lang w:val="cy-GB"/>
        </w:rPr>
      </w:pPr>
      <w:bookmarkStart w:id="2" w:name="_Toc152322316"/>
      <w:r w:rsidRPr="009E79F0">
        <w:rPr>
          <w:lang w:val="cy-GB"/>
        </w:rPr>
        <w:t>Rheoli Fersi</w:t>
      </w:r>
      <w:r w:rsidR="00373201" w:rsidRPr="009E79F0">
        <w:rPr>
          <w:lang w:val="cy-GB"/>
        </w:rPr>
        <w:t>ynau</w:t>
      </w:r>
      <w:bookmarkEnd w:id="2"/>
    </w:p>
    <w:tbl>
      <w:tblPr>
        <w:tblStyle w:val="TableGrid"/>
        <w:tblW w:w="0" w:type="auto"/>
        <w:tblLook w:val="04A0" w:firstRow="1" w:lastRow="0" w:firstColumn="1" w:lastColumn="0" w:noHBand="0" w:noVBand="1"/>
      </w:tblPr>
      <w:tblGrid>
        <w:gridCol w:w="3005"/>
        <w:gridCol w:w="3005"/>
        <w:gridCol w:w="3006"/>
      </w:tblGrid>
      <w:tr w:rsidR="00376449" w:rsidRPr="009E79F0" w14:paraId="4B18A232" w14:textId="77777777" w:rsidTr="00376449">
        <w:tc>
          <w:tcPr>
            <w:tcW w:w="3005" w:type="dxa"/>
          </w:tcPr>
          <w:p w14:paraId="28350F56" w14:textId="64854109" w:rsidR="00376449" w:rsidRPr="009E79F0" w:rsidRDefault="001F04E3" w:rsidP="00376449">
            <w:pPr>
              <w:rPr>
                <w:rStyle w:val="SubtleEmphasis"/>
                <w:b/>
                <w:bCs/>
                <w:lang w:val="cy-GB"/>
              </w:rPr>
            </w:pPr>
            <w:bookmarkStart w:id="3" w:name="_Toc73711327"/>
            <w:bookmarkStart w:id="4" w:name="_Toc73711702"/>
            <w:bookmarkStart w:id="5" w:name="_Toc73712006"/>
            <w:r w:rsidRPr="009E79F0">
              <w:rPr>
                <w:rStyle w:val="SubtleEmphasis"/>
                <w:b/>
                <w:bCs/>
                <w:lang w:val="cy-GB"/>
              </w:rPr>
              <w:t>FERSIWN</w:t>
            </w:r>
          </w:p>
        </w:tc>
        <w:tc>
          <w:tcPr>
            <w:tcW w:w="3005" w:type="dxa"/>
          </w:tcPr>
          <w:p w14:paraId="169A1FC0" w14:textId="60FE658D" w:rsidR="00376449" w:rsidRPr="009E79F0" w:rsidRDefault="001F04E3" w:rsidP="00376449">
            <w:pPr>
              <w:rPr>
                <w:rStyle w:val="SubtleEmphasis"/>
                <w:b/>
                <w:bCs/>
                <w:lang w:val="cy-GB"/>
              </w:rPr>
            </w:pPr>
            <w:r w:rsidRPr="009E79F0">
              <w:rPr>
                <w:rStyle w:val="SubtleEmphasis"/>
                <w:b/>
                <w:bCs/>
                <w:lang w:val="cy-GB"/>
              </w:rPr>
              <w:t>DYDDIAD</w:t>
            </w:r>
          </w:p>
        </w:tc>
        <w:tc>
          <w:tcPr>
            <w:tcW w:w="3006" w:type="dxa"/>
          </w:tcPr>
          <w:p w14:paraId="31C0C37F" w14:textId="706CAA01" w:rsidR="00376449" w:rsidRPr="009E79F0" w:rsidRDefault="001F04E3" w:rsidP="00376449">
            <w:pPr>
              <w:rPr>
                <w:rStyle w:val="SubtleEmphasis"/>
                <w:b/>
                <w:bCs/>
                <w:lang w:val="cy-GB"/>
              </w:rPr>
            </w:pPr>
            <w:r w:rsidRPr="009E79F0">
              <w:rPr>
                <w:rStyle w:val="SubtleEmphasis"/>
                <w:b/>
                <w:bCs/>
                <w:lang w:val="cy-GB"/>
              </w:rPr>
              <w:t xml:space="preserve">RHESWM </w:t>
            </w:r>
            <w:r w:rsidR="00D555FA" w:rsidRPr="009E79F0">
              <w:rPr>
                <w:rStyle w:val="SubtleEmphasis"/>
                <w:b/>
                <w:bCs/>
                <w:lang w:val="cy-GB"/>
              </w:rPr>
              <w:t>DROS</w:t>
            </w:r>
            <w:r w:rsidRPr="009E79F0">
              <w:rPr>
                <w:rStyle w:val="SubtleEmphasis"/>
                <w:b/>
                <w:bCs/>
                <w:lang w:val="cy-GB"/>
              </w:rPr>
              <w:t xml:space="preserve"> NEWID</w:t>
            </w:r>
          </w:p>
        </w:tc>
      </w:tr>
      <w:tr w:rsidR="00376449" w:rsidRPr="009E79F0" w14:paraId="0F3028A1" w14:textId="77777777" w:rsidTr="00376449">
        <w:tc>
          <w:tcPr>
            <w:tcW w:w="3005" w:type="dxa"/>
          </w:tcPr>
          <w:p w14:paraId="0B1347D0" w14:textId="20EC3C0A" w:rsidR="00376449" w:rsidRPr="009E79F0" w:rsidRDefault="00CD441C" w:rsidP="00376449">
            <w:pPr>
              <w:rPr>
                <w:rStyle w:val="SubtleEmphasis"/>
                <w:lang w:val="cy-GB"/>
              </w:rPr>
            </w:pPr>
            <w:r w:rsidRPr="009E79F0">
              <w:rPr>
                <w:rStyle w:val="SubtleEmphasis"/>
                <w:lang w:val="cy-GB"/>
              </w:rPr>
              <w:t>1.0</w:t>
            </w:r>
          </w:p>
        </w:tc>
        <w:tc>
          <w:tcPr>
            <w:tcW w:w="3005" w:type="dxa"/>
          </w:tcPr>
          <w:p w14:paraId="7DB69C66" w14:textId="7318E9CE" w:rsidR="00376449" w:rsidRPr="009E79F0" w:rsidRDefault="006C1F03" w:rsidP="00376449">
            <w:pPr>
              <w:rPr>
                <w:rStyle w:val="SubtleEmphasis"/>
                <w:lang w:val="cy-GB"/>
              </w:rPr>
            </w:pPr>
            <w:r w:rsidRPr="009E79F0">
              <w:rPr>
                <w:rStyle w:val="SubtleEmphasis"/>
                <w:lang w:val="cy-GB"/>
              </w:rPr>
              <w:t>01</w:t>
            </w:r>
            <w:r w:rsidR="00CD441C" w:rsidRPr="009E79F0">
              <w:rPr>
                <w:rStyle w:val="SubtleEmphasis"/>
                <w:lang w:val="cy-GB"/>
              </w:rPr>
              <w:t xml:space="preserve"> </w:t>
            </w:r>
            <w:r w:rsidRPr="009E79F0">
              <w:rPr>
                <w:rStyle w:val="SubtleEmphasis"/>
                <w:lang w:val="cy-GB"/>
              </w:rPr>
              <w:t>Ma</w:t>
            </w:r>
            <w:r w:rsidR="001F04E3" w:rsidRPr="009E79F0">
              <w:rPr>
                <w:rStyle w:val="SubtleEmphasis"/>
                <w:lang w:val="cy-GB"/>
              </w:rPr>
              <w:t>i</w:t>
            </w:r>
            <w:r w:rsidR="00CD441C" w:rsidRPr="009E79F0">
              <w:rPr>
                <w:rStyle w:val="SubtleEmphasis"/>
                <w:lang w:val="cy-GB"/>
              </w:rPr>
              <w:t xml:space="preserve"> </w:t>
            </w:r>
            <w:r w:rsidRPr="009E79F0">
              <w:rPr>
                <w:rStyle w:val="SubtleEmphasis"/>
                <w:lang w:val="cy-GB"/>
              </w:rPr>
              <w:t>202</w:t>
            </w:r>
            <w:r w:rsidR="00CD441C" w:rsidRPr="009E79F0">
              <w:rPr>
                <w:rStyle w:val="SubtleEmphasis"/>
                <w:lang w:val="cy-GB"/>
              </w:rPr>
              <w:t>0</w:t>
            </w:r>
          </w:p>
        </w:tc>
        <w:tc>
          <w:tcPr>
            <w:tcW w:w="3006" w:type="dxa"/>
          </w:tcPr>
          <w:p w14:paraId="619AEAD7" w14:textId="4C7315D8" w:rsidR="00376449" w:rsidRPr="009E79F0" w:rsidRDefault="00185059" w:rsidP="00376449">
            <w:pPr>
              <w:rPr>
                <w:rStyle w:val="SubtleEmphasis"/>
                <w:lang w:val="cy-GB"/>
              </w:rPr>
            </w:pPr>
            <w:r w:rsidRPr="009E79F0">
              <w:rPr>
                <w:rStyle w:val="SubtleEmphasis"/>
                <w:lang w:val="cy-GB"/>
              </w:rPr>
              <w:t>Fersiwn cyntaf</w:t>
            </w:r>
          </w:p>
        </w:tc>
      </w:tr>
      <w:tr w:rsidR="006C1F03" w:rsidRPr="009E79F0" w14:paraId="2B43271D" w14:textId="77777777" w:rsidTr="00376449">
        <w:tc>
          <w:tcPr>
            <w:tcW w:w="3005" w:type="dxa"/>
          </w:tcPr>
          <w:p w14:paraId="459358E4" w14:textId="1432BA23" w:rsidR="006C1F03" w:rsidRPr="009E79F0" w:rsidRDefault="006C1F03" w:rsidP="006C1F03">
            <w:pPr>
              <w:rPr>
                <w:rStyle w:val="SubtleEmphasis"/>
                <w:lang w:val="cy-GB"/>
              </w:rPr>
            </w:pPr>
            <w:r w:rsidRPr="009E79F0">
              <w:rPr>
                <w:rStyle w:val="SubtleEmphasis"/>
                <w:lang w:val="cy-GB"/>
              </w:rPr>
              <w:t>2.0</w:t>
            </w:r>
          </w:p>
        </w:tc>
        <w:tc>
          <w:tcPr>
            <w:tcW w:w="3005" w:type="dxa"/>
          </w:tcPr>
          <w:p w14:paraId="40C609B4" w14:textId="44E17DC4" w:rsidR="006C1F03" w:rsidRPr="009E79F0" w:rsidRDefault="006C1F03" w:rsidP="006C1F03">
            <w:pPr>
              <w:rPr>
                <w:rStyle w:val="SubtleEmphasis"/>
                <w:lang w:val="cy-GB"/>
              </w:rPr>
            </w:pPr>
            <w:r w:rsidRPr="009E79F0">
              <w:rPr>
                <w:rStyle w:val="SubtleEmphasis"/>
                <w:lang w:val="cy-GB"/>
              </w:rPr>
              <w:t xml:space="preserve">06 </w:t>
            </w:r>
            <w:r w:rsidR="001F04E3" w:rsidRPr="009E79F0">
              <w:rPr>
                <w:rStyle w:val="SubtleEmphasis"/>
                <w:lang w:val="cy-GB"/>
              </w:rPr>
              <w:t>Rhagfyr</w:t>
            </w:r>
            <w:r w:rsidRPr="009E79F0">
              <w:rPr>
                <w:rStyle w:val="SubtleEmphasis"/>
                <w:lang w:val="cy-GB"/>
              </w:rPr>
              <w:t xml:space="preserve"> 202</w:t>
            </w:r>
            <w:r w:rsidR="00384039" w:rsidRPr="009E79F0">
              <w:rPr>
                <w:rStyle w:val="SubtleEmphasis"/>
                <w:lang w:val="cy-GB"/>
              </w:rPr>
              <w:t>3</w:t>
            </w:r>
          </w:p>
        </w:tc>
        <w:tc>
          <w:tcPr>
            <w:tcW w:w="3006" w:type="dxa"/>
          </w:tcPr>
          <w:p w14:paraId="086F274B" w14:textId="51FC6A45" w:rsidR="006C1F03" w:rsidRPr="009E79F0" w:rsidRDefault="00185059" w:rsidP="006C1F03">
            <w:pPr>
              <w:rPr>
                <w:rStyle w:val="SubtleEmphasis"/>
                <w:lang w:val="cy-GB"/>
              </w:rPr>
            </w:pPr>
            <w:r w:rsidRPr="009E79F0">
              <w:rPr>
                <w:rStyle w:val="SubtleEmphasis"/>
                <w:lang w:val="cy-GB"/>
              </w:rPr>
              <w:t>Ail fersiwn</w:t>
            </w:r>
            <w:r w:rsidR="006C1F03" w:rsidRPr="009E79F0">
              <w:rPr>
                <w:rStyle w:val="SubtleEmphasis"/>
                <w:lang w:val="cy-GB"/>
              </w:rPr>
              <w:t xml:space="preserve"> </w:t>
            </w:r>
          </w:p>
        </w:tc>
      </w:tr>
    </w:tbl>
    <w:p w14:paraId="2FD28679" w14:textId="2703E57B" w:rsidR="00351D20" w:rsidRPr="009E79F0" w:rsidRDefault="008C2EEB" w:rsidP="00680DFB">
      <w:pPr>
        <w:pStyle w:val="Heading1"/>
        <w:numPr>
          <w:ilvl w:val="0"/>
          <w:numId w:val="0"/>
        </w:numPr>
        <w:rPr>
          <w:lang w:val="cy-GB"/>
        </w:rPr>
      </w:pPr>
      <w:bookmarkStart w:id="6" w:name="_Toc152322317"/>
      <w:bookmarkEnd w:id="3"/>
      <w:bookmarkEnd w:id="4"/>
      <w:bookmarkEnd w:id="5"/>
      <w:r w:rsidRPr="009E79F0">
        <w:rPr>
          <w:lang w:val="cy-GB"/>
        </w:rPr>
        <w:t>Hyb Polis</w:t>
      </w:r>
      <w:r w:rsidR="005A20A0" w:rsidRPr="009E79F0">
        <w:rPr>
          <w:lang w:val="cy-GB"/>
        </w:rPr>
        <w:t>ï</w:t>
      </w:r>
      <w:r w:rsidRPr="009E79F0">
        <w:rPr>
          <w:lang w:val="cy-GB"/>
        </w:rPr>
        <w:t>au</w:t>
      </w:r>
      <w:bookmarkEnd w:id="6"/>
    </w:p>
    <w:p w14:paraId="641418D3" w14:textId="2BE26CF0" w:rsidR="005A20A0" w:rsidRPr="009E79F0" w:rsidRDefault="005A20A0" w:rsidP="005A20A0">
      <w:pPr>
        <w:pStyle w:val="Heading2"/>
        <w:numPr>
          <w:ilvl w:val="0"/>
          <w:numId w:val="0"/>
        </w:numPr>
        <w:ind w:left="578" w:hanging="578"/>
        <w:rPr>
          <w:lang w:val="cy-GB"/>
        </w:rPr>
      </w:pPr>
      <w:r w:rsidRPr="009E79F0">
        <w:rPr>
          <w:lang w:val="cy-GB"/>
        </w:rPr>
        <w:t>Am ragor o wybodaeth am bolis</w:t>
      </w:r>
      <w:bookmarkStart w:id="7" w:name="_Hlk152248928"/>
      <w:r w:rsidRPr="009E79F0">
        <w:rPr>
          <w:lang w:val="cy-GB"/>
        </w:rPr>
        <w:t>ï</w:t>
      </w:r>
      <w:bookmarkEnd w:id="7"/>
      <w:r w:rsidRPr="009E79F0">
        <w:rPr>
          <w:lang w:val="cy-GB"/>
        </w:rPr>
        <w:t>au:</w:t>
      </w:r>
    </w:p>
    <w:p w14:paraId="11BCD0EF" w14:textId="568383AC" w:rsidR="00EC2C8F" w:rsidRPr="009E79F0" w:rsidRDefault="005A20A0" w:rsidP="00EC2C8F">
      <w:pPr>
        <w:pStyle w:val="ActionPoints"/>
        <w:rPr>
          <w:lang w:val="cy-GB"/>
        </w:rPr>
      </w:pPr>
      <w:r w:rsidRPr="009E79F0">
        <w:rPr>
          <w:lang w:val="cy-GB"/>
        </w:rPr>
        <w:t xml:space="preserve">Gallwch fynd i dudalennau'r Ysgrifenyddiaeth ar InSite </w:t>
      </w:r>
      <w:hyperlink r:id="rId15" w:history="1">
        <w:r w:rsidR="00EC2C8F" w:rsidRPr="009E79F0">
          <w:rPr>
            <w:rStyle w:val="Hyperlink"/>
            <w:lang w:val="cy-GB"/>
          </w:rPr>
          <w:t>https://outlookuwicac.sharepoint.com/sites/Secretariat</w:t>
        </w:r>
      </w:hyperlink>
      <w:r w:rsidR="00EC2C8F" w:rsidRPr="009E79F0">
        <w:rPr>
          <w:lang w:val="cy-GB"/>
        </w:rPr>
        <w:t xml:space="preserve">; </w:t>
      </w:r>
    </w:p>
    <w:p w14:paraId="565269EA" w14:textId="442537D2" w:rsidR="00351D20" w:rsidRPr="009E79F0" w:rsidRDefault="002D2573" w:rsidP="00351D20">
      <w:pPr>
        <w:pStyle w:val="ActionPoints"/>
        <w:rPr>
          <w:lang w:val="cy-GB"/>
        </w:rPr>
      </w:pPr>
      <w:r w:rsidRPr="009E79F0">
        <w:rPr>
          <w:lang w:val="cy-GB"/>
        </w:rPr>
        <w:t xml:space="preserve">Gallwch fynd i’r Hyb Polisi </w:t>
      </w:r>
      <w:hyperlink r:id="rId16" w:history="1">
        <w:r w:rsidR="00CB123F" w:rsidRPr="009E79F0">
          <w:rPr>
            <w:rStyle w:val="Hyperlink"/>
            <w:lang w:val="cy-GB"/>
          </w:rPr>
          <w:t>Hyb Polisïau Hyb Polisïau (metcaerdydd.ac.uk)</w:t>
        </w:r>
      </w:hyperlink>
      <w:r w:rsidR="00351D20" w:rsidRPr="009E79F0">
        <w:rPr>
          <w:lang w:val="cy-GB"/>
        </w:rPr>
        <w:t xml:space="preserve">; </w:t>
      </w:r>
      <w:r w:rsidR="00CB123F" w:rsidRPr="009E79F0">
        <w:rPr>
          <w:lang w:val="cy-GB"/>
        </w:rPr>
        <w:t>neu</w:t>
      </w:r>
    </w:p>
    <w:p w14:paraId="5024C122" w14:textId="322AA380" w:rsidR="00B65212" w:rsidRPr="009E79F0" w:rsidRDefault="00CB123F" w:rsidP="00CB123F">
      <w:pPr>
        <w:pStyle w:val="ActionPoints"/>
        <w:rPr>
          <w:lang w:val="cy-GB"/>
        </w:rPr>
      </w:pPr>
      <w:r w:rsidRPr="009E79F0">
        <w:rPr>
          <w:lang w:val="cy-GB"/>
        </w:rPr>
        <w:t xml:space="preserve">Cysylltwch â </w:t>
      </w:r>
      <w:hyperlink r:id="rId17" w:history="1">
        <w:r w:rsidR="00351D20" w:rsidRPr="009E79F0">
          <w:rPr>
            <w:rStyle w:val="Hyperlink"/>
            <w:lang w:val="cy-GB"/>
          </w:rPr>
          <w:t>policies@cardiffmet.ac.uk</w:t>
        </w:r>
      </w:hyperlink>
      <w:r w:rsidR="00260329" w:rsidRPr="009E79F0">
        <w:rPr>
          <w:lang w:val="cy-GB"/>
        </w:rPr>
        <w:t>.</w:t>
      </w:r>
      <w:r w:rsidR="00351D20" w:rsidRPr="009E79F0">
        <w:rPr>
          <w:lang w:val="cy-GB"/>
        </w:rPr>
        <w:t xml:space="preserve"> </w:t>
      </w:r>
    </w:p>
    <w:sdt>
      <w:sdtPr>
        <w:rPr>
          <w:rFonts w:asciiTheme="minorHAnsi" w:hAnsiTheme="minorHAnsi"/>
          <w:shd w:val="clear" w:color="auto" w:fill="E6E6E6"/>
          <w:lang w:val="cy-GB"/>
        </w:rPr>
        <w:id w:val="869342007"/>
        <w:docPartObj>
          <w:docPartGallery w:val="Table of Contents"/>
          <w:docPartUnique/>
        </w:docPartObj>
      </w:sdtPr>
      <w:sdtEndPr>
        <w:rPr>
          <w:rFonts w:ascii="Arial" w:hAnsi="Arial"/>
          <w:b/>
          <w:bCs/>
          <w:noProof/>
        </w:rPr>
      </w:sdtEndPr>
      <w:sdtContent>
        <w:p w14:paraId="37035642" w14:textId="77777777" w:rsidR="005D3A72" w:rsidRDefault="00CB123F">
          <w:pPr>
            <w:pStyle w:val="TOC1"/>
            <w:tabs>
              <w:tab w:val="right" w:leader="dot" w:pos="9016"/>
            </w:tabs>
            <w:rPr>
              <w:noProof/>
            </w:rPr>
          </w:pPr>
          <w:r w:rsidRPr="009E79F0">
            <w:rPr>
              <w:rStyle w:val="Heading1Char"/>
              <w:lang w:val="cy-GB"/>
            </w:rPr>
            <w:t>Cynnwys</w:t>
          </w:r>
          <w:r w:rsidR="00176A6B" w:rsidRPr="009E79F0">
            <w:rPr>
              <w:rFonts w:ascii="Altis Book" w:eastAsiaTheme="majorEastAsia" w:hAnsi="Altis Book" w:cstheme="majorBidi"/>
              <w:color w:val="2B579A"/>
              <w:szCs w:val="24"/>
              <w:shd w:val="clear" w:color="auto" w:fill="E6E6E6"/>
              <w:lang w:val="cy-GB"/>
            </w:rPr>
            <w:fldChar w:fldCharType="begin"/>
          </w:r>
          <w:r w:rsidR="00176A6B" w:rsidRPr="009E79F0">
            <w:rPr>
              <w:szCs w:val="24"/>
              <w:lang w:val="cy-GB"/>
            </w:rPr>
            <w:instrText xml:space="preserve"> TOC \o "1-1" \h \z \u </w:instrText>
          </w:r>
          <w:r w:rsidR="00176A6B" w:rsidRPr="009E79F0">
            <w:rPr>
              <w:rFonts w:ascii="Altis Book" w:eastAsiaTheme="majorEastAsia" w:hAnsi="Altis Book" w:cstheme="majorBidi"/>
              <w:color w:val="2B579A"/>
              <w:szCs w:val="24"/>
              <w:shd w:val="clear" w:color="auto" w:fill="E6E6E6"/>
              <w:lang w:val="cy-GB"/>
            </w:rPr>
            <w:fldChar w:fldCharType="separate"/>
          </w:r>
        </w:p>
        <w:p w14:paraId="1610F500" w14:textId="1C6CA2AE" w:rsidR="005D3A72" w:rsidRDefault="005D3A72">
          <w:pPr>
            <w:pStyle w:val="TOC1"/>
            <w:tabs>
              <w:tab w:val="right" w:leader="dot" w:pos="9016"/>
            </w:tabs>
            <w:rPr>
              <w:rFonts w:asciiTheme="minorHAnsi" w:eastAsiaTheme="minorEastAsia" w:hAnsiTheme="minorHAnsi"/>
              <w:noProof/>
              <w:color w:val="auto"/>
              <w:kern w:val="2"/>
              <w:sz w:val="22"/>
              <w:lang w:eastAsia="en-GB"/>
              <w14:ligatures w14:val="standardContextual"/>
            </w:rPr>
          </w:pPr>
          <w:hyperlink w:anchor="_Toc152322315" w:history="1">
            <w:r w:rsidRPr="0008338C">
              <w:rPr>
                <w:rStyle w:val="Hyperlink"/>
                <w:noProof/>
                <w:lang w:val="cy-GB"/>
              </w:rPr>
              <w:t>Manylion Allweddol</w:t>
            </w:r>
            <w:r>
              <w:rPr>
                <w:noProof/>
                <w:webHidden/>
              </w:rPr>
              <w:tab/>
            </w:r>
            <w:r>
              <w:rPr>
                <w:noProof/>
                <w:webHidden/>
              </w:rPr>
              <w:fldChar w:fldCharType="begin"/>
            </w:r>
            <w:r>
              <w:rPr>
                <w:noProof/>
                <w:webHidden/>
              </w:rPr>
              <w:instrText xml:space="preserve"> PAGEREF _Toc152322315 \h </w:instrText>
            </w:r>
            <w:r>
              <w:rPr>
                <w:noProof/>
                <w:webHidden/>
              </w:rPr>
            </w:r>
            <w:r>
              <w:rPr>
                <w:noProof/>
                <w:webHidden/>
              </w:rPr>
              <w:fldChar w:fldCharType="separate"/>
            </w:r>
            <w:r>
              <w:rPr>
                <w:noProof/>
                <w:webHidden/>
              </w:rPr>
              <w:t>1</w:t>
            </w:r>
            <w:r>
              <w:rPr>
                <w:noProof/>
                <w:webHidden/>
              </w:rPr>
              <w:fldChar w:fldCharType="end"/>
            </w:r>
          </w:hyperlink>
        </w:p>
        <w:p w14:paraId="2393BE5E" w14:textId="67B76CD8" w:rsidR="005D3A72" w:rsidRDefault="005D3A72">
          <w:pPr>
            <w:pStyle w:val="TOC1"/>
            <w:tabs>
              <w:tab w:val="right" w:leader="dot" w:pos="9016"/>
            </w:tabs>
            <w:rPr>
              <w:rFonts w:asciiTheme="minorHAnsi" w:eastAsiaTheme="minorEastAsia" w:hAnsiTheme="minorHAnsi"/>
              <w:noProof/>
              <w:color w:val="auto"/>
              <w:kern w:val="2"/>
              <w:sz w:val="22"/>
              <w:lang w:eastAsia="en-GB"/>
              <w14:ligatures w14:val="standardContextual"/>
            </w:rPr>
          </w:pPr>
          <w:hyperlink w:anchor="_Toc152322316" w:history="1">
            <w:r w:rsidRPr="0008338C">
              <w:rPr>
                <w:rStyle w:val="Hyperlink"/>
                <w:noProof/>
                <w:lang w:val="cy-GB"/>
              </w:rPr>
              <w:t>Rheoli Fersiynau</w:t>
            </w:r>
            <w:r>
              <w:rPr>
                <w:noProof/>
                <w:webHidden/>
              </w:rPr>
              <w:tab/>
            </w:r>
            <w:r>
              <w:rPr>
                <w:noProof/>
                <w:webHidden/>
              </w:rPr>
              <w:fldChar w:fldCharType="begin"/>
            </w:r>
            <w:r>
              <w:rPr>
                <w:noProof/>
                <w:webHidden/>
              </w:rPr>
              <w:instrText xml:space="preserve"> PAGEREF _Toc152322316 \h </w:instrText>
            </w:r>
            <w:r>
              <w:rPr>
                <w:noProof/>
                <w:webHidden/>
              </w:rPr>
            </w:r>
            <w:r>
              <w:rPr>
                <w:noProof/>
                <w:webHidden/>
              </w:rPr>
              <w:fldChar w:fldCharType="separate"/>
            </w:r>
            <w:r>
              <w:rPr>
                <w:noProof/>
                <w:webHidden/>
              </w:rPr>
              <w:t>1</w:t>
            </w:r>
            <w:r>
              <w:rPr>
                <w:noProof/>
                <w:webHidden/>
              </w:rPr>
              <w:fldChar w:fldCharType="end"/>
            </w:r>
          </w:hyperlink>
        </w:p>
        <w:p w14:paraId="75FAECEB" w14:textId="2DF4F1C8" w:rsidR="005D3A72" w:rsidRDefault="005D3A72">
          <w:pPr>
            <w:pStyle w:val="TOC1"/>
            <w:tabs>
              <w:tab w:val="right" w:leader="dot" w:pos="9016"/>
            </w:tabs>
            <w:rPr>
              <w:rFonts w:asciiTheme="minorHAnsi" w:eastAsiaTheme="minorEastAsia" w:hAnsiTheme="minorHAnsi"/>
              <w:noProof/>
              <w:color w:val="auto"/>
              <w:kern w:val="2"/>
              <w:sz w:val="22"/>
              <w:lang w:eastAsia="en-GB"/>
              <w14:ligatures w14:val="standardContextual"/>
            </w:rPr>
          </w:pPr>
          <w:hyperlink w:anchor="_Toc152322317" w:history="1">
            <w:r w:rsidRPr="0008338C">
              <w:rPr>
                <w:rStyle w:val="Hyperlink"/>
                <w:noProof/>
                <w:lang w:val="cy-GB"/>
              </w:rPr>
              <w:t>Hyb Polisïau</w:t>
            </w:r>
            <w:r>
              <w:rPr>
                <w:noProof/>
                <w:webHidden/>
              </w:rPr>
              <w:tab/>
            </w:r>
            <w:r>
              <w:rPr>
                <w:noProof/>
                <w:webHidden/>
              </w:rPr>
              <w:fldChar w:fldCharType="begin"/>
            </w:r>
            <w:r>
              <w:rPr>
                <w:noProof/>
                <w:webHidden/>
              </w:rPr>
              <w:instrText xml:space="preserve"> PAGEREF _Toc152322317 \h </w:instrText>
            </w:r>
            <w:r>
              <w:rPr>
                <w:noProof/>
                <w:webHidden/>
              </w:rPr>
            </w:r>
            <w:r>
              <w:rPr>
                <w:noProof/>
                <w:webHidden/>
              </w:rPr>
              <w:fldChar w:fldCharType="separate"/>
            </w:r>
            <w:r>
              <w:rPr>
                <w:noProof/>
                <w:webHidden/>
              </w:rPr>
              <w:t>1</w:t>
            </w:r>
            <w:r>
              <w:rPr>
                <w:noProof/>
                <w:webHidden/>
              </w:rPr>
              <w:fldChar w:fldCharType="end"/>
            </w:r>
          </w:hyperlink>
        </w:p>
        <w:p w14:paraId="365FEC3B" w14:textId="111B0144" w:rsidR="005D3A72" w:rsidRDefault="005D3A72">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52322318" w:history="1">
            <w:r w:rsidRPr="0008338C">
              <w:rPr>
                <w:rStyle w:val="Hyperlink"/>
                <w:rFonts w:asciiTheme="majorHAnsi" w:hAnsiTheme="majorHAnsi"/>
                <w:noProof/>
                <w:lang w:val="cy-GB"/>
              </w:rPr>
              <w:t>1</w:t>
            </w:r>
            <w:r>
              <w:rPr>
                <w:rFonts w:asciiTheme="minorHAnsi" w:eastAsiaTheme="minorEastAsia" w:hAnsiTheme="minorHAnsi"/>
                <w:noProof/>
                <w:color w:val="auto"/>
                <w:kern w:val="2"/>
                <w:sz w:val="22"/>
                <w:lang w:eastAsia="en-GB"/>
                <w14:ligatures w14:val="standardContextual"/>
              </w:rPr>
              <w:tab/>
            </w:r>
            <w:r w:rsidRPr="0008338C">
              <w:rPr>
                <w:rStyle w:val="Hyperlink"/>
                <w:noProof/>
                <w:lang w:val="cy-GB"/>
              </w:rPr>
              <w:t>Cyflwyniad</w:t>
            </w:r>
            <w:r>
              <w:rPr>
                <w:noProof/>
                <w:webHidden/>
              </w:rPr>
              <w:tab/>
            </w:r>
            <w:r>
              <w:rPr>
                <w:noProof/>
                <w:webHidden/>
              </w:rPr>
              <w:fldChar w:fldCharType="begin"/>
            </w:r>
            <w:r>
              <w:rPr>
                <w:noProof/>
                <w:webHidden/>
              </w:rPr>
              <w:instrText xml:space="preserve"> PAGEREF _Toc152322318 \h </w:instrText>
            </w:r>
            <w:r>
              <w:rPr>
                <w:noProof/>
                <w:webHidden/>
              </w:rPr>
            </w:r>
            <w:r>
              <w:rPr>
                <w:noProof/>
                <w:webHidden/>
              </w:rPr>
              <w:fldChar w:fldCharType="separate"/>
            </w:r>
            <w:r>
              <w:rPr>
                <w:noProof/>
                <w:webHidden/>
              </w:rPr>
              <w:t>3</w:t>
            </w:r>
            <w:r>
              <w:rPr>
                <w:noProof/>
                <w:webHidden/>
              </w:rPr>
              <w:fldChar w:fldCharType="end"/>
            </w:r>
          </w:hyperlink>
        </w:p>
        <w:p w14:paraId="18F66CD3" w14:textId="7067244F" w:rsidR="005D3A72" w:rsidRDefault="005D3A72">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52322319" w:history="1">
            <w:r w:rsidRPr="0008338C">
              <w:rPr>
                <w:rStyle w:val="Hyperlink"/>
                <w:rFonts w:asciiTheme="majorHAnsi" w:hAnsiTheme="majorHAnsi"/>
                <w:noProof/>
                <w:lang w:val="cy-GB"/>
              </w:rPr>
              <w:t>2</w:t>
            </w:r>
            <w:r>
              <w:rPr>
                <w:rFonts w:asciiTheme="minorHAnsi" w:eastAsiaTheme="minorEastAsia" w:hAnsiTheme="minorHAnsi"/>
                <w:noProof/>
                <w:color w:val="auto"/>
                <w:kern w:val="2"/>
                <w:sz w:val="22"/>
                <w:lang w:eastAsia="en-GB"/>
                <w14:ligatures w14:val="standardContextual"/>
              </w:rPr>
              <w:tab/>
            </w:r>
            <w:r w:rsidRPr="0008338C">
              <w:rPr>
                <w:rStyle w:val="Hyperlink"/>
                <w:noProof/>
                <w:lang w:val="cy-GB"/>
              </w:rPr>
              <w:t>Gwasanaethau Cymraeg (darparu gwasanaethau i fyfyrwyr a'r cyhoedd)</w:t>
            </w:r>
            <w:r>
              <w:rPr>
                <w:noProof/>
                <w:webHidden/>
              </w:rPr>
              <w:tab/>
            </w:r>
            <w:r>
              <w:rPr>
                <w:noProof/>
                <w:webHidden/>
              </w:rPr>
              <w:fldChar w:fldCharType="begin"/>
            </w:r>
            <w:r>
              <w:rPr>
                <w:noProof/>
                <w:webHidden/>
              </w:rPr>
              <w:instrText xml:space="preserve"> PAGEREF _Toc152322319 \h </w:instrText>
            </w:r>
            <w:r>
              <w:rPr>
                <w:noProof/>
                <w:webHidden/>
              </w:rPr>
            </w:r>
            <w:r>
              <w:rPr>
                <w:noProof/>
                <w:webHidden/>
              </w:rPr>
              <w:fldChar w:fldCharType="separate"/>
            </w:r>
            <w:r>
              <w:rPr>
                <w:noProof/>
                <w:webHidden/>
              </w:rPr>
              <w:t>4</w:t>
            </w:r>
            <w:r>
              <w:rPr>
                <w:noProof/>
                <w:webHidden/>
              </w:rPr>
              <w:fldChar w:fldCharType="end"/>
            </w:r>
          </w:hyperlink>
        </w:p>
        <w:p w14:paraId="40B9A8E1" w14:textId="7E066982" w:rsidR="005D3A72" w:rsidRDefault="005D3A72">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52322320" w:history="1">
            <w:r w:rsidRPr="0008338C">
              <w:rPr>
                <w:rStyle w:val="Hyperlink"/>
                <w:rFonts w:asciiTheme="majorHAnsi" w:hAnsiTheme="majorHAnsi"/>
                <w:noProof/>
                <w:lang w:val="cy-GB"/>
              </w:rPr>
              <w:t>3</w:t>
            </w:r>
            <w:r>
              <w:rPr>
                <w:rFonts w:asciiTheme="minorHAnsi" w:eastAsiaTheme="minorEastAsia" w:hAnsiTheme="minorHAnsi"/>
                <w:noProof/>
                <w:color w:val="auto"/>
                <w:kern w:val="2"/>
                <w:sz w:val="22"/>
                <w:lang w:eastAsia="en-GB"/>
                <w14:ligatures w14:val="standardContextual"/>
              </w:rPr>
              <w:tab/>
            </w:r>
            <w:r w:rsidRPr="0008338C">
              <w:rPr>
                <w:rStyle w:val="Hyperlink"/>
                <w:noProof/>
                <w:lang w:val="cy-GB"/>
              </w:rPr>
              <w:t>Staff a’r Gymraeg: Defnyddio’r Gymraeg yn Fewnol</w:t>
            </w:r>
            <w:r>
              <w:rPr>
                <w:noProof/>
                <w:webHidden/>
              </w:rPr>
              <w:tab/>
            </w:r>
            <w:r>
              <w:rPr>
                <w:noProof/>
                <w:webHidden/>
              </w:rPr>
              <w:fldChar w:fldCharType="begin"/>
            </w:r>
            <w:r>
              <w:rPr>
                <w:noProof/>
                <w:webHidden/>
              </w:rPr>
              <w:instrText xml:space="preserve"> PAGEREF _Toc152322320 \h </w:instrText>
            </w:r>
            <w:r>
              <w:rPr>
                <w:noProof/>
                <w:webHidden/>
              </w:rPr>
            </w:r>
            <w:r>
              <w:rPr>
                <w:noProof/>
                <w:webHidden/>
              </w:rPr>
              <w:fldChar w:fldCharType="separate"/>
            </w:r>
            <w:r>
              <w:rPr>
                <w:noProof/>
                <w:webHidden/>
              </w:rPr>
              <w:t>7</w:t>
            </w:r>
            <w:r>
              <w:rPr>
                <w:noProof/>
                <w:webHidden/>
              </w:rPr>
              <w:fldChar w:fldCharType="end"/>
            </w:r>
          </w:hyperlink>
        </w:p>
        <w:p w14:paraId="2D908B7E" w14:textId="4C18201C" w:rsidR="005D3A72" w:rsidRDefault="005D3A72">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52322321" w:history="1">
            <w:r w:rsidRPr="0008338C">
              <w:rPr>
                <w:rStyle w:val="Hyperlink"/>
                <w:rFonts w:asciiTheme="majorHAnsi" w:hAnsiTheme="majorHAnsi"/>
                <w:noProof/>
                <w:lang w:val="cy-GB"/>
              </w:rPr>
              <w:t>4</w:t>
            </w:r>
            <w:r>
              <w:rPr>
                <w:rFonts w:asciiTheme="minorHAnsi" w:eastAsiaTheme="minorEastAsia" w:hAnsiTheme="minorHAnsi"/>
                <w:noProof/>
                <w:color w:val="auto"/>
                <w:kern w:val="2"/>
                <w:sz w:val="22"/>
                <w:lang w:eastAsia="en-GB"/>
                <w14:ligatures w14:val="standardContextual"/>
              </w:rPr>
              <w:tab/>
            </w:r>
            <w:r w:rsidRPr="0008338C">
              <w:rPr>
                <w:rStyle w:val="Hyperlink"/>
                <w:noProof/>
                <w:lang w:val="cy-GB"/>
              </w:rPr>
              <w:t>Ystyriaeth o’r Gymraeg mewn Polisïau a Chyrsiau</w:t>
            </w:r>
            <w:r>
              <w:rPr>
                <w:noProof/>
                <w:webHidden/>
              </w:rPr>
              <w:tab/>
            </w:r>
            <w:r>
              <w:rPr>
                <w:noProof/>
                <w:webHidden/>
              </w:rPr>
              <w:fldChar w:fldCharType="begin"/>
            </w:r>
            <w:r>
              <w:rPr>
                <w:noProof/>
                <w:webHidden/>
              </w:rPr>
              <w:instrText xml:space="preserve"> PAGEREF _Toc152322321 \h </w:instrText>
            </w:r>
            <w:r>
              <w:rPr>
                <w:noProof/>
                <w:webHidden/>
              </w:rPr>
            </w:r>
            <w:r>
              <w:rPr>
                <w:noProof/>
                <w:webHidden/>
              </w:rPr>
              <w:fldChar w:fldCharType="separate"/>
            </w:r>
            <w:r>
              <w:rPr>
                <w:noProof/>
                <w:webHidden/>
              </w:rPr>
              <w:t>10</w:t>
            </w:r>
            <w:r>
              <w:rPr>
                <w:noProof/>
                <w:webHidden/>
              </w:rPr>
              <w:fldChar w:fldCharType="end"/>
            </w:r>
          </w:hyperlink>
        </w:p>
        <w:p w14:paraId="1D442CC1" w14:textId="25D76033" w:rsidR="005D3A72" w:rsidRDefault="005D3A72">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52322322" w:history="1">
            <w:r w:rsidRPr="0008338C">
              <w:rPr>
                <w:rStyle w:val="Hyperlink"/>
                <w:rFonts w:asciiTheme="majorHAnsi" w:hAnsiTheme="majorHAnsi"/>
                <w:noProof/>
                <w:lang w:val="cy-GB"/>
              </w:rPr>
              <w:t>5</w:t>
            </w:r>
            <w:r>
              <w:rPr>
                <w:rFonts w:asciiTheme="minorHAnsi" w:eastAsiaTheme="minorEastAsia" w:hAnsiTheme="minorHAnsi"/>
                <w:noProof/>
                <w:color w:val="auto"/>
                <w:kern w:val="2"/>
                <w:sz w:val="22"/>
                <w:lang w:eastAsia="en-GB"/>
                <w14:ligatures w14:val="standardContextual"/>
              </w:rPr>
              <w:tab/>
            </w:r>
            <w:r w:rsidRPr="0008338C">
              <w:rPr>
                <w:rStyle w:val="Hyperlink"/>
                <w:noProof/>
                <w:lang w:val="cy-GB"/>
              </w:rPr>
              <w:t>Cofnodi Cwynion a Chadw Cofnodion</w:t>
            </w:r>
            <w:r>
              <w:rPr>
                <w:noProof/>
                <w:webHidden/>
              </w:rPr>
              <w:tab/>
            </w:r>
            <w:r>
              <w:rPr>
                <w:noProof/>
                <w:webHidden/>
              </w:rPr>
              <w:fldChar w:fldCharType="begin"/>
            </w:r>
            <w:r>
              <w:rPr>
                <w:noProof/>
                <w:webHidden/>
              </w:rPr>
              <w:instrText xml:space="preserve"> PAGEREF _Toc152322322 \h </w:instrText>
            </w:r>
            <w:r>
              <w:rPr>
                <w:noProof/>
                <w:webHidden/>
              </w:rPr>
            </w:r>
            <w:r>
              <w:rPr>
                <w:noProof/>
                <w:webHidden/>
              </w:rPr>
              <w:fldChar w:fldCharType="separate"/>
            </w:r>
            <w:r>
              <w:rPr>
                <w:noProof/>
                <w:webHidden/>
              </w:rPr>
              <w:t>10</w:t>
            </w:r>
            <w:r>
              <w:rPr>
                <w:noProof/>
                <w:webHidden/>
              </w:rPr>
              <w:fldChar w:fldCharType="end"/>
            </w:r>
          </w:hyperlink>
        </w:p>
        <w:p w14:paraId="5B75A2A2" w14:textId="6F2AB377" w:rsidR="005D3A72" w:rsidRDefault="005D3A72">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52322323" w:history="1">
            <w:r w:rsidRPr="0008338C">
              <w:rPr>
                <w:rStyle w:val="Hyperlink"/>
                <w:rFonts w:asciiTheme="majorHAnsi" w:hAnsiTheme="majorHAnsi"/>
                <w:noProof/>
                <w:lang w:val="cy-GB"/>
              </w:rPr>
              <w:t>6</w:t>
            </w:r>
            <w:r>
              <w:rPr>
                <w:rFonts w:asciiTheme="minorHAnsi" w:eastAsiaTheme="minorEastAsia" w:hAnsiTheme="minorHAnsi"/>
                <w:noProof/>
                <w:color w:val="auto"/>
                <w:kern w:val="2"/>
                <w:sz w:val="22"/>
                <w:lang w:eastAsia="en-GB"/>
                <w14:ligatures w14:val="standardContextual"/>
              </w:rPr>
              <w:tab/>
            </w:r>
            <w:r w:rsidRPr="0008338C">
              <w:rPr>
                <w:rStyle w:val="Hyperlink"/>
                <w:noProof/>
                <w:lang w:val="cy-GB"/>
              </w:rPr>
              <w:t>Rolau a Chyfrifoldebau</w:t>
            </w:r>
            <w:r>
              <w:rPr>
                <w:noProof/>
                <w:webHidden/>
              </w:rPr>
              <w:tab/>
            </w:r>
            <w:r>
              <w:rPr>
                <w:noProof/>
                <w:webHidden/>
              </w:rPr>
              <w:fldChar w:fldCharType="begin"/>
            </w:r>
            <w:r>
              <w:rPr>
                <w:noProof/>
                <w:webHidden/>
              </w:rPr>
              <w:instrText xml:space="preserve"> PAGEREF _Toc152322323 \h </w:instrText>
            </w:r>
            <w:r>
              <w:rPr>
                <w:noProof/>
                <w:webHidden/>
              </w:rPr>
            </w:r>
            <w:r>
              <w:rPr>
                <w:noProof/>
                <w:webHidden/>
              </w:rPr>
              <w:fldChar w:fldCharType="separate"/>
            </w:r>
            <w:r>
              <w:rPr>
                <w:noProof/>
                <w:webHidden/>
              </w:rPr>
              <w:t>11</w:t>
            </w:r>
            <w:r>
              <w:rPr>
                <w:noProof/>
                <w:webHidden/>
              </w:rPr>
              <w:fldChar w:fldCharType="end"/>
            </w:r>
          </w:hyperlink>
        </w:p>
        <w:p w14:paraId="4AECF55F" w14:textId="043331D3" w:rsidR="005D3A72" w:rsidRDefault="005D3A72">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52322324" w:history="1">
            <w:r w:rsidRPr="0008338C">
              <w:rPr>
                <w:rStyle w:val="Hyperlink"/>
                <w:rFonts w:asciiTheme="majorHAnsi" w:hAnsiTheme="majorHAnsi"/>
                <w:noProof/>
                <w:lang w:val="cy-GB"/>
              </w:rPr>
              <w:t>7</w:t>
            </w:r>
            <w:r>
              <w:rPr>
                <w:rFonts w:asciiTheme="minorHAnsi" w:eastAsiaTheme="minorEastAsia" w:hAnsiTheme="minorHAnsi"/>
                <w:noProof/>
                <w:color w:val="auto"/>
                <w:kern w:val="2"/>
                <w:sz w:val="22"/>
                <w:lang w:eastAsia="en-GB"/>
                <w14:ligatures w14:val="standardContextual"/>
              </w:rPr>
              <w:tab/>
            </w:r>
            <w:r w:rsidRPr="0008338C">
              <w:rPr>
                <w:rStyle w:val="Hyperlink"/>
                <w:noProof/>
                <w:lang w:val="cy-GB"/>
              </w:rPr>
              <w:t>Polis</w:t>
            </w:r>
            <w:r w:rsidRPr="0008338C">
              <w:rPr>
                <w:rStyle w:val="Hyperlink"/>
                <w:rFonts w:ascii="Calibri" w:hAnsi="Calibri" w:cs="Calibri"/>
                <w:noProof/>
                <w:lang w:val="cy-GB"/>
              </w:rPr>
              <w:t>ï</w:t>
            </w:r>
            <w:r w:rsidRPr="0008338C">
              <w:rPr>
                <w:rStyle w:val="Hyperlink"/>
                <w:noProof/>
                <w:lang w:val="cy-GB"/>
              </w:rPr>
              <w:t>au a Gweithdrefnau Cysylltiedig</w:t>
            </w:r>
            <w:r>
              <w:rPr>
                <w:noProof/>
                <w:webHidden/>
              </w:rPr>
              <w:tab/>
            </w:r>
            <w:r>
              <w:rPr>
                <w:noProof/>
                <w:webHidden/>
              </w:rPr>
              <w:fldChar w:fldCharType="begin"/>
            </w:r>
            <w:r>
              <w:rPr>
                <w:noProof/>
                <w:webHidden/>
              </w:rPr>
              <w:instrText xml:space="preserve"> PAGEREF _Toc152322324 \h </w:instrText>
            </w:r>
            <w:r>
              <w:rPr>
                <w:noProof/>
                <w:webHidden/>
              </w:rPr>
            </w:r>
            <w:r>
              <w:rPr>
                <w:noProof/>
                <w:webHidden/>
              </w:rPr>
              <w:fldChar w:fldCharType="separate"/>
            </w:r>
            <w:r>
              <w:rPr>
                <w:noProof/>
                <w:webHidden/>
              </w:rPr>
              <w:t>11</w:t>
            </w:r>
            <w:r>
              <w:rPr>
                <w:noProof/>
                <w:webHidden/>
              </w:rPr>
              <w:fldChar w:fldCharType="end"/>
            </w:r>
          </w:hyperlink>
        </w:p>
        <w:p w14:paraId="7F8E1327" w14:textId="421E5871" w:rsidR="005D3A72" w:rsidRDefault="005D3A72">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52322325" w:history="1">
            <w:r w:rsidRPr="0008338C">
              <w:rPr>
                <w:rStyle w:val="Hyperlink"/>
                <w:rFonts w:asciiTheme="majorHAnsi" w:hAnsiTheme="majorHAnsi"/>
                <w:noProof/>
                <w:lang w:val="cy-GB"/>
              </w:rPr>
              <w:t>8</w:t>
            </w:r>
            <w:r>
              <w:rPr>
                <w:rFonts w:asciiTheme="minorHAnsi" w:eastAsiaTheme="minorEastAsia" w:hAnsiTheme="minorHAnsi"/>
                <w:noProof/>
                <w:color w:val="auto"/>
                <w:kern w:val="2"/>
                <w:sz w:val="22"/>
                <w:lang w:eastAsia="en-GB"/>
                <w14:ligatures w14:val="standardContextual"/>
              </w:rPr>
              <w:tab/>
            </w:r>
            <w:r w:rsidRPr="0008338C">
              <w:rPr>
                <w:rStyle w:val="Hyperlink"/>
                <w:noProof/>
                <w:lang w:val="cy-GB"/>
              </w:rPr>
              <w:t>Adolygu a Chymeradwyo</w:t>
            </w:r>
            <w:r>
              <w:rPr>
                <w:noProof/>
                <w:webHidden/>
              </w:rPr>
              <w:tab/>
            </w:r>
            <w:r>
              <w:rPr>
                <w:noProof/>
                <w:webHidden/>
              </w:rPr>
              <w:fldChar w:fldCharType="begin"/>
            </w:r>
            <w:r>
              <w:rPr>
                <w:noProof/>
                <w:webHidden/>
              </w:rPr>
              <w:instrText xml:space="preserve"> PAGEREF _Toc152322325 \h </w:instrText>
            </w:r>
            <w:r>
              <w:rPr>
                <w:noProof/>
                <w:webHidden/>
              </w:rPr>
            </w:r>
            <w:r>
              <w:rPr>
                <w:noProof/>
                <w:webHidden/>
              </w:rPr>
              <w:fldChar w:fldCharType="separate"/>
            </w:r>
            <w:r>
              <w:rPr>
                <w:noProof/>
                <w:webHidden/>
              </w:rPr>
              <w:t>12</w:t>
            </w:r>
            <w:r>
              <w:rPr>
                <w:noProof/>
                <w:webHidden/>
              </w:rPr>
              <w:fldChar w:fldCharType="end"/>
            </w:r>
          </w:hyperlink>
        </w:p>
        <w:p w14:paraId="0881B09D" w14:textId="221D2B22" w:rsidR="005D3A72" w:rsidRDefault="005D3A72">
          <w:pPr>
            <w:pStyle w:val="TOC1"/>
            <w:tabs>
              <w:tab w:val="right" w:leader="dot" w:pos="9016"/>
            </w:tabs>
            <w:rPr>
              <w:rFonts w:asciiTheme="minorHAnsi" w:eastAsiaTheme="minorEastAsia" w:hAnsiTheme="minorHAnsi"/>
              <w:noProof/>
              <w:color w:val="auto"/>
              <w:kern w:val="2"/>
              <w:sz w:val="22"/>
              <w:lang w:eastAsia="en-GB"/>
              <w14:ligatures w14:val="standardContextual"/>
            </w:rPr>
          </w:pPr>
          <w:hyperlink w:anchor="_Toc152322326" w:history="1">
            <w:r w:rsidRPr="0008338C">
              <w:rPr>
                <w:rStyle w:val="Hyperlink"/>
                <w:noProof/>
                <w:lang w:val="cy-GB"/>
              </w:rPr>
              <w:t>Atodiad 1</w:t>
            </w:r>
            <w:r>
              <w:rPr>
                <w:noProof/>
                <w:webHidden/>
              </w:rPr>
              <w:tab/>
            </w:r>
            <w:r>
              <w:rPr>
                <w:noProof/>
                <w:webHidden/>
              </w:rPr>
              <w:fldChar w:fldCharType="begin"/>
            </w:r>
            <w:r>
              <w:rPr>
                <w:noProof/>
                <w:webHidden/>
              </w:rPr>
              <w:instrText xml:space="preserve"> PAGEREF _Toc152322326 \h </w:instrText>
            </w:r>
            <w:r>
              <w:rPr>
                <w:noProof/>
                <w:webHidden/>
              </w:rPr>
            </w:r>
            <w:r>
              <w:rPr>
                <w:noProof/>
                <w:webHidden/>
              </w:rPr>
              <w:fldChar w:fldCharType="separate"/>
            </w:r>
            <w:r>
              <w:rPr>
                <w:noProof/>
                <w:webHidden/>
              </w:rPr>
              <w:t>13</w:t>
            </w:r>
            <w:r>
              <w:rPr>
                <w:noProof/>
                <w:webHidden/>
              </w:rPr>
              <w:fldChar w:fldCharType="end"/>
            </w:r>
          </w:hyperlink>
        </w:p>
        <w:p w14:paraId="246752F0" w14:textId="556E3BF9" w:rsidR="00176A6B" w:rsidRPr="009E79F0" w:rsidRDefault="00176A6B">
          <w:pPr>
            <w:rPr>
              <w:lang w:val="cy-GB"/>
            </w:rPr>
          </w:pPr>
          <w:r w:rsidRPr="009E79F0">
            <w:rPr>
              <w:color w:val="2B579A"/>
              <w:szCs w:val="24"/>
              <w:shd w:val="clear" w:color="auto" w:fill="E6E6E6"/>
              <w:lang w:val="cy-GB"/>
            </w:rPr>
            <w:fldChar w:fldCharType="end"/>
          </w:r>
        </w:p>
      </w:sdtContent>
    </w:sdt>
    <w:p w14:paraId="39D33F5A" w14:textId="73B26835" w:rsidR="00CB5D44" w:rsidRPr="009E79F0" w:rsidRDefault="00CB5D44">
      <w:pPr>
        <w:rPr>
          <w:lang w:val="cy-GB"/>
        </w:rPr>
      </w:pPr>
      <w:r w:rsidRPr="009E79F0">
        <w:rPr>
          <w:lang w:val="cy-GB"/>
        </w:rPr>
        <w:br w:type="page"/>
      </w:r>
    </w:p>
    <w:p w14:paraId="295717A1" w14:textId="5E7A8AD1" w:rsidR="0077217C" w:rsidRPr="009E79F0" w:rsidRDefault="00AD0993" w:rsidP="009359B4">
      <w:pPr>
        <w:pStyle w:val="Title"/>
        <w:rPr>
          <w:lang w:val="cy-GB"/>
        </w:rPr>
      </w:pPr>
      <w:r w:rsidRPr="009E79F0">
        <w:rPr>
          <w:lang w:val="cy-GB"/>
        </w:rPr>
        <w:lastRenderedPageBreak/>
        <w:t>Cyflwyniad</w:t>
      </w:r>
    </w:p>
    <w:p w14:paraId="17603FCF" w14:textId="21B5CCAE" w:rsidR="00C30F00" w:rsidRPr="009E79F0" w:rsidRDefault="00AD0993" w:rsidP="00276D78">
      <w:pPr>
        <w:pStyle w:val="Heading1"/>
        <w:rPr>
          <w:lang w:val="cy-GB"/>
        </w:rPr>
      </w:pPr>
      <w:bookmarkStart w:id="8" w:name="_Toc152322318"/>
      <w:r w:rsidRPr="009E79F0">
        <w:rPr>
          <w:lang w:val="cy-GB"/>
        </w:rPr>
        <w:t>Cyflwyniad</w:t>
      </w:r>
      <w:bookmarkEnd w:id="8"/>
    </w:p>
    <w:p w14:paraId="486840A3" w14:textId="2C6C5398" w:rsidR="009359B4" w:rsidRPr="009E79F0" w:rsidRDefault="00AD0993" w:rsidP="009359B4">
      <w:pPr>
        <w:pStyle w:val="Heading2"/>
        <w:rPr>
          <w:lang w:val="cy-GB"/>
        </w:rPr>
      </w:pPr>
      <w:r w:rsidRPr="009E79F0">
        <w:rPr>
          <w:b/>
          <w:bCs/>
          <w:lang w:val="cy-GB"/>
        </w:rPr>
        <w:t>Pwrpas</w:t>
      </w:r>
    </w:p>
    <w:p w14:paraId="3C916711" w14:textId="77777777" w:rsidR="00F4638F" w:rsidRPr="009E79F0" w:rsidRDefault="00F4638F" w:rsidP="00F4638F">
      <w:pPr>
        <w:pStyle w:val="Heading3"/>
        <w:rPr>
          <w:lang w:val="cy-GB"/>
        </w:rPr>
      </w:pPr>
      <w:r w:rsidRPr="009E79F0">
        <w:rPr>
          <w:rFonts w:cs="Arial"/>
          <w:lang w:val="cy-GB"/>
        </w:rPr>
        <w:t xml:space="preserve">Lluniwyd y Polisi Iaith hwn yn unol â’r gofynion sydd ar Brifysgol Metropolitan Caerdydd o dan Safonau’r Gymraeg, Adran 4A Mesur y Gymraeg (Cymru) 2011. Mae’r polisi yn amlinellu sut rydym yn gweithredu ein gwasanaethau iaith Gymraeg yn fewnol ac yn allanol, a sut rydym yn hybu’r defnydd o’r iaith ar draws y sefydliad. Ymhellach, mae’r polisi yn ystyried holl oblygiadau’r safonau’r Gymraeg ac yn amlinellu’r gofynion ar draws yr amryw o feysydd y mae’r safonau’n berthnasol iddynt.  </w:t>
      </w:r>
    </w:p>
    <w:p w14:paraId="57D3AA00" w14:textId="77777777" w:rsidR="00F4638F" w:rsidRPr="009E79F0" w:rsidRDefault="00F4638F" w:rsidP="00F4638F">
      <w:pPr>
        <w:pStyle w:val="Heading3"/>
        <w:rPr>
          <w:rFonts w:cs="Arial"/>
          <w:lang w:val="cy-GB"/>
        </w:rPr>
      </w:pPr>
      <w:r w:rsidRPr="009E79F0">
        <w:rPr>
          <w:rFonts w:cs="Arial"/>
          <w:lang w:val="cy-GB"/>
        </w:rPr>
        <w:t xml:space="preserve">Mae’r Brifysgol wedi mabwysiadau’r egwyddor ein bod yn trin y Gymraeg a’r Saesneg yn gyfartal yn ein gwaith yng Nghymru. Rydym wedi ymrwymo i greu awyrgylch croesawgar a chynhwysol, ac i greu diwylliant dwyieithog sy’n ffynnu ymhlith ein holl staff, myfyrwyr a’r cyhoedd sy’n ymwneud â’r Brifysgol. </w:t>
      </w:r>
    </w:p>
    <w:p w14:paraId="774B13CE" w14:textId="367858EA" w:rsidR="00F4638F" w:rsidRPr="009E79F0" w:rsidRDefault="00F4638F" w:rsidP="00F4638F">
      <w:pPr>
        <w:pStyle w:val="Heading3"/>
        <w:rPr>
          <w:rFonts w:cs="Arial"/>
          <w:lang w:val="cy-GB"/>
        </w:rPr>
      </w:pPr>
      <w:r w:rsidRPr="009E79F0">
        <w:rPr>
          <w:rFonts w:cs="Arial"/>
          <w:lang w:val="cy-GB"/>
        </w:rPr>
        <w:t>Cymeradwywyd y polisi hwn gan Bwyllgor Defnyddio’r Gymraeg y Brifysgol. Mae’r Pwyllgor yn cwrdd yn rheolaidd er mwyn goruchwylio gweithrediad y polisi hwn.</w:t>
      </w:r>
    </w:p>
    <w:p w14:paraId="38A5DAA0" w14:textId="77777777" w:rsidR="006C1F03" w:rsidRPr="009E79F0" w:rsidRDefault="006C1F03" w:rsidP="00680DFB">
      <w:pPr>
        <w:pStyle w:val="Heading3"/>
        <w:numPr>
          <w:ilvl w:val="0"/>
          <w:numId w:val="0"/>
        </w:numPr>
        <w:rPr>
          <w:lang w:val="cy-GB"/>
        </w:rPr>
      </w:pPr>
    </w:p>
    <w:p w14:paraId="48F7BFFC" w14:textId="7BC05E35" w:rsidR="009359B4" w:rsidRPr="009E79F0" w:rsidRDefault="00F4638F" w:rsidP="009359B4">
      <w:pPr>
        <w:pStyle w:val="Heading2"/>
        <w:rPr>
          <w:b/>
          <w:bCs/>
          <w:lang w:val="cy-GB"/>
        </w:rPr>
      </w:pPr>
      <w:r w:rsidRPr="009E79F0">
        <w:rPr>
          <w:b/>
          <w:bCs/>
          <w:lang w:val="cy-GB"/>
        </w:rPr>
        <w:t>Rhychwant</w:t>
      </w:r>
    </w:p>
    <w:p w14:paraId="0DD19844" w14:textId="6FBEAEAC" w:rsidR="00AF19BF" w:rsidRPr="009E79F0" w:rsidRDefault="00AF19BF" w:rsidP="00AF19BF">
      <w:pPr>
        <w:pStyle w:val="Heading3"/>
        <w:rPr>
          <w:lang w:val="cy-GB"/>
        </w:rPr>
      </w:pPr>
      <w:r w:rsidRPr="009E79F0">
        <w:rPr>
          <w:lang w:val="cy-GB"/>
        </w:rPr>
        <w:t>Mae’r polisi hwn yn ymwneud â gwaith y Brifysgol yng Nghymru yn unig. Mae’r polisi yn cwmpasu ymdriniaeth y Brifysgol â myfyrwyr, staff, aelodau’r cyhoedd a chyrff y tu allan i’r Brifysgol. Mae’r polisi hwn yn berthnasol i bob ysgol academaidd a gwasanaeth proffesiynol y Brifysgol, yn ogystal ag unrhyw is-gwmni neu gwmni trydydd parti sy’n darparu gwasanaethau ar ran y Brifysgol.</w:t>
      </w:r>
    </w:p>
    <w:p w14:paraId="4F912FC3" w14:textId="77777777" w:rsidR="00511FB2" w:rsidRPr="009E79F0" w:rsidRDefault="00511FB2" w:rsidP="00511FB2">
      <w:pPr>
        <w:pStyle w:val="Heading3"/>
        <w:numPr>
          <w:ilvl w:val="0"/>
          <w:numId w:val="0"/>
        </w:numPr>
        <w:ind w:left="720"/>
        <w:rPr>
          <w:lang w:val="cy-GB"/>
        </w:rPr>
      </w:pPr>
    </w:p>
    <w:p w14:paraId="53662F1B" w14:textId="7DFED67E" w:rsidR="00A05E79" w:rsidRPr="009E79F0" w:rsidRDefault="00AF19BF" w:rsidP="00A05E79">
      <w:pPr>
        <w:pStyle w:val="Heading2"/>
        <w:rPr>
          <w:b/>
          <w:bCs/>
          <w:lang w:val="cy-GB"/>
        </w:rPr>
      </w:pPr>
      <w:r w:rsidRPr="009E79F0">
        <w:rPr>
          <w:b/>
          <w:bCs/>
          <w:lang w:val="cy-GB"/>
        </w:rPr>
        <w:t>Amcanion</w:t>
      </w:r>
    </w:p>
    <w:p w14:paraId="6A752042" w14:textId="37BFAA0E" w:rsidR="00AF19BF" w:rsidRPr="009E79F0" w:rsidRDefault="00635D47" w:rsidP="00511FB2">
      <w:pPr>
        <w:pStyle w:val="Heading3"/>
        <w:rPr>
          <w:lang w:val="cy-GB"/>
        </w:rPr>
      </w:pPr>
      <w:r w:rsidRPr="009E79F0">
        <w:rPr>
          <w:lang w:val="cy-GB"/>
        </w:rPr>
        <w:t xml:space="preserve">Diben y polisi hwn yw amlygu sut y bydd Prifysgol Metropolitan Caerdydd yn bodloni Safonau’r Gymraeg. Ar ben hynny, amlinellir sut y bydd y Brifysgol yn:  </w:t>
      </w:r>
    </w:p>
    <w:p w14:paraId="2DBB0413" w14:textId="77777777" w:rsidR="00BE7555" w:rsidRPr="009E79F0" w:rsidRDefault="00BE7555" w:rsidP="00BE7555">
      <w:pPr>
        <w:pStyle w:val="Heading3"/>
        <w:numPr>
          <w:ilvl w:val="0"/>
          <w:numId w:val="34"/>
        </w:numPr>
        <w:ind w:left="1134"/>
        <w:rPr>
          <w:lang w:val="cy-GB"/>
        </w:rPr>
      </w:pPr>
      <w:r w:rsidRPr="009E79F0">
        <w:rPr>
          <w:lang w:val="cy-GB"/>
        </w:rPr>
        <w:t xml:space="preserve">Gweithredu ar sail egwyddor graidd Mesur y Gymraeg (Cymru) 2011, sef y dylid trin y Gymraeg a’r Saesneg yn gyfartal, gan roi’r un statws a dilysrwydd i’r ddwy iaith. </w:t>
      </w:r>
    </w:p>
    <w:p w14:paraId="7A981282" w14:textId="77777777" w:rsidR="00BE7555" w:rsidRPr="009E79F0" w:rsidRDefault="00BE7555" w:rsidP="00BE7555">
      <w:pPr>
        <w:pStyle w:val="Heading3"/>
        <w:numPr>
          <w:ilvl w:val="0"/>
          <w:numId w:val="34"/>
        </w:numPr>
        <w:ind w:left="1134"/>
        <w:rPr>
          <w:lang w:val="cy-GB"/>
        </w:rPr>
      </w:pPr>
      <w:r w:rsidRPr="009E79F0">
        <w:rPr>
          <w:lang w:val="cy-GB"/>
        </w:rPr>
        <w:t xml:space="preserve">Annog a chefnogi myfyrwyr, staff ac eraill i ddefnyddio’r Gymraeg ar draws y sefydliad. </w:t>
      </w:r>
    </w:p>
    <w:p w14:paraId="370AFB9D" w14:textId="77777777" w:rsidR="00BE7555" w:rsidRPr="009E79F0" w:rsidRDefault="00BE7555" w:rsidP="00BE7555">
      <w:pPr>
        <w:pStyle w:val="Heading3"/>
        <w:numPr>
          <w:ilvl w:val="0"/>
          <w:numId w:val="34"/>
        </w:numPr>
        <w:ind w:left="1134"/>
        <w:rPr>
          <w:lang w:val="cy-GB"/>
        </w:rPr>
      </w:pPr>
      <w:r w:rsidRPr="009E79F0">
        <w:rPr>
          <w:lang w:val="cy-GB"/>
        </w:rPr>
        <w:t xml:space="preserve">Sicrhau bod y gwasanaethau a ddarparir yn Gymraeg o’r un ansawdd, yr un mor weladwy a hygyrch â’r Saesneg. </w:t>
      </w:r>
    </w:p>
    <w:p w14:paraId="3B638F93" w14:textId="77777777" w:rsidR="00BE7555" w:rsidRPr="009E79F0" w:rsidRDefault="00BE7555" w:rsidP="00BE7555">
      <w:pPr>
        <w:pStyle w:val="Heading3"/>
        <w:numPr>
          <w:ilvl w:val="0"/>
          <w:numId w:val="34"/>
        </w:numPr>
        <w:ind w:left="1134"/>
        <w:rPr>
          <w:lang w:val="cy-GB"/>
        </w:rPr>
      </w:pPr>
      <w:r w:rsidRPr="009E79F0">
        <w:rPr>
          <w:lang w:val="cy-GB"/>
        </w:rPr>
        <w:t xml:space="preserve">Hyrwyddo’n rhagweithiol cyfleoedd i ddefnyddio’r Gymraeg yn ogystal â gwasanaethau Cymraeg ar gael i staff, myfyrwyr ac aelodau’r cyhoedd. </w:t>
      </w:r>
    </w:p>
    <w:p w14:paraId="7587D690" w14:textId="77777777" w:rsidR="00BE7555" w:rsidRPr="009E79F0" w:rsidRDefault="00BE7555" w:rsidP="00BE7555">
      <w:pPr>
        <w:pStyle w:val="Heading3"/>
        <w:numPr>
          <w:ilvl w:val="0"/>
          <w:numId w:val="34"/>
        </w:numPr>
        <w:ind w:left="1134"/>
        <w:rPr>
          <w:lang w:val="cy-GB"/>
        </w:rPr>
      </w:pPr>
      <w:r w:rsidRPr="009E79F0">
        <w:rPr>
          <w:lang w:val="cy-GB"/>
        </w:rPr>
        <w:t xml:space="preserve">Cynnig cyfleoedd i staff y Brifysgol ddatblygu eu sgiliau iaith drwy’r rhaglen Cymraeg Gwaith a chyfleoedd dysgu anffurfiol.  </w:t>
      </w:r>
    </w:p>
    <w:p w14:paraId="773F3C2F" w14:textId="77777777" w:rsidR="00BE7555" w:rsidRPr="009E79F0" w:rsidRDefault="00BE7555" w:rsidP="00BE7555">
      <w:pPr>
        <w:pStyle w:val="Heading3"/>
        <w:numPr>
          <w:ilvl w:val="0"/>
          <w:numId w:val="34"/>
        </w:numPr>
        <w:ind w:left="1134"/>
        <w:rPr>
          <w:lang w:val="cy-GB"/>
        </w:rPr>
      </w:pPr>
      <w:r w:rsidRPr="009E79F0">
        <w:rPr>
          <w:lang w:val="cy-GB"/>
        </w:rPr>
        <w:lastRenderedPageBreak/>
        <w:t xml:space="preserve">Ystyried yr effaith ar y Gymraeg wrth ddatblygu a gweithredu pob polisi a strategaeth gorfforaethol. </w:t>
      </w:r>
    </w:p>
    <w:p w14:paraId="4FF4CA3D" w14:textId="77777777" w:rsidR="00BE7555" w:rsidRPr="009E79F0" w:rsidRDefault="00BE7555" w:rsidP="00BE7555">
      <w:pPr>
        <w:pStyle w:val="Heading3"/>
        <w:numPr>
          <w:ilvl w:val="0"/>
          <w:numId w:val="34"/>
        </w:numPr>
        <w:ind w:left="1134"/>
        <w:rPr>
          <w:lang w:val="cy-GB"/>
        </w:rPr>
      </w:pPr>
      <w:r w:rsidRPr="009E79F0">
        <w:rPr>
          <w:lang w:val="cy-GB"/>
        </w:rPr>
        <w:t xml:space="preserve">Gweithredu gweithdrefn o gofnodi penderfyniadau, prosesau a chwynion sy’n ymwneud â’r Gymraeg.  </w:t>
      </w:r>
    </w:p>
    <w:p w14:paraId="4639ADCA" w14:textId="77777777" w:rsidR="00AF19BF" w:rsidRPr="009E79F0" w:rsidRDefault="00AF19BF" w:rsidP="00AF19BF">
      <w:pPr>
        <w:pStyle w:val="Heading3"/>
        <w:numPr>
          <w:ilvl w:val="0"/>
          <w:numId w:val="0"/>
        </w:numPr>
        <w:rPr>
          <w:lang w:val="cy-GB"/>
        </w:rPr>
      </w:pPr>
    </w:p>
    <w:p w14:paraId="17EE9C51" w14:textId="634F705F" w:rsidR="00511FB2" w:rsidRPr="009E79F0" w:rsidRDefault="007E282F" w:rsidP="00511FB2">
      <w:pPr>
        <w:pStyle w:val="Heading1"/>
        <w:rPr>
          <w:lang w:val="cy-GB"/>
        </w:rPr>
      </w:pPr>
      <w:bookmarkStart w:id="9" w:name="_Toc152322319"/>
      <w:r w:rsidRPr="009E79F0">
        <w:rPr>
          <w:lang w:val="cy-GB"/>
        </w:rPr>
        <w:t>Gwasanaethau Cymraeg (darparu gwasanaethau i fyfyrwyr a'r cyhoedd)</w:t>
      </w:r>
      <w:bookmarkEnd w:id="9"/>
    </w:p>
    <w:p w14:paraId="6426D63C" w14:textId="4BC414B0" w:rsidR="00D973DB" w:rsidRPr="009E79F0" w:rsidRDefault="000F6EAC" w:rsidP="00D973DB">
      <w:pPr>
        <w:pStyle w:val="Heading2"/>
        <w:rPr>
          <w:b/>
          <w:bCs/>
          <w:lang w:val="cy-GB"/>
        </w:rPr>
      </w:pPr>
      <w:bookmarkStart w:id="10" w:name="_Hlk152239672"/>
      <w:r w:rsidRPr="009E79F0">
        <w:rPr>
          <w:b/>
          <w:bCs/>
          <w:lang w:val="cy-GB"/>
        </w:rPr>
        <w:t>Dewis iaith</w:t>
      </w:r>
      <w:r w:rsidRPr="009E79F0">
        <w:rPr>
          <w:rFonts w:asciiTheme="minorHAnsi" w:hAnsiTheme="minorHAnsi" w:cstheme="minorHAnsi"/>
          <w:szCs w:val="24"/>
          <w:lang w:val="cy-GB"/>
        </w:rPr>
        <w:t xml:space="preserve"> </w:t>
      </w:r>
    </w:p>
    <w:bookmarkEnd w:id="10"/>
    <w:p w14:paraId="6532E9AB" w14:textId="77777777" w:rsidR="00CD4EF2" w:rsidRPr="009E79F0" w:rsidRDefault="00CD4EF2" w:rsidP="00CD4EF2">
      <w:pPr>
        <w:pStyle w:val="Heading3"/>
        <w:rPr>
          <w:lang w:val="cy-GB"/>
        </w:rPr>
      </w:pPr>
      <w:r w:rsidRPr="009E79F0">
        <w:rPr>
          <w:lang w:val="cy-GB"/>
        </w:rPr>
        <w:t xml:space="preserve">Amcan y Brifysgol yw darparu gwasanaethau i fyfyrwyr ac aelodau’r cyhoedd yn yr iaith maent yn dymuno ei defnyddio, neu’n ddwyieithog. </w:t>
      </w:r>
    </w:p>
    <w:p w14:paraId="102B1486" w14:textId="11E2D5B4" w:rsidR="00CD4EF2" w:rsidRPr="009E79F0" w:rsidRDefault="00CD4EF2" w:rsidP="00CD4EF2">
      <w:pPr>
        <w:pStyle w:val="Heading3"/>
        <w:rPr>
          <w:lang w:val="cy-GB"/>
        </w:rPr>
      </w:pPr>
      <w:r w:rsidRPr="009E79F0">
        <w:rPr>
          <w:lang w:val="cy-GB"/>
        </w:rPr>
        <w:t xml:space="preserve">Bydd y Brifysgol yn ymdrechu i gofnodi dewis iaith myfyrwyr lle’n bosib. Y mae’r Brifysgol yn y broses o bwrcasu system newydd fydd yn medru cofnodi data a dyheadau myfyrwyr. Bydd hyn yn galluogi myfyrwyr i ddewis eu hiaith wrth ymgeisio i’r Brifysgol ac i’r dewis hwn i’w dilyn trwy gydol eu cyfnod yn y Brifysgol. </w:t>
      </w:r>
    </w:p>
    <w:p w14:paraId="427E06F5" w14:textId="47D69DA4" w:rsidR="00CD4EF2" w:rsidRPr="009E79F0" w:rsidRDefault="00CD4EF2" w:rsidP="00CD4EF2">
      <w:pPr>
        <w:pStyle w:val="Heading3"/>
        <w:rPr>
          <w:lang w:val="cy-GB"/>
        </w:rPr>
      </w:pPr>
      <w:r w:rsidRPr="009E79F0">
        <w:rPr>
          <w:lang w:val="cy-GB"/>
        </w:rPr>
        <w:t xml:space="preserve">Bydd dewis iaith aelodau’r cyhoedd wedi’i gofnodi gan yr adran benodol sy’n darparu’r gwasanaeth, lle’n briodol.   </w:t>
      </w:r>
    </w:p>
    <w:p w14:paraId="788F1654" w14:textId="6816315E" w:rsidR="000F6EAC" w:rsidRPr="009E79F0" w:rsidRDefault="00CD4EF2" w:rsidP="00CD4EF2">
      <w:pPr>
        <w:pStyle w:val="Heading3"/>
        <w:rPr>
          <w:lang w:val="cy-GB"/>
        </w:rPr>
      </w:pPr>
      <w:r w:rsidRPr="009E79F0">
        <w:rPr>
          <w:lang w:val="cy-GB"/>
        </w:rPr>
        <w:t>Mae’r Brifysgol yn sicrhau bod unrhyw wasanaethau a gynigir i fyfyrwyr a’r cyhoedd o’r un ansawdd, yr un mor hygyrch ac yr un mor effeithiol yn y Gymraeg a’r Saesneg. Mae’r datganiad hwn yn berthnasol i wasanaethau:</w:t>
      </w:r>
    </w:p>
    <w:p w14:paraId="16C92FF5" w14:textId="77777777" w:rsidR="006107F9" w:rsidRPr="009E79F0" w:rsidRDefault="006107F9" w:rsidP="006107F9">
      <w:pPr>
        <w:pStyle w:val="Heading3"/>
        <w:numPr>
          <w:ilvl w:val="0"/>
          <w:numId w:val="35"/>
        </w:numPr>
        <w:ind w:left="1134"/>
        <w:rPr>
          <w:lang w:val="cy-GB"/>
        </w:rPr>
      </w:pPr>
      <w:r w:rsidRPr="009E79F0">
        <w:rPr>
          <w:lang w:val="cy-GB"/>
        </w:rPr>
        <w:t xml:space="preserve">Ar ein prif linellau ffôn </w:t>
      </w:r>
    </w:p>
    <w:p w14:paraId="3F417FCE" w14:textId="77777777" w:rsidR="006107F9" w:rsidRPr="009E79F0" w:rsidRDefault="006107F9" w:rsidP="006107F9">
      <w:pPr>
        <w:pStyle w:val="Heading3"/>
        <w:numPr>
          <w:ilvl w:val="0"/>
          <w:numId w:val="35"/>
        </w:numPr>
        <w:ind w:left="1134"/>
        <w:rPr>
          <w:lang w:val="cy-GB"/>
        </w:rPr>
      </w:pPr>
      <w:r w:rsidRPr="009E79F0">
        <w:rPr>
          <w:lang w:val="cy-GB"/>
        </w:rPr>
        <w:t xml:space="preserve">Ysgrifenedig (gohebiaeth) </w:t>
      </w:r>
    </w:p>
    <w:p w14:paraId="4ED0C559" w14:textId="77777777" w:rsidR="006107F9" w:rsidRPr="009E79F0" w:rsidRDefault="006107F9" w:rsidP="006107F9">
      <w:pPr>
        <w:pStyle w:val="Heading3"/>
        <w:numPr>
          <w:ilvl w:val="0"/>
          <w:numId w:val="35"/>
        </w:numPr>
        <w:ind w:left="1134"/>
        <w:rPr>
          <w:lang w:val="cy-GB"/>
        </w:rPr>
      </w:pPr>
      <w:r w:rsidRPr="009E79F0">
        <w:rPr>
          <w:lang w:val="cy-GB"/>
        </w:rPr>
        <w:t xml:space="preserve">Ar-lein </w:t>
      </w:r>
    </w:p>
    <w:p w14:paraId="3A2FB40F" w14:textId="77777777" w:rsidR="006107F9" w:rsidRPr="009E79F0" w:rsidRDefault="006107F9" w:rsidP="006107F9">
      <w:pPr>
        <w:pStyle w:val="Heading3"/>
        <w:numPr>
          <w:ilvl w:val="0"/>
          <w:numId w:val="35"/>
        </w:numPr>
        <w:ind w:left="1134"/>
        <w:rPr>
          <w:lang w:val="cy-GB"/>
        </w:rPr>
      </w:pPr>
      <w:r w:rsidRPr="009E79F0">
        <w:rPr>
          <w:lang w:val="cy-GB"/>
        </w:rPr>
        <w:t xml:space="preserve">Peiriannau hunanwasanaeth </w:t>
      </w:r>
    </w:p>
    <w:p w14:paraId="3B825E0F" w14:textId="77777777" w:rsidR="0055310C" w:rsidRPr="009E79F0" w:rsidRDefault="0055310C" w:rsidP="006107F9">
      <w:pPr>
        <w:pStyle w:val="Heading3"/>
        <w:numPr>
          <w:ilvl w:val="0"/>
          <w:numId w:val="0"/>
        </w:numPr>
        <w:rPr>
          <w:lang w:val="cy-GB"/>
        </w:rPr>
      </w:pPr>
    </w:p>
    <w:p w14:paraId="51416A00" w14:textId="5371F136" w:rsidR="0055310C" w:rsidRPr="009E79F0" w:rsidRDefault="00290697" w:rsidP="0055310C">
      <w:pPr>
        <w:pStyle w:val="Heading2"/>
        <w:rPr>
          <w:b/>
          <w:bCs/>
          <w:lang w:val="cy-GB"/>
        </w:rPr>
      </w:pPr>
      <w:r w:rsidRPr="009E79F0">
        <w:rPr>
          <w:b/>
          <w:bCs/>
          <w:lang w:val="cy-GB"/>
        </w:rPr>
        <w:t>Gohebiaeth, dogfennau a ffurflenni</w:t>
      </w:r>
    </w:p>
    <w:p w14:paraId="4E61880F" w14:textId="77777777" w:rsidR="004366D9" w:rsidRPr="009E79F0" w:rsidRDefault="004366D9" w:rsidP="004366D9">
      <w:pPr>
        <w:pStyle w:val="Heading3"/>
        <w:rPr>
          <w:lang w:val="cy-GB"/>
        </w:rPr>
      </w:pPr>
      <w:r w:rsidRPr="009E79F0">
        <w:rPr>
          <w:lang w:val="cy-GB"/>
        </w:rPr>
        <w:t xml:space="preserve">Mae’r Brifysgol yn croesawu unrhyw ohebiaeth gan y cyhoedd neu fyfyrwyr yn Gymraeg. Bydd y Brifysgol yn ymateb yn Gymraeg, heblaw bod yr unigolyn wedi gofyn am ymateb yn Saesneg yn unig neu’n ddwyieithog. </w:t>
      </w:r>
    </w:p>
    <w:p w14:paraId="3384ABB1" w14:textId="7D453869" w:rsidR="004366D9" w:rsidRPr="009E79F0" w:rsidRDefault="004366D9" w:rsidP="004366D9">
      <w:pPr>
        <w:pStyle w:val="Heading3"/>
        <w:rPr>
          <w:lang w:val="cy-GB"/>
        </w:rPr>
      </w:pPr>
      <w:r w:rsidRPr="009E79F0">
        <w:rPr>
          <w:lang w:val="cy-GB"/>
        </w:rPr>
        <w:t xml:space="preserve">Ni ddylai gohebu yn Gymraeg achosi unrhyw oediad. Bydd y Brifysgol yn ymateb o fewn yr un amser ag y byddai'n gwneud wrth ymdrin ag ymholiadau Saesneg. </w:t>
      </w:r>
    </w:p>
    <w:p w14:paraId="482F3A99" w14:textId="643A6057" w:rsidR="004366D9" w:rsidRPr="009E79F0" w:rsidRDefault="004366D9" w:rsidP="004366D9">
      <w:pPr>
        <w:pStyle w:val="Heading3"/>
        <w:rPr>
          <w:lang w:val="cy-GB"/>
        </w:rPr>
      </w:pPr>
      <w:r w:rsidRPr="009E79F0">
        <w:rPr>
          <w:lang w:val="cy-GB"/>
        </w:rPr>
        <w:t xml:space="preserve">Pan fydd y Brifysgol yn anfon gohebiaeth, fe fydd yn gwneud yn ddwyieithog heblaw y gwybu dewis iaith y derbynwyr.  </w:t>
      </w:r>
    </w:p>
    <w:p w14:paraId="191F43CE" w14:textId="1ED90873" w:rsidR="004366D9" w:rsidRPr="009E79F0" w:rsidRDefault="004366D9" w:rsidP="004366D9">
      <w:pPr>
        <w:pStyle w:val="Heading3"/>
        <w:rPr>
          <w:lang w:val="cy-GB"/>
        </w:rPr>
      </w:pPr>
      <w:r w:rsidRPr="009E79F0">
        <w:rPr>
          <w:lang w:val="cy-GB"/>
        </w:rPr>
        <w:t xml:space="preserve">Bydd unrhyw ddogfennau neu ffurflenni sydd wedi’u cynhyrchu gan y Brifysgol at ddefnydd myfyrwyr a’r cyhoedd yng Nghymru ar gael yn ddwyieithog. </w:t>
      </w:r>
    </w:p>
    <w:p w14:paraId="02A6405E" w14:textId="75136B5B" w:rsidR="00290697" w:rsidRPr="009E79F0" w:rsidRDefault="004366D9" w:rsidP="004366D9">
      <w:pPr>
        <w:pStyle w:val="Heading3"/>
        <w:rPr>
          <w:lang w:val="cy-GB"/>
        </w:rPr>
      </w:pPr>
      <w:r w:rsidRPr="009E79F0">
        <w:rPr>
          <w:lang w:val="cy-GB"/>
        </w:rPr>
        <w:t>Os bydd unrhyw ddogfen neu ffurflen wedi’i chreu fel bod y fersiwn Gymraeg a Saesneg ar wahân, rhaid i’r ddau fersiwn ymddangos gyda’i gilydd fel eu bod yr un mor weladwy. Bydd y fersiwn Saesneg nodi’n glir bod fersiwn Cymraeg ar gael (gall hyn fod ar ffurf togl iaith ar gyfer ffurflenni electronig).</w:t>
      </w:r>
    </w:p>
    <w:p w14:paraId="69F0B477" w14:textId="77777777" w:rsidR="00680DFB" w:rsidRPr="009E79F0" w:rsidRDefault="00680DFB" w:rsidP="00680DFB">
      <w:pPr>
        <w:pStyle w:val="Heading3"/>
        <w:numPr>
          <w:ilvl w:val="0"/>
          <w:numId w:val="0"/>
        </w:numPr>
        <w:ind w:left="720"/>
        <w:rPr>
          <w:lang w:val="cy-GB"/>
        </w:rPr>
      </w:pPr>
    </w:p>
    <w:p w14:paraId="074A2A8B" w14:textId="6AE459E1" w:rsidR="0055310C" w:rsidRPr="009E79F0" w:rsidRDefault="006B111B" w:rsidP="0055310C">
      <w:pPr>
        <w:pStyle w:val="Heading2"/>
        <w:rPr>
          <w:b/>
          <w:bCs/>
          <w:lang w:val="cy-GB"/>
        </w:rPr>
      </w:pPr>
      <w:r w:rsidRPr="009E79F0">
        <w:rPr>
          <w:b/>
          <w:bCs/>
          <w:lang w:val="cy-GB"/>
        </w:rPr>
        <w:lastRenderedPageBreak/>
        <w:t>Galwadau ffôn</w:t>
      </w:r>
    </w:p>
    <w:p w14:paraId="0A4FE43B" w14:textId="46A5DDAA" w:rsidR="001D04CD" w:rsidRPr="009E79F0" w:rsidRDefault="001D04CD" w:rsidP="001D04CD">
      <w:pPr>
        <w:pStyle w:val="Heading3"/>
        <w:rPr>
          <w:lang w:val="cy-GB"/>
        </w:rPr>
      </w:pPr>
      <w:r w:rsidRPr="009E79F0">
        <w:rPr>
          <w:lang w:val="cy-GB"/>
        </w:rPr>
        <w:t xml:space="preserve">Bydd holl staff y Brifysgol yn cyfarch galwyr yn ddwyieithog dros y ffôn.  </w:t>
      </w:r>
    </w:p>
    <w:p w14:paraId="35F3728B" w14:textId="7F50A164" w:rsidR="001D04CD" w:rsidRPr="009E79F0" w:rsidRDefault="001D04CD" w:rsidP="001D04CD">
      <w:pPr>
        <w:pStyle w:val="Heading3"/>
        <w:rPr>
          <w:lang w:val="cy-GB"/>
        </w:rPr>
      </w:pPr>
      <w:r w:rsidRPr="009E79F0">
        <w:rPr>
          <w:lang w:val="cy-GB"/>
        </w:rPr>
        <w:t xml:space="preserve">Os bydd aelodau o’r cyhoedd neu fyfyrwyr yn ein hysbysu eu bod am siarad Cymraeg, efallai fe fydd rhaid trosglwyddo’r alwad at aelod staff priodol sy’n siarad Cymraeg er mwyn trafod y pwnc dan sylw. Os na fydd aelod o staff sy’n medru’r Gymraeg yn gallu delio â’r ymholiad, yna bydd croeso i’r unigolyn gyfathrebu yn ysgrifenedig â’r Brifysgol drwy gyfrwng y Gymraeg, neu barhau yn Saesneg. </w:t>
      </w:r>
    </w:p>
    <w:p w14:paraId="17E3762C" w14:textId="36EADCE5" w:rsidR="001D04CD" w:rsidRPr="009E79F0" w:rsidRDefault="001D04CD" w:rsidP="001D04CD">
      <w:pPr>
        <w:pStyle w:val="Heading3"/>
        <w:rPr>
          <w:lang w:val="cy-GB"/>
        </w:rPr>
      </w:pPr>
      <w:r w:rsidRPr="009E79F0">
        <w:rPr>
          <w:lang w:val="cy-GB"/>
        </w:rPr>
        <w:t xml:space="preserve">Dylai unrhyw systemau ffôn awtomatig sydd ar waith ddarparu gwasanaeth awtomataidd cyflawn yn Gymraeg (a Saesneg). </w:t>
      </w:r>
    </w:p>
    <w:p w14:paraId="51B1A98F" w14:textId="6B28FF5A" w:rsidR="006B111B" w:rsidRPr="009E79F0" w:rsidRDefault="001D04CD" w:rsidP="001D04CD">
      <w:pPr>
        <w:pStyle w:val="Heading3"/>
        <w:rPr>
          <w:lang w:val="cy-GB"/>
        </w:rPr>
      </w:pPr>
      <w:r w:rsidRPr="009E79F0">
        <w:rPr>
          <w:lang w:val="cy-GB"/>
        </w:rPr>
        <w:t>Bydd unrhyw ddangosyddion perfformiad ar gyfer ateb galwadau ffôn yn trin galwadau ffôn a wneir yn Gymraeg yn gyfartal i alwadau a wneir yn Saesneg.</w:t>
      </w:r>
    </w:p>
    <w:p w14:paraId="342CD2E6" w14:textId="77777777" w:rsidR="00680DFB" w:rsidRPr="009E79F0" w:rsidRDefault="00680DFB" w:rsidP="00680DFB">
      <w:pPr>
        <w:pStyle w:val="Heading3"/>
        <w:numPr>
          <w:ilvl w:val="0"/>
          <w:numId w:val="0"/>
        </w:numPr>
        <w:ind w:left="720"/>
        <w:rPr>
          <w:lang w:val="cy-GB"/>
        </w:rPr>
      </w:pPr>
    </w:p>
    <w:p w14:paraId="4B8318A3" w14:textId="1E80312A" w:rsidR="0055310C" w:rsidRPr="009E79F0" w:rsidRDefault="00FE07F8" w:rsidP="0055310C">
      <w:pPr>
        <w:pStyle w:val="Heading2"/>
        <w:rPr>
          <w:b/>
          <w:bCs/>
          <w:lang w:val="cy-GB"/>
        </w:rPr>
      </w:pPr>
      <w:r w:rsidRPr="009E79F0">
        <w:rPr>
          <w:b/>
          <w:bCs/>
          <w:lang w:val="cy-GB"/>
        </w:rPr>
        <w:t>Gwasanaethau derbynfa</w:t>
      </w:r>
    </w:p>
    <w:p w14:paraId="6C454D17" w14:textId="77777777" w:rsidR="00B37059" w:rsidRPr="009E79F0" w:rsidRDefault="00B37059" w:rsidP="00B37059">
      <w:pPr>
        <w:pStyle w:val="Heading3"/>
        <w:rPr>
          <w:lang w:val="cy-GB"/>
        </w:rPr>
      </w:pPr>
      <w:r w:rsidRPr="009E79F0">
        <w:rPr>
          <w:lang w:val="cy-GB"/>
        </w:rPr>
        <w:t xml:space="preserve">Mae gan y Brifysgol ddwy dderbynfa, un wedi’i lleoli ym mhrif fynedfa campws Llandaf a’r llall ym mhrif fynedfa campws Cyncoed. </w:t>
      </w:r>
    </w:p>
    <w:p w14:paraId="5C0B5A83" w14:textId="77777777" w:rsidR="00B37059" w:rsidRPr="009E79F0" w:rsidRDefault="00B37059" w:rsidP="00B37059">
      <w:pPr>
        <w:pStyle w:val="Heading3"/>
        <w:rPr>
          <w:lang w:val="cy-GB"/>
        </w:rPr>
      </w:pPr>
      <w:r w:rsidRPr="009E79F0">
        <w:rPr>
          <w:lang w:val="cy-GB"/>
        </w:rPr>
        <w:t>Bydd y Brifysgol yn cynnig gwasanaeth Cymraeg ar ein derbynfeydd. Mae yna arwydd ym mhob derbynfa yn hysbysu bod croeso i ymwelwyr ddefnyddio’r Gymraeg.</w:t>
      </w:r>
    </w:p>
    <w:p w14:paraId="5163AE6C" w14:textId="4C9620E2" w:rsidR="00FE07F8" w:rsidRPr="009E79F0" w:rsidRDefault="00B37059" w:rsidP="00B37059">
      <w:pPr>
        <w:pStyle w:val="Heading3"/>
        <w:rPr>
          <w:lang w:val="cy-GB"/>
        </w:rPr>
      </w:pPr>
      <w:r w:rsidRPr="009E79F0">
        <w:rPr>
          <w:lang w:val="cy-GB"/>
        </w:rPr>
        <w:t>Bydd aelodau staff y dderbynfa sy’n medru darparu’r gwasanaethau yn Gymraeg yn gwisgo bathodyn er mwyn hysbysebu hynny.</w:t>
      </w:r>
    </w:p>
    <w:p w14:paraId="3C5C9113" w14:textId="77777777" w:rsidR="00680DFB" w:rsidRPr="009E79F0" w:rsidRDefault="00680DFB" w:rsidP="00680DFB">
      <w:pPr>
        <w:pStyle w:val="Heading3"/>
        <w:numPr>
          <w:ilvl w:val="0"/>
          <w:numId w:val="0"/>
        </w:numPr>
        <w:ind w:left="720"/>
        <w:rPr>
          <w:lang w:val="cy-GB"/>
        </w:rPr>
      </w:pPr>
    </w:p>
    <w:p w14:paraId="7A00FC7D" w14:textId="35381BD8" w:rsidR="0055310C" w:rsidRPr="009E79F0" w:rsidRDefault="00FB231F" w:rsidP="0055310C">
      <w:pPr>
        <w:pStyle w:val="Heading2"/>
        <w:rPr>
          <w:b/>
          <w:bCs/>
          <w:lang w:val="cy-GB"/>
        </w:rPr>
      </w:pPr>
      <w:r w:rsidRPr="009E79F0">
        <w:rPr>
          <w:b/>
          <w:bCs/>
          <w:lang w:val="cy-GB"/>
        </w:rPr>
        <w:t>Cyfarfodydd</w:t>
      </w:r>
    </w:p>
    <w:p w14:paraId="075FBB14" w14:textId="7C15E0E3" w:rsidR="00FB231F" w:rsidRPr="009E79F0" w:rsidRDefault="00DC6945" w:rsidP="0055310C">
      <w:pPr>
        <w:pStyle w:val="Heading3"/>
        <w:rPr>
          <w:lang w:val="cy-GB"/>
        </w:rPr>
      </w:pPr>
      <w:r w:rsidRPr="009E79F0">
        <w:rPr>
          <w:lang w:val="cy-GB"/>
        </w:rPr>
        <w:t>Bydd y Brifysgol yn sicrhau bod cynnig i fyfyrwyr, aelodau’r cyhoedd a chynrychiolwyr o sefydliadau allanol yng Nghymru sydd wedi’u gwahodd i gyfarfod, ddefnyddio’r Gymraeg yn y cyfarfod hwnnw. Os nad yw’n bosib neu’n ymarferol cynnal y cyfarfod yn Gymraeg, fe fydd y Brifysgol yn darparu gwasanaeth cyfieithu ar y pryd os oes angen.</w:t>
      </w:r>
    </w:p>
    <w:p w14:paraId="2B6BF715" w14:textId="77777777" w:rsidR="00680DFB" w:rsidRPr="009E79F0" w:rsidRDefault="00680DFB" w:rsidP="00DC6945">
      <w:pPr>
        <w:pStyle w:val="Heading3"/>
        <w:numPr>
          <w:ilvl w:val="0"/>
          <w:numId w:val="0"/>
        </w:numPr>
        <w:ind w:left="720"/>
        <w:rPr>
          <w:lang w:val="cy-GB"/>
        </w:rPr>
      </w:pPr>
    </w:p>
    <w:p w14:paraId="134F75AF" w14:textId="0DCEEBA1" w:rsidR="0055310C" w:rsidRPr="009E79F0" w:rsidRDefault="00F94029" w:rsidP="0055310C">
      <w:pPr>
        <w:pStyle w:val="Heading2"/>
        <w:rPr>
          <w:b/>
          <w:bCs/>
          <w:lang w:val="cy-GB"/>
        </w:rPr>
      </w:pPr>
      <w:r w:rsidRPr="009E79F0">
        <w:rPr>
          <w:b/>
          <w:bCs/>
          <w:lang w:val="cy-GB"/>
        </w:rPr>
        <w:t>Deunyddiau, cyhoeddiadau a hysbysebu</w:t>
      </w:r>
    </w:p>
    <w:p w14:paraId="2CC890FE" w14:textId="77777777" w:rsidR="00C25742" w:rsidRPr="009E79F0" w:rsidRDefault="00C25742" w:rsidP="00C25742">
      <w:pPr>
        <w:pStyle w:val="Heading3"/>
        <w:rPr>
          <w:lang w:val="cy-GB"/>
        </w:rPr>
      </w:pPr>
      <w:r w:rsidRPr="009E79F0">
        <w:rPr>
          <w:lang w:val="cy-GB"/>
        </w:rPr>
        <w:t xml:space="preserve">Bydd unrhyw ddeunyddiau a arddangosir gan y Brifysgol yng Nghymru yn ddwyieithog. Dylai’r Gymraeg ymddangos i’r chwith, neu uwchben y testun Saesneg fel bod y Gymraeg yn debygol o gael ei darllen yn gyntaf. </w:t>
      </w:r>
    </w:p>
    <w:p w14:paraId="325DF286" w14:textId="74B34901" w:rsidR="00C25742" w:rsidRPr="009E79F0" w:rsidRDefault="00C25742" w:rsidP="00C25742">
      <w:pPr>
        <w:pStyle w:val="Heading3"/>
        <w:rPr>
          <w:lang w:val="cy-GB"/>
        </w:rPr>
      </w:pPr>
      <w:r w:rsidRPr="009E79F0">
        <w:rPr>
          <w:lang w:val="cy-GB"/>
        </w:rPr>
        <w:t xml:space="preserve">Bydd y Brifysgol yn trin y Gymraeg a’r Saesneg yn gyfartal wrth drefnu a hysbysebu digwyddiadau cyhoeddus, gan sicrhau bod y ddwy iaith yr un mor weladwy mewn unrhyw gyhoeddusrwydd. </w:t>
      </w:r>
    </w:p>
    <w:p w14:paraId="4F737101" w14:textId="1A9C2021" w:rsidR="00C25742" w:rsidRPr="009E79F0" w:rsidRDefault="00C25742" w:rsidP="00C25742">
      <w:pPr>
        <w:pStyle w:val="Heading3"/>
        <w:rPr>
          <w:lang w:val="cy-GB"/>
        </w:rPr>
      </w:pPr>
      <w:r w:rsidRPr="009E79F0">
        <w:rPr>
          <w:lang w:val="cy-GB"/>
        </w:rPr>
        <w:t xml:space="preserve">Bydd unrhyw gyhoeddiadau ar system annerch gyhoeddus y Brifysgol yn ddwyieithog. Bydd y Gymraeg yn dod yn gyntaf o fewn unrhyw gyhoeddiadau. </w:t>
      </w:r>
    </w:p>
    <w:p w14:paraId="5FA8F617" w14:textId="7FEEB467" w:rsidR="00F94029" w:rsidRPr="009E79F0" w:rsidRDefault="00C25742" w:rsidP="00C25742">
      <w:pPr>
        <w:pStyle w:val="Heading3"/>
        <w:rPr>
          <w:lang w:val="cy-GB"/>
        </w:rPr>
      </w:pPr>
      <w:r w:rsidRPr="009E79F0">
        <w:rPr>
          <w:lang w:val="cy-GB"/>
        </w:rPr>
        <w:t>Bydd unrhyw ddatganiadau i’r wasg yn ddwyieithog.</w:t>
      </w:r>
    </w:p>
    <w:p w14:paraId="623F496D" w14:textId="77777777" w:rsidR="00680DFB" w:rsidRPr="009E79F0" w:rsidRDefault="00680DFB" w:rsidP="00680DFB">
      <w:pPr>
        <w:pStyle w:val="Heading3"/>
        <w:numPr>
          <w:ilvl w:val="0"/>
          <w:numId w:val="0"/>
        </w:numPr>
        <w:ind w:left="720"/>
        <w:rPr>
          <w:lang w:val="cy-GB"/>
        </w:rPr>
      </w:pPr>
    </w:p>
    <w:p w14:paraId="099AF91A" w14:textId="77777777" w:rsidR="00C25742" w:rsidRPr="009E79F0" w:rsidRDefault="00C25742" w:rsidP="00680DFB">
      <w:pPr>
        <w:pStyle w:val="Heading3"/>
        <w:numPr>
          <w:ilvl w:val="0"/>
          <w:numId w:val="0"/>
        </w:numPr>
        <w:ind w:left="720"/>
        <w:rPr>
          <w:lang w:val="cy-GB"/>
        </w:rPr>
      </w:pPr>
    </w:p>
    <w:p w14:paraId="19B2897D" w14:textId="48AFABF5" w:rsidR="0055310C" w:rsidRPr="009E79F0" w:rsidRDefault="003D3384" w:rsidP="0055310C">
      <w:pPr>
        <w:pStyle w:val="Heading2"/>
        <w:rPr>
          <w:b/>
          <w:bCs/>
          <w:lang w:val="cy-GB"/>
        </w:rPr>
      </w:pPr>
      <w:r w:rsidRPr="009E79F0">
        <w:rPr>
          <w:b/>
          <w:bCs/>
          <w:lang w:val="cy-GB"/>
        </w:rPr>
        <w:lastRenderedPageBreak/>
        <w:t>Darlithoedd cyhoeddus, digwyddiadau a seremonïau graddio</w:t>
      </w:r>
    </w:p>
    <w:p w14:paraId="71E7FCEE" w14:textId="77777777" w:rsidR="0010105A" w:rsidRPr="009E79F0" w:rsidRDefault="0010105A" w:rsidP="0010105A">
      <w:pPr>
        <w:pStyle w:val="Heading3"/>
        <w:rPr>
          <w:lang w:val="cy-GB"/>
        </w:rPr>
      </w:pPr>
      <w:r w:rsidRPr="009E79F0">
        <w:rPr>
          <w:lang w:val="cy-GB"/>
        </w:rPr>
        <w:t xml:space="preserve">Dylid sicrhau bod cyfle i unigolion ddefnyddio’r Gymraeg yn ystod darlithoedd cyhoeddus. Bydd fydd yr Uned Gymraeg yn medru cynnig cefnogaeth ble bydd angen, gan drefnu bod gwasanaeth cyfieithu ar y pryd neu hwylusydd iaith ar gael yn ôl yr angen. </w:t>
      </w:r>
    </w:p>
    <w:p w14:paraId="69D9F09D" w14:textId="6D184018" w:rsidR="0010105A" w:rsidRPr="009E79F0" w:rsidRDefault="0010105A" w:rsidP="003D3384">
      <w:pPr>
        <w:pStyle w:val="Heading3"/>
        <w:rPr>
          <w:lang w:val="cy-GB"/>
        </w:rPr>
      </w:pPr>
      <w:r w:rsidRPr="009E79F0">
        <w:rPr>
          <w:lang w:val="cy-GB"/>
        </w:rPr>
        <w:t xml:space="preserve">Wrth drefnu seremonïau graddio, bydd y Brifysgol yn sicrhau bod y Gymraeg a’r Saesneg yn cael eu trin yn gyfartal wrth gynhyrchu unrhyw arwyddion neu ddeunyddiau.  </w:t>
      </w:r>
    </w:p>
    <w:p w14:paraId="75F4862E" w14:textId="29CB6FE4" w:rsidR="0010105A" w:rsidRPr="009E79F0" w:rsidRDefault="0010105A" w:rsidP="003D3384">
      <w:pPr>
        <w:pStyle w:val="Heading3"/>
        <w:rPr>
          <w:lang w:val="cy-GB"/>
        </w:rPr>
      </w:pPr>
      <w:r w:rsidRPr="009E79F0">
        <w:rPr>
          <w:lang w:val="cy-GB"/>
        </w:rPr>
        <w:t>Bydd y Brifysgol yn gofyn i unrhyw bersonau a wahoddir i siarad mewn seremoni raddio os ydynt am ddefnyddio’r Gymraeg yn ystod y seremoni.</w:t>
      </w:r>
    </w:p>
    <w:p w14:paraId="414E887B" w14:textId="77777777" w:rsidR="003D3384" w:rsidRPr="009E79F0" w:rsidRDefault="003D3384" w:rsidP="003D3384">
      <w:pPr>
        <w:pStyle w:val="Heading3"/>
        <w:numPr>
          <w:ilvl w:val="0"/>
          <w:numId w:val="0"/>
        </w:numPr>
        <w:ind w:left="720"/>
        <w:rPr>
          <w:lang w:val="cy-GB"/>
        </w:rPr>
      </w:pPr>
    </w:p>
    <w:p w14:paraId="60DE9F58" w14:textId="32321FF7" w:rsidR="0055310C" w:rsidRPr="009E79F0" w:rsidRDefault="000258B9" w:rsidP="0055310C">
      <w:pPr>
        <w:pStyle w:val="Heading2"/>
        <w:rPr>
          <w:b/>
          <w:bCs/>
          <w:lang w:val="cy-GB"/>
        </w:rPr>
      </w:pPr>
      <w:r w:rsidRPr="009E79F0">
        <w:rPr>
          <w:b/>
          <w:bCs/>
          <w:lang w:val="cy-GB"/>
        </w:rPr>
        <w:t>Arwyddion a hysbysiadau</w:t>
      </w:r>
    </w:p>
    <w:p w14:paraId="109DEF4E" w14:textId="42700CFF" w:rsidR="001B7662" w:rsidRPr="009E79F0" w:rsidRDefault="001B7662" w:rsidP="001B7662">
      <w:pPr>
        <w:pStyle w:val="Heading3"/>
        <w:rPr>
          <w:lang w:val="cy-GB"/>
        </w:rPr>
      </w:pPr>
      <w:r w:rsidRPr="009E79F0">
        <w:rPr>
          <w:lang w:val="cy-GB"/>
        </w:rPr>
        <w:t xml:space="preserve">Bydd arwyddion a hysbysiadau newydd sy’n cyfleu gwybodaeth gyhoeddus (gan gynnwys arwyddion dros dro) wedi’u lleoli yn y Brifysgol ac yn eiddo i’r Brifysgol yn ddwyieithog. </w:t>
      </w:r>
    </w:p>
    <w:p w14:paraId="6A3D96FE" w14:textId="5D7F34AD" w:rsidR="001B7662" w:rsidRPr="009E79F0" w:rsidRDefault="001B7662" w:rsidP="001B7662">
      <w:pPr>
        <w:pStyle w:val="Heading3"/>
        <w:rPr>
          <w:lang w:val="cy-GB"/>
        </w:rPr>
      </w:pPr>
      <w:r w:rsidRPr="009E79F0">
        <w:rPr>
          <w:lang w:val="cy-GB"/>
        </w:rPr>
        <w:t>Dylai’r Gymraeg ymddangos i’r chwith, neu uwchben y testun Saesneg fel bod y Gymraeg yn debygol o gael ei darllen yn gyntaf.</w:t>
      </w:r>
    </w:p>
    <w:p w14:paraId="5D598299" w14:textId="77777777" w:rsidR="00680DFB" w:rsidRPr="009E79F0" w:rsidRDefault="00680DFB" w:rsidP="00680DFB">
      <w:pPr>
        <w:pStyle w:val="Heading3"/>
        <w:numPr>
          <w:ilvl w:val="0"/>
          <w:numId w:val="0"/>
        </w:numPr>
        <w:ind w:left="720"/>
        <w:rPr>
          <w:lang w:val="cy-GB"/>
        </w:rPr>
      </w:pPr>
    </w:p>
    <w:p w14:paraId="6123B072" w14:textId="0BC3D86F" w:rsidR="0055310C" w:rsidRPr="009E79F0" w:rsidRDefault="00EF3A5E" w:rsidP="0055310C">
      <w:pPr>
        <w:pStyle w:val="Heading2"/>
        <w:rPr>
          <w:b/>
          <w:bCs/>
          <w:lang w:val="cy-GB"/>
        </w:rPr>
      </w:pPr>
      <w:r w:rsidRPr="009E79F0">
        <w:rPr>
          <w:b/>
          <w:bCs/>
          <w:lang w:val="cy-GB"/>
        </w:rPr>
        <w:t>Y wefan, mewnrwyd, cyfryngau cymdeithasol ac apiau</w:t>
      </w:r>
    </w:p>
    <w:p w14:paraId="15E0A941" w14:textId="77777777" w:rsidR="00E17E33" w:rsidRPr="009E79F0" w:rsidRDefault="00E17E33" w:rsidP="00E17E33">
      <w:pPr>
        <w:pStyle w:val="Heading3"/>
        <w:rPr>
          <w:lang w:val="cy-GB"/>
        </w:rPr>
      </w:pPr>
      <w:r w:rsidRPr="009E79F0">
        <w:rPr>
          <w:lang w:val="cy-GB"/>
        </w:rPr>
        <w:t xml:space="preserve">Bydd gwefan, mewnrwyd ac apiau’r Brifysgol, yn ogystal ag apiau sy’n gweithredu ar ran y Brifysgol yn gweithredu yn Gymraeg ac yn Saesneg. Gellid cynhyrchu’r rhain yn ddwyieithog, neu’n fersiynau ar wahân - ond bod y ddau fersiwn yr un mor hygyrch.    </w:t>
      </w:r>
    </w:p>
    <w:p w14:paraId="66D6B128" w14:textId="6C07DF5A" w:rsidR="00E17E33" w:rsidRPr="009E79F0" w:rsidRDefault="00E17E33" w:rsidP="00E17E33">
      <w:pPr>
        <w:pStyle w:val="Heading3"/>
        <w:rPr>
          <w:lang w:val="cy-GB"/>
        </w:rPr>
      </w:pPr>
      <w:r w:rsidRPr="009E79F0">
        <w:rPr>
          <w:lang w:val="cy-GB"/>
        </w:rPr>
        <w:t xml:space="preserve">Bydd cyfrifon lefel gorfforaethol y Brifysgol yn ogystal â phrif gyfrifon cyfryngau cymdeithasol gwasanaethau proffesiynol ac ysgolion academaidd y Brifysgol yn gweithredu’n ddwyieithog. Gellid gweithredu hyn trwy gyhoeddi cynnwys yn ddwyieithog o fewn un cyfrif, neu drwy greu dau gyfrif ar wahân. Yn yr achos olaf, rhaid sicrhau bod y cyfrifon yn cael eu diweddaru'r un mor gyson, a bod y fersiwn Gymraeg a’r Saesneg yn cyfateb i’w gilydd ym mhob ffordd. </w:t>
      </w:r>
    </w:p>
    <w:p w14:paraId="4A9CC3EC" w14:textId="4BEA0C58" w:rsidR="00EF3A5E" w:rsidRPr="009E79F0" w:rsidRDefault="00E17E33" w:rsidP="00E17E33">
      <w:pPr>
        <w:pStyle w:val="Heading3"/>
        <w:rPr>
          <w:lang w:val="cy-GB"/>
        </w:rPr>
      </w:pPr>
      <w:r w:rsidRPr="009E79F0">
        <w:rPr>
          <w:lang w:val="cy-GB"/>
        </w:rPr>
        <w:t xml:space="preserve">Fe all unrhyw is-gyfrifon o dan y lefel hwn weithredu’n uniaith Saesneg.  </w:t>
      </w:r>
    </w:p>
    <w:p w14:paraId="3E46F0CC" w14:textId="6F71AD09" w:rsidR="0055310C" w:rsidRPr="009E79F0" w:rsidRDefault="0055310C" w:rsidP="00680DFB">
      <w:pPr>
        <w:pStyle w:val="Heading3"/>
        <w:numPr>
          <w:ilvl w:val="0"/>
          <w:numId w:val="0"/>
        </w:numPr>
        <w:ind w:left="720"/>
        <w:rPr>
          <w:lang w:val="cy-GB"/>
        </w:rPr>
      </w:pPr>
    </w:p>
    <w:p w14:paraId="1F397C79" w14:textId="01066144" w:rsidR="0055310C" w:rsidRPr="009E79F0" w:rsidRDefault="00CE29A2" w:rsidP="0055310C">
      <w:pPr>
        <w:pStyle w:val="Heading2"/>
        <w:rPr>
          <w:b/>
          <w:bCs/>
          <w:lang w:val="cy-GB"/>
        </w:rPr>
      </w:pPr>
      <w:r w:rsidRPr="009E79F0">
        <w:rPr>
          <w:b/>
          <w:bCs/>
          <w:lang w:val="cy-GB"/>
        </w:rPr>
        <w:t>Rhaglenni meddalwedd</w:t>
      </w:r>
    </w:p>
    <w:p w14:paraId="61B1878E" w14:textId="57A32750" w:rsidR="00680DFB" w:rsidRPr="009E79F0" w:rsidRDefault="004F0311" w:rsidP="004F0311">
      <w:pPr>
        <w:pStyle w:val="Heading3"/>
        <w:rPr>
          <w:lang w:val="cy-GB"/>
        </w:rPr>
      </w:pPr>
      <w:r w:rsidRPr="009E79F0">
        <w:rPr>
          <w:lang w:val="cy-GB"/>
        </w:rPr>
        <w:t>Bydd Cysgliad ar gael ar holl gyfrifiaduron y Brifysgol yn ogystal â rhyngwynebau Cymraeg ar gyfer holl raglenni Microsoft. Yn ogystal â hyn, mae yna fodd i fyfyrwyr a staff lawr lwytho Cysgliad i’w systemau personol gan ddefnyddio’r rhaglen ‘Apps Anywhere’.</w:t>
      </w:r>
    </w:p>
    <w:p w14:paraId="307520C9" w14:textId="77777777" w:rsidR="00680DFB" w:rsidRPr="009E79F0" w:rsidRDefault="00680DFB" w:rsidP="004F0311">
      <w:pPr>
        <w:pStyle w:val="Heading3"/>
        <w:numPr>
          <w:ilvl w:val="0"/>
          <w:numId w:val="0"/>
        </w:numPr>
        <w:rPr>
          <w:lang w:val="cy-GB"/>
        </w:rPr>
      </w:pPr>
    </w:p>
    <w:p w14:paraId="698B4ABD" w14:textId="77777777" w:rsidR="00514E0E" w:rsidRPr="009E79F0" w:rsidRDefault="00514E0E" w:rsidP="004F0311">
      <w:pPr>
        <w:pStyle w:val="Heading3"/>
        <w:numPr>
          <w:ilvl w:val="0"/>
          <w:numId w:val="0"/>
        </w:numPr>
        <w:rPr>
          <w:lang w:val="cy-GB"/>
        </w:rPr>
      </w:pPr>
    </w:p>
    <w:p w14:paraId="01ACFE61" w14:textId="77777777" w:rsidR="00514E0E" w:rsidRPr="009E79F0" w:rsidRDefault="00514E0E" w:rsidP="004F0311">
      <w:pPr>
        <w:pStyle w:val="Heading3"/>
        <w:numPr>
          <w:ilvl w:val="0"/>
          <w:numId w:val="0"/>
        </w:numPr>
        <w:rPr>
          <w:lang w:val="cy-GB"/>
        </w:rPr>
      </w:pPr>
    </w:p>
    <w:p w14:paraId="0A96296A" w14:textId="77777777" w:rsidR="00514E0E" w:rsidRPr="009E79F0" w:rsidRDefault="00514E0E" w:rsidP="004F0311">
      <w:pPr>
        <w:pStyle w:val="Heading3"/>
        <w:numPr>
          <w:ilvl w:val="0"/>
          <w:numId w:val="0"/>
        </w:numPr>
        <w:rPr>
          <w:lang w:val="cy-GB"/>
        </w:rPr>
      </w:pPr>
    </w:p>
    <w:p w14:paraId="2E3FC9C6" w14:textId="4B3F016C" w:rsidR="0055310C" w:rsidRPr="009E79F0" w:rsidRDefault="003B45B8" w:rsidP="0055310C">
      <w:pPr>
        <w:pStyle w:val="Heading2"/>
        <w:rPr>
          <w:b/>
          <w:bCs/>
          <w:lang w:val="cy-GB"/>
        </w:rPr>
      </w:pPr>
      <w:r w:rsidRPr="009E79F0">
        <w:rPr>
          <w:b/>
          <w:bCs/>
          <w:lang w:val="cy-GB"/>
        </w:rPr>
        <w:lastRenderedPageBreak/>
        <w:t>Hunaniaeth gorfforaethol</w:t>
      </w:r>
    </w:p>
    <w:p w14:paraId="093BF134" w14:textId="0679630C" w:rsidR="00514E0E" w:rsidRPr="009E79F0" w:rsidRDefault="00514E0E" w:rsidP="00561A11">
      <w:pPr>
        <w:pStyle w:val="Heading3"/>
        <w:rPr>
          <w:lang w:val="cy-GB"/>
        </w:rPr>
      </w:pPr>
      <w:r w:rsidRPr="009E79F0">
        <w:rPr>
          <w:lang w:val="cy-GB"/>
        </w:rPr>
        <w:t xml:space="preserve">Bydd hunaniaeth gorfforaethol y Brifysgol yn ddwyieithog unrhyw bryd y bydd yn cael ei harddangos. Fe fydd hyn i’w gweld ar logo’r Brifysgol, cardiau busnes, gwahoddiadau, pennawd llythyrau ayyb.  </w:t>
      </w:r>
    </w:p>
    <w:p w14:paraId="3BA0CA97" w14:textId="77777777" w:rsidR="00680DFB" w:rsidRPr="009E79F0" w:rsidRDefault="00680DFB" w:rsidP="00680DFB">
      <w:pPr>
        <w:pStyle w:val="Heading3"/>
        <w:numPr>
          <w:ilvl w:val="0"/>
          <w:numId w:val="0"/>
        </w:numPr>
        <w:ind w:left="720"/>
        <w:rPr>
          <w:lang w:val="cy-GB"/>
        </w:rPr>
      </w:pPr>
    </w:p>
    <w:p w14:paraId="5F5B0E0C" w14:textId="2AC94F6E" w:rsidR="00561A11" w:rsidRPr="009E79F0" w:rsidRDefault="00FE04B2" w:rsidP="00561A11">
      <w:pPr>
        <w:pStyle w:val="Heading2"/>
        <w:rPr>
          <w:b/>
          <w:bCs/>
          <w:lang w:val="cy-GB"/>
        </w:rPr>
      </w:pPr>
      <w:r w:rsidRPr="009E79F0">
        <w:rPr>
          <w:b/>
          <w:bCs/>
          <w:lang w:val="cy-GB"/>
        </w:rPr>
        <w:t>Dyfarnu grantiau a darparu cymorth ariannol</w:t>
      </w:r>
    </w:p>
    <w:p w14:paraId="0B59B31F" w14:textId="77777777" w:rsidR="00727D54" w:rsidRPr="009E79F0" w:rsidRDefault="00727D54" w:rsidP="00727D54">
      <w:pPr>
        <w:pStyle w:val="Heading3"/>
        <w:rPr>
          <w:lang w:val="cy-GB"/>
        </w:rPr>
      </w:pPr>
      <w:r w:rsidRPr="009E79F0">
        <w:rPr>
          <w:lang w:val="cy-GB"/>
        </w:rPr>
        <w:t>Mae’r Brifysgol yn croesawu unrhyw geisiadau am grantiau a chymorth ariannol yn Gymraeg ac yn Saesneg, ac yn gweithredu’r broses yn ôl dewis iaith yr ymgeisydd (gweler rhestr wirio fel rhan o Atodiad 1).</w:t>
      </w:r>
    </w:p>
    <w:p w14:paraId="0B3961FD" w14:textId="263632AB" w:rsidR="00727D54" w:rsidRPr="009E79F0" w:rsidRDefault="00727D54" w:rsidP="00727D54">
      <w:pPr>
        <w:pStyle w:val="Heading3"/>
        <w:rPr>
          <w:lang w:val="cy-GB"/>
        </w:rPr>
      </w:pPr>
      <w:r w:rsidRPr="009E79F0">
        <w:rPr>
          <w:lang w:val="cy-GB"/>
        </w:rPr>
        <w:t>Bydd y Brifysgol yn adnabod effeithiau dyfarnu grantiau a darparu cymorth ariannol ar y Gymraeg ar gyfer pob grant a chynllun cymorth ariannol cymwys. Mae hyn yn cynnwys ystyried sut gall y Brifysgol:</w:t>
      </w:r>
    </w:p>
    <w:p w14:paraId="46D7C530" w14:textId="77777777" w:rsidR="00727D54" w:rsidRPr="009E79F0" w:rsidRDefault="00727D54" w:rsidP="00727D54">
      <w:pPr>
        <w:pStyle w:val="Heading3"/>
        <w:numPr>
          <w:ilvl w:val="0"/>
          <w:numId w:val="36"/>
        </w:numPr>
        <w:ind w:left="1134"/>
        <w:rPr>
          <w:lang w:val="cy-GB"/>
        </w:rPr>
      </w:pPr>
      <w:r w:rsidRPr="009E79F0">
        <w:rPr>
          <w:lang w:val="cy-GB"/>
        </w:rPr>
        <w:t>sicrhau cyfleoedd i ddefnyddio’r Gymraeg</w:t>
      </w:r>
    </w:p>
    <w:p w14:paraId="0CD2A9FE" w14:textId="53001FFB" w:rsidR="00727D54" w:rsidRPr="009E79F0" w:rsidRDefault="00727D54" w:rsidP="00727D54">
      <w:pPr>
        <w:pStyle w:val="Heading3"/>
        <w:numPr>
          <w:ilvl w:val="0"/>
          <w:numId w:val="36"/>
        </w:numPr>
        <w:ind w:left="1134"/>
        <w:rPr>
          <w:lang w:val="cy-GB"/>
        </w:rPr>
      </w:pPr>
      <w:r w:rsidRPr="009E79F0">
        <w:rPr>
          <w:lang w:val="cy-GB"/>
        </w:rPr>
        <w:t>peidio â thrin y Gymraeg yn llai ffafriol na’r Saesneg</w:t>
      </w:r>
    </w:p>
    <w:p w14:paraId="7D4A2992" w14:textId="078557DB" w:rsidR="0055310C" w:rsidRPr="009E79F0" w:rsidRDefault="00727D54" w:rsidP="00727D54">
      <w:pPr>
        <w:pStyle w:val="Heading3"/>
        <w:rPr>
          <w:lang w:val="cy-GB"/>
        </w:rPr>
      </w:pPr>
      <w:r w:rsidRPr="009E79F0">
        <w:rPr>
          <w:lang w:val="cy-GB"/>
        </w:rPr>
        <w:t>Er mwyn gwneud hyn, bydd y brifysgol yn ystyried effeithiau ar y Gymraeg, fesul cynllun. Mae’r arweiniad a’r tabl i helpu gyda hyn ar gael yn Atodiad 1. Bydd hwn yn cael ei adolygu’n flynyddol a’i hadrodd i Bwyllgor Defnyddio’r Gymraeg y Brifysgol.</w:t>
      </w:r>
    </w:p>
    <w:p w14:paraId="7F082D84" w14:textId="77777777" w:rsidR="00727D54" w:rsidRPr="009E79F0" w:rsidRDefault="00727D54" w:rsidP="00727D54">
      <w:pPr>
        <w:pStyle w:val="Heading3"/>
        <w:numPr>
          <w:ilvl w:val="0"/>
          <w:numId w:val="0"/>
        </w:numPr>
        <w:ind w:left="720"/>
        <w:rPr>
          <w:lang w:val="cy-GB"/>
        </w:rPr>
      </w:pPr>
    </w:p>
    <w:p w14:paraId="3FEA8884" w14:textId="69BD1C21" w:rsidR="003A7850" w:rsidRPr="009E79F0" w:rsidRDefault="00DB14A1" w:rsidP="003A7850">
      <w:pPr>
        <w:pStyle w:val="Heading1"/>
        <w:rPr>
          <w:lang w:val="cy-GB"/>
        </w:rPr>
      </w:pPr>
      <w:bookmarkStart w:id="11" w:name="_Toc152322320"/>
      <w:r w:rsidRPr="009E79F0">
        <w:rPr>
          <w:lang w:val="cy-GB"/>
        </w:rPr>
        <w:t>Staff a’r Gymraeg: Defnyddio’r Gymraeg yn Fewnol</w:t>
      </w:r>
      <w:bookmarkEnd w:id="11"/>
    </w:p>
    <w:p w14:paraId="10AD18A4" w14:textId="62A3D36E" w:rsidR="008D23D2" w:rsidRPr="009E79F0" w:rsidRDefault="006D078E" w:rsidP="00EC2C8F">
      <w:pPr>
        <w:pStyle w:val="Heading2"/>
        <w:rPr>
          <w:b/>
          <w:bCs/>
          <w:lang w:val="cy-GB"/>
        </w:rPr>
      </w:pPr>
      <w:r w:rsidRPr="009E79F0">
        <w:rPr>
          <w:b/>
          <w:bCs/>
          <w:lang w:val="cy-GB"/>
        </w:rPr>
        <w:t>Dewis iaith</w:t>
      </w:r>
    </w:p>
    <w:p w14:paraId="39E6E841" w14:textId="77777777" w:rsidR="00783B23" w:rsidRPr="009E79F0" w:rsidRDefault="00783B23" w:rsidP="00783B23">
      <w:pPr>
        <w:pStyle w:val="Heading3"/>
        <w:rPr>
          <w:lang w:val="cy-GB"/>
        </w:rPr>
      </w:pPr>
      <w:r w:rsidRPr="009E79F0">
        <w:rPr>
          <w:lang w:val="cy-GB"/>
        </w:rPr>
        <w:t xml:space="preserve">Wrth gynnig swydd i unigolyn, bydd y Brifysgol yn cynnig cytundeb cyflogaeth, gohebiaeth sy’n ymwneud â chyflogaeth neu gytundeb am wasanaeth yn Gymraeg neu yn Saesneg. Bydd y Brifysgol yn gweithredu’n unol â dewis yr unigolyn a bydd holl ohebiaeth ddilynol a anfonir gan y Brifysgol at yr unigolyn hefyd yn parchu’r dewis hwnnw.  </w:t>
      </w:r>
    </w:p>
    <w:p w14:paraId="237423A7" w14:textId="2E5D4E6B" w:rsidR="006D078E" w:rsidRPr="009E79F0" w:rsidRDefault="00783B23" w:rsidP="00783B23">
      <w:pPr>
        <w:pStyle w:val="Heading3"/>
        <w:rPr>
          <w:lang w:val="cy-GB"/>
        </w:rPr>
      </w:pPr>
      <w:r w:rsidRPr="009E79F0">
        <w:rPr>
          <w:lang w:val="cy-GB"/>
        </w:rPr>
        <w:t>Bydd gan bob aelod o staff yr opsiwn i newid/diweddaru'r dewis iaith gan ddefnyddio system Hunanwasanaeth Gweithwyr y Brifysgol, ‘FyMet’.</w:t>
      </w:r>
    </w:p>
    <w:p w14:paraId="7D0771DD" w14:textId="77777777" w:rsidR="00680DFB" w:rsidRPr="009E79F0" w:rsidRDefault="00680DFB" w:rsidP="00680DFB">
      <w:pPr>
        <w:pStyle w:val="Heading3"/>
        <w:numPr>
          <w:ilvl w:val="0"/>
          <w:numId w:val="0"/>
        </w:numPr>
        <w:ind w:left="720"/>
        <w:rPr>
          <w:lang w:val="cy-GB"/>
        </w:rPr>
      </w:pPr>
    </w:p>
    <w:p w14:paraId="61E935E6" w14:textId="4962C630" w:rsidR="008D23D2" w:rsidRPr="009E79F0" w:rsidRDefault="00897A61" w:rsidP="00EC2C8F">
      <w:pPr>
        <w:pStyle w:val="Heading2"/>
        <w:rPr>
          <w:b/>
          <w:bCs/>
          <w:lang w:val="cy-GB"/>
        </w:rPr>
      </w:pPr>
      <w:r w:rsidRPr="009E79F0">
        <w:rPr>
          <w:b/>
          <w:bCs/>
          <w:lang w:val="cy-GB"/>
        </w:rPr>
        <w:t>Dogfennau, polisïau a ffurflenni</w:t>
      </w:r>
    </w:p>
    <w:p w14:paraId="33C7B87D" w14:textId="77777777" w:rsidR="00D50674" w:rsidRPr="009E79F0" w:rsidRDefault="00D50674" w:rsidP="00D50674">
      <w:pPr>
        <w:pStyle w:val="Heading3"/>
        <w:rPr>
          <w:lang w:val="cy-GB"/>
        </w:rPr>
      </w:pPr>
      <w:r w:rsidRPr="009E79F0">
        <w:rPr>
          <w:lang w:val="cy-GB"/>
        </w:rPr>
        <w:t xml:space="preserve">Bydd gan bob aelod o staff yr hawl i ofyn am ddogfennaeth yn ymwneud ag anghenion neu ofynion hyfforddiant, amcanion perfformiad a chynllun gyrfa yn Gymraeg. </w:t>
      </w:r>
    </w:p>
    <w:p w14:paraId="069A55D8" w14:textId="6FBCE6A7" w:rsidR="00D50674" w:rsidRPr="009E79F0" w:rsidRDefault="00D50674" w:rsidP="00D50674">
      <w:pPr>
        <w:pStyle w:val="Heading3"/>
        <w:rPr>
          <w:lang w:val="cy-GB"/>
        </w:rPr>
      </w:pPr>
      <w:r w:rsidRPr="009E79F0">
        <w:rPr>
          <w:lang w:val="cy-GB"/>
        </w:rPr>
        <w:t xml:space="preserve">Mae ceisiadau sy’n ymwneud â gwyliau blynyddol, absenoldebau o’r gwaith, oriau gwaith hyblyg, iechyd a diogelwch a datblygiad staff ar gael yn Gymraeg a Saesneg, naill ai trwy ‘FyMet’ neu fewnrwyd y staff.  </w:t>
      </w:r>
    </w:p>
    <w:p w14:paraId="33521EA0" w14:textId="468ECF8B" w:rsidR="00D50674" w:rsidRPr="009E79F0" w:rsidRDefault="00D50674" w:rsidP="00D50674">
      <w:pPr>
        <w:pStyle w:val="Heading3"/>
        <w:rPr>
          <w:lang w:val="cy-GB"/>
        </w:rPr>
      </w:pPr>
      <w:r w:rsidRPr="009E79F0">
        <w:rPr>
          <w:lang w:val="cy-GB"/>
        </w:rPr>
        <w:t xml:space="preserve">Bydd polisïau sy’n ymwneud ag iechyd a lles, cod ymddygiad, cyflogau neu fuddion yn y gweithle, rheoli perfformiad, absenoldeb o’r gwaith, amodau gwaith a phatrymau gwaith ar gael yn Gymraeg a Saesneg. </w:t>
      </w:r>
    </w:p>
    <w:p w14:paraId="3B30D9AA" w14:textId="541AA986" w:rsidR="00D50674" w:rsidRPr="009E79F0" w:rsidRDefault="00D50674" w:rsidP="00D50674">
      <w:pPr>
        <w:pStyle w:val="Heading3"/>
        <w:rPr>
          <w:lang w:val="cy-GB"/>
        </w:rPr>
      </w:pPr>
      <w:r w:rsidRPr="009E79F0">
        <w:rPr>
          <w:lang w:val="cy-GB"/>
        </w:rPr>
        <w:lastRenderedPageBreak/>
        <w:t xml:space="preserve">Os bydd unrhyw ddogfen neu ffurflen wedi’i chreu fel bod y fersiwn Gymraeg a Saesneg ar wahân, rhaid i’r ddau fersiwn ymddangos gyda’i gilydd fel eu bod yr un mor weladwy i staff. </w:t>
      </w:r>
    </w:p>
    <w:p w14:paraId="3157F7F9" w14:textId="5D2DF14C" w:rsidR="00897A61" w:rsidRPr="009E79F0" w:rsidRDefault="00D50674" w:rsidP="00D50674">
      <w:pPr>
        <w:pStyle w:val="Heading3"/>
        <w:rPr>
          <w:lang w:val="cy-GB"/>
        </w:rPr>
      </w:pPr>
      <w:r w:rsidRPr="009E79F0">
        <w:rPr>
          <w:lang w:val="cy-GB"/>
        </w:rPr>
        <w:t>Bydd pob fersiwn Saesneg o ddogfennau, polisïau a ffurflenni yn datgan yn glir bod fersiwn Gymraeg ar gael (gall hyn fod ar ffurf togl iaith ar gyfer ffurflenni electronig).</w:t>
      </w:r>
    </w:p>
    <w:p w14:paraId="4B14F21B" w14:textId="77777777" w:rsidR="00680DFB" w:rsidRPr="009E79F0" w:rsidRDefault="00680DFB" w:rsidP="00680DFB">
      <w:pPr>
        <w:pStyle w:val="Heading3"/>
        <w:numPr>
          <w:ilvl w:val="0"/>
          <w:numId w:val="0"/>
        </w:numPr>
        <w:ind w:left="720"/>
        <w:rPr>
          <w:lang w:val="cy-GB"/>
        </w:rPr>
      </w:pPr>
    </w:p>
    <w:p w14:paraId="510D7FDC" w14:textId="704EE833" w:rsidR="00561A11" w:rsidRPr="009E79F0" w:rsidRDefault="00F55182" w:rsidP="00561A11">
      <w:pPr>
        <w:pStyle w:val="Heading2"/>
        <w:rPr>
          <w:b/>
          <w:bCs/>
          <w:lang w:val="cy-GB"/>
        </w:rPr>
      </w:pPr>
      <w:r w:rsidRPr="009E79F0">
        <w:rPr>
          <w:b/>
          <w:bCs/>
          <w:lang w:val="cy-GB"/>
        </w:rPr>
        <w:t>Cwynion</w:t>
      </w:r>
    </w:p>
    <w:p w14:paraId="1169A178" w14:textId="6173766D" w:rsidR="004476D4" w:rsidRPr="009E79F0" w:rsidRDefault="004476D4" w:rsidP="00561A11">
      <w:pPr>
        <w:pStyle w:val="Heading3"/>
        <w:rPr>
          <w:lang w:val="cy-GB"/>
        </w:rPr>
      </w:pPr>
      <w:r w:rsidRPr="009E79F0">
        <w:rPr>
          <w:lang w:val="cy-GB"/>
        </w:rPr>
        <w:t>Bydd gan bob aelod o staff hawl i ymwneud â’r broses gwynion, apeliadau a disgyblu yn Gymraeg, a bydd y Brifysgol yn gweithredu hyn yn y dewis iaith drwy gydol y broses.</w:t>
      </w:r>
    </w:p>
    <w:p w14:paraId="6B06BD9A" w14:textId="77777777" w:rsidR="00680DFB" w:rsidRPr="009E79F0" w:rsidRDefault="00680DFB" w:rsidP="004476D4">
      <w:pPr>
        <w:pStyle w:val="Heading3"/>
        <w:numPr>
          <w:ilvl w:val="0"/>
          <w:numId w:val="0"/>
        </w:numPr>
        <w:rPr>
          <w:lang w:val="cy-GB"/>
        </w:rPr>
      </w:pPr>
    </w:p>
    <w:p w14:paraId="391E8D86" w14:textId="312CC2EF" w:rsidR="00561A11" w:rsidRPr="009E79F0" w:rsidRDefault="007103DA" w:rsidP="00561A11">
      <w:pPr>
        <w:pStyle w:val="Heading2"/>
        <w:rPr>
          <w:b/>
          <w:bCs/>
          <w:lang w:val="cy-GB"/>
        </w:rPr>
      </w:pPr>
      <w:r w:rsidRPr="009E79F0">
        <w:rPr>
          <w:b/>
          <w:bCs/>
          <w:lang w:val="cy-GB"/>
        </w:rPr>
        <w:t>Hyfforddiant</w:t>
      </w:r>
    </w:p>
    <w:p w14:paraId="56C3A7E0" w14:textId="70425696" w:rsidR="00FC192D" w:rsidRPr="009E79F0" w:rsidRDefault="00FC192D" w:rsidP="00561A11">
      <w:pPr>
        <w:pStyle w:val="Heading3"/>
        <w:rPr>
          <w:lang w:val="cy-GB"/>
        </w:rPr>
      </w:pPr>
      <w:r w:rsidRPr="009E79F0">
        <w:rPr>
          <w:lang w:val="cy-GB"/>
        </w:rPr>
        <w:t xml:space="preserve">Bydd gan bob aelod o staff yr hawl i dderbyn hyfforddiant yn Gymraeg yn y meysydd canlynol, os cynigir gan y Brifysgol.  </w:t>
      </w:r>
    </w:p>
    <w:p w14:paraId="528126A1" w14:textId="77777777" w:rsidR="00CA7E17" w:rsidRPr="009E79F0" w:rsidRDefault="00CA7E17" w:rsidP="00CA7E17">
      <w:pPr>
        <w:pStyle w:val="Heading3"/>
        <w:numPr>
          <w:ilvl w:val="0"/>
          <w:numId w:val="37"/>
        </w:numPr>
        <w:ind w:left="1134"/>
        <w:rPr>
          <w:lang w:val="cy-GB"/>
        </w:rPr>
      </w:pPr>
      <w:r w:rsidRPr="009E79F0">
        <w:rPr>
          <w:lang w:val="cy-GB"/>
        </w:rPr>
        <w:t xml:space="preserve">Recriwtio a chyfweld </w:t>
      </w:r>
    </w:p>
    <w:p w14:paraId="3FB3D238" w14:textId="77777777" w:rsidR="00CA7E17" w:rsidRPr="009E79F0" w:rsidRDefault="00CA7E17" w:rsidP="00CA7E17">
      <w:pPr>
        <w:pStyle w:val="Heading3"/>
        <w:numPr>
          <w:ilvl w:val="0"/>
          <w:numId w:val="37"/>
        </w:numPr>
        <w:ind w:left="1134"/>
        <w:rPr>
          <w:lang w:val="cy-GB"/>
        </w:rPr>
      </w:pPr>
      <w:r w:rsidRPr="009E79F0">
        <w:rPr>
          <w:lang w:val="cy-GB"/>
        </w:rPr>
        <w:t xml:space="preserve">Rheoli perfformiad </w:t>
      </w:r>
    </w:p>
    <w:p w14:paraId="70947F1D" w14:textId="77777777" w:rsidR="00CA7E17" w:rsidRPr="009E79F0" w:rsidRDefault="00CA7E17" w:rsidP="00CA7E17">
      <w:pPr>
        <w:pStyle w:val="Heading3"/>
        <w:numPr>
          <w:ilvl w:val="0"/>
          <w:numId w:val="37"/>
        </w:numPr>
        <w:ind w:left="1134"/>
        <w:rPr>
          <w:lang w:val="cy-GB"/>
        </w:rPr>
      </w:pPr>
      <w:r w:rsidRPr="009E79F0">
        <w:rPr>
          <w:lang w:val="cy-GB"/>
        </w:rPr>
        <w:t xml:space="preserve">Gweithdrefnau cwyno a disgyblu </w:t>
      </w:r>
    </w:p>
    <w:p w14:paraId="0BDD7466" w14:textId="77777777" w:rsidR="00CA7E17" w:rsidRPr="009E79F0" w:rsidRDefault="00CA7E17" w:rsidP="00CA7E17">
      <w:pPr>
        <w:pStyle w:val="Heading3"/>
        <w:numPr>
          <w:ilvl w:val="0"/>
          <w:numId w:val="37"/>
        </w:numPr>
        <w:ind w:left="1134"/>
        <w:rPr>
          <w:lang w:val="cy-GB"/>
        </w:rPr>
      </w:pPr>
      <w:r w:rsidRPr="009E79F0">
        <w:rPr>
          <w:lang w:val="cy-GB"/>
        </w:rPr>
        <w:t xml:space="preserve">Ymsefydlu  </w:t>
      </w:r>
    </w:p>
    <w:p w14:paraId="49C72015" w14:textId="77777777" w:rsidR="00CA7E17" w:rsidRPr="009E79F0" w:rsidRDefault="00CA7E17" w:rsidP="00CA7E17">
      <w:pPr>
        <w:pStyle w:val="Heading3"/>
        <w:numPr>
          <w:ilvl w:val="0"/>
          <w:numId w:val="37"/>
        </w:numPr>
        <w:ind w:left="1134"/>
        <w:rPr>
          <w:lang w:val="cy-GB"/>
        </w:rPr>
      </w:pPr>
      <w:r w:rsidRPr="009E79F0">
        <w:rPr>
          <w:lang w:val="cy-GB"/>
        </w:rPr>
        <w:t xml:space="preserve">Iechyd a diogelwch </w:t>
      </w:r>
    </w:p>
    <w:p w14:paraId="444C6162" w14:textId="604F5C50" w:rsidR="00FC192D" w:rsidRPr="009E79F0" w:rsidRDefault="00CA7E17" w:rsidP="00CA7E17">
      <w:pPr>
        <w:pStyle w:val="Heading3"/>
        <w:numPr>
          <w:ilvl w:val="0"/>
          <w:numId w:val="37"/>
        </w:numPr>
        <w:ind w:left="1134"/>
        <w:rPr>
          <w:lang w:val="cy-GB"/>
        </w:rPr>
      </w:pPr>
      <w:r w:rsidRPr="009E79F0">
        <w:rPr>
          <w:lang w:val="cy-GB"/>
        </w:rPr>
        <w:t xml:space="preserve">Delio â’r cyhoedd </w:t>
      </w:r>
    </w:p>
    <w:p w14:paraId="6BD6E5CF" w14:textId="77777777" w:rsidR="00171F9A" w:rsidRPr="009E79F0" w:rsidRDefault="00171F9A" w:rsidP="00171F9A">
      <w:pPr>
        <w:pStyle w:val="Heading3"/>
        <w:rPr>
          <w:lang w:val="cy-GB"/>
        </w:rPr>
      </w:pPr>
      <w:r w:rsidRPr="009E79F0">
        <w:rPr>
          <w:lang w:val="cy-GB"/>
        </w:rPr>
        <w:t xml:space="preserve">Os nad yw’n bosib cynnal hyfforddiant yn Gymraeg, fe fydd y Brifysgol yn trefnu bod cyfieithu ar y pryd o’r Saesneg i’r Gymraeg ar gael.  </w:t>
      </w:r>
    </w:p>
    <w:p w14:paraId="0186C42E" w14:textId="6CE86F52" w:rsidR="00FC192D" w:rsidRPr="009E79F0" w:rsidRDefault="00171F9A" w:rsidP="00171F9A">
      <w:pPr>
        <w:pStyle w:val="Heading3"/>
        <w:rPr>
          <w:lang w:val="cy-GB"/>
        </w:rPr>
      </w:pPr>
      <w:r w:rsidRPr="009E79F0">
        <w:rPr>
          <w:lang w:val="cy-GB"/>
        </w:rPr>
        <w:t xml:space="preserve">Bydd y Brifysgol yn darparu hyfforddiant sy’n ymwneud ag ymwybyddiaeth iaith, Safonau’r Gymraeg, polisi iaith y Brifysgol a sut y gellir defnyddio’r Gymraeg yn y gweithle i aelodau staff ar draws y Brifysgol.  </w:t>
      </w:r>
    </w:p>
    <w:p w14:paraId="5635B558" w14:textId="77777777" w:rsidR="00680DFB" w:rsidRPr="009E79F0" w:rsidRDefault="00680DFB" w:rsidP="00680DFB">
      <w:pPr>
        <w:pStyle w:val="Heading3"/>
        <w:numPr>
          <w:ilvl w:val="0"/>
          <w:numId w:val="0"/>
        </w:numPr>
        <w:ind w:left="720"/>
        <w:rPr>
          <w:lang w:val="cy-GB"/>
        </w:rPr>
      </w:pPr>
    </w:p>
    <w:p w14:paraId="2C6EB0EE" w14:textId="0A20E9B6" w:rsidR="00561A11" w:rsidRPr="009E79F0" w:rsidRDefault="00A57D7D" w:rsidP="00561A11">
      <w:pPr>
        <w:pStyle w:val="Heading2"/>
        <w:rPr>
          <w:b/>
          <w:bCs/>
          <w:lang w:val="cy-GB"/>
        </w:rPr>
      </w:pPr>
      <w:r w:rsidRPr="009E79F0">
        <w:rPr>
          <w:b/>
          <w:bCs/>
          <w:lang w:val="cy-GB"/>
        </w:rPr>
        <w:t>Gohebiaeth electronig</w:t>
      </w:r>
    </w:p>
    <w:p w14:paraId="04F75690" w14:textId="283F452D" w:rsidR="00095767" w:rsidRPr="009E79F0" w:rsidRDefault="00095767" w:rsidP="00561A11">
      <w:pPr>
        <w:pStyle w:val="Heading3"/>
        <w:rPr>
          <w:lang w:val="cy-GB"/>
        </w:rPr>
      </w:pPr>
      <w:r w:rsidRPr="009E79F0">
        <w:rPr>
          <w:lang w:val="cy-GB"/>
        </w:rPr>
        <w:t>Dylai unrhyw ohebiaeth electronig a anfonir at holl staff y Brifysgol fod yn ddwyieithog. Dylai’r testun Cymraeg ymddangos ar y chwith, neu uwchben y testun Saesneg fel mai hwnnw sy’n debygol o gael ei ddarllen yn gyntaf.</w:t>
      </w:r>
    </w:p>
    <w:p w14:paraId="35809951" w14:textId="77777777" w:rsidR="00680DFB" w:rsidRPr="009E79F0" w:rsidRDefault="00680DFB" w:rsidP="00680DFB">
      <w:pPr>
        <w:pStyle w:val="Heading3"/>
        <w:numPr>
          <w:ilvl w:val="0"/>
          <w:numId w:val="0"/>
        </w:numPr>
        <w:ind w:left="720"/>
        <w:rPr>
          <w:lang w:val="cy-GB"/>
        </w:rPr>
      </w:pPr>
    </w:p>
    <w:p w14:paraId="1900644C" w14:textId="33DCB732" w:rsidR="00561A11" w:rsidRPr="009E79F0" w:rsidRDefault="00167785" w:rsidP="00561A11">
      <w:pPr>
        <w:pStyle w:val="Heading2"/>
        <w:rPr>
          <w:b/>
          <w:bCs/>
          <w:lang w:val="cy-GB"/>
        </w:rPr>
      </w:pPr>
      <w:r w:rsidRPr="009E79F0">
        <w:rPr>
          <w:b/>
          <w:bCs/>
          <w:lang w:val="cy-GB"/>
        </w:rPr>
        <w:t>Cymraeg Gwaith</w:t>
      </w:r>
    </w:p>
    <w:p w14:paraId="2A45180C" w14:textId="77777777" w:rsidR="00A07ED1" w:rsidRPr="009E79F0" w:rsidRDefault="00A07ED1" w:rsidP="00A07ED1">
      <w:pPr>
        <w:pStyle w:val="Heading3"/>
        <w:rPr>
          <w:lang w:val="cy-GB"/>
        </w:rPr>
      </w:pPr>
      <w:r w:rsidRPr="009E79F0">
        <w:rPr>
          <w:lang w:val="cy-GB"/>
        </w:rPr>
        <w:t xml:space="preserve">Bydd y Brifysgol yn annog ei holl staff i ymuno â’r rhaglen Cymraeg Gwaith trwy fynychu dosbarthiadau Cymraeg. Ein nod yw cynnal awyrgylch croesawgar i’n haelodau staff, lle mae dwyieithrwydd yn ffynnu ac i’w gweld ar draws y Brifysgol. Mae’r Brifysgol hefyd yn anelu at gael nifer cynyddol o staff sy’n defnyddio’r Gymraeg yn ymarferol yn eu gwaith a’u bywydau bob dydd. </w:t>
      </w:r>
    </w:p>
    <w:p w14:paraId="3689E1A2" w14:textId="634C0A79" w:rsidR="00A07ED1" w:rsidRPr="009E79F0" w:rsidRDefault="00A07ED1" w:rsidP="00A07ED1">
      <w:pPr>
        <w:pStyle w:val="Heading3"/>
        <w:rPr>
          <w:lang w:val="cy-GB"/>
        </w:rPr>
      </w:pPr>
      <w:r w:rsidRPr="009E79F0">
        <w:rPr>
          <w:lang w:val="cy-GB"/>
        </w:rPr>
        <w:t xml:space="preserve">Mae’r Brifysgol yn darparu ystod eang o wersi Cymraeg am ddim ar draws pob lefel o’r cwricwlwm Cymraeg i Oedolion cenedlaethol ar gyfer staff yn </w:t>
      </w:r>
      <w:r w:rsidRPr="009E79F0">
        <w:rPr>
          <w:lang w:val="cy-GB"/>
        </w:rPr>
        <w:lastRenderedPageBreak/>
        <w:t xml:space="preserve">ystod oriau gwaith. Bydd rhaid i aelodau staff sydd am fynychu gwersi dderbyn caniatâd eu rheolwr llinell. </w:t>
      </w:r>
    </w:p>
    <w:p w14:paraId="73E2C214" w14:textId="2D5B8B5C" w:rsidR="00A07ED1" w:rsidRPr="009E79F0" w:rsidRDefault="00A07ED1" w:rsidP="00A07ED1">
      <w:pPr>
        <w:pStyle w:val="Heading3"/>
        <w:rPr>
          <w:lang w:val="cy-GB"/>
        </w:rPr>
      </w:pPr>
      <w:r w:rsidRPr="009E79F0">
        <w:rPr>
          <w:lang w:val="cy-GB"/>
        </w:rPr>
        <w:t xml:space="preserve">Dylai’r gwersi ffurfio rhan o gynllun datblygu personol parhaol staff a’u hadolygiad perfformiad blynyddol. </w:t>
      </w:r>
    </w:p>
    <w:p w14:paraId="711BA439" w14:textId="29745382" w:rsidR="00A07ED1" w:rsidRPr="009E79F0" w:rsidRDefault="00A07ED1" w:rsidP="00A07ED1">
      <w:pPr>
        <w:pStyle w:val="Heading3"/>
        <w:rPr>
          <w:lang w:val="cy-GB"/>
        </w:rPr>
      </w:pPr>
      <w:r w:rsidRPr="009E79F0">
        <w:rPr>
          <w:lang w:val="cy-GB"/>
        </w:rPr>
        <w:t xml:space="preserve">Bydd oriau a dreulir mewn gwersi yn cael eu hystyried fel rhan o oriau gwaith cytundebol dysgwyr. Ni ddisgwylir iddynt ddefnyddio eu hamser cinio na’u hamser personol i fynychu’r gwersi. </w:t>
      </w:r>
    </w:p>
    <w:p w14:paraId="3355AFB6" w14:textId="66705266" w:rsidR="00A07ED1" w:rsidRPr="009E79F0" w:rsidRDefault="00A07ED1" w:rsidP="00A07ED1">
      <w:pPr>
        <w:pStyle w:val="Heading3"/>
        <w:rPr>
          <w:lang w:val="cy-GB"/>
        </w:rPr>
      </w:pPr>
      <w:r w:rsidRPr="009E79F0">
        <w:rPr>
          <w:lang w:val="cy-GB"/>
        </w:rPr>
        <w:t xml:space="preserve">Bydd dysgwyr yn cael eu had-dalu trwy’r system dreuliau i brynu gwerslyfrau. </w:t>
      </w:r>
    </w:p>
    <w:p w14:paraId="0D14E6FC" w14:textId="2D9DC65C" w:rsidR="00A07ED1" w:rsidRPr="009E79F0" w:rsidRDefault="00A07ED1" w:rsidP="00A07ED1">
      <w:pPr>
        <w:pStyle w:val="Heading3"/>
        <w:rPr>
          <w:lang w:val="cy-GB"/>
        </w:rPr>
      </w:pPr>
      <w:r w:rsidRPr="009E79F0">
        <w:rPr>
          <w:lang w:val="cy-GB"/>
        </w:rPr>
        <w:t xml:space="preserve">Dylai dysgwyr sy’n gorfod teithio i gampws arall ar gyfer eu gwersi gael yr amser angenrheidiol i wneud y daith allan o’u hamser gweithio. </w:t>
      </w:r>
    </w:p>
    <w:p w14:paraId="466ED26C" w14:textId="2C039773" w:rsidR="00A07ED1" w:rsidRPr="009E79F0" w:rsidRDefault="00A07ED1" w:rsidP="00A07ED1">
      <w:pPr>
        <w:pStyle w:val="Heading3"/>
        <w:rPr>
          <w:lang w:val="cy-GB"/>
        </w:rPr>
      </w:pPr>
      <w:r w:rsidRPr="009E79F0">
        <w:rPr>
          <w:lang w:val="cy-GB"/>
        </w:rPr>
        <w:t xml:space="preserve">Bydd y Brifysgol yn annog dysgwyr i fanteisio ar bob cyfle i ddefnyddio’u Cymraeg y tu allan i’r dosbarthiadau. Mae rhaglen Gymraeg anffurfiol wedi ei chreu sydd wedi’i hanelu at ddysgwyr er mwyn cynnig y cyfle iddynt ymarfer a datblygu eu sgiliau iaith. </w:t>
      </w:r>
    </w:p>
    <w:p w14:paraId="74ED914A" w14:textId="15B7FAC5" w:rsidR="00A07ED1" w:rsidRPr="009E79F0" w:rsidRDefault="00A07ED1" w:rsidP="00A07ED1">
      <w:pPr>
        <w:pStyle w:val="Heading3"/>
        <w:rPr>
          <w:lang w:val="cy-GB"/>
        </w:rPr>
      </w:pPr>
      <w:r w:rsidRPr="009E79F0">
        <w:rPr>
          <w:lang w:val="cy-GB"/>
        </w:rPr>
        <w:t xml:space="preserve">Ymhellach, mae’r Brifysgol yn cydnabod gwerth cyrsiau trochi i ddysgwyr, ac yn eu hannog i ymgymryd â rhain er mwyn iddynt ddatblygu eu sgiliau iaith. Lle y cytunwyd bod dysgu Cymraeg yn rhan o ddatblygiad proffesiynol aelod o staff, dylai unrhyw gyrsiau trochi gael eu cymryd fel rhan o’u hamser gwaith yn hytrach na fel gwyliau blynyddol. </w:t>
      </w:r>
    </w:p>
    <w:p w14:paraId="2B0982A0" w14:textId="5A44FA04" w:rsidR="00680DFB" w:rsidRPr="009E79F0" w:rsidRDefault="00A07ED1" w:rsidP="00A07ED1">
      <w:pPr>
        <w:pStyle w:val="Heading3"/>
        <w:rPr>
          <w:lang w:val="cy-GB"/>
        </w:rPr>
      </w:pPr>
      <w:r w:rsidRPr="009E79F0">
        <w:rPr>
          <w:lang w:val="cy-GB"/>
        </w:rPr>
        <w:t>Mae’r Brifysgol yn annog staff sy’n medru’r iaith i wisgo laniards Iaith Gwaith a     dysgwyr i wisgo laniards Dysgwr.</w:t>
      </w:r>
    </w:p>
    <w:p w14:paraId="4073C3AB" w14:textId="77777777" w:rsidR="00A07ED1" w:rsidRPr="009E79F0" w:rsidRDefault="00A07ED1" w:rsidP="00A07ED1">
      <w:pPr>
        <w:pStyle w:val="Heading3"/>
        <w:numPr>
          <w:ilvl w:val="0"/>
          <w:numId w:val="0"/>
        </w:numPr>
        <w:ind w:left="720"/>
        <w:rPr>
          <w:lang w:val="cy-GB"/>
        </w:rPr>
      </w:pPr>
    </w:p>
    <w:p w14:paraId="472A8D6D" w14:textId="439F12FA" w:rsidR="00561A11" w:rsidRPr="009E79F0" w:rsidRDefault="00683D73" w:rsidP="00561A11">
      <w:pPr>
        <w:pStyle w:val="Heading2"/>
        <w:rPr>
          <w:b/>
          <w:bCs/>
          <w:lang w:val="cy-GB"/>
        </w:rPr>
      </w:pPr>
      <w:r w:rsidRPr="009E79F0">
        <w:rPr>
          <w:b/>
          <w:bCs/>
          <w:lang w:val="cy-GB"/>
        </w:rPr>
        <w:t>Cyfarfodydd</w:t>
      </w:r>
    </w:p>
    <w:p w14:paraId="652D7CCD" w14:textId="7C42AB40" w:rsidR="0036418F" w:rsidRPr="009E79F0" w:rsidRDefault="0036418F" w:rsidP="00561A11">
      <w:pPr>
        <w:pStyle w:val="Heading3"/>
        <w:rPr>
          <w:lang w:val="cy-GB"/>
        </w:rPr>
      </w:pPr>
      <w:r w:rsidRPr="009E79F0">
        <w:rPr>
          <w:lang w:val="cy-GB"/>
        </w:rPr>
        <w:t>Bydd y Brifysgol yn annog defnydd o’r Gymraeg mewn cyfarfodydd mewnol. Er mwyn arddangos ein bod am hybu dwyieithrwydd o fewn y Brifysgol, a bod y Gymraeg ar waith ar lefel uchel, fe fydd y Brifysgol yn annog cadeiryddion pwyllgorau i ddefnyddio Cymraeg achlysurol yn ystod cyfarfodydd. Bydd yr Uned Gymraeg yn darparu arweiniad ar ddefnyddio Cymraeg achlysurol i gadeiryddion, ac yn medru cynnig hyfforddiant lle y bydd angen.</w:t>
      </w:r>
    </w:p>
    <w:p w14:paraId="3A2227C0" w14:textId="77777777" w:rsidR="00680DFB" w:rsidRPr="009E79F0" w:rsidRDefault="00680DFB" w:rsidP="00680DFB">
      <w:pPr>
        <w:pStyle w:val="Heading3"/>
        <w:numPr>
          <w:ilvl w:val="0"/>
          <w:numId w:val="0"/>
        </w:numPr>
        <w:ind w:left="720"/>
        <w:rPr>
          <w:lang w:val="cy-GB"/>
        </w:rPr>
      </w:pPr>
    </w:p>
    <w:p w14:paraId="14CDBE25" w14:textId="53EFD265" w:rsidR="00561A11" w:rsidRPr="009E79F0" w:rsidRDefault="00B16EF4" w:rsidP="00561A11">
      <w:pPr>
        <w:pStyle w:val="Heading2"/>
        <w:rPr>
          <w:b/>
          <w:bCs/>
          <w:lang w:val="cy-GB"/>
        </w:rPr>
      </w:pPr>
      <w:r w:rsidRPr="009E79F0">
        <w:rPr>
          <w:b/>
          <w:bCs/>
          <w:lang w:val="cy-GB"/>
        </w:rPr>
        <w:t>Y fewnrwyd a meddalwedd</w:t>
      </w:r>
    </w:p>
    <w:p w14:paraId="52A72712" w14:textId="77777777" w:rsidR="00FE6F7E" w:rsidRPr="009E79F0" w:rsidRDefault="00FE6F7E" w:rsidP="00FE6F7E">
      <w:pPr>
        <w:pStyle w:val="Heading3"/>
        <w:rPr>
          <w:lang w:val="cy-GB"/>
        </w:rPr>
      </w:pPr>
      <w:r w:rsidRPr="009E79F0">
        <w:rPr>
          <w:lang w:val="cy-GB"/>
        </w:rPr>
        <w:t xml:space="preserve">Bydd mewnrwyd staff y Brifysgol yn ddwyieithog. </w:t>
      </w:r>
    </w:p>
    <w:p w14:paraId="28438B5D" w14:textId="65B3F1C0" w:rsidR="00FE6F7E" w:rsidRPr="009E79F0" w:rsidRDefault="00FE6F7E" w:rsidP="00FE6F7E">
      <w:pPr>
        <w:pStyle w:val="Heading3"/>
        <w:rPr>
          <w:lang w:val="cy-GB"/>
        </w:rPr>
      </w:pPr>
      <w:r w:rsidRPr="009E79F0">
        <w:rPr>
          <w:lang w:val="cy-GB"/>
        </w:rPr>
        <w:t xml:space="preserve">Bydd Cysgliad ar gael ar holl gyfrifiaduron y Brifysgol yn ogystal â rhyngwynebau Cymraeg ar gyfer holl raglenni Microsoft. </w:t>
      </w:r>
    </w:p>
    <w:p w14:paraId="49D5411A" w14:textId="6F82FAE3" w:rsidR="00680DFB" w:rsidRPr="009E79F0" w:rsidRDefault="00FE6F7E" w:rsidP="00FE6F7E">
      <w:pPr>
        <w:pStyle w:val="Heading3"/>
        <w:rPr>
          <w:lang w:val="cy-GB"/>
        </w:rPr>
      </w:pPr>
      <w:r w:rsidRPr="009E79F0">
        <w:rPr>
          <w:lang w:val="cy-GB"/>
        </w:rPr>
        <w:t>Mae gan y Brifysgol holiadur sgiliau iaith Gymraeg ar ei system Hunanwasanaeth Gweithwyr. Gall staff hefyd ddiweddaru eu data ar y system.</w:t>
      </w:r>
    </w:p>
    <w:p w14:paraId="37F12145" w14:textId="77777777" w:rsidR="00FE6F7E" w:rsidRPr="009E79F0" w:rsidRDefault="00FE6F7E" w:rsidP="00FE6F7E">
      <w:pPr>
        <w:pStyle w:val="Heading3"/>
        <w:numPr>
          <w:ilvl w:val="0"/>
          <w:numId w:val="0"/>
        </w:numPr>
        <w:ind w:left="720"/>
        <w:rPr>
          <w:lang w:val="cy-GB"/>
        </w:rPr>
      </w:pPr>
    </w:p>
    <w:p w14:paraId="6465DDBC" w14:textId="78154517" w:rsidR="00561A11" w:rsidRPr="009E79F0" w:rsidRDefault="004539F3" w:rsidP="00561A11">
      <w:pPr>
        <w:pStyle w:val="Heading2"/>
        <w:rPr>
          <w:b/>
          <w:bCs/>
          <w:lang w:val="cy-GB"/>
        </w:rPr>
      </w:pPr>
      <w:r w:rsidRPr="004539F3">
        <w:rPr>
          <w:b/>
          <w:bCs/>
          <w:lang w:val="cy-GB"/>
        </w:rPr>
        <w:t>Recriwtio</w:t>
      </w:r>
    </w:p>
    <w:p w14:paraId="581FEBEC" w14:textId="77777777" w:rsidR="002C215A" w:rsidRPr="009E79F0" w:rsidRDefault="002C215A" w:rsidP="002C215A">
      <w:pPr>
        <w:pStyle w:val="Heading3"/>
        <w:rPr>
          <w:lang w:val="cy-GB"/>
        </w:rPr>
      </w:pPr>
      <w:r w:rsidRPr="009E79F0">
        <w:rPr>
          <w:lang w:val="cy-GB"/>
        </w:rPr>
        <w:t xml:space="preserve">Mae pob swydd a hysbysebir gan y Brifysgol yn nodi bod sgiliau gwrando, darllen, siarad ac ysgrifennu Cymraeg yn ‘Hanfodol’ neu’n ‘Ddymunol’ (ar lefel </w:t>
      </w:r>
      <w:r w:rsidRPr="009E79F0">
        <w:rPr>
          <w:lang w:val="cy-GB"/>
        </w:rPr>
        <w:lastRenderedPageBreak/>
        <w:t xml:space="preserve">‘A1 - Dechreuwr’ fel lleiafswm) a bydd bob swydd yn cael ei hysbysebu’n ddwyieithog. </w:t>
      </w:r>
    </w:p>
    <w:p w14:paraId="39C6FDEE" w14:textId="2D4A0915" w:rsidR="002C215A" w:rsidRPr="009E79F0" w:rsidRDefault="002C215A" w:rsidP="002C215A">
      <w:pPr>
        <w:pStyle w:val="Heading3"/>
        <w:rPr>
          <w:lang w:val="cy-GB"/>
        </w:rPr>
      </w:pPr>
      <w:r w:rsidRPr="009E79F0">
        <w:rPr>
          <w:lang w:val="cy-GB"/>
        </w:rPr>
        <w:t xml:space="preserve">Bydd pob ffurflen gais a deunyddiau recriwtio atodol ar gael yn Gymraeg. </w:t>
      </w:r>
    </w:p>
    <w:p w14:paraId="53DA7ADD" w14:textId="2CF73F96" w:rsidR="00680DFB" w:rsidRPr="009E79F0" w:rsidRDefault="002C215A" w:rsidP="002C215A">
      <w:pPr>
        <w:pStyle w:val="Heading3"/>
        <w:rPr>
          <w:lang w:val="cy-GB"/>
        </w:rPr>
      </w:pPr>
      <w:r w:rsidRPr="009E79F0">
        <w:rPr>
          <w:lang w:val="cy-GB"/>
        </w:rPr>
        <w:t xml:space="preserve">Bydd cyfle i ymgeiswyr i nodi a hoffent ddefnyddio'r Gymraeg mewn cyfweliad neu asesiad heblaw bod y gallu i ddefnyddio Saesneg yn rhan hanfodol o’r swydd honno.  </w:t>
      </w:r>
    </w:p>
    <w:p w14:paraId="1A9BE6DC" w14:textId="77777777" w:rsidR="00345D01" w:rsidRPr="009E79F0" w:rsidRDefault="00345D01" w:rsidP="00345D01">
      <w:pPr>
        <w:pStyle w:val="Heading3"/>
        <w:numPr>
          <w:ilvl w:val="0"/>
          <w:numId w:val="0"/>
        </w:numPr>
        <w:ind w:left="720"/>
        <w:rPr>
          <w:lang w:val="cy-GB"/>
        </w:rPr>
      </w:pPr>
    </w:p>
    <w:p w14:paraId="29FCDC17" w14:textId="44CE90F1" w:rsidR="003A7850" w:rsidRPr="009E79F0" w:rsidRDefault="00C72A9C" w:rsidP="00D973DB">
      <w:pPr>
        <w:pStyle w:val="Heading1"/>
        <w:rPr>
          <w:lang w:val="cy-GB"/>
        </w:rPr>
      </w:pPr>
      <w:bookmarkStart w:id="12" w:name="_Toc152322321"/>
      <w:r w:rsidRPr="009E79F0">
        <w:rPr>
          <w:lang w:val="cy-GB"/>
        </w:rPr>
        <w:t>Ystyriaeth o’r Gymraeg mewn Polisïau a Chyrsiau</w:t>
      </w:r>
      <w:bookmarkEnd w:id="12"/>
    </w:p>
    <w:p w14:paraId="79B89527" w14:textId="2747EF56" w:rsidR="008627B3" w:rsidRPr="009E79F0" w:rsidRDefault="00A96FF9" w:rsidP="00EC2C8F">
      <w:pPr>
        <w:pStyle w:val="Heading2"/>
        <w:rPr>
          <w:b/>
          <w:bCs/>
          <w:lang w:val="cy-GB"/>
        </w:rPr>
      </w:pPr>
      <w:r w:rsidRPr="009E79F0">
        <w:rPr>
          <w:b/>
          <w:bCs/>
          <w:lang w:val="cy-GB"/>
        </w:rPr>
        <w:t>Llunio polisïau newydd a diwygio’r rhai cyfredol</w:t>
      </w:r>
    </w:p>
    <w:p w14:paraId="472CE5A2" w14:textId="77777777" w:rsidR="00345D01" w:rsidRPr="009E79F0" w:rsidRDefault="00345D01" w:rsidP="00345D01">
      <w:pPr>
        <w:pStyle w:val="Heading3"/>
        <w:rPr>
          <w:lang w:val="cy-GB"/>
        </w:rPr>
      </w:pPr>
      <w:r w:rsidRPr="009E79F0">
        <w:rPr>
          <w:lang w:val="cy-GB"/>
        </w:rPr>
        <w:t xml:space="preserve">Mae gan y Brifysgol ddyletswydd i asesu effaith posib ar unigolion sydd â nodweddion gwarchodedig yn unol â Deddf Cydraddoldeb 2010. Bydd ystyriaeth o’r Gymraeg yn rhan o’r asesiad hwn pan fydd y Brifysgol yn llunio polisïau newydd neu’n diwygio’r rhai cyfredol. </w:t>
      </w:r>
    </w:p>
    <w:p w14:paraId="5EAEAE36" w14:textId="68AC758D" w:rsidR="00345D01" w:rsidRPr="009E79F0" w:rsidRDefault="00345D01" w:rsidP="00345D01">
      <w:pPr>
        <w:pStyle w:val="Heading3"/>
        <w:rPr>
          <w:lang w:val="cy-GB"/>
        </w:rPr>
      </w:pPr>
      <w:r w:rsidRPr="009E79F0">
        <w:rPr>
          <w:lang w:val="cy-GB"/>
        </w:rPr>
        <w:t xml:space="preserve">Gofynnir fel rhan o’r ffurflen asesu effaith a fyddai’r polisi newydd neu’r polisi diwygiedig yn effeithio’n negyddol neu’n gadarnhaol ar y Gymraeg, a siaradwyr Cymraeg ar draws y Brifysgol.  </w:t>
      </w:r>
    </w:p>
    <w:p w14:paraId="2D953FBF" w14:textId="63946823" w:rsidR="00345D01" w:rsidRPr="009E79F0" w:rsidRDefault="00345D01" w:rsidP="00345D01">
      <w:pPr>
        <w:pStyle w:val="Heading3"/>
        <w:rPr>
          <w:lang w:val="cy-GB"/>
        </w:rPr>
      </w:pPr>
      <w:r w:rsidRPr="009E79F0">
        <w:rPr>
          <w:lang w:val="cy-GB"/>
        </w:rPr>
        <w:t xml:space="preserve">Bydd yn ofynnol i gwblhau’r ffurflen asesu effaith hon wrth lunio a diwygio unrhyw bolisïau yn ogystal â chomisiynu ymchwil at ddiben llunio polisi. </w:t>
      </w:r>
    </w:p>
    <w:p w14:paraId="69272455" w14:textId="44E56650" w:rsidR="00345D01" w:rsidRPr="009E79F0" w:rsidRDefault="00345D01" w:rsidP="00345D01">
      <w:pPr>
        <w:pStyle w:val="Heading3"/>
        <w:rPr>
          <w:lang w:val="cy-GB"/>
        </w:rPr>
      </w:pPr>
      <w:r w:rsidRPr="009E79F0">
        <w:rPr>
          <w:lang w:val="cy-GB"/>
        </w:rPr>
        <w:t>Mae gan y Brifysgol Grŵp Archwilio Polisïau ac mae Pennaeth y Gymraeg yn rhan o’r grŵp i sicrhau bod y Gymraeg yn cael ei hystyried yn llawn.</w:t>
      </w:r>
    </w:p>
    <w:p w14:paraId="79275D27" w14:textId="77777777" w:rsidR="00680DFB" w:rsidRPr="009E79F0" w:rsidRDefault="00680DFB" w:rsidP="00680DFB">
      <w:pPr>
        <w:pStyle w:val="Heading3"/>
        <w:numPr>
          <w:ilvl w:val="0"/>
          <w:numId w:val="0"/>
        </w:numPr>
        <w:ind w:left="720"/>
        <w:rPr>
          <w:lang w:val="cy-GB"/>
        </w:rPr>
      </w:pPr>
    </w:p>
    <w:p w14:paraId="3C55F557" w14:textId="61B84392" w:rsidR="0077037F" w:rsidRPr="009E79F0" w:rsidRDefault="00D815EC" w:rsidP="0077037F">
      <w:pPr>
        <w:pStyle w:val="Heading2"/>
        <w:rPr>
          <w:b/>
          <w:bCs/>
          <w:lang w:val="cy-GB"/>
        </w:rPr>
      </w:pPr>
      <w:r w:rsidRPr="009E79F0">
        <w:rPr>
          <w:b/>
          <w:bCs/>
          <w:lang w:val="cy-GB"/>
        </w:rPr>
        <w:t>Llunio ac addasu cyrsiau</w:t>
      </w:r>
    </w:p>
    <w:p w14:paraId="36F0A7F8" w14:textId="5D474075" w:rsidR="0077037F" w:rsidRPr="009E79F0" w:rsidRDefault="00995646" w:rsidP="0077037F">
      <w:pPr>
        <w:pStyle w:val="Heading3"/>
        <w:rPr>
          <w:lang w:val="cy-GB"/>
        </w:rPr>
      </w:pPr>
      <w:r w:rsidRPr="009E79F0">
        <w:rPr>
          <w:lang w:val="cy-GB"/>
        </w:rPr>
        <w:t xml:space="preserve">Bydd y Brifysgol yn rhoi ystyriaeth llawn i’r angen am ddarpariaeth Gymraeg wrth ddatblygu ac addasu cyrsiau.  </w:t>
      </w:r>
    </w:p>
    <w:p w14:paraId="42AEFE19" w14:textId="77777777" w:rsidR="00680DFB" w:rsidRPr="009E79F0" w:rsidRDefault="00680DFB" w:rsidP="00680DFB">
      <w:pPr>
        <w:pStyle w:val="Heading3"/>
        <w:numPr>
          <w:ilvl w:val="0"/>
          <w:numId w:val="0"/>
        </w:numPr>
        <w:rPr>
          <w:lang w:val="cy-GB"/>
        </w:rPr>
      </w:pPr>
    </w:p>
    <w:p w14:paraId="207DF409" w14:textId="7BACEF1E" w:rsidR="0077037F" w:rsidRPr="009E79F0" w:rsidRDefault="00EA2C66" w:rsidP="0077037F">
      <w:pPr>
        <w:pStyle w:val="Heading1"/>
        <w:rPr>
          <w:lang w:val="cy-GB"/>
        </w:rPr>
      </w:pPr>
      <w:bookmarkStart w:id="13" w:name="_Toc152322322"/>
      <w:r w:rsidRPr="009E79F0">
        <w:rPr>
          <w:lang w:val="cy-GB"/>
        </w:rPr>
        <w:t>Cofnodi Cwynion a Chadw Cofnodion</w:t>
      </w:r>
      <w:bookmarkEnd w:id="13"/>
    </w:p>
    <w:p w14:paraId="3823A33C" w14:textId="2188A84D" w:rsidR="0077037F" w:rsidRPr="009E79F0" w:rsidRDefault="00497236" w:rsidP="0077037F">
      <w:pPr>
        <w:pStyle w:val="Heading2"/>
        <w:rPr>
          <w:b/>
          <w:bCs/>
          <w:lang w:val="cy-GB"/>
        </w:rPr>
      </w:pPr>
      <w:r w:rsidRPr="009E79F0">
        <w:rPr>
          <w:b/>
          <w:bCs/>
          <w:lang w:val="cy-GB"/>
        </w:rPr>
        <w:t xml:space="preserve">Cofnodi cwynion  </w:t>
      </w:r>
      <w:r w:rsidR="0077037F" w:rsidRPr="009E79F0">
        <w:rPr>
          <w:b/>
          <w:bCs/>
          <w:lang w:val="cy-GB"/>
        </w:rPr>
        <w:t xml:space="preserve"> </w:t>
      </w:r>
    </w:p>
    <w:p w14:paraId="6CF9E588" w14:textId="77777777" w:rsidR="000D2CBC" w:rsidRPr="009E79F0" w:rsidRDefault="000D2CBC" w:rsidP="000D2CBC">
      <w:pPr>
        <w:pStyle w:val="Heading3"/>
        <w:rPr>
          <w:lang w:val="cy-GB"/>
        </w:rPr>
      </w:pPr>
      <w:r w:rsidRPr="009E79F0">
        <w:rPr>
          <w:lang w:val="cy-GB"/>
        </w:rPr>
        <w:t xml:space="preserve">I ddechrau, bydd y Brifysgol ceisio delio â phob cwyn sydd â datrysiad lleol a bydd yn cofnodi pob un o’r rhain. Lle nad yw datrysiad lleol yn bosibl, gall y gwyn fynd trwy weithdrefn gwynion y Brifysgol. Mae croeso hefyd i bobl ddefnyddio’r llwybr ffurfiol yn syth os ydynt yn dymuno gwneud hynny. </w:t>
      </w:r>
    </w:p>
    <w:p w14:paraId="5260AE52" w14:textId="5C593E30" w:rsidR="000D2CBC" w:rsidRPr="009E79F0" w:rsidRDefault="000D2CBC" w:rsidP="000D2CBC">
      <w:pPr>
        <w:pStyle w:val="Heading3"/>
        <w:rPr>
          <w:lang w:val="cy-GB"/>
        </w:rPr>
      </w:pPr>
      <w:r w:rsidRPr="009E79F0">
        <w:rPr>
          <w:lang w:val="cy-GB"/>
        </w:rPr>
        <w:t xml:space="preserve">Bydd unrhyw gwynion ffurfiol a dderbynnir ynglŷn â'r Gymraeg neu gydymffurfiaeth â'r Safonau yn cael ei gwneud trwy weithdrefn gwynion y Brifysgol. Bydd y Brifysgol yn gweinyddu'r gwyn yn unol â pholisi Cwynion y Brifysgol. </w:t>
      </w:r>
    </w:p>
    <w:p w14:paraId="0E616C77" w14:textId="59A98CDD" w:rsidR="000D2CBC" w:rsidRPr="009E79F0" w:rsidRDefault="000D2CBC" w:rsidP="000D2CBC">
      <w:pPr>
        <w:pStyle w:val="Heading3"/>
        <w:rPr>
          <w:lang w:val="cy-GB"/>
        </w:rPr>
      </w:pPr>
      <w:r w:rsidRPr="009E79F0">
        <w:rPr>
          <w:lang w:val="cy-GB"/>
        </w:rPr>
        <w:t xml:space="preserve">Bydd y Brifysgol yn cadw cofnod o nifer y cwynion yr ydym yn eu derbyn sy’n ymwneud â’r Gymraeg neu gydymffurfiaeth â’r Safonau mewn perthynas â phob blwyddyn ariannol. </w:t>
      </w:r>
    </w:p>
    <w:p w14:paraId="2AF2C0CB" w14:textId="20CED475" w:rsidR="00680DFB" w:rsidRPr="009E79F0" w:rsidRDefault="000D2CBC" w:rsidP="000D2CBC">
      <w:pPr>
        <w:pStyle w:val="Heading3"/>
        <w:rPr>
          <w:lang w:val="cy-GB"/>
        </w:rPr>
      </w:pPr>
      <w:r w:rsidRPr="009E79F0">
        <w:rPr>
          <w:lang w:val="cy-GB"/>
        </w:rPr>
        <w:t>Bydd y Brifysgol yn cadw copi o unrhyw gwyn ysgrifenedig yr ydym yn ei derbyn sy’n ymwneud â chydymffurfiaeth â’r Safonau.</w:t>
      </w:r>
    </w:p>
    <w:p w14:paraId="1B12F2D0" w14:textId="0A249A91" w:rsidR="0077037F" w:rsidRPr="009E79F0" w:rsidRDefault="00DB77E2" w:rsidP="0077037F">
      <w:pPr>
        <w:pStyle w:val="Heading2"/>
        <w:rPr>
          <w:b/>
          <w:bCs/>
          <w:lang w:val="cy-GB"/>
        </w:rPr>
      </w:pPr>
      <w:r w:rsidRPr="009E79F0">
        <w:rPr>
          <w:b/>
          <w:bCs/>
          <w:lang w:val="cy-GB"/>
        </w:rPr>
        <w:lastRenderedPageBreak/>
        <w:t>Cadw cofnodion</w:t>
      </w:r>
    </w:p>
    <w:p w14:paraId="01BA57FF" w14:textId="77777777" w:rsidR="007A19DD" w:rsidRPr="009E79F0" w:rsidRDefault="007A19DD" w:rsidP="007A19DD">
      <w:pPr>
        <w:pStyle w:val="Heading3"/>
        <w:rPr>
          <w:lang w:val="cy-GB"/>
        </w:rPr>
      </w:pPr>
      <w:r w:rsidRPr="009E79F0">
        <w:rPr>
          <w:lang w:val="cy-GB"/>
        </w:rPr>
        <w:t xml:space="preserve">Bydd y Brifysgol yn cadw copi o unrhyw ffurflen asesiad effaith a gwblhawyd ar gyfer llunio polisi newydd neu ddiwygio polisi cyfredol. </w:t>
      </w:r>
    </w:p>
    <w:p w14:paraId="605CEC26" w14:textId="015CCFB8" w:rsidR="007A19DD" w:rsidRPr="009E79F0" w:rsidRDefault="007A19DD" w:rsidP="007A19DD">
      <w:pPr>
        <w:pStyle w:val="Heading3"/>
        <w:rPr>
          <w:lang w:val="cy-GB"/>
        </w:rPr>
      </w:pPr>
      <w:r w:rsidRPr="009E79F0">
        <w:rPr>
          <w:lang w:val="cy-GB"/>
        </w:rPr>
        <w:t>Bydd y Brifysgol yn cadw cofnod ar gyfer pob blwyddyn ariannol o’r nifer yr aelodau staff a fynychodd gyrsiau hyfforddi a ddarparwyd yn Gymraeg. Cyfrifoldeb Gwasanaethau Pobl a'r Uned Gymraeg fydd hyn.</w:t>
      </w:r>
    </w:p>
    <w:p w14:paraId="0C80EAE8" w14:textId="77AF664C" w:rsidR="007A19DD" w:rsidRPr="009E79F0" w:rsidRDefault="007A19DD" w:rsidP="007A19DD">
      <w:pPr>
        <w:pStyle w:val="Heading3"/>
        <w:rPr>
          <w:lang w:val="cy-GB"/>
        </w:rPr>
      </w:pPr>
      <w:r w:rsidRPr="009E79F0">
        <w:rPr>
          <w:lang w:val="cy-GB"/>
        </w:rPr>
        <w:t xml:space="preserve">Bydd y Brifysgol yn cadw cofnod o nifer y cyflogeion sy’n medru ar sgiliau yn y Gymraeg ar ddiwedd pob blwyddyn ariannol.  </w:t>
      </w:r>
    </w:p>
    <w:p w14:paraId="19346E5C" w14:textId="4835AEB7" w:rsidR="007A19DD" w:rsidRPr="009E79F0" w:rsidRDefault="007A19DD" w:rsidP="007A19DD">
      <w:pPr>
        <w:pStyle w:val="Heading3"/>
        <w:rPr>
          <w:lang w:val="cy-GB"/>
        </w:rPr>
      </w:pPr>
      <w:r w:rsidRPr="009E79F0">
        <w:rPr>
          <w:lang w:val="cy-GB"/>
        </w:rPr>
        <w:t xml:space="preserve">Bydd y Brifysgol yn cadw cofnod o bob asesiad ar sgiliau iaith Gymraeg mewn perthynas ag unrhyw swydd neu swydd wag.  </w:t>
      </w:r>
    </w:p>
    <w:p w14:paraId="2E5691E5" w14:textId="77777777" w:rsidR="007A19DD" w:rsidRPr="009E79F0" w:rsidRDefault="007A19DD" w:rsidP="007A19DD">
      <w:pPr>
        <w:pStyle w:val="Heading3"/>
        <w:rPr>
          <w:lang w:val="cy-GB"/>
        </w:rPr>
      </w:pPr>
      <w:r w:rsidRPr="009E79F0">
        <w:rPr>
          <w:lang w:val="cy-GB"/>
        </w:rPr>
        <w:t>Bydd y Brifysgol yn cadw cofnod, mewn perthynas â phob blwyddyn ariannol, o nifer y swyddi newydd a’r swyddi gwag sy’n rhestru bod:</w:t>
      </w:r>
    </w:p>
    <w:p w14:paraId="00AACB92" w14:textId="77777777" w:rsidR="007A19DD" w:rsidRPr="009E79F0" w:rsidRDefault="007A19DD" w:rsidP="007A19DD">
      <w:pPr>
        <w:pStyle w:val="Heading3"/>
        <w:numPr>
          <w:ilvl w:val="0"/>
          <w:numId w:val="38"/>
        </w:numPr>
        <w:ind w:left="1134"/>
        <w:rPr>
          <w:lang w:val="cy-GB"/>
        </w:rPr>
      </w:pPr>
      <w:r w:rsidRPr="009E79F0">
        <w:rPr>
          <w:lang w:val="cy-GB"/>
        </w:rPr>
        <w:t xml:space="preserve">Sgiliau yn y Gymraeg yn hanfodol </w:t>
      </w:r>
    </w:p>
    <w:p w14:paraId="56136A9E" w14:textId="681FA12F" w:rsidR="00826F6C" w:rsidRPr="009E79F0" w:rsidRDefault="007A19DD" w:rsidP="00826F6C">
      <w:pPr>
        <w:pStyle w:val="Heading3"/>
        <w:numPr>
          <w:ilvl w:val="0"/>
          <w:numId w:val="38"/>
        </w:numPr>
        <w:ind w:left="1134"/>
        <w:rPr>
          <w:lang w:val="cy-GB"/>
        </w:rPr>
      </w:pPr>
      <w:r w:rsidRPr="009E79F0">
        <w:rPr>
          <w:lang w:val="cy-GB"/>
        </w:rPr>
        <w:t xml:space="preserve">Sgiliau yn y Gymraeg yn ddymunol </w:t>
      </w:r>
    </w:p>
    <w:p w14:paraId="786E3982" w14:textId="77777777" w:rsidR="0077037F" w:rsidRPr="009E79F0" w:rsidRDefault="0077037F" w:rsidP="00E46516">
      <w:pPr>
        <w:pStyle w:val="Heading3"/>
        <w:numPr>
          <w:ilvl w:val="0"/>
          <w:numId w:val="0"/>
        </w:numPr>
        <w:rPr>
          <w:lang w:val="cy-GB"/>
        </w:rPr>
      </w:pPr>
    </w:p>
    <w:p w14:paraId="21D9BE51" w14:textId="77777777" w:rsidR="00826F6C" w:rsidRPr="009E79F0" w:rsidRDefault="00826F6C" w:rsidP="00E46516">
      <w:pPr>
        <w:pStyle w:val="Heading3"/>
        <w:numPr>
          <w:ilvl w:val="0"/>
          <w:numId w:val="0"/>
        </w:numPr>
        <w:rPr>
          <w:lang w:val="cy-GB"/>
        </w:rPr>
      </w:pPr>
    </w:p>
    <w:p w14:paraId="36FC8A29" w14:textId="161B1D08" w:rsidR="004F3D8E" w:rsidRPr="009E79F0" w:rsidRDefault="00D555FA" w:rsidP="008627B3">
      <w:pPr>
        <w:pStyle w:val="Heading1"/>
        <w:spacing w:before="0"/>
        <w:rPr>
          <w:lang w:val="cy-GB"/>
        </w:rPr>
      </w:pPr>
      <w:bookmarkStart w:id="14" w:name="_Toc152322323"/>
      <w:r w:rsidRPr="009E79F0">
        <w:rPr>
          <w:lang w:val="cy-GB"/>
        </w:rPr>
        <w:t>Rolau a Chyfrifoldebau</w:t>
      </w:r>
      <w:bookmarkEnd w:id="14"/>
    </w:p>
    <w:p w14:paraId="18B920B7" w14:textId="28D10F14" w:rsidR="00BB55FE" w:rsidRPr="009E79F0" w:rsidRDefault="00917CF9" w:rsidP="00A05E79">
      <w:pPr>
        <w:pStyle w:val="Heading2"/>
        <w:rPr>
          <w:lang w:val="cy-GB"/>
        </w:rPr>
      </w:pPr>
      <w:r w:rsidRPr="009E79F0">
        <w:rPr>
          <w:lang w:val="cy-GB"/>
        </w:rPr>
        <w:t>Mae gan bob rhan o’r Brifysgol gyfrifoldeb i weithredu’r polisi hwn, ond mae cyfrifoldeb dros fonitro a diweddaru’r polisi yn eistedd gyda’r Uned Gymraeg drwy Bwyllgor Defnyddio’r Gymraeg y Brifysgol.</w:t>
      </w:r>
    </w:p>
    <w:p w14:paraId="7A42B982" w14:textId="024E4010" w:rsidR="0077037F" w:rsidRPr="009E79F0" w:rsidRDefault="008B7F62" w:rsidP="00A05E79">
      <w:pPr>
        <w:pStyle w:val="Heading2"/>
        <w:rPr>
          <w:lang w:val="cy-GB"/>
        </w:rPr>
      </w:pPr>
      <w:r w:rsidRPr="009E79F0">
        <w:rPr>
          <w:lang w:val="cy-GB"/>
        </w:rPr>
        <w:t xml:space="preserve">Dylid cyfeirio unrhyw gwestiynau am y polisi hwn at </w:t>
      </w:r>
      <w:hyperlink r:id="rId18" w:history="1">
        <w:r w:rsidRPr="009E79F0">
          <w:rPr>
            <w:rStyle w:val="Hyperlink"/>
            <w:lang w:val="cy-GB"/>
          </w:rPr>
          <w:t>unedgymraeg@cardiffmet.ac.uk</w:t>
        </w:r>
      </w:hyperlink>
      <w:r w:rsidRPr="009E79F0">
        <w:rPr>
          <w:lang w:val="cy-GB"/>
        </w:rPr>
        <w:t xml:space="preserve"> </w:t>
      </w:r>
    </w:p>
    <w:p w14:paraId="3A3E9D48" w14:textId="20036C1B" w:rsidR="00DF7C88" w:rsidRPr="009E79F0" w:rsidRDefault="00DF7C88" w:rsidP="00DF7C88">
      <w:pPr>
        <w:pStyle w:val="Heading2"/>
        <w:rPr>
          <w:lang w:val="cy-GB"/>
        </w:rPr>
      </w:pPr>
      <w:r w:rsidRPr="009E79F0">
        <w:rPr>
          <w:lang w:val="cy-GB"/>
        </w:rPr>
        <w:t xml:space="preserve">Bydd y Brifysgol yn cynnal ymarfer monitro </w:t>
      </w:r>
      <w:r w:rsidR="00AC777D" w:rsidRPr="009E79F0">
        <w:rPr>
          <w:lang w:val="cy-GB"/>
        </w:rPr>
        <w:t>d</w:t>
      </w:r>
      <w:r w:rsidRPr="009E79F0">
        <w:rPr>
          <w:lang w:val="cy-GB"/>
        </w:rPr>
        <w:t xml:space="preserve">dwywaith y flwyddyn i asesu cydymffurfiad holl ysgolion academaidd a gwasanaethau proffesiynol y Brifysgol â'r Safonau y maent yn ddarostyngedig iddynt. </w:t>
      </w:r>
    </w:p>
    <w:p w14:paraId="0A9520C4" w14:textId="2EC47F91" w:rsidR="00DF7C88" w:rsidRPr="009E79F0" w:rsidRDefault="00DF7C88" w:rsidP="00876BF8">
      <w:pPr>
        <w:pStyle w:val="Heading2"/>
        <w:rPr>
          <w:lang w:val="cy-GB"/>
        </w:rPr>
      </w:pPr>
      <w:r w:rsidRPr="009E79F0">
        <w:rPr>
          <w:lang w:val="cy-GB"/>
        </w:rPr>
        <w:t xml:space="preserve">Bydd canlyniadau’r ymarfer monitro yn cael eu craffu gan Bwyllgor Defnyddio’r Gymraeg a bydd cynllun gweithredol yn cael ei gadw sy’n manylu unrhyw feysydd sydd angen eu datblygu neu weithredu arnynt. </w:t>
      </w:r>
    </w:p>
    <w:p w14:paraId="01280B05" w14:textId="1C6CCDD4" w:rsidR="008B7F62" w:rsidRPr="009E79F0" w:rsidRDefault="00DF7C88" w:rsidP="00876BF8">
      <w:pPr>
        <w:pStyle w:val="Heading2"/>
        <w:rPr>
          <w:lang w:val="cy-GB"/>
        </w:rPr>
      </w:pPr>
      <w:r w:rsidRPr="009E79F0">
        <w:rPr>
          <w:lang w:val="cy-GB"/>
        </w:rPr>
        <w:t>Bydd y Brifysgol yn cynhyrchu adroddiad blynyddol sy'n manylu ar sut mae'r Brifysgol yn cydymffurfio â'r safonau y maent yn ddarostyngedig iddynt. Bydd yr adroddiad hwn yn cael ei gymeradwyo gan Fwrdd y Llywodraethwyr, sydd ar lefel uchaf o fewn strwythur gweinyddol y Brifysgol.</w:t>
      </w:r>
    </w:p>
    <w:p w14:paraId="13D45B4D" w14:textId="77777777" w:rsidR="00680DFB" w:rsidRPr="009E79F0" w:rsidRDefault="00680DFB" w:rsidP="00E46516">
      <w:pPr>
        <w:pStyle w:val="Heading2"/>
        <w:numPr>
          <w:ilvl w:val="0"/>
          <w:numId w:val="0"/>
        </w:numPr>
        <w:rPr>
          <w:lang w:val="cy-GB"/>
        </w:rPr>
      </w:pPr>
    </w:p>
    <w:p w14:paraId="3820881F" w14:textId="7EA89D91" w:rsidR="004F3D8E" w:rsidRPr="009E79F0" w:rsidRDefault="00165188" w:rsidP="00F20D28">
      <w:pPr>
        <w:pStyle w:val="Heading1"/>
        <w:spacing w:before="0"/>
        <w:rPr>
          <w:lang w:val="cy-GB"/>
        </w:rPr>
      </w:pPr>
      <w:bookmarkStart w:id="15" w:name="_Toc152322324"/>
      <w:r w:rsidRPr="009E79F0">
        <w:rPr>
          <w:lang w:val="cy-GB"/>
        </w:rPr>
        <w:t>Polis</w:t>
      </w:r>
      <w:r w:rsidRPr="009E79F0">
        <w:rPr>
          <w:rFonts w:ascii="Calibri" w:hAnsi="Calibri" w:cs="Calibri"/>
          <w:lang w:val="cy-GB"/>
        </w:rPr>
        <w:t>ï</w:t>
      </w:r>
      <w:r w:rsidRPr="009E79F0">
        <w:rPr>
          <w:lang w:val="cy-GB"/>
        </w:rPr>
        <w:t>au</w:t>
      </w:r>
      <w:r w:rsidR="00147C52" w:rsidRPr="009E79F0">
        <w:rPr>
          <w:lang w:val="cy-GB"/>
        </w:rPr>
        <w:t xml:space="preserve"> a Gweithdrefnau Cysylltiedig</w:t>
      </w:r>
      <w:bookmarkEnd w:id="15"/>
    </w:p>
    <w:p w14:paraId="6B83DB1C" w14:textId="139E6A1C" w:rsidR="008C7A9F" w:rsidRPr="009E79F0" w:rsidRDefault="008C7A9F" w:rsidP="000726D6">
      <w:pPr>
        <w:pStyle w:val="Heading2"/>
        <w:rPr>
          <w:lang w:val="cy-GB"/>
        </w:rPr>
      </w:pPr>
      <w:r w:rsidRPr="009E79F0">
        <w:rPr>
          <w:lang w:val="cy-GB"/>
        </w:rPr>
        <w:t>Mae’r polisïau a’r gweithdrefnau sy’n ymwneud â’r polisi hwn fel a ganlyn:</w:t>
      </w:r>
    </w:p>
    <w:p w14:paraId="77CDC444" w14:textId="593CD080" w:rsidR="00321847" w:rsidRPr="009E79F0" w:rsidRDefault="00321847" w:rsidP="00321847">
      <w:pPr>
        <w:pStyle w:val="Heading3"/>
        <w:numPr>
          <w:ilvl w:val="0"/>
          <w:numId w:val="28"/>
        </w:numPr>
        <w:ind w:left="993"/>
        <w:rPr>
          <w:lang w:val="cy-GB"/>
        </w:rPr>
      </w:pPr>
      <w:hyperlink r:id="rId19" w:history="1">
        <w:r w:rsidRPr="009E79F0">
          <w:rPr>
            <w:rStyle w:val="Hyperlink"/>
            <w:lang w:val="cy-GB"/>
          </w:rPr>
          <w:t>Mesur y Gymraeg (Cymru) 2011</w:t>
        </w:r>
      </w:hyperlink>
    </w:p>
    <w:p w14:paraId="2BEF515A" w14:textId="7BD779E7" w:rsidR="00321847" w:rsidRPr="009E79F0" w:rsidRDefault="00321847" w:rsidP="00321847">
      <w:pPr>
        <w:pStyle w:val="Heading3"/>
        <w:numPr>
          <w:ilvl w:val="0"/>
          <w:numId w:val="28"/>
        </w:numPr>
        <w:ind w:left="993"/>
        <w:rPr>
          <w:lang w:val="cy-GB"/>
        </w:rPr>
      </w:pPr>
      <w:hyperlink r:id="rId20" w:history="1">
        <w:r w:rsidRPr="009E79F0">
          <w:rPr>
            <w:rStyle w:val="Hyperlink"/>
            <w:lang w:val="cy-GB"/>
          </w:rPr>
          <w:t>Hysbysiad Cydymffurfio</w:t>
        </w:r>
      </w:hyperlink>
      <w:r w:rsidRPr="009E79F0">
        <w:rPr>
          <w:lang w:val="cy-GB"/>
        </w:rPr>
        <w:t xml:space="preserve"> </w:t>
      </w:r>
    </w:p>
    <w:p w14:paraId="28BAF53F" w14:textId="0E7D1C06" w:rsidR="00321847" w:rsidRPr="009E79F0" w:rsidRDefault="00321847" w:rsidP="00321847">
      <w:pPr>
        <w:pStyle w:val="Heading3"/>
        <w:numPr>
          <w:ilvl w:val="0"/>
          <w:numId w:val="28"/>
        </w:numPr>
        <w:ind w:left="993"/>
        <w:rPr>
          <w:lang w:val="cy-GB"/>
        </w:rPr>
      </w:pPr>
      <w:hyperlink r:id="rId21" w:history="1">
        <w:r w:rsidRPr="009E79F0">
          <w:rPr>
            <w:rStyle w:val="Hyperlink"/>
            <w:lang w:val="cy-GB"/>
          </w:rPr>
          <w:t>Polisi a Gweithdrefn Gwyno</w:t>
        </w:r>
        <w:r w:rsidR="00E5231A" w:rsidRPr="009E79F0">
          <w:rPr>
            <w:rStyle w:val="Hyperlink"/>
            <w:lang w:val="cy-GB"/>
          </w:rPr>
          <w:t xml:space="preserve"> Prifysgol Metropolitan Caerdydd</w:t>
        </w:r>
      </w:hyperlink>
    </w:p>
    <w:p w14:paraId="49FE8849" w14:textId="77777777" w:rsidR="00680DFB" w:rsidRPr="009E79F0" w:rsidRDefault="00680DFB" w:rsidP="00680DFB">
      <w:pPr>
        <w:pStyle w:val="Heading3"/>
        <w:numPr>
          <w:ilvl w:val="0"/>
          <w:numId w:val="0"/>
        </w:numPr>
        <w:ind w:left="993"/>
        <w:rPr>
          <w:lang w:val="cy-GB"/>
        </w:rPr>
      </w:pPr>
    </w:p>
    <w:p w14:paraId="14EE3C81" w14:textId="21381CED" w:rsidR="004F3D8E" w:rsidRPr="009E79F0" w:rsidRDefault="009B4B7D" w:rsidP="004F3D8E">
      <w:pPr>
        <w:pStyle w:val="Heading1"/>
        <w:rPr>
          <w:lang w:val="cy-GB"/>
        </w:rPr>
      </w:pPr>
      <w:bookmarkStart w:id="16" w:name="_Toc152322325"/>
      <w:r w:rsidRPr="009E79F0">
        <w:rPr>
          <w:lang w:val="cy-GB"/>
        </w:rPr>
        <w:lastRenderedPageBreak/>
        <w:t>Adolygu a Chymeradwyo</w:t>
      </w:r>
      <w:bookmarkEnd w:id="16"/>
    </w:p>
    <w:p w14:paraId="1B120F62" w14:textId="77777777" w:rsidR="000726D6" w:rsidRPr="009E79F0" w:rsidRDefault="000726D6" w:rsidP="000726D6">
      <w:pPr>
        <w:pStyle w:val="Heading3"/>
        <w:rPr>
          <w:lang w:val="cy-GB"/>
        </w:rPr>
      </w:pPr>
      <w:r w:rsidRPr="009E79F0">
        <w:rPr>
          <w:lang w:val="cy-GB"/>
        </w:rPr>
        <w:t>Bydd y polisi hwn yn cael ei adolygu gan yr Uned Gymraeg o leiaf bob 3 blynedd.</w:t>
      </w:r>
    </w:p>
    <w:p w14:paraId="1E460426" w14:textId="2E8EC8F7" w:rsidR="00680DFB" w:rsidRPr="009E79F0" w:rsidRDefault="000726D6" w:rsidP="004F3D8E">
      <w:pPr>
        <w:pStyle w:val="Heading3"/>
        <w:rPr>
          <w:lang w:val="cy-GB"/>
        </w:rPr>
      </w:pPr>
      <w:r w:rsidRPr="009E79F0">
        <w:rPr>
          <w:lang w:val="cy-GB"/>
        </w:rPr>
        <w:t>Ymgynghorir â'r Grŵp Adolygu Polisïau a Phwyllgor Defnyddio'r Gymraeg cyn i'r polisi gael ei gymeradwyo gan y Bwrdd Academaidd.</w:t>
      </w:r>
    </w:p>
    <w:p w14:paraId="21D6211C" w14:textId="77777777" w:rsidR="00680DFB" w:rsidRPr="009E79F0" w:rsidRDefault="00680DFB" w:rsidP="004F3D8E">
      <w:pPr>
        <w:pStyle w:val="Title"/>
        <w:rPr>
          <w:lang w:val="cy-GB"/>
        </w:rPr>
      </w:pPr>
    </w:p>
    <w:p w14:paraId="597DBD57" w14:textId="77777777" w:rsidR="00680DFB" w:rsidRPr="009E79F0" w:rsidRDefault="00680DFB" w:rsidP="004F3D8E">
      <w:pPr>
        <w:pStyle w:val="Title"/>
        <w:rPr>
          <w:lang w:val="cy-GB"/>
        </w:rPr>
      </w:pPr>
    </w:p>
    <w:p w14:paraId="671ABBD7" w14:textId="77777777" w:rsidR="00680DFB" w:rsidRPr="009E79F0" w:rsidRDefault="00680DFB" w:rsidP="004F3D8E">
      <w:pPr>
        <w:pStyle w:val="Title"/>
        <w:rPr>
          <w:lang w:val="cy-GB"/>
        </w:rPr>
      </w:pPr>
    </w:p>
    <w:p w14:paraId="65B9952E" w14:textId="77777777" w:rsidR="00680DFB" w:rsidRPr="009E79F0" w:rsidRDefault="00680DFB" w:rsidP="004F3D8E">
      <w:pPr>
        <w:pStyle w:val="Title"/>
        <w:rPr>
          <w:lang w:val="cy-GB"/>
        </w:rPr>
      </w:pPr>
    </w:p>
    <w:p w14:paraId="6F0D554D" w14:textId="77777777" w:rsidR="00680DFB" w:rsidRPr="009E79F0" w:rsidRDefault="00680DFB" w:rsidP="004F3D8E">
      <w:pPr>
        <w:pStyle w:val="Title"/>
        <w:rPr>
          <w:lang w:val="cy-GB"/>
        </w:rPr>
      </w:pPr>
    </w:p>
    <w:p w14:paraId="0B39B488" w14:textId="77777777" w:rsidR="00680DFB" w:rsidRPr="009E79F0" w:rsidRDefault="00680DFB" w:rsidP="004F3D8E">
      <w:pPr>
        <w:pStyle w:val="Title"/>
        <w:rPr>
          <w:lang w:val="cy-GB"/>
        </w:rPr>
      </w:pPr>
    </w:p>
    <w:p w14:paraId="138B9CBA" w14:textId="77777777" w:rsidR="00680DFB" w:rsidRPr="009E79F0" w:rsidRDefault="00680DFB" w:rsidP="004F3D8E">
      <w:pPr>
        <w:pStyle w:val="Title"/>
        <w:rPr>
          <w:lang w:val="cy-GB"/>
        </w:rPr>
      </w:pPr>
    </w:p>
    <w:p w14:paraId="4FA6672A" w14:textId="77777777" w:rsidR="00680DFB" w:rsidRPr="009E79F0" w:rsidRDefault="00680DFB" w:rsidP="004F3D8E">
      <w:pPr>
        <w:pStyle w:val="Title"/>
        <w:rPr>
          <w:lang w:val="cy-GB"/>
        </w:rPr>
      </w:pPr>
    </w:p>
    <w:p w14:paraId="08203F22" w14:textId="77777777" w:rsidR="00680DFB" w:rsidRPr="009E79F0" w:rsidRDefault="00680DFB" w:rsidP="004F3D8E">
      <w:pPr>
        <w:pStyle w:val="Title"/>
        <w:rPr>
          <w:lang w:val="cy-GB"/>
        </w:rPr>
      </w:pPr>
    </w:p>
    <w:p w14:paraId="45F008CF" w14:textId="77777777" w:rsidR="00680DFB" w:rsidRPr="009E79F0" w:rsidRDefault="00680DFB" w:rsidP="004F3D8E">
      <w:pPr>
        <w:pStyle w:val="Title"/>
        <w:rPr>
          <w:lang w:val="cy-GB"/>
        </w:rPr>
      </w:pPr>
    </w:p>
    <w:p w14:paraId="131DABD4" w14:textId="77777777" w:rsidR="00680DFB" w:rsidRPr="009E79F0" w:rsidRDefault="00680DFB" w:rsidP="004F3D8E">
      <w:pPr>
        <w:pStyle w:val="Title"/>
        <w:rPr>
          <w:lang w:val="cy-GB"/>
        </w:rPr>
      </w:pPr>
    </w:p>
    <w:p w14:paraId="3F78EA89" w14:textId="77777777" w:rsidR="00680DFB" w:rsidRPr="009E79F0" w:rsidRDefault="00680DFB" w:rsidP="004F3D8E">
      <w:pPr>
        <w:pStyle w:val="Title"/>
        <w:rPr>
          <w:lang w:val="cy-GB"/>
        </w:rPr>
      </w:pPr>
    </w:p>
    <w:p w14:paraId="18C70717" w14:textId="77777777" w:rsidR="00680DFB" w:rsidRPr="009E79F0" w:rsidRDefault="00680DFB" w:rsidP="004F3D8E">
      <w:pPr>
        <w:pStyle w:val="Title"/>
        <w:rPr>
          <w:lang w:val="cy-GB"/>
        </w:rPr>
      </w:pPr>
    </w:p>
    <w:p w14:paraId="733D0A26" w14:textId="77777777" w:rsidR="00EE737A" w:rsidRPr="009E79F0" w:rsidRDefault="00EE737A" w:rsidP="00EE737A">
      <w:pPr>
        <w:rPr>
          <w:lang w:val="cy-GB"/>
        </w:rPr>
      </w:pPr>
    </w:p>
    <w:p w14:paraId="350EEB07" w14:textId="77777777" w:rsidR="00EE737A" w:rsidRPr="009E79F0" w:rsidRDefault="00EE737A" w:rsidP="00EE737A">
      <w:pPr>
        <w:rPr>
          <w:lang w:val="cy-GB"/>
        </w:rPr>
      </w:pPr>
    </w:p>
    <w:p w14:paraId="307CD613" w14:textId="77777777" w:rsidR="007E42F9" w:rsidRPr="009E79F0" w:rsidRDefault="007E42F9" w:rsidP="00EE737A">
      <w:pPr>
        <w:rPr>
          <w:lang w:val="cy-GB"/>
        </w:rPr>
      </w:pPr>
    </w:p>
    <w:p w14:paraId="091A2246" w14:textId="77777777" w:rsidR="007E42F9" w:rsidRPr="009E79F0" w:rsidRDefault="007E42F9" w:rsidP="004F3D8E">
      <w:pPr>
        <w:pStyle w:val="Title"/>
        <w:rPr>
          <w:lang w:val="cy-GB"/>
        </w:rPr>
      </w:pPr>
    </w:p>
    <w:p w14:paraId="662BB22B" w14:textId="77777777" w:rsidR="007E42F9" w:rsidRPr="009E79F0" w:rsidRDefault="007E42F9" w:rsidP="004F3D8E">
      <w:pPr>
        <w:pStyle w:val="Title"/>
        <w:rPr>
          <w:lang w:val="cy-GB"/>
        </w:rPr>
      </w:pPr>
    </w:p>
    <w:p w14:paraId="09E5A0E3" w14:textId="77777777" w:rsidR="007E42F9" w:rsidRPr="009E79F0" w:rsidRDefault="007E42F9" w:rsidP="004F3D8E">
      <w:pPr>
        <w:pStyle w:val="Title"/>
        <w:rPr>
          <w:lang w:val="cy-GB"/>
        </w:rPr>
      </w:pPr>
    </w:p>
    <w:p w14:paraId="4E1DDFEF" w14:textId="77777777" w:rsidR="00630889" w:rsidRPr="009E79F0" w:rsidRDefault="00630889" w:rsidP="00630889">
      <w:pPr>
        <w:rPr>
          <w:rFonts w:ascii="Calibri" w:eastAsia="Calibri" w:hAnsi="Calibri" w:cs="Calibri"/>
          <w:b/>
          <w:bCs/>
          <w:color w:val="auto"/>
          <w:kern w:val="2"/>
          <w:szCs w:val="24"/>
          <w:u w:val="single"/>
          <w:lang w:val="cy-GB"/>
          <w14:ligatures w14:val="standardContextual"/>
        </w:rPr>
      </w:pPr>
    </w:p>
    <w:p w14:paraId="3D53E102" w14:textId="77777777" w:rsidR="004E0306" w:rsidRPr="009E79F0" w:rsidRDefault="004E0306" w:rsidP="00630889">
      <w:pPr>
        <w:rPr>
          <w:rFonts w:eastAsia="Calibri" w:cs="Arial"/>
          <w:color w:val="auto"/>
          <w:kern w:val="2"/>
          <w:szCs w:val="24"/>
          <w:lang w:val="cy-GB"/>
          <w14:ligatures w14:val="standardContextual"/>
        </w:rPr>
      </w:pPr>
    </w:p>
    <w:p w14:paraId="57800397" w14:textId="77777777" w:rsidR="004E0306" w:rsidRPr="009E79F0" w:rsidRDefault="004E0306" w:rsidP="00630889">
      <w:pPr>
        <w:rPr>
          <w:rFonts w:eastAsia="Calibri" w:cs="Arial"/>
          <w:color w:val="auto"/>
          <w:kern w:val="2"/>
          <w:szCs w:val="24"/>
          <w:lang w:val="cy-GB"/>
          <w14:ligatures w14:val="standardContextual"/>
        </w:rPr>
      </w:pPr>
    </w:p>
    <w:p w14:paraId="1DCE5A7F" w14:textId="77777777" w:rsidR="004E0306" w:rsidRPr="009E79F0" w:rsidRDefault="004E0306" w:rsidP="004E0306">
      <w:pPr>
        <w:pStyle w:val="Title"/>
        <w:rPr>
          <w:lang w:val="cy-GB"/>
        </w:rPr>
      </w:pPr>
      <w:r w:rsidRPr="009E79F0">
        <w:rPr>
          <w:lang w:val="cy-GB"/>
        </w:rPr>
        <w:lastRenderedPageBreak/>
        <w:t>Atodiad</w:t>
      </w:r>
    </w:p>
    <w:p w14:paraId="631A5D62" w14:textId="4768D31C" w:rsidR="00D7108C" w:rsidRPr="009E79F0" w:rsidRDefault="00D7108C" w:rsidP="00D7108C">
      <w:pPr>
        <w:pStyle w:val="Heading1"/>
        <w:numPr>
          <w:ilvl w:val="0"/>
          <w:numId w:val="0"/>
        </w:numPr>
        <w:ind w:left="431" w:hanging="431"/>
        <w:rPr>
          <w:lang w:val="cy-GB"/>
        </w:rPr>
      </w:pPr>
      <w:bookmarkStart w:id="17" w:name="_Toc152322326"/>
      <w:r w:rsidRPr="009E79F0">
        <w:rPr>
          <w:lang w:val="cy-GB"/>
        </w:rPr>
        <w:t>Atodiad 1</w:t>
      </w:r>
      <w:bookmarkEnd w:id="17"/>
    </w:p>
    <w:p w14:paraId="76271514" w14:textId="1E3570E1" w:rsidR="00630889" w:rsidRPr="009E79F0" w:rsidRDefault="00D7108C" w:rsidP="00D7108C">
      <w:pPr>
        <w:pStyle w:val="Heading2"/>
        <w:numPr>
          <w:ilvl w:val="0"/>
          <w:numId w:val="0"/>
        </w:numPr>
        <w:rPr>
          <w:rFonts w:ascii="Altis Book" w:hAnsi="Altis Book"/>
          <w:color w:val="415464"/>
          <w:sz w:val="28"/>
          <w:szCs w:val="32"/>
          <w:lang w:val="cy-GB"/>
        </w:rPr>
      </w:pPr>
      <w:r w:rsidRPr="009E79F0">
        <w:rPr>
          <w:b/>
          <w:bCs/>
          <w:lang w:val="cy-GB"/>
        </w:rPr>
        <w:t xml:space="preserve">Safonau’r Gymraeg: </w:t>
      </w:r>
      <w:r w:rsidRPr="009E79F0">
        <w:rPr>
          <w:rFonts w:eastAsia="Calibri" w:cs="Arial"/>
          <w:b/>
          <w:bCs/>
          <w:color w:val="auto"/>
          <w:kern w:val="2"/>
          <w:szCs w:val="24"/>
          <w:lang w:val="cy-GB"/>
          <w14:ligatures w14:val="standardContextual"/>
        </w:rPr>
        <w:t>Dyfarnu Grantiau a Darparu Cymorth Ariannol</w:t>
      </w:r>
      <w:r w:rsidRPr="009E79F0">
        <w:rPr>
          <w:b/>
          <w:bCs/>
          <w:lang w:val="cy-GB"/>
        </w:rPr>
        <w:t xml:space="preserve"> </w:t>
      </w:r>
    </w:p>
    <w:p w14:paraId="5460A676" w14:textId="77777777" w:rsidR="00630889" w:rsidRPr="009E79F0" w:rsidRDefault="00630889" w:rsidP="00630889">
      <w:pPr>
        <w:rPr>
          <w:rFonts w:eastAsia="Calibri" w:cs="Arial"/>
          <w:b/>
          <w:bCs/>
          <w:color w:val="auto"/>
          <w:kern w:val="2"/>
          <w:szCs w:val="24"/>
          <w:lang w:val="cy-GB"/>
          <w14:ligatures w14:val="standardContextual"/>
        </w:rPr>
      </w:pPr>
    </w:p>
    <w:p w14:paraId="1ADEE2FF" w14:textId="77777777" w:rsidR="00630889" w:rsidRPr="009E79F0" w:rsidRDefault="00630889" w:rsidP="00630889">
      <w:pPr>
        <w:rPr>
          <w:rFonts w:eastAsia="Calibri" w:cs="Arial"/>
          <w:b/>
          <w:bCs/>
          <w:color w:val="auto"/>
          <w:kern w:val="2"/>
          <w:szCs w:val="24"/>
          <w:lang w:val="cy-GB"/>
          <w14:ligatures w14:val="standardContextual"/>
        </w:rPr>
      </w:pPr>
      <w:r w:rsidRPr="009E79F0">
        <w:rPr>
          <w:rFonts w:eastAsia="Calibri" w:cs="Arial"/>
          <w:b/>
          <w:bCs/>
          <w:color w:val="auto"/>
          <w:kern w:val="2"/>
          <w:szCs w:val="24"/>
          <w:lang w:val="cy-GB"/>
          <w14:ligatures w14:val="standardContextual"/>
        </w:rPr>
        <w:t>Cyflwyniad</w:t>
      </w:r>
    </w:p>
    <w:p w14:paraId="73B71A37" w14:textId="77777777" w:rsidR="00630889" w:rsidRPr="009E79F0" w:rsidRDefault="00630889" w:rsidP="00630889">
      <w:pPr>
        <w:rPr>
          <w:rFonts w:eastAsia="Calibri" w:cs="Arial"/>
          <w:color w:val="auto"/>
          <w:kern w:val="2"/>
          <w:szCs w:val="24"/>
          <w:u w:val="single"/>
          <w:lang w:val="cy-GB"/>
          <w14:ligatures w14:val="standardContextual"/>
        </w:rPr>
      </w:pPr>
      <w:r w:rsidRPr="009E79F0">
        <w:rPr>
          <w:rFonts w:eastAsia="Calibri" w:cs="Arial"/>
          <w:color w:val="auto"/>
          <w:kern w:val="2"/>
          <w:szCs w:val="24"/>
          <w:u w:val="single"/>
          <w:lang w:val="cy-GB"/>
          <w14:ligatures w14:val="standardContextual"/>
        </w:rPr>
        <w:t>Beth yw Safonau’r Gymraeg?</w:t>
      </w:r>
    </w:p>
    <w:p w14:paraId="5275980E" w14:textId="77777777" w:rsidR="00630889" w:rsidRPr="009E79F0" w:rsidRDefault="00630889" w:rsidP="00630889">
      <w:pPr>
        <w:rPr>
          <w:rFonts w:eastAsia="Calibri" w:cs="Arial"/>
          <w:color w:val="auto"/>
          <w:kern w:val="2"/>
          <w:szCs w:val="24"/>
          <w:lang w:val="cy-GB"/>
          <w14:ligatures w14:val="standardContextual"/>
        </w:rPr>
      </w:pPr>
      <w:r w:rsidRPr="009E79F0">
        <w:rPr>
          <w:rFonts w:eastAsia="Calibri" w:cs="Arial"/>
          <w:color w:val="auto"/>
          <w:kern w:val="2"/>
          <w:szCs w:val="24"/>
          <w:lang w:val="cy-GB"/>
          <w14:ligatures w14:val="standardContextual"/>
        </w:rPr>
        <w:t xml:space="preserve">Mae gennym ddeddfwriaeth yng Nghymru i amddiffyn, hyrwyddo a hwyluso’r Gymraeg. Rhoddodd Mesur y Gymraeg (Cymru) 2011 statws swyddogol i’r Gymraeg yng Nghymru a chreodd </w:t>
      </w:r>
      <w:hyperlink r:id="rId22" w:history="1">
        <w:r w:rsidRPr="009E79F0">
          <w:rPr>
            <w:rFonts w:eastAsia="Calibri" w:cs="Arial"/>
            <w:color w:val="0563C1"/>
            <w:kern w:val="2"/>
            <w:szCs w:val="24"/>
            <w:u w:val="single"/>
            <w:lang w:val="cy-GB"/>
            <w14:ligatures w14:val="standardContextual"/>
          </w:rPr>
          <w:t>Safonau’r Gymraeg</w:t>
        </w:r>
      </w:hyperlink>
      <w:r w:rsidRPr="009E79F0">
        <w:rPr>
          <w:rFonts w:eastAsia="Calibri" w:cs="Arial"/>
          <w:color w:val="auto"/>
          <w:kern w:val="2"/>
          <w:szCs w:val="24"/>
          <w:lang w:val="cy-GB"/>
          <w14:ligatures w14:val="standardContextual"/>
        </w:rPr>
        <w:t>. Mae’r rhain yn rhoi’r hawl i bobl dderbyn gwasanaethau gan Brifysgol Metropolitan Caerdydd trwy gyfrwng y Gymraeg ac yn gwneud yn siwr nad yw’r Gymraeg yn cael ei thrin yn llai ffafriol na’r Saesneg. Mae’r Safonau hefyd yn:</w:t>
      </w:r>
    </w:p>
    <w:p w14:paraId="04573678" w14:textId="77777777" w:rsidR="00630889" w:rsidRPr="009E79F0" w:rsidRDefault="00630889" w:rsidP="001322D4">
      <w:pPr>
        <w:numPr>
          <w:ilvl w:val="0"/>
          <w:numId w:val="39"/>
        </w:numPr>
        <w:ind w:left="284" w:hanging="284"/>
        <w:contextualSpacing/>
        <w:rPr>
          <w:rFonts w:eastAsia="Calibri" w:cs="Arial"/>
          <w:color w:val="auto"/>
          <w:kern w:val="2"/>
          <w:szCs w:val="24"/>
          <w:lang w:val="cy-GB"/>
          <w14:ligatures w14:val="standardContextual"/>
        </w:rPr>
      </w:pPr>
      <w:r w:rsidRPr="009E79F0">
        <w:rPr>
          <w:rFonts w:eastAsia="Calibri" w:cs="Arial"/>
          <w:color w:val="auto"/>
          <w:kern w:val="2"/>
          <w:szCs w:val="24"/>
          <w:lang w:val="cy-GB"/>
          <w14:ligatures w14:val="standardContextual"/>
        </w:rPr>
        <w:t xml:space="preserve">Ei gwneud yn glir sut mae'n rhaid i ni ddefnyddio'r Gymraeg </w:t>
      </w:r>
    </w:p>
    <w:p w14:paraId="20D143DB" w14:textId="77777777" w:rsidR="00630889" w:rsidRPr="009E79F0" w:rsidRDefault="00630889" w:rsidP="001322D4">
      <w:pPr>
        <w:numPr>
          <w:ilvl w:val="0"/>
          <w:numId w:val="39"/>
        </w:numPr>
        <w:ind w:left="284" w:hanging="284"/>
        <w:contextualSpacing/>
        <w:rPr>
          <w:rFonts w:eastAsia="Calibri" w:cs="Arial"/>
          <w:color w:val="auto"/>
          <w:kern w:val="2"/>
          <w:szCs w:val="24"/>
          <w:lang w:val="cy-GB"/>
          <w14:ligatures w14:val="standardContextual"/>
        </w:rPr>
      </w:pPr>
      <w:r w:rsidRPr="009E79F0">
        <w:rPr>
          <w:rFonts w:eastAsia="Calibri" w:cs="Arial"/>
          <w:color w:val="auto"/>
          <w:kern w:val="2"/>
          <w:szCs w:val="24"/>
          <w:lang w:val="cy-GB"/>
          <w14:ligatures w14:val="standardContextual"/>
        </w:rPr>
        <w:t xml:space="preserve">Dangos i ni pa wasanaethau Cymraeg gall staff, myfyrwyr a'r cyhoedd ei ddisgwyl gennym ni </w:t>
      </w:r>
    </w:p>
    <w:p w14:paraId="1724ED1F" w14:textId="77777777" w:rsidR="00630889" w:rsidRPr="009E79F0" w:rsidRDefault="00630889" w:rsidP="001322D4">
      <w:pPr>
        <w:numPr>
          <w:ilvl w:val="0"/>
          <w:numId w:val="39"/>
        </w:numPr>
        <w:ind w:left="284" w:hanging="284"/>
        <w:contextualSpacing/>
        <w:rPr>
          <w:rFonts w:eastAsia="Calibri" w:cs="Arial"/>
          <w:color w:val="auto"/>
          <w:kern w:val="2"/>
          <w:szCs w:val="24"/>
          <w:lang w:val="cy-GB"/>
          <w14:ligatures w14:val="standardContextual"/>
        </w:rPr>
      </w:pPr>
      <w:r w:rsidRPr="009E79F0">
        <w:rPr>
          <w:rFonts w:eastAsia="Calibri" w:cs="Arial"/>
          <w:color w:val="auto"/>
          <w:kern w:val="2"/>
          <w:szCs w:val="24"/>
          <w:lang w:val="cy-GB"/>
          <w14:ligatures w14:val="standardContextual"/>
        </w:rPr>
        <w:t xml:space="preserve">Gwneud ein gwasanaethau Cymraeg yn well ac yn fwy cyson </w:t>
      </w:r>
    </w:p>
    <w:p w14:paraId="7EA97974" w14:textId="77777777" w:rsidR="00630889" w:rsidRPr="009E79F0" w:rsidRDefault="00630889" w:rsidP="00630889">
      <w:pPr>
        <w:rPr>
          <w:rFonts w:eastAsia="Calibri" w:cs="Arial"/>
          <w:color w:val="auto"/>
          <w:kern w:val="2"/>
          <w:szCs w:val="24"/>
          <w:lang w:val="cy-GB"/>
          <w14:ligatures w14:val="standardContextual"/>
        </w:rPr>
      </w:pPr>
      <w:r w:rsidRPr="009E79F0">
        <w:rPr>
          <w:rFonts w:eastAsia="Calibri" w:cs="Arial"/>
          <w:color w:val="auto"/>
          <w:kern w:val="2"/>
          <w:szCs w:val="24"/>
          <w:lang w:val="cy-GB"/>
          <w14:ligatures w14:val="standardContextual"/>
        </w:rPr>
        <w:t>Maent yn berthnasol i’n gweithgareddau yng Nghymru ac yn ôl y gyfraith, rhaid inni eu dilyn.</w:t>
      </w:r>
    </w:p>
    <w:p w14:paraId="46A54403" w14:textId="77777777" w:rsidR="00630889" w:rsidRPr="009E79F0" w:rsidRDefault="00630889" w:rsidP="00630889">
      <w:pPr>
        <w:rPr>
          <w:rFonts w:eastAsia="Calibri" w:cs="Arial"/>
          <w:color w:val="auto"/>
          <w:kern w:val="2"/>
          <w:szCs w:val="24"/>
          <w:lang w:val="cy-GB"/>
          <w14:ligatures w14:val="standardContextual"/>
        </w:rPr>
      </w:pPr>
    </w:p>
    <w:p w14:paraId="4D2EFE15" w14:textId="77777777" w:rsidR="00630889" w:rsidRPr="009E79F0" w:rsidRDefault="00630889" w:rsidP="00630889">
      <w:pPr>
        <w:rPr>
          <w:rFonts w:eastAsia="Calibri" w:cs="Arial"/>
          <w:color w:val="auto"/>
          <w:kern w:val="2"/>
          <w:szCs w:val="24"/>
          <w:u w:val="single"/>
          <w:lang w:val="cy-GB"/>
          <w14:ligatures w14:val="standardContextual"/>
        </w:rPr>
      </w:pPr>
      <w:r w:rsidRPr="009E79F0">
        <w:rPr>
          <w:rFonts w:eastAsia="Calibri" w:cs="Arial"/>
          <w:color w:val="auto"/>
          <w:kern w:val="2"/>
          <w:szCs w:val="24"/>
          <w:u w:val="single"/>
          <w:lang w:val="cy-GB"/>
          <w14:ligatures w14:val="standardContextual"/>
        </w:rPr>
        <w:t>Sut mae’r Safonau’n ymwneud â Dyfarnu Grantiau a Darparu Cymorth Ariannol?</w:t>
      </w:r>
    </w:p>
    <w:p w14:paraId="1ED6410D" w14:textId="77777777" w:rsidR="00630889" w:rsidRPr="009E79F0" w:rsidRDefault="00630889" w:rsidP="00630889">
      <w:pPr>
        <w:rPr>
          <w:rFonts w:eastAsia="Calibri" w:cs="Arial"/>
          <w:color w:val="auto"/>
          <w:kern w:val="2"/>
          <w:szCs w:val="24"/>
          <w:lang w:val="cy-GB"/>
          <w14:ligatures w14:val="standardContextual"/>
        </w:rPr>
      </w:pPr>
      <w:r w:rsidRPr="009E79F0">
        <w:rPr>
          <w:rFonts w:eastAsia="Calibri" w:cs="Arial"/>
          <w:color w:val="auto"/>
          <w:kern w:val="2"/>
          <w:szCs w:val="24"/>
          <w:lang w:val="cy-GB"/>
          <w14:ligatures w14:val="standardContextual"/>
        </w:rPr>
        <w:t>Yn ôl y Safonau, rhaid i Brifysgol Metropolitan Caerdydd wneud y canlynol:</w:t>
      </w:r>
    </w:p>
    <w:p w14:paraId="1C8A45E6" w14:textId="77777777" w:rsidR="00630889" w:rsidRPr="009E79F0" w:rsidRDefault="00630889" w:rsidP="00630889">
      <w:pPr>
        <w:numPr>
          <w:ilvl w:val="0"/>
          <w:numId w:val="40"/>
        </w:numPr>
        <w:ind w:left="284" w:hanging="284"/>
        <w:contextualSpacing/>
        <w:rPr>
          <w:rFonts w:eastAsia="Calibri" w:cs="Arial"/>
          <w:color w:val="auto"/>
          <w:kern w:val="2"/>
          <w:szCs w:val="24"/>
          <w:lang w:val="cy-GB"/>
          <w14:ligatures w14:val="standardContextual"/>
        </w:rPr>
      </w:pPr>
      <w:r w:rsidRPr="009E79F0">
        <w:rPr>
          <w:rFonts w:eastAsia="Calibri" w:cs="Arial"/>
          <w:color w:val="auto"/>
          <w:kern w:val="2"/>
          <w:szCs w:val="24"/>
          <w:lang w:val="cy-GB"/>
          <w14:ligatures w14:val="standardContextual"/>
        </w:rPr>
        <w:t xml:space="preserve">Cyhoeddi’r holl ddeunyddiau sy’n ymwneud â dyfarnu grantiau a darparu cymorth ariannol yn Gymraeg (Safon 75) a datgan mewn gwahoddiadau y gellir cyflwyno ceisiadau yn Gymraeg ac na fydd unrhyw gais a gyflwynir yn Gymraeg yn cael ei drin yn llai ffafriol na chais a gyflwynir yn Saesneg (Safon 76) </w:t>
      </w:r>
    </w:p>
    <w:p w14:paraId="7FA8488A" w14:textId="77777777" w:rsidR="00630889" w:rsidRPr="009E79F0" w:rsidRDefault="00630889" w:rsidP="00630889">
      <w:pPr>
        <w:numPr>
          <w:ilvl w:val="0"/>
          <w:numId w:val="40"/>
        </w:numPr>
        <w:ind w:left="284" w:hanging="284"/>
        <w:contextualSpacing/>
        <w:rPr>
          <w:rFonts w:eastAsia="Calibri" w:cs="Arial"/>
          <w:color w:val="auto"/>
          <w:kern w:val="2"/>
          <w:szCs w:val="24"/>
          <w:lang w:val="cy-GB"/>
          <w14:ligatures w14:val="standardContextual"/>
        </w:rPr>
      </w:pPr>
      <w:r w:rsidRPr="009E79F0">
        <w:rPr>
          <w:rFonts w:eastAsia="Calibri" w:cs="Arial"/>
          <w:color w:val="auto"/>
          <w:kern w:val="2"/>
          <w:szCs w:val="24"/>
          <w:lang w:val="cy-GB"/>
          <w14:ligatures w14:val="standardContextual"/>
        </w:rPr>
        <w:t>Peidio â thrin ceisiadau a gyflwynir yn Gymraeg yn llai ffafriol na cheisiadau a gyflwynir yn Saesneg (Safon 76A)</w:t>
      </w:r>
    </w:p>
    <w:p w14:paraId="75F3DAFA" w14:textId="77777777" w:rsidR="00630889" w:rsidRPr="009E79F0" w:rsidRDefault="00630889" w:rsidP="00630889">
      <w:pPr>
        <w:numPr>
          <w:ilvl w:val="0"/>
          <w:numId w:val="40"/>
        </w:numPr>
        <w:ind w:left="284" w:hanging="284"/>
        <w:contextualSpacing/>
        <w:rPr>
          <w:rFonts w:eastAsia="Calibri" w:cs="Arial"/>
          <w:color w:val="auto"/>
          <w:kern w:val="2"/>
          <w:szCs w:val="24"/>
          <w:lang w:val="cy-GB"/>
          <w14:ligatures w14:val="standardContextual"/>
        </w:rPr>
      </w:pPr>
      <w:r w:rsidRPr="009E79F0">
        <w:rPr>
          <w:rFonts w:eastAsia="Calibri" w:cs="Arial"/>
          <w:color w:val="auto"/>
          <w:kern w:val="2"/>
          <w:szCs w:val="24"/>
          <w:lang w:val="cy-GB"/>
          <w14:ligatures w14:val="standardContextual"/>
        </w:rPr>
        <w:t xml:space="preserve">Parchu dewis iaith yr unigolyn drwy gydol y broses – ar gyfer cyfweliadau (Safon 78) ac wrth hysbysu’r ymgeisydd o’r penderfyniad (Safon 79) </w:t>
      </w:r>
    </w:p>
    <w:p w14:paraId="2724AAF9" w14:textId="77777777" w:rsidR="00630889" w:rsidRPr="009E79F0" w:rsidRDefault="00630889" w:rsidP="00630889">
      <w:pPr>
        <w:numPr>
          <w:ilvl w:val="0"/>
          <w:numId w:val="40"/>
        </w:numPr>
        <w:ind w:left="284" w:hanging="284"/>
        <w:contextualSpacing/>
        <w:rPr>
          <w:rFonts w:eastAsia="Calibri" w:cs="Arial"/>
          <w:color w:val="auto"/>
          <w:kern w:val="2"/>
          <w:szCs w:val="24"/>
          <w:lang w:val="cy-GB"/>
          <w14:ligatures w14:val="standardContextual"/>
        </w:rPr>
      </w:pPr>
      <w:r w:rsidRPr="009E79F0">
        <w:rPr>
          <w:rFonts w:eastAsia="Calibri" w:cs="Arial"/>
          <w:color w:val="auto"/>
          <w:kern w:val="2"/>
          <w:szCs w:val="24"/>
          <w:lang w:val="cy-GB"/>
          <w14:ligatures w14:val="standardContextual"/>
        </w:rPr>
        <w:t>Cynhyrchu a chyhoeddi polisi sy’n nodi sut rydym yn ystyried effeithiau dyfarnu grantiau a darparu cymorth ariannol ar y Gymraeg (Safon 100)</w:t>
      </w:r>
    </w:p>
    <w:p w14:paraId="44BFD990" w14:textId="77777777" w:rsidR="00630889" w:rsidRPr="009E79F0" w:rsidRDefault="00630889" w:rsidP="00630889">
      <w:pPr>
        <w:rPr>
          <w:rFonts w:eastAsia="Calibri" w:cs="Arial"/>
          <w:color w:val="auto"/>
          <w:kern w:val="2"/>
          <w:szCs w:val="24"/>
          <w:lang w:val="cy-GB"/>
          <w14:ligatures w14:val="standardContextual"/>
        </w:rPr>
      </w:pPr>
      <w:r w:rsidRPr="009E79F0">
        <w:rPr>
          <w:rFonts w:eastAsia="Calibri" w:cs="Arial"/>
          <w:color w:val="auto"/>
          <w:kern w:val="2"/>
          <w:szCs w:val="24"/>
          <w:lang w:val="cy-GB"/>
          <w14:ligatures w14:val="standardContextual"/>
        </w:rPr>
        <w:t>Er mwyn gweld copi llawn o Safonau Prifysgol Metropolitan Caerdydd, dilynwch y ddolen isod:</w:t>
      </w:r>
    </w:p>
    <w:p w14:paraId="0F0A519E" w14:textId="77777777" w:rsidR="00630889" w:rsidRPr="009E79F0" w:rsidRDefault="00630889" w:rsidP="00630889">
      <w:pPr>
        <w:rPr>
          <w:rFonts w:eastAsia="Calibri" w:cs="Arial"/>
          <w:color w:val="0563C1"/>
          <w:kern w:val="2"/>
          <w:szCs w:val="24"/>
          <w:u w:val="single"/>
          <w:lang w:val="cy-GB"/>
          <w14:ligatures w14:val="standardContextual"/>
        </w:rPr>
      </w:pPr>
      <w:hyperlink r:id="rId23" w:history="1">
        <w:r w:rsidRPr="009E79F0">
          <w:rPr>
            <w:rFonts w:eastAsia="Calibri" w:cs="Arial"/>
            <w:color w:val="0563C1"/>
            <w:kern w:val="2"/>
            <w:szCs w:val="24"/>
            <w:u w:val="single"/>
            <w:lang w:val="cy-GB"/>
            <w14:ligatures w14:val="standardContextual"/>
          </w:rPr>
          <w:t>Hysbysiad Cydymffurfio</w:t>
        </w:r>
      </w:hyperlink>
    </w:p>
    <w:p w14:paraId="24795D00" w14:textId="77777777" w:rsidR="00D70E61" w:rsidRPr="009E79F0" w:rsidRDefault="00D70E61" w:rsidP="00630889">
      <w:pPr>
        <w:rPr>
          <w:rFonts w:eastAsia="Calibri" w:cs="Arial"/>
          <w:color w:val="0563C1"/>
          <w:kern w:val="2"/>
          <w:szCs w:val="24"/>
          <w:u w:val="single"/>
          <w:lang w:val="cy-GB"/>
          <w14:ligatures w14:val="standardContextual"/>
        </w:rPr>
      </w:pPr>
    </w:p>
    <w:p w14:paraId="1BEF45CB" w14:textId="77777777" w:rsidR="00D7108C" w:rsidRPr="009E79F0" w:rsidRDefault="00D7108C" w:rsidP="00630889">
      <w:pPr>
        <w:rPr>
          <w:rFonts w:eastAsia="Calibri" w:cs="Arial"/>
          <w:color w:val="0563C1"/>
          <w:kern w:val="2"/>
          <w:szCs w:val="24"/>
          <w:u w:val="single"/>
          <w:lang w:val="cy-GB"/>
          <w14:ligatures w14:val="standardContextual"/>
        </w:rPr>
      </w:pPr>
    </w:p>
    <w:p w14:paraId="17A2676C" w14:textId="77777777" w:rsidR="00D70E61" w:rsidRPr="009E79F0" w:rsidRDefault="00D70E61" w:rsidP="00D70E61">
      <w:pPr>
        <w:rPr>
          <w:rFonts w:eastAsia="Calibri" w:cs="Arial"/>
          <w:color w:val="auto"/>
          <w:kern w:val="2"/>
          <w:szCs w:val="24"/>
          <w:u w:val="single"/>
          <w:lang w:val="cy-GB"/>
          <w14:ligatures w14:val="standardContextual"/>
        </w:rPr>
      </w:pPr>
      <w:r w:rsidRPr="009E79F0">
        <w:rPr>
          <w:rFonts w:eastAsia="Calibri" w:cs="Arial"/>
          <w:color w:val="auto"/>
          <w:kern w:val="2"/>
          <w:szCs w:val="24"/>
          <w:u w:val="single"/>
          <w:lang w:val="cy-GB"/>
          <w14:ligatures w14:val="standardContextual"/>
        </w:rPr>
        <w:lastRenderedPageBreak/>
        <w:t>Beth a olygir gan Grant a Chymorth Ariannol?</w:t>
      </w:r>
    </w:p>
    <w:p w14:paraId="4C6665FD" w14:textId="77777777" w:rsidR="00D70E61" w:rsidRPr="009E79F0" w:rsidRDefault="00D70E61" w:rsidP="00D70E61">
      <w:pPr>
        <w:rPr>
          <w:rFonts w:eastAsia="Calibri" w:cs="Arial"/>
          <w:color w:val="auto"/>
          <w:kern w:val="2"/>
          <w:szCs w:val="24"/>
          <w:lang w:val="cy-GB"/>
          <w14:ligatures w14:val="standardContextual"/>
        </w:rPr>
      </w:pPr>
      <w:r w:rsidRPr="009E79F0">
        <w:rPr>
          <w:rFonts w:eastAsia="Calibri" w:cs="Arial"/>
          <w:color w:val="auto"/>
          <w:kern w:val="2"/>
          <w:szCs w:val="24"/>
          <w:lang w:val="cy-GB"/>
          <w14:ligatures w14:val="standardContextual"/>
        </w:rPr>
        <w:t>Mae Comisiynydd y Gymraeg yn darparu’r diffiniadau canlynol yn ei God Ymarfer i Reoliadau Safonau’r Gymraeg (Rhif 6) 2017 (drafft).</w:t>
      </w:r>
    </w:p>
    <w:p w14:paraId="0F6366E4" w14:textId="77777777" w:rsidR="00D70E61" w:rsidRPr="009E79F0" w:rsidRDefault="00D70E61" w:rsidP="00D70E61">
      <w:pPr>
        <w:rPr>
          <w:rFonts w:eastAsia="Calibri" w:cs="Arial"/>
          <w:color w:val="auto"/>
          <w:kern w:val="2"/>
          <w:szCs w:val="24"/>
          <w:lang w:val="cy-GB"/>
          <w14:ligatures w14:val="standardContextual"/>
        </w:rPr>
      </w:pPr>
      <w:r w:rsidRPr="009E79F0">
        <w:rPr>
          <w:rFonts w:eastAsia="Calibri" w:cs="Arial"/>
          <w:color w:val="auto"/>
          <w:kern w:val="2"/>
          <w:szCs w:val="24"/>
          <w:lang w:val="cy-GB"/>
          <w14:ligatures w14:val="standardContextual"/>
        </w:rPr>
        <w:t>Grant:</w:t>
      </w:r>
    </w:p>
    <w:p w14:paraId="736EF358" w14:textId="77777777" w:rsidR="00D70E61" w:rsidRPr="009E79F0" w:rsidRDefault="00D70E61" w:rsidP="00D70E61">
      <w:pPr>
        <w:rPr>
          <w:rFonts w:eastAsia="Calibri" w:cs="Arial"/>
          <w:color w:val="auto"/>
          <w:kern w:val="2"/>
          <w:szCs w:val="24"/>
          <w:lang w:val="cy-GB"/>
          <w14:ligatures w14:val="standardContextual"/>
        </w:rPr>
      </w:pPr>
      <w:r w:rsidRPr="009E79F0">
        <w:rPr>
          <w:rFonts w:eastAsia="Calibri" w:cs="Arial"/>
          <w:color w:val="auto"/>
          <w:kern w:val="2"/>
          <w:szCs w:val="24"/>
          <w:lang w:val="cy-GB"/>
          <w14:ligatures w14:val="standardContextual"/>
        </w:rPr>
        <w:t>“Fel arfer, mae ‘grant’ yn drosglwyddiad parhaol o arian i berson nad oes rhaid ei dalu’n ôl neu ei ddychwelyd. Mae’r term ‘grant’ yn cynnwys unrhyw gymorth y mae corff yn ei roi i berson at brosiect neu ddiben penodol. Gan amlaf, dim ond rhan o gyfanswm costau y mae grant yn talu amdano. Maent fel arfer yn cael eu defnyddio yn unol â thelerau ac amodau penodol.”</w:t>
      </w:r>
    </w:p>
    <w:p w14:paraId="027A71DB" w14:textId="77777777" w:rsidR="00D70E61" w:rsidRPr="009E79F0" w:rsidRDefault="00D70E61" w:rsidP="00D70E61">
      <w:pPr>
        <w:rPr>
          <w:rFonts w:eastAsia="Calibri" w:cs="Arial"/>
          <w:color w:val="auto"/>
          <w:kern w:val="2"/>
          <w:szCs w:val="24"/>
          <w:lang w:val="cy-GB"/>
          <w14:ligatures w14:val="standardContextual"/>
        </w:rPr>
      </w:pPr>
      <w:r w:rsidRPr="009E79F0">
        <w:rPr>
          <w:rFonts w:eastAsia="Calibri" w:cs="Arial"/>
          <w:color w:val="auto"/>
          <w:kern w:val="2"/>
          <w:szCs w:val="24"/>
          <w:lang w:val="cy-GB"/>
          <w14:ligatures w14:val="standardContextual"/>
        </w:rPr>
        <w:t>Cymorth Ariannol:</w:t>
      </w:r>
    </w:p>
    <w:p w14:paraId="2E6E8DD7" w14:textId="77777777" w:rsidR="00D70E61" w:rsidRPr="009E79F0" w:rsidRDefault="00D70E61" w:rsidP="00D70E61">
      <w:pPr>
        <w:rPr>
          <w:rFonts w:eastAsia="Calibri" w:cs="Arial"/>
          <w:color w:val="auto"/>
          <w:kern w:val="2"/>
          <w:szCs w:val="24"/>
          <w:lang w:val="cy-GB"/>
          <w14:ligatures w14:val="standardContextual"/>
        </w:rPr>
      </w:pPr>
      <w:r w:rsidRPr="009E79F0">
        <w:rPr>
          <w:rFonts w:eastAsia="Calibri" w:cs="Arial"/>
          <w:color w:val="auto"/>
          <w:kern w:val="2"/>
          <w:szCs w:val="24"/>
          <w:lang w:val="cy-GB"/>
          <w14:ligatures w14:val="standardContextual"/>
        </w:rPr>
        <w:t>“Gall y term ‘cymorth ariannol’ gynnwys budd-dal, arian ysgoloriaeth, benthyciad, neu fwrsari fel rhai esiamplau ond nid yw’n cynnwys swm o arian sy’n cael ei roi i berson drwy broses gaffael.”</w:t>
      </w:r>
    </w:p>
    <w:p w14:paraId="62443C2F" w14:textId="77777777" w:rsidR="00D70E61" w:rsidRPr="009E79F0" w:rsidRDefault="00D70E61" w:rsidP="00D70E61">
      <w:pPr>
        <w:rPr>
          <w:rFonts w:eastAsia="Calibri" w:cs="Arial"/>
          <w:color w:val="auto"/>
          <w:kern w:val="2"/>
          <w:szCs w:val="24"/>
          <w:lang w:val="cy-GB"/>
          <w14:ligatures w14:val="standardContextual"/>
        </w:rPr>
      </w:pPr>
    </w:p>
    <w:p w14:paraId="6EC5C810" w14:textId="77777777" w:rsidR="00D70E61" w:rsidRPr="009E79F0" w:rsidRDefault="00D70E61" w:rsidP="00D70E61">
      <w:pPr>
        <w:rPr>
          <w:rFonts w:eastAsia="Calibri" w:cs="Arial"/>
          <w:color w:val="auto"/>
          <w:kern w:val="2"/>
          <w:szCs w:val="24"/>
          <w:u w:val="single"/>
          <w:lang w:val="cy-GB"/>
          <w14:ligatures w14:val="standardContextual"/>
        </w:rPr>
      </w:pPr>
      <w:r w:rsidRPr="009E79F0">
        <w:rPr>
          <w:rFonts w:eastAsia="Calibri" w:cs="Arial"/>
          <w:color w:val="auto"/>
          <w:kern w:val="2"/>
          <w:szCs w:val="24"/>
          <w:u w:val="single"/>
          <w:lang w:val="cy-GB"/>
          <w14:ligatures w14:val="standardContextual"/>
        </w:rPr>
        <w:t>Beth yw Cwmpas y Gofynion hyn?</w:t>
      </w:r>
    </w:p>
    <w:p w14:paraId="34990AB8" w14:textId="77777777" w:rsidR="00D70E61" w:rsidRPr="009E79F0" w:rsidRDefault="00D70E61" w:rsidP="00D70E61">
      <w:pPr>
        <w:rPr>
          <w:rFonts w:eastAsia="Calibri" w:cs="Arial"/>
          <w:color w:val="auto"/>
          <w:kern w:val="2"/>
          <w:szCs w:val="24"/>
          <w:lang w:val="cy-GB"/>
          <w14:ligatures w14:val="standardContextual"/>
        </w:rPr>
      </w:pPr>
      <w:r w:rsidRPr="009E79F0">
        <w:rPr>
          <w:rFonts w:eastAsia="Calibri" w:cs="Arial"/>
          <w:color w:val="auto"/>
          <w:kern w:val="2"/>
          <w:szCs w:val="24"/>
          <w:lang w:val="cy-GB"/>
          <w14:ligatures w14:val="standardContextual"/>
        </w:rPr>
        <w:t>Bydd y gofynion yn berthnasol yn yr achosion canlynol:</w:t>
      </w:r>
    </w:p>
    <w:p w14:paraId="6E3D06E3" w14:textId="77777777" w:rsidR="00D70E61" w:rsidRPr="009E79F0" w:rsidRDefault="00D70E61" w:rsidP="00D70E61">
      <w:pPr>
        <w:numPr>
          <w:ilvl w:val="0"/>
          <w:numId w:val="41"/>
        </w:numPr>
        <w:ind w:left="284" w:hanging="284"/>
        <w:contextualSpacing/>
        <w:rPr>
          <w:rFonts w:eastAsia="Calibri" w:cs="Arial"/>
          <w:color w:val="auto"/>
          <w:kern w:val="2"/>
          <w:szCs w:val="24"/>
          <w:lang w:val="cy-GB"/>
          <w14:ligatures w14:val="standardContextual"/>
        </w:rPr>
      </w:pPr>
      <w:r w:rsidRPr="009E79F0">
        <w:rPr>
          <w:rFonts w:eastAsia="Calibri" w:cs="Arial"/>
          <w:color w:val="auto"/>
          <w:kern w:val="2"/>
          <w:szCs w:val="24"/>
          <w:lang w:val="cy-GB"/>
          <w14:ligatures w14:val="standardContextual"/>
        </w:rPr>
        <w:t xml:space="preserve">Os yw’r Brifysgol yn dyfarnu grantiau neu’n darparu cymorth ariannol y mae wedi’i ariannu. </w:t>
      </w:r>
    </w:p>
    <w:p w14:paraId="363E2EB2" w14:textId="77777777" w:rsidR="00D70E61" w:rsidRPr="009E79F0" w:rsidRDefault="00D70E61" w:rsidP="00D70E61">
      <w:pPr>
        <w:numPr>
          <w:ilvl w:val="0"/>
          <w:numId w:val="41"/>
        </w:numPr>
        <w:ind w:left="284" w:hanging="284"/>
        <w:contextualSpacing/>
        <w:rPr>
          <w:rFonts w:eastAsia="Calibri" w:cs="Arial"/>
          <w:color w:val="auto"/>
          <w:kern w:val="2"/>
          <w:szCs w:val="24"/>
          <w:lang w:val="cy-GB"/>
          <w14:ligatures w14:val="standardContextual"/>
        </w:rPr>
      </w:pPr>
      <w:r w:rsidRPr="009E79F0">
        <w:rPr>
          <w:rFonts w:eastAsia="Calibri" w:cs="Arial"/>
          <w:color w:val="auto"/>
          <w:kern w:val="2"/>
          <w:szCs w:val="24"/>
          <w:lang w:val="cy-GB"/>
          <w14:ligatures w14:val="standardContextual"/>
        </w:rPr>
        <w:t xml:space="preserve">Os yw’r Brifysgol yn dyfarnu grantiau neu’n darparu cymorth ariannol ar ran corff arall (Llywodraeth Cymru neu unrhyw gorff arall sy'n dod o fewn cwmpas Mesur y Gymraeg (Cymru) 2011) ac mae telerau ac amodau penodol y grant/cymorth ariannol yn cynnwys ystyriaethau o'r Gymraeg. </w:t>
      </w:r>
    </w:p>
    <w:p w14:paraId="0A9242CD" w14:textId="77777777" w:rsidR="00D70E61" w:rsidRPr="009E79F0" w:rsidRDefault="00D70E61" w:rsidP="00D70E61">
      <w:pPr>
        <w:numPr>
          <w:ilvl w:val="0"/>
          <w:numId w:val="41"/>
        </w:numPr>
        <w:ind w:left="284" w:hanging="284"/>
        <w:contextualSpacing/>
        <w:rPr>
          <w:rFonts w:eastAsia="Calibri" w:cs="Arial"/>
          <w:color w:val="auto"/>
          <w:kern w:val="2"/>
          <w:szCs w:val="24"/>
          <w:lang w:val="cy-GB"/>
          <w14:ligatures w14:val="standardContextual"/>
        </w:rPr>
      </w:pPr>
      <w:r w:rsidRPr="009E79F0">
        <w:rPr>
          <w:rFonts w:eastAsia="Calibri" w:cs="Arial"/>
          <w:color w:val="auto"/>
          <w:kern w:val="2"/>
          <w:szCs w:val="24"/>
          <w:lang w:val="cy-GB"/>
          <w14:ligatures w14:val="standardContextual"/>
        </w:rPr>
        <w:t>Os yw’r Brifysgol yn dyfarnu grantiau neu’n darparu cymorth ariannol ar ran sefydliadau nad ydynt yn dod o fewn cwmpas Mesur y Gymraeg (Cymru) 2011 ac nid oes telerau ac amodau penodol mewn perthynas â’r Gymraeg wedi’u nodi yn y grant/cymorth ariannol, ond mae’r Brifysgol yn rhan o’r broses benderfynu mewn unrhyw ffordd.</w:t>
      </w:r>
    </w:p>
    <w:p w14:paraId="281967AC" w14:textId="77777777" w:rsidR="00D70E61" w:rsidRPr="009E79F0" w:rsidRDefault="00D70E61" w:rsidP="00D70E61">
      <w:pPr>
        <w:rPr>
          <w:rFonts w:eastAsia="Calibri" w:cs="Arial"/>
          <w:color w:val="auto"/>
          <w:kern w:val="2"/>
          <w:szCs w:val="24"/>
          <w:lang w:val="cy-GB"/>
          <w14:ligatures w14:val="standardContextual"/>
        </w:rPr>
      </w:pPr>
    </w:p>
    <w:p w14:paraId="71AB09F9" w14:textId="77777777" w:rsidR="00D70E61" w:rsidRPr="009E79F0" w:rsidRDefault="00D70E61" w:rsidP="00D70E61">
      <w:pPr>
        <w:rPr>
          <w:rFonts w:eastAsia="Calibri" w:cs="Arial"/>
          <w:color w:val="auto"/>
          <w:kern w:val="2"/>
          <w:szCs w:val="24"/>
          <w:lang w:val="cy-GB"/>
          <w14:ligatures w14:val="standardContextual"/>
        </w:rPr>
      </w:pPr>
      <w:r w:rsidRPr="009E79F0">
        <w:rPr>
          <w:rFonts w:eastAsia="Calibri" w:cs="Arial"/>
          <w:color w:val="auto"/>
          <w:kern w:val="2"/>
          <w:szCs w:val="24"/>
          <w:lang w:val="cy-GB"/>
          <w14:ligatures w14:val="standardContextual"/>
        </w:rPr>
        <w:t>Er mwyn cydymffurfio â’r Safonau, cwblhewch y ffurflen isod ar gyfer pob grant/cynllun cymorth ariannol cymwys os gwelwch yn dda.</w:t>
      </w:r>
    </w:p>
    <w:p w14:paraId="49AA8327" w14:textId="77777777" w:rsidR="00D70E61" w:rsidRPr="009E79F0" w:rsidRDefault="00D70E61" w:rsidP="00D70E61">
      <w:pPr>
        <w:rPr>
          <w:rFonts w:eastAsia="Calibri" w:cs="Arial"/>
          <w:color w:val="auto"/>
          <w:kern w:val="2"/>
          <w:szCs w:val="24"/>
          <w:lang w:val="cy-GB"/>
          <w14:ligatures w14:val="standardContextual"/>
        </w:rPr>
      </w:pPr>
      <w:r w:rsidRPr="009E79F0">
        <w:rPr>
          <w:rFonts w:eastAsia="Calibri" w:cs="Arial"/>
          <w:color w:val="auto"/>
          <w:kern w:val="2"/>
          <w:szCs w:val="24"/>
          <w:lang w:val="cy-GB"/>
          <w14:ligatures w14:val="standardContextual"/>
        </w:rPr>
        <w:t xml:space="preserve">Os oes gennych unrhyw gwestiynau, cysylltwch â’r </w:t>
      </w:r>
      <w:hyperlink r:id="rId24" w:history="1">
        <w:r w:rsidRPr="009E79F0">
          <w:rPr>
            <w:rFonts w:eastAsia="Calibri" w:cs="Arial"/>
            <w:color w:val="0563C1"/>
            <w:kern w:val="2"/>
            <w:szCs w:val="24"/>
            <w:u w:val="single"/>
            <w:lang w:val="cy-GB"/>
            <w14:ligatures w14:val="standardContextual"/>
          </w:rPr>
          <w:t>Uned Gymraeg</w:t>
        </w:r>
      </w:hyperlink>
      <w:r w:rsidRPr="009E79F0">
        <w:rPr>
          <w:rFonts w:eastAsia="Calibri" w:cs="Arial"/>
          <w:color w:val="auto"/>
          <w:kern w:val="2"/>
          <w:szCs w:val="24"/>
          <w:lang w:val="cy-GB"/>
          <w14:ligatures w14:val="standardContextual"/>
        </w:rPr>
        <w:t xml:space="preserve"> os gwelwch yn dda.</w:t>
      </w:r>
    </w:p>
    <w:p w14:paraId="727D57C3" w14:textId="77777777" w:rsidR="00D70E61" w:rsidRPr="009E79F0" w:rsidRDefault="00D70E61" w:rsidP="00630889">
      <w:pPr>
        <w:rPr>
          <w:rFonts w:eastAsia="Calibri" w:cs="Arial"/>
          <w:color w:val="auto"/>
          <w:kern w:val="2"/>
          <w:szCs w:val="24"/>
          <w:lang w:val="cy-GB"/>
          <w14:ligatures w14:val="standardContextual"/>
        </w:rPr>
      </w:pPr>
    </w:p>
    <w:p w14:paraId="3F4DD110" w14:textId="77777777" w:rsidR="00817BAE" w:rsidRPr="009E79F0" w:rsidRDefault="00817BAE" w:rsidP="00817BAE">
      <w:pPr>
        <w:rPr>
          <w:rFonts w:eastAsia="Calibri" w:cs="Arial"/>
          <w:b/>
          <w:bCs/>
          <w:color w:val="auto"/>
          <w:kern w:val="2"/>
          <w:szCs w:val="24"/>
          <w:lang w:val="cy-GB"/>
          <w14:ligatures w14:val="standardContextual"/>
        </w:rPr>
      </w:pPr>
    </w:p>
    <w:p w14:paraId="48E5DA8C" w14:textId="77777777" w:rsidR="00817BAE" w:rsidRPr="009E79F0" w:rsidRDefault="00817BAE" w:rsidP="00817BAE">
      <w:pPr>
        <w:rPr>
          <w:rFonts w:eastAsia="Calibri" w:cs="Arial"/>
          <w:b/>
          <w:bCs/>
          <w:color w:val="auto"/>
          <w:kern w:val="2"/>
          <w:szCs w:val="24"/>
          <w:lang w:val="cy-GB"/>
          <w14:ligatures w14:val="standardContextual"/>
        </w:rPr>
      </w:pPr>
    </w:p>
    <w:p w14:paraId="11288922" w14:textId="77777777" w:rsidR="00817BAE" w:rsidRPr="009E79F0" w:rsidRDefault="00817BAE" w:rsidP="00817BAE">
      <w:pPr>
        <w:rPr>
          <w:rFonts w:eastAsia="Calibri" w:cs="Arial"/>
          <w:b/>
          <w:bCs/>
          <w:color w:val="auto"/>
          <w:kern w:val="2"/>
          <w:szCs w:val="24"/>
          <w:lang w:val="cy-GB"/>
          <w14:ligatures w14:val="standardContextual"/>
        </w:rPr>
      </w:pPr>
    </w:p>
    <w:p w14:paraId="31F7641A" w14:textId="77777777" w:rsidR="00817BAE" w:rsidRPr="009E79F0" w:rsidRDefault="00817BAE" w:rsidP="00817BAE">
      <w:pPr>
        <w:rPr>
          <w:rFonts w:eastAsia="Calibri" w:cs="Arial"/>
          <w:b/>
          <w:bCs/>
          <w:color w:val="auto"/>
          <w:kern w:val="2"/>
          <w:szCs w:val="24"/>
          <w:lang w:val="cy-GB"/>
          <w14:ligatures w14:val="standardContextual"/>
        </w:rPr>
      </w:pPr>
    </w:p>
    <w:p w14:paraId="25853816" w14:textId="5B219253" w:rsidR="00817BAE" w:rsidRPr="009E79F0" w:rsidRDefault="00817BAE" w:rsidP="00817BAE">
      <w:pPr>
        <w:rPr>
          <w:rFonts w:eastAsia="Calibri" w:cs="Arial"/>
          <w:b/>
          <w:bCs/>
          <w:color w:val="auto"/>
          <w:kern w:val="2"/>
          <w:szCs w:val="24"/>
          <w:lang w:val="cy-GB"/>
          <w14:ligatures w14:val="standardContextual"/>
        </w:rPr>
      </w:pPr>
      <w:r w:rsidRPr="009E79F0">
        <w:rPr>
          <w:rFonts w:eastAsia="Calibri" w:cs="Arial"/>
          <w:b/>
          <w:bCs/>
          <w:color w:val="auto"/>
          <w:kern w:val="2"/>
          <w:szCs w:val="24"/>
          <w:lang w:val="cy-GB"/>
          <w14:ligatures w14:val="standardContextual"/>
        </w:rPr>
        <w:lastRenderedPageBreak/>
        <w:t>Ffurflen Ystyried Effeithiau a Rhestr Wirio Cydymffurfiaeth</w:t>
      </w:r>
    </w:p>
    <w:p w14:paraId="02C57D3C" w14:textId="77777777" w:rsidR="00817BAE" w:rsidRPr="009E79F0" w:rsidRDefault="00817BAE" w:rsidP="00817BAE">
      <w:pPr>
        <w:rPr>
          <w:rFonts w:eastAsia="Calibri" w:cs="Arial"/>
          <w:color w:val="auto"/>
          <w:kern w:val="2"/>
          <w:szCs w:val="24"/>
          <w:lang w:val="cy-GB"/>
          <w14:ligatures w14:val="standardContextual"/>
        </w:rPr>
      </w:pPr>
      <w:r w:rsidRPr="009E79F0">
        <w:rPr>
          <w:rFonts w:eastAsia="Calibri" w:cs="Arial"/>
          <w:color w:val="auto"/>
          <w:kern w:val="2"/>
          <w:szCs w:val="24"/>
          <w:lang w:val="cy-GB"/>
          <w14:ligatures w14:val="standardContextual"/>
        </w:rPr>
        <w:t>Enw’r grant/cynllun cymorth ariannol:</w:t>
      </w:r>
    </w:p>
    <w:p w14:paraId="6D622715" w14:textId="77777777" w:rsidR="00817BAE" w:rsidRPr="009E79F0" w:rsidRDefault="00817BAE" w:rsidP="00817BAE">
      <w:pPr>
        <w:rPr>
          <w:rFonts w:eastAsia="Calibri" w:cs="Arial"/>
          <w:color w:val="auto"/>
          <w:kern w:val="2"/>
          <w:szCs w:val="24"/>
          <w:lang w:val="cy-GB"/>
          <w14:ligatures w14:val="standardContextual"/>
        </w:rPr>
      </w:pPr>
      <w:r w:rsidRPr="009E79F0">
        <w:rPr>
          <w:rFonts w:eastAsia="Calibri" w:cs="Arial"/>
          <w:color w:val="auto"/>
          <w:kern w:val="2"/>
          <w:szCs w:val="24"/>
          <w:lang w:val="cy-GB"/>
          <w14:ligatures w14:val="standardContextual"/>
        </w:rPr>
        <w:t>Aelodau o staff sy’n gyfrifol am y grant/cynllun cymorth ariannol:</w:t>
      </w:r>
    </w:p>
    <w:tbl>
      <w:tblPr>
        <w:tblStyle w:val="TableGrid"/>
        <w:tblW w:w="0" w:type="auto"/>
        <w:tblLook w:val="04A0" w:firstRow="1" w:lastRow="0" w:firstColumn="1" w:lastColumn="0" w:noHBand="0" w:noVBand="1"/>
      </w:tblPr>
      <w:tblGrid>
        <w:gridCol w:w="988"/>
        <w:gridCol w:w="4014"/>
        <w:gridCol w:w="4014"/>
      </w:tblGrid>
      <w:tr w:rsidR="00817BAE" w:rsidRPr="009E79F0" w14:paraId="0D9EC462" w14:textId="77777777" w:rsidTr="00817BAE">
        <w:tc>
          <w:tcPr>
            <w:tcW w:w="988" w:type="dxa"/>
          </w:tcPr>
          <w:p w14:paraId="69824AFD" w14:textId="77777777" w:rsidR="00817BAE" w:rsidRPr="009E79F0" w:rsidRDefault="00817BAE" w:rsidP="00273522">
            <w:pPr>
              <w:rPr>
                <w:rFonts w:eastAsia="Calibri" w:cs="Arial"/>
                <w:color w:val="auto"/>
                <w:szCs w:val="24"/>
                <w:lang w:val="cy-GB"/>
              </w:rPr>
            </w:pPr>
          </w:p>
        </w:tc>
        <w:tc>
          <w:tcPr>
            <w:tcW w:w="4014" w:type="dxa"/>
          </w:tcPr>
          <w:p w14:paraId="4683AE24" w14:textId="77777777" w:rsidR="00817BAE" w:rsidRPr="009E79F0" w:rsidRDefault="00817BAE" w:rsidP="00273522">
            <w:pPr>
              <w:rPr>
                <w:rFonts w:eastAsia="Calibri" w:cs="Arial"/>
                <w:color w:val="auto"/>
                <w:szCs w:val="24"/>
                <w:lang w:val="cy-GB"/>
              </w:rPr>
            </w:pPr>
            <w:r w:rsidRPr="009E79F0">
              <w:rPr>
                <w:rFonts w:eastAsia="Calibri" w:cs="Arial"/>
                <w:color w:val="auto"/>
                <w:szCs w:val="24"/>
                <w:lang w:val="cy-GB"/>
              </w:rPr>
              <w:t>Prif gyswllt</w:t>
            </w:r>
          </w:p>
        </w:tc>
        <w:tc>
          <w:tcPr>
            <w:tcW w:w="4014" w:type="dxa"/>
          </w:tcPr>
          <w:p w14:paraId="44BC79F0" w14:textId="77777777" w:rsidR="00817BAE" w:rsidRPr="009E79F0" w:rsidRDefault="00817BAE" w:rsidP="00273522">
            <w:pPr>
              <w:rPr>
                <w:rFonts w:eastAsia="Calibri" w:cs="Arial"/>
                <w:color w:val="auto"/>
                <w:szCs w:val="24"/>
                <w:lang w:val="cy-GB"/>
              </w:rPr>
            </w:pPr>
            <w:r w:rsidRPr="009E79F0">
              <w:rPr>
                <w:rFonts w:eastAsia="Calibri" w:cs="Arial"/>
                <w:color w:val="auto"/>
                <w:szCs w:val="24"/>
                <w:lang w:val="cy-GB"/>
              </w:rPr>
              <w:t>Ail gyswllt</w:t>
            </w:r>
          </w:p>
        </w:tc>
      </w:tr>
      <w:tr w:rsidR="00817BAE" w:rsidRPr="009E79F0" w14:paraId="7B2E494B" w14:textId="77777777" w:rsidTr="00817BAE">
        <w:tc>
          <w:tcPr>
            <w:tcW w:w="988" w:type="dxa"/>
          </w:tcPr>
          <w:p w14:paraId="1EE08F10" w14:textId="77777777" w:rsidR="00817BAE" w:rsidRPr="009E79F0" w:rsidRDefault="00817BAE" w:rsidP="00273522">
            <w:pPr>
              <w:rPr>
                <w:rFonts w:eastAsia="Calibri" w:cs="Arial"/>
                <w:color w:val="auto"/>
                <w:szCs w:val="24"/>
                <w:lang w:val="cy-GB"/>
              </w:rPr>
            </w:pPr>
            <w:r w:rsidRPr="009E79F0">
              <w:rPr>
                <w:rFonts w:eastAsia="Calibri" w:cs="Arial"/>
                <w:color w:val="auto"/>
                <w:szCs w:val="24"/>
                <w:lang w:val="cy-GB"/>
              </w:rPr>
              <w:t>Enw</w:t>
            </w:r>
          </w:p>
        </w:tc>
        <w:tc>
          <w:tcPr>
            <w:tcW w:w="4014" w:type="dxa"/>
          </w:tcPr>
          <w:p w14:paraId="27DD19C7" w14:textId="77777777" w:rsidR="00817BAE" w:rsidRPr="009E79F0" w:rsidRDefault="00817BAE" w:rsidP="00273522">
            <w:pPr>
              <w:rPr>
                <w:rFonts w:eastAsia="Calibri" w:cs="Arial"/>
                <w:color w:val="auto"/>
                <w:szCs w:val="24"/>
                <w:lang w:val="cy-GB"/>
              </w:rPr>
            </w:pPr>
          </w:p>
        </w:tc>
        <w:tc>
          <w:tcPr>
            <w:tcW w:w="4014" w:type="dxa"/>
          </w:tcPr>
          <w:p w14:paraId="6832AD46" w14:textId="77777777" w:rsidR="00817BAE" w:rsidRPr="009E79F0" w:rsidRDefault="00817BAE" w:rsidP="00273522">
            <w:pPr>
              <w:rPr>
                <w:rFonts w:eastAsia="Calibri" w:cs="Arial"/>
                <w:color w:val="auto"/>
                <w:szCs w:val="24"/>
                <w:lang w:val="cy-GB"/>
              </w:rPr>
            </w:pPr>
          </w:p>
        </w:tc>
      </w:tr>
      <w:tr w:rsidR="00817BAE" w:rsidRPr="009E79F0" w14:paraId="0F6E7747" w14:textId="77777777" w:rsidTr="00817BAE">
        <w:tc>
          <w:tcPr>
            <w:tcW w:w="988" w:type="dxa"/>
          </w:tcPr>
          <w:p w14:paraId="39BEAD8B" w14:textId="77777777" w:rsidR="00817BAE" w:rsidRPr="009E79F0" w:rsidRDefault="00817BAE" w:rsidP="00273522">
            <w:pPr>
              <w:rPr>
                <w:rFonts w:eastAsia="Calibri" w:cs="Arial"/>
                <w:color w:val="auto"/>
                <w:szCs w:val="24"/>
                <w:lang w:val="cy-GB"/>
              </w:rPr>
            </w:pPr>
            <w:r w:rsidRPr="009E79F0">
              <w:rPr>
                <w:rFonts w:eastAsia="Calibri" w:cs="Arial"/>
                <w:color w:val="auto"/>
                <w:szCs w:val="24"/>
                <w:lang w:val="cy-GB"/>
              </w:rPr>
              <w:t>E-bost</w:t>
            </w:r>
          </w:p>
        </w:tc>
        <w:tc>
          <w:tcPr>
            <w:tcW w:w="4014" w:type="dxa"/>
          </w:tcPr>
          <w:p w14:paraId="63148B87" w14:textId="77777777" w:rsidR="00817BAE" w:rsidRPr="009E79F0" w:rsidRDefault="00817BAE" w:rsidP="00273522">
            <w:pPr>
              <w:rPr>
                <w:rFonts w:eastAsia="Calibri" w:cs="Arial"/>
                <w:color w:val="auto"/>
                <w:szCs w:val="24"/>
                <w:lang w:val="cy-GB"/>
              </w:rPr>
            </w:pPr>
          </w:p>
        </w:tc>
        <w:tc>
          <w:tcPr>
            <w:tcW w:w="4014" w:type="dxa"/>
          </w:tcPr>
          <w:p w14:paraId="2639B8AC" w14:textId="77777777" w:rsidR="00817BAE" w:rsidRPr="009E79F0" w:rsidRDefault="00817BAE" w:rsidP="00273522">
            <w:pPr>
              <w:rPr>
                <w:rFonts w:eastAsia="Calibri" w:cs="Arial"/>
                <w:color w:val="auto"/>
                <w:szCs w:val="24"/>
                <w:lang w:val="cy-GB"/>
              </w:rPr>
            </w:pPr>
          </w:p>
        </w:tc>
      </w:tr>
    </w:tbl>
    <w:p w14:paraId="1BE29BA3" w14:textId="77777777" w:rsidR="00817BAE" w:rsidRPr="009E79F0" w:rsidRDefault="00817BAE" w:rsidP="00817BAE">
      <w:pPr>
        <w:rPr>
          <w:rFonts w:eastAsia="Calibri" w:cs="Arial"/>
          <w:color w:val="auto"/>
          <w:kern w:val="2"/>
          <w:szCs w:val="24"/>
          <w:lang w:val="cy-GB"/>
          <w14:ligatures w14:val="standardContextual"/>
        </w:rPr>
      </w:pPr>
    </w:p>
    <w:p w14:paraId="5F798292" w14:textId="77777777" w:rsidR="00817BAE" w:rsidRDefault="00817BAE" w:rsidP="00817BAE">
      <w:pPr>
        <w:rPr>
          <w:rFonts w:eastAsia="Calibri" w:cs="Arial"/>
          <w:b/>
          <w:bCs/>
          <w:color w:val="auto"/>
          <w:kern w:val="2"/>
          <w:szCs w:val="24"/>
          <w:lang w:val="cy-GB"/>
          <w14:ligatures w14:val="standardContextual"/>
        </w:rPr>
      </w:pPr>
      <w:r w:rsidRPr="009E79F0">
        <w:rPr>
          <w:rFonts w:eastAsia="Calibri" w:cs="Arial"/>
          <w:b/>
          <w:bCs/>
          <w:color w:val="auto"/>
          <w:kern w:val="2"/>
          <w:szCs w:val="24"/>
          <w:lang w:val="cy-GB"/>
          <w14:ligatures w14:val="standardContextual"/>
        </w:rPr>
        <w:t>Adran 1: Ystyried Effeithiau - llenwch y tabl isod os gwelwch yn dda</w:t>
      </w:r>
    </w:p>
    <w:p w14:paraId="60B40AFF" w14:textId="33663351" w:rsidR="00E503B6" w:rsidRPr="000D5BD9" w:rsidRDefault="000D5BD9" w:rsidP="00817BAE">
      <w:pPr>
        <w:rPr>
          <w:rFonts w:eastAsia="Calibri" w:cs="Arial"/>
          <w:color w:val="auto"/>
          <w:kern w:val="2"/>
          <w:szCs w:val="24"/>
          <w:lang w:val="cy-GB"/>
          <w14:ligatures w14:val="standardContextual"/>
        </w:rPr>
      </w:pPr>
      <w:r w:rsidRPr="000D5BD9">
        <w:rPr>
          <w:rFonts w:eastAsia="Calibri" w:cs="Arial"/>
          <w:color w:val="auto"/>
          <w:kern w:val="2"/>
          <w:szCs w:val="24"/>
          <w:lang w:val="cy-GB"/>
          <w14:ligatures w14:val="standardContextual"/>
        </w:rPr>
        <w:t xml:space="preserve">Mae </w:t>
      </w:r>
      <w:hyperlink r:id="rId25" w:history="1">
        <w:r w:rsidRPr="00954D3D">
          <w:rPr>
            <w:rStyle w:val="Hyperlink"/>
            <w:rFonts w:eastAsia="Calibri" w:cs="Arial"/>
            <w:kern w:val="2"/>
            <w:szCs w:val="24"/>
            <w:lang w:val="cy-GB"/>
            <w14:ligatures w14:val="standardContextual"/>
          </w:rPr>
          <w:t>Dogfen Gyngor Arferion Da Comisiynydd y Gymraeg</w:t>
        </w:r>
      </w:hyperlink>
      <w:r w:rsidRPr="000D5BD9">
        <w:rPr>
          <w:rFonts w:eastAsia="Calibri" w:cs="Arial"/>
          <w:color w:val="auto"/>
          <w:kern w:val="2"/>
          <w:szCs w:val="24"/>
          <w:lang w:val="cy-GB"/>
          <w14:ligatures w14:val="standardContextual"/>
        </w:rPr>
        <w:t xml:space="preserve"> yn darparu gwybodaeth a fydd yn eich helpu i gwblhau’r tabl.</w:t>
      </w:r>
    </w:p>
    <w:tbl>
      <w:tblPr>
        <w:tblStyle w:val="TableGrid"/>
        <w:tblW w:w="0" w:type="auto"/>
        <w:tblLook w:val="04A0" w:firstRow="1" w:lastRow="0" w:firstColumn="1" w:lastColumn="0" w:noHBand="0" w:noVBand="1"/>
      </w:tblPr>
      <w:tblGrid>
        <w:gridCol w:w="421"/>
        <w:gridCol w:w="4087"/>
        <w:gridCol w:w="2254"/>
        <w:gridCol w:w="2254"/>
      </w:tblGrid>
      <w:tr w:rsidR="00817BAE" w:rsidRPr="009E79F0" w14:paraId="4B02284B" w14:textId="77777777" w:rsidTr="00273522">
        <w:tc>
          <w:tcPr>
            <w:tcW w:w="9016" w:type="dxa"/>
            <w:gridSpan w:val="4"/>
            <w:shd w:val="clear" w:color="auto" w:fill="D9E2F3"/>
          </w:tcPr>
          <w:p w14:paraId="53930A62" w14:textId="77777777" w:rsidR="00817BAE" w:rsidRPr="009E79F0" w:rsidRDefault="00817BAE" w:rsidP="00273522">
            <w:pPr>
              <w:rPr>
                <w:rFonts w:eastAsia="Calibri" w:cs="Arial"/>
                <w:b/>
                <w:bCs/>
                <w:color w:val="auto"/>
                <w:szCs w:val="24"/>
                <w:lang w:val="cy-GB"/>
              </w:rPr>
            </w:pPr>
            <w:r w:rsidRPr="009E79F0">
              <w:rPr>
                <w:rFonts w:eastAsia="Calibri" w:cs="Arial"/>
                <w:b/>
                <w:bCs/>
                <w:color w:val="auto"/>
                <w:szCs w:val="24"/>
                <w:lang w:val="cy-GB"/>
              </w:rPr>
              <w:t>Rhan 1: adnabod effeithiau ar y Gymraeg</w:t>
            </w:r>
          </w:p>
        </w:tc>
      </w:tr>
      <w:tr w:rsidR="00817BAE" w:rsidRPr="009E79F0" w14:paraId="3D4C2E8C" w14:textId="77777777" w:rsidTr="00273522">
        <w:tc>
          <w:tcPr>
            <w:tcW w:w="421" w:type="dxa"/>
            <w:shd w:val="clear" w:color="auto" w:fill="D9E2F3"/>
          </w:tcPr>
          <w:p w14:paraId="2CD0A528" w14:textId="77777777" w:rsidR="00817BAE" w:rsidRPr="009E79F0" w:rsidRDefault="00817BAE" w:rsidP="00273522">
            <w:pPr>
              <w:rPr>
                <w:rFonts w:eastAsia="Calibri" w:cs="Arial"/>
                <w:color w:val="auto"/>
                <w:szCs w:val="24"/>
                <w:lang w:val="cy-GB"/>
              </w:rPr>
            </w:pPr>
          </w:p>
        </w:tc>
        <w:tc>
          <w:tcPr>
            <w:tcW w:w="4087" w:type="dxa"/>
            <w:shd w:val="clear" w:color="auto" w:fill="D9E2F3"/>
          </w:tcPr>
          <w:p w14:paraId="5B5CB630" w14:textId="77777777" w:rsidR="00817BAE" w:rsidRPr="009E79F0" w:rsidRDefault="00817BAE" w:rsidP="00273522">
            <w:pPr>
              <w:rPr>
                <w:rFonts w:eastAsia="Calibri" w:cs="Arial"/>
                <w:color w:val="auto"/>
                <w:szCs w:val="24"/>
                <w:lang w:val="cy-GB"/>
              </w:rPr>
            </w:pPr>
          </w:p>
        </w:tc>
        <w:tc>
          <w:tcPr>
            <w:tcW w:w="2254" w:type="dxa"/>
            <w:shd w:val="clear" w:color="auto" w:fill="D9E2F3"/>
          </w:tcPr>
          <w:p w14:paraId="0EC6344B" w14:textId="77777777" w:rsidR="00817BAE" w:rsidRPr="009E79F0" w:rsidRDefault="00817BAE" w:rsidP="00273522">
            <w:pPr>
              <w:rPr>
                <w:rFonts w:eastAsia="Calibri" w:cs="Arial"/>
                <w:b/>
                <w:bCs/>
                <w:color w:val="auto"/>
                <w:szCs w:val="24"/>
                <w:lang w:val="cy-GB"/>
              </w:rPr>
            </w:pPr>
            <w:r w:rsidRPr="009E79F0">
              <w:rPr>
                <w:rFonts w:eastAsia="Calibri" w:cs="Arial"/>
                <w:b/>
                <w:bCs/>
                <w:color w:val="auto"/>
                <w:szCs w:val="24"/>
                <w:lang w:val="cy-GB"/>
              </w:rPr>
              <w:t>Effeithiau positif</w:t>
            </w:r>
          </w:p>
        </w:tc>
        <w:tc>
          <w:tcPr>
            <w:tcW w:w="2254" w:type="dxa"/>
            <w:shd w:val="clear" w:color="auto" w:fill="D9E2F3"/>
          </w:tcPr>
          <w:p w14:paraId="64D0E774" w14:textId="77777777" w:rsidR="00817BAE" w:rsidRPr="009E79F0" w:rsidRDefault="00817BAE" w:rsidP="00273522">
            <w:pPr>
              <w:rPr>
                <w:rFonts w:eastAsia="Calibri" w:cs="Arial"/>
                <w:b/>
                <w:bCs/>
                <w:color w:val="auto"/>
                <w:szCs w:val="24"/>
                <w:lang w:val="cy-GB"/>
              </w:rPr>
            </w:pPr>
            <w:r w:rsidRPr="009E79F0">
              <w:rPr>
                <w:rFonts w:eastAsia="Calibri" w:cs="Arial"/>
                <w:b/>
                <w:bCs/>
                <w:color w:val="auto"/>
                <w:szCs w:val="24"/>
                <w:lang w:val="cy-GB"/>
              </w:rPr>
              <w:t>Effeithiau andwyol</w:t>
            </w:r>
          </w:p>
        </w:tc>
      </w:tr>
      <w:tr w:rsidR="00817BAE" w:rsidRPr="009E79F0" w14:paraId="536EC4ED" w14:textId="77777777" w:rsidTr="00273522">
        <w:tc>
          <w:tcPr>
            <w:tcW w:w="421" w:type="dxa"/>
            <w:shd w:val="clear" w:color="auto" w:fill="D9E2F3"/>
          </w:tcPr>
          <w:p w14:paraId="2EA28FCB" w14:textId="77777777" w:rsidR="00817BAE" w:rsidRPr="009E79F0" w:rsidRDefault="00817BAE" w:rsidP="00273522">
            <w:pPr>
              <w:rPr>
                <w:rFonts w:eastAsia="Calibri" w:cs="Arial"/>
                <w:color w:val="auto"/>
                <w:szCs w:val="24"/>
                <w:lang w:val="cy-GB"/>
              </w:rPr>
            </w:pPr>
            <w:r w:rsidRPr="009E79F0">
              <w:rPr>
                <w:rFonts w:eastAsia="Calibri" w:cs="Arial"/>
                <w:color w:val="auto"/>
                <w:szCs w:val="24"/>
                <w:lang w:val="cy-GB"/>
              </w:rPr>
              <w:t>1</w:t>
            </w:r>
          </w:p>
        </w:tc>
        <w:tc>
          <w:tcPr>
            <w:tcW w:w="4087" w:type="dxa"/>
            <w:shd w:val="clear" w:color="auto" w:fill="D9E2F3"/>
          </w:tcPr>
          <w:p w14:paraId="2D733DE8" w14:textId="77777777" w:rsidR="00817BAE" w:rsidRPr="009E79F0" w:rsidRDefault="00817BAE" w:rsidP="00273522">
            <w:pPr>
              <w:rPr>
                <w:rFonts w:eastAsia="Calibri" w:cs="Arial"/>
                <w:color w:val="auto"/>
                <w:szCs w:val="24"/>
                <w:lang w:val="cy-GB"/>
              </w:rPr>
            </w:pPr>
            <w:r w:rsidRPr="009E79F0">
              <w:rPr>
                <w:rFonts w:eastAsia="Calibri" w:cs="Arial"/>
                <w:color w:val="auto"/>
                <w:szCs w:val="24"/>
                <w:lang w:val="cy-GB"/>
              </w:rPr>
              <w:t>Beth fyddai effeithiau dyfarnu’r grant ar y cyfleoedd i ddefnyddio’r Gymraeg?</w:t>
            </w:r>
          </w:p>
        </w:tc>
        <w:tc>
          <w:tcPr>
            <w:tcW w:w="2254" w:type="dxa"/>
          </w:tcPr>
          <w:p w14:paraId="391ABAFC" w14:textId="77777777" w:rsidR="00817BAE" w:rsidRPr="009E79F0" w:rsidRDefault="00817BAE" w:rsidP="00273522">
            <w:pPr>
              <w:rPr>
                <w:rFonts w:eastAsia="Calibri" w:cs="Arial"/>
                <w:color w:val="auto"/>
                <w:szCs w:val="24"/>
                <w:lang w:val="cy-GB"/>
              </w:rPr>
            </w:pPr>
          </w:p>
        </w:tc>
        <w:tc>
          <w:tcPr>
            <w:tcW w:w="2254" w:type="dxa"/>
          </w:tcPr>
          <w:p w14:paraId="518416E2" w14:textId="77777777" w:rsidR="00817BAE" w:rsidRPr="009E79F0" w:rsidRDefault="00817BAE" w:rsidP="00273522">
            <w:pPr>
              <w:rPr>
                <w:rFonts w:eastAsia="Calibri" w:cs="Arial"/>
                <w:color w:val="auto"/>
                <w:szCs w:val="24"/>
                <w:lang w:val="cy-GB"/>
              </w:rPr>
            </w:pPr>
          </w:p>
        </w:tc>
      </w:tr>
      <w:tr w:rsidR="00817BAE" w:rsidRPr="009E79F0" w14:paraId="5329A668" w14:textId="77777777" w:rsidTr="00273522">
        <w:tc>
          <w:tcPr>
            <w:tcW w:w="421" w:type="dxa"/>
            <w:shd w:val="clear" w:color="auto" w:fill="D9E2F3"/>
          </w:tcPr>
          <w:p w14:paraId="5B85965B" w14:textId="77777777" w:rsidR="00817BAE" w:rsidRPr="009E79F0" w:rsidRDefault="00817BAE" w:rsidP="00273522">
            <w:pPr>
              <w:rPr>
                <w:rFonts w:eastAsia="Calibri" w:cs="Arial"/>
                <w:color w:val="auto"/>
                <w:szCs w:val="24"/>
                <w:lang w:val="cy-GB"/>
              </w:rPr>
            </w:pPr>
            <w:r w:rsidRPr="009E79F0">
              <w:rPr>
                <w:rFonts w:eastAsia="Calibri" w:cs="Arial"/>
                <w:color w:val="auto"/>
                <w:szCs w:val="24"/>
                <w:lang w:val="cy-GB"/>
              </w:rPr>
              <w:t>2</w:t>
            </w:r>
          </w:p>
        </w:tc>
        <w:tc>
          <w:tcPr>
            <w:tcW w:w="4087" w:type="dxa"/>
            <w:shd w:val="clear" w:color="auto" w:fill="D9E2F3"/>
          </w:tcPr>
          <w:p w14:paraId="2EE60E3B" w14:textId="77777777" w:rsidR="00817BAE" w:rsidRPr="009E79F0" w:rsidRDefault="00817BAE" w:rsidP="00273522">
            <w:pPr>
              <w:rPr>
                <w:rFonts w:eastAsia="Calibri" w:cs="Arial"/>
                <w:color w:val="auto"/>
                <w:szCs w:val="24"/>
                <w:lang w:val="cy-GB"/>
              </w:rPr>
            </w:pPr>
            <w:r w:rsidRPr="009E79F0">
              <w:rPr>
                <w:rFonts w:eastAsia="Calibri" w:cs="Arial"/>
                <w:color w:val="auto"/>
                <w:szCs w:val="24"/>
                <w:lang w:val="cy-GB"/>
              </w:rPr>
              <w:t>Beth fyddai effeithiau dyfarnu’r grant ar drin y Gymraeg yn llai ffafriol na’r Saesneg?</w:t>
            </w:r>
          </w:p>
        </w:tc>
        <w:tc>
          <w:tcPr>
            <w:tcW w:w="2254" w:type="dxa"/>
          </w:tcPr>
          <w:p w14:paraId="4ABCB9DC" w14:textId="77777777" w:rsidR="00817BAE" w:rsidRPr="009E79F0" w:rsidRDefault="00817BAE" w:rsidP="00273522">
            <w:pPr>
              <w:rPr>
                <w:rFonts w:eastAsia="Calibri" w:cs="Arial"/>
                <w:color w:val="auto"/>
                <w:szCs w:val="24"/>
                <w:lang w:val="cy-GB"/>
              </w:rPr>
            </w:pPr>
          </w:p>
        </w:tc>
        <w:tc>
          <w:tcPr>
            <w:tcW w:w="2254" w:type="dxa"/>
          </w:tcPr>
          <w:p w14:paraId="45331140" w14:textId="77777777" w:rsidR="00817BAE" w:rsidRPr="009E79F0" w:rsidRDefault="00817BAE" w:rsidP="00273522">
            <w:pPr>
              <w:rPr>
                <w:rFonts w:eastAsia="Calibri" w:cs="Arial"/>
                <w:color w:val="auto"/>
                <w:szCs w:val="24"/>
                <w:lang w:val="cy-GB"/>
              </w:rPr>
            </w:pPr>
          </w:p>
        </w:tc>
      </w:tr>
      <w:tr w:rsidR="00817BAE" w:rsidRPr="009E79F0" w14:paraId="11E991CD" w14:textId="77777777" w:rsidTr="00273522">
        <w:tc>
          <w:tcPr>
            <w:tcW w:w="9016" w:type="dxa"/>
            <w:gridSpan w:val="4"/>
            <w:shd w:val="clear" w:color="auto" w:fill="D9E2F3"/>
          </w:tcPr>
          <w:p w14:paraId="7FE1BBAB" w14:textId="77777777" w:rsidR="00817BAE" w:rsidRPr="009E79F0" w:rsidRDefault="00817BAE" w:rsidP="00273522">
            <w:pPr>
              <w:rPr>
                <w:rFonts w:eastAsia="Calibri" w:cs="Arial"/>
                <w:b/>
                <w:bCs/>
                <w:color w:val="auto"/>
                <w:szCs w:val="24"/>
                <w:lang w:val="cy-GB"/>
              </w:rPr>
            </w:pPr>
            <w:r w:rsidRPr="009E79F0">
              <w:rPr>
                <w:rFonts w:eastAsia="Calibri" w:cs="Arial"/>
                <w:b/>
                <w:bCs/>
                <w:color w:val="auto"/>
                <w:szCs w:val="24"/>
                <w:lang w:val="cy-GB"/>
              </w:rPr>
              <w:t>Rhan 2: adnabod gwybodaeth ychwanegol</w:t>
            </w:r>
          </w:p>
        </w:tc>
      </w:tr>
      <w:tr w:rsidR="00817BAE" w:rsidRPr="009E79F0" w14:paraId="6F4879A2" w14:textId="77777777" w:rsidTr="00273522">
        <w:tc>
          <w:tcPr>
            <w:tcW w:w="421" w:type="dxa"/>
            <w:shd w:val="clear" w:color="auto" w:fill="D9E2F3"/>
          </w:tcPr>
          <w:p w14:paraId="488B108E" w14:textId="77777777" w:rsidR="00817BAE" w:rsidRPr="009E79F0" w:rsidRDefault="00817BAE" w:rsidP="00273522">
            <w:pPr>
              <w:rPr>
                <w:rFonts w:eastAsia="Calibri" w:cs="Arial"/>
                <w:color w:val="auto"/>
                <w:szCs w:val="24"/>
                <w:lang w:val="cy-GB"/>
              </w:rPr>
            </w:pPr>
            <w:r w:rsidRPr="009E79F0">
              <w:rPr>
                <w:rFonts w:eastAsia="Calibri" w:cs="Arial"/>
                <w:color w:val="auto"/>
                <w:szCs w:val="24"/>
                <w:lang w:val="cy-GB"/>
              </w:rPr>
              <w:t>3</w:t>
            </w:r>
          </w:p>
        </w:tc>
        <w:tc>
          <w:tcPr>
            <w:tcW w:w="4087" w:type="dxa"/>
            <w:shd w:val="clear" w:color="auto" w:fill="D9E2F3"/>
          </w:tcPr>
          <w:p w14:paraId="1A070270" w14:textId="77777777" w:rsidR="00817BAE" w:rsidRPr="009E79F0" w:rsidRDefault="00817BAE" w:rsidP="00273522">
            <w:pPr>
              <w:rPr>
                <w:rFonts w:eastAsia="Calibri" w:cs="Arial"/>
                <w:color w:val="auto"/>
                <w:szCs w:val="24"/>
                <w:lang w:val="cy-GB"/>
              </w:rPr>
            </w:pPr>
            <w:r w:rsidRPr="009E79F0">
              <w:rPr>
                <w:rFonts w:eastAsia="Calibri" w:cs="Arial"/>
                <w:color w:val="auto"/>
                <w:szCs w:val="24"/>
                <w:lang w:val="cy-GB"/>
              </w:rPr>
              <w:t>A oes angen gwybodaeth ychwanegol i helpu gyda’r penderfyniad?</w:t>
            </w:r>
          </w:p>
        </w:tc>
        <w:tc>
          <w:tcPr>
            <w:tcW w:w="4508" w:type="dxa"/>
            <w:gridSpan w:val="2"/>
          </w:tcPr>
          <w:p w14:paraId="19F536EA" w14:textId="77777777" w:rsidR="00817BAE" w:rsidRPr="009E79F0" w:rsidRDefault="00817BAE" w:rsidP="00273522">
            <w:pPr>
              <w:rPr>
                <w:rFonts w:eastAsia="Calibri" w:cs="Arial"/>
                <w:color w:val="auto"/>
                <w:szCs w:val="24"/>
                <w:lang w:val="cy-GB"/>
              </w:rPr>
            </w:pPr>
          </w:p>
        </w:tc>
      </w:tr>
      <w:tr w:rsidR="00817BAE" w:rsidRPr="009E79F0" w14:paraId="27E13C86" w14:textId="77777777" w:rsidTr="00273522">
        <w:tc>
          <w:tcPr>
            <w:tcW w:w="9016" w:type="dxa"/>
            <w:gridSpan w:val="4"/>
            <w:shd w:val="clear" w:color="auto" w:fill="D9E2F3"/>
          </w:tcPr>
          <w:p w14:paraId="4A6F38C2" w14:textId="77777777" w:rsidR="00817BAE" w:rsidRPr="009E79F0" w:rsidRDefault="00817BAE" w:rsidP="00273522">
            <w:pPr>
              <w:rPr>
                <w:rFonts w:eastAsia="Calibri" w:cs="Arial"/>
                <w:b/>
                <w:bCs/>
                <w:color w:val="auto"/>
                <w:szCs w:val="24"/>
                <w:lang w:val="cy-GB"/>
              </w:rPr>
            </w:pPr>
            <w:r w:rsidRPr="009E79F0">
              <w:rPr>
                <w:rFonts w:eastAsia="Calibri" w:cs="Arial"/>
                <w:b/>
                <w:bCs/>
                <w:color w:val="auto"/>
                <w:szCs w:val="24"/>
                <w:lang w:val="cy-GB"/>
              </w:rPr>
              <w:t>Rhan 3: gwneud a gweithredu’r penderfyniad</w:t>
            </w:r>
          </w:p>
        </w:tc>
      </w:tr>
      <w:tr w:rsidR="00817BAE" w:rsidRPr="009E79F0" w14:paraId="4D9681B9" w14:textId="77777777" w:rsidTr="00273522">
        <w:tc>
          <w:tcPr>
            <w:tcW w:w="421" w:type="dxa"/>
            <w:shd w:val="clear" w:color="auto" w:fill="D9E2F3"/>
          </w:tcPr>
          <w:p w14:paraId="06DBB68D" w14:textId="77777777" w:rsidR="00817BAE" w:rsidRPr="009E79F0" w:rsidRDefault="00817BAE" w:rsidP="00273522">
            <w:pPr>
              <w:rPr>
                <w:rFonts w:eastAsia="Calibri" w:cs="Arial"/>
                <w:color w:val="auto"/>
                <w:szCs w:val="24"/>
                <w:lang w:val="cy-GB"/>
              </w:rPr>
            </w:pPr>
          </w:p>
        </w:tc>
        <w:tc>
          <w:tcPr>
            <w:tcW w:w="4087" w:type="dxa"/>
            <w:shd w:val="clear" w:color="auto" w:fill="D9E2F3"/>
          </w:tcPr>
          <w:p w14:paraId="35F6F8D8" w14:textId="77777777" w:rsidR="00817BAE" w:rsidRPr="009E79F0" w:rsidRDefault="00817BAE" w:rsidP="00273522">
            <w:pPr>
              <w:rPr>
                <w:rFonts w:eastAsia="Calibri" w:cs="Arial"/>
                <w:color w:val="auto"/>
                <w:szCs w:val="24"/>
                <w:lang w:val="cy-GB"/>
              </w:rPr>
            </w:pPr>
          </w:p>
        </w:tc>
        <w:tc>
          <w:tcPr>
            <w:tcW w:w="2254" w:type="dxa"/>
            <w:shd w:val="clear" w:color="auto" w:fill="D9E2F3"/>
          </w:tcPr>
          <w:p w14:paraId="5EB54418" w14:textId="77777777" w:rsidR="00817BAE" w:rsidRPr="009E79F0" w:rsidRDefault="00817BAE" w:rsidP="00273522">
            <w:pPr>
              <w:rPr>
                <w:rFonts w:eastAsia="Calibri" w:cs="Arial"/>
                <w:b/>
                <w:bCs/>
                <w:color w:val="auto"/>
                <w:szCs w:val="24"/>
                <w:lang w:val="cy-GB"/>
              </w:rPr>
            </w:pPr>
            <w:r w:rsidRPr="009E79F0">
              <w:rPr>
                <w:rFonts w:eastAsia="Calibri" w:cs="Arial"/>
                <w:b/>
                <w:bCs/>
                <w:color w:val="auto"/>
                <w:szCs w:val="24"/>
                <w:lang w:val="cy-GB"/>
              </w:rPr>
              <w:t>Gwneud (e.e. rhoi grant ai peidio / swm i’w roi)</w:t>
            </w:r>
          </w:p>
        </w:tc>
        <w:tc>
          <w:tcPr>
            <w:tcW w:w="2254" w:type="dxa"/>
            <w:shd w:val="clear" w:color="auto" w:fill="D9E2F3"/>
          </w:tcPr>
          <w:p w14:paraId="6B022D73" w14:textId="77777777" w:rsidR="00817BAE" w:rsidRPr="009E79F0" w:rsidRDefault="00817BAE" w:rsidP="00273522">
            <w:pPr>
              <w:rPr>
                <w:rFonts w:eastAsia="Calibri" w:cs="Arial"/>
                <w:b/>
                <w:bCs/>
                <w:color w:val="auto"/>
                <w:szCs w:val="24"/>
                <w:lang w:val="cy-GB"/>
              </w:rPr>
            </w:pPr>
            <w:r w:rsidRPr="009E79F0">
              <w:rPr>
                <w:rFonts w:eastAsia="Calibri" w:cs="Arial"/>
                <w:b/>
                <w:bCs/>
                <w:color w:val="auto"/>
                <w:szCs w:val="24"/>
                <w:lang w:val="cy-GB"/>
              </w:rPr>
              <w:t>Gweithredu (e.e. gosod amodau)</w:t>
            </w:r>
          </w:p>
        </w:tc>
      </w:tr>
      <w:tr w:rsidR="00817BAE" w:rsidRPr="009E79F0" w14:paraId="235EB929" w14:textId="77777777" w:rsidTr="00273522">
        <w:tc>
          <w:tcPr>
            <w:tcW w:w="421" w:type="dxa"/>
            <w:shd w:val="clear" w:color="auto" w:fill="D9E2F3"/>
          </w:tcPr>
          <w:p w14:paraId="21FB743F" w14:textId="77777777" w:rsidR="00817BAE" w:rsidRPr="009E79F0" w:rsidRDefault="00817BAE" w:rsidP="00273522">
            <w:pPr>
              <w:rPr>
                <w:rFonts w:eastAsia="Calibri" w:cs="Arial"/>
                <w:color w:val="auto"/>
                <w:szCs w:val="24"/>
                <w:lang w:val="cy-GB"/>
              </w:rPr>
            </w:pPr>
            <w:r w:rsidRPr="009E79F0">
              <w:rPr>
                <w:rFonts w:eastAsia="Calibri" w:cs="Arial"/>
                <w:color w:val="auto"/>
                <w:szCs w:val="24"/>
                <w:lang w:val="cy-GB"/>
              </w:rPr>
              <w:t>4</w:t>
            </w:r>
          </w:p>
        </w:tc>
        <w:tc>
          <w:tcPr>
            <w:tcW w:w="4087" w:type="dxa"/>
            <w:shd w:val="clear" w:color="auto" w:fill="D9E2F3"/>
          </w:tcPr>
          <w:p w14:paraId="46A746CA" w14:textId="77777777" w:rsidR="00817BAE" w:rsidRPr="009E79F0" w:rsidRDefault="00817BAE" w:rsidP="00273522">
            <w:pPr>
              <w:rPr>
                <w:rFonts w:eastAsia="Calibri" w:cs="Arial"/>
                <w:color w:val="auto"/>
                <w:szCs w:val="24"/>
                <w:lang w:val="cy-GB"/>
              </w:rPr>
            </w:pPr>
            <w:r w:rsidRPr="009E79F0">
              <w:rPr>
                <w:rFonts w:eastAsia="Calibri" w:cs="Arial"/>
                <w:color w:val="auto"/>
                <w:szCs w:val="24"/>
                <w:lang w:val="cy-GB"/>
              </w:rPr>
              <w:t>Sut gellid addasu’r penderfyniad i gynyddu effeithiau positif ar y Gymraeg?</w:t>
            </w:r>
          </w:p>
        </w:tc>
        <w:tc>
          <w:tcPr>
            <w:tcW w:w="2254" w:type="dxa"/>
          </w:tcPr>
          <w:p w14:paraId="1A538C2D" w14:textId="77777777" w:rsidR="00817BAE" w:rsidRPr="009E79F0" w:rsidRDefault="00817BAE" w:rsidP="00273522">
            <w:pPr>
              <w:rPr>
                <w:rFonts w:eastAsia="Calibri" w:cs="Arial"/>
                <w:color w:val="auto"/>
                <w:szCs w:val="24"/>
                <w:lang w:val="cy-GB"/>
              </w:rPr>
            </w:pPr>
          </w:p>
        </w:tc>
        <w:tc>
          <w:tcPr>
            <w:tcW w:w="2254" w:type="dxa"/>
          </w:tcPr>
          <w:p w14:paraId="12355731" w14:textId="77777777" w:rsidR="00817BAE" w:rsidRPr="009E79F0" w:rsidRDefault="00817BAE" w:rsidP="00273522">
            <w:pPr>
              <w:rPr>
                <w:rFonts w:eastAsia="Calibri" w:cs="Arial"/>
                <w:color w:val="auto"/>
                <w:szCs w:val="24"/>
                <w:lang w:val="cy-GB"/>
              </w:rPr>
            </w:pPr>
          </w:p>
        </w:tc>
      </w:tr>
      <w:tr w:rsidR="00817BAE" w:rsidRPr="009E79F0" w14:paraId="6E03E528" w14:textId="77777777" w:rsidTr="00273522">
        <w:tc>
          <w:tcPr>
            <w:tcW w:w="421" w:type="dxa"/>
            <w:shd w:val="clear" w:color="auto" w:fill="D9E2F3"/>
          </w:tcPr>
          <w:p w14:paraId="03F222E1" w14:textId="77777777" w:rsidR="00817BAE" w:rsidRPr="009E79F0" w:rsidRDefault="00817BAE" w:rsidP="00273522">
            <w:pPr>
              <w:rPr>
                <w:rFonts w:eastAsia="Calibri" w:cs="Arial"/>
                <w:color w:val="auto"/>
                <w:szCs w:val="24"/>
                <w:lang w:val="cy-GB"/>
              </w:rPr>
            </w:pPr>
            <w:r w:rsidRPr="009E79F0">
              <w:rPr>
                <w:rFonts w:eastAsia="Calibri" w:cs="Arial"/>
                <w:color w:val="auto"/>
                <w:szCs w:val="24"/>
                <w:lang w:val="cy-GB"/>
              </w:rPr>
              <w:t>5</w:t>
            </w:r>
          </w:p>
        </w:tc>
        <w:tc>
          <w:tcPr>
            <w:tcW w:w="4087" w:type="dxa"/>
            <w:shd w:val="clear" w:color="auto" w:fill="D9E2F3"/>
          </w:tcPr>
          <w:p w14:paraId="7B30C210" w14:textId="77777777" w:rsidR="00817BAE" w:rsidRPr="009E79F0" w:rsidRDefault="00817BAE" w:rsidP="00273522">
            <w:pPr>
              <w:rPr>
                <w:rFonts w:eastAsia="Calibri" w:cs="Arial"/>
                <w:color w:val="auto"/>
                <w:szCs w:val="24"/>
                <w:lang w:val="cy-GB"/>
              </w:rPr>
            </w:pPr>
            <w:r w:rsidRPr="009E79F0">
              <w:rPr>
                <w:rFonts w:eastAsia="Calibri" w:cs="Arial"/>
                <w:color w:val="auto"/>
                <w:szCs w:val="24"/>
                <w:lang w:val="cy-GB"/>
              </w:rPr>
              <w:t>Sut gellid addasu’r penderfyniad i leihau effeithiau negyddol ar y Gymraeg?</w:t>
            </w:r>
          </w:p>
        </w:tc>
        <w:tc>
          <w:tcPr>
            <w:tcW w:w="2254" w:type="dxa"/>
          </w:tcPr>
          <w:p w14:paraId="1891E616" w14:textId="77777777" w:rsidR="00817BAE" w:rsidRPr="009E79F0" w:rsidRDefault="00817BAE" w:rsidP="00273522">
            <w:pPr>
              <w:rPr>
                <w:rFonts w:eastAsia="Calibri" w:cs="Arial"/>
                <w:color w:val="auto"/>
                <w:szCs w:val="24"/>
                <w:lang w:val="cy-GB"/>
              </w:rPr>
            </w:pPr>
          </w:p>
        </w:tc>
        <w:tc>
          <w:tcPr>
            <w:tcW w:w="2254" w:type="dxa"/>
          </w:tcPr>
          <w:p w14:paraId="3034A0A7" w14:textId="77777777" w:rsidR="00817BAE" w:rsidRPr="009E79F0" w:rsidRDefault="00817BAE" w:rsidP="00273522">
            <w:pPr>
              <w:rPr>
                <w:rFonts w:eastAsia="Calibri" w:cs="Arial"/>
                <w:color w:val="auto"/>
                <w:szCs w:val="24"/>
                <w:lang w:val="cy-GB"/>
              </w:rPr>
            </w:pPr>
          </w:p>
        </w:tc>
      </w:tr>
    </w:tbl>
    <w:p w14:paraId="267B1C1B" w14:textId="77777777" w:rsidR="00817BAE" w:rsidRPr="009E79F0" w:rsidRDefault="00817BAE" w:rsidP="00817BAE">
      <w:pPr>
        <w:rPr>
          <w:rFonts w:eastAsia="Calibri" w:cs="Arial"/>
          <w:color w:val="auto"/>
          <w:kern w:val="2"/>
          <w:szCs w:val="24"/>
          <w:lang w:val="cy-GB"/>
          <w14:ligatures w14:val="standardContextual"/>
        </w:rPr>
      </w:pPr>
    </w:p>
    <w:p w14:paraId="5BF1F2ED" w14:textId="77777777" w:rsidR="00817BAE" w:rsidRPr="009E79F0" w:rsidRDefault="00817BAE" w:rsidP="00817BAE">
      <w:pPr>
        <w:rPr>
          <w:rFonts w:eastAsia="Calibri" w:cs="Arial"/>
          <w:b/>
          <w:bCs/>
          <w:color w:val="auto"/>
          <w:kern w:val="2"/>
          <w:szCs w:val="24"/>
          <w:lang w:val="cy-GB"/>
          <w14:ligatures w14:val="standardContextual"/>
        </w:rPr>
      </w:pPr>
      <w:r w:rsidRPr="009E79F0">
        <w:rPr>
          <w:rFonts w:eastAsia="Calibri" w:cs="Arial"/>
          <w:b/>
          <w:bCs/>
          <w:color w:val="auto"/>
          <w:kern w:val="2"/>
          <w:szCs w:val="24"/>
          <w:lang w:val="cy-GB"/>
          <w14:ligatures w14:val="standardContextual"/>
        </w:rPr>
        <w:t>Adran 2: Rhestr Wirio Cydymffurfiaeth - cadarnhewch fod pob elfen n ei lle gyda thic (</w:t>
      </w:r>
      <w:r w:rsidRPr="009E79F0">
        <w:rPr>
          <w:rFonts w:eastAsia="Calibri" w:cs="Arial"/>
          <w:b/>
          <w:bCs/>
          <w:color w:val="auto"/>
          <w:kern w:val="2"/>
          <w:szCs w:val="24"/>
          <w:lang w:val="cy-GB"/>
          <w14:ligatures w14:val="standardContextual"/>
        </w:rPr>
        <w:sym w:font="Wingdings" w:char="F0FC"/>
      </w:r>
      <w:r w:rsidRPr="009E79F0">
        <w:rPr>
          <w:rFonts w:eastAsia="Calibri" w:cs="Arial"/>
          <w:b/>
          <w:bCs/>
          <w:color w:val="auto"/>
          <w:kern w:val="2"/>
          <w:szCs w:val="24"/>
          <w:lang w:val="cy-GB"/>
          <w14:ligatures w14:val="standardContextual"/>
        </w:rPr>
        <w:t>)</w:t>
      </w:r>
    </w:p>
    <w:tbl>
      <w:tblPr>
        <w:tblStyle w:val="TableGrid"/>
        <w:tblW w:w="0" w:type="auto"/>
        <w:tblLook w:val="04A0" w:firstRow="1" w:lastRow="0" w:firstColumn="1" w:lastColumn="0" w:noHBand="0" w:noVBand="1"/>
      </w:tblPr>
      <w:tblGrid>
        <w:gridCol w:w="6799"/>
        <w:gridCol w:w="2217"/>
      </w:tblGrid>
      <w:tr w:rsidR="00817BAE" w:rsidRPr="009E79F0" w14:paraId="4B4AD0C8" w14:textId="77777777" w:rsidTr="00273522">
        <w:tc>
          <w:tcPr>
            <w:tcW w:w="6799" w:type="dxa"/>
          </w:tcPr>
          <w:p w14:paraId="6C0153FF" w14:textId="77777777" w:rsidR="00817BAE" w:rsidRPr="009E79F0" w:rsidRDefault="00817BAE" w:rsidP="00273522">
            <w:pPr>
              <w:rPr>
                <w:rFonts w:eastAsia="Calibri" w:cs="Arial"/>
                <w:szCs w:val="24"/>
                <w:lang w:val="cy-GB"/>
              </w:rPr>
            </w:pPr>
            <w:r w:rsidRPr="009E79F0">
              <w:rPr>
                <w:rFonts w:eastAsia="Calibri" w:cs="Arial"/>
                <w:szCs w:val="24"/>
                <w:lang w:val="cy-GB"/>
              </w:rPr>
              <w:t>Mae’r holl ddeunydd allanol ynghylch grantiau neu gymorth ariannol ar gael yn Gymraeg a chaiff ei gyhoeddi ar yr un pryd â'r fersiwn Saesneg, gan gynnwys unrhyw ganllawiau, ffurflenni cais, fframweithiau asesu ac amodau a thelerau.</w:t>
            </w:r>
          </w:p>
        </w:tc>
        <w:tc>
          <w:tcPr>
            <w:tcW w:w="2217" w:type="dxa"/>
          </w:tcPr>
          <w:p w14:paraId="0A005F0B" w14:textId="77777777" w:rsidR="00817BAE" w:rsidRPr="009E79F0" w:rsidRDefault="00817BAE" w:rsidP="00273522">
            <w:pPr>
              <w:rPr>
                <w:rFonts w:eastAsia="Calibri" w:cs="Arial"/>
                <w:color w:val="auto"/>
                <w:szCs w:val="24"/>
                <w:lang w:val="cy-GB"/>
              </w:rPr>
            </w:pPr>
          </w:p>
        </w:tc>
      </w:tr>
      <w:tr w:rsidR="00817BAE" w:rsidRPr="009E79F0" w14:paraId="4F7CC7F7" w14:textId="77777777" w:rsidTr="00273522">
        <w:tc>
          <w:tcPr>
            <w:tcW w:w="6799" w:type="dxa"/>
          </w:tcPr>
          <w:p w14:paraId="103873CF" w14:textId="77777777" w:rsidR="00817BAE" w:rsidRPr="009E79F0" w:rsidRDefault="00817BAE" w:rsidP="00273522">
            <w:pPr>
              <w:spacing w:before="100" w:beforeAutospacing="1" w:after="100" w:afterAutospacing="1"/>
              <w:rPr>
                <w:rFonts w:eastAsia="Times New Roman" w:cs="Arial"/>
                <w:szCs w:val="24"/>
                <w:lang w:val="cy-GB" w:eastAsia="en-GB"/>
              </w:rPr>
            </w:pPr>
            <w:r w:rsidRPr="009E79F0">
              <w:rPr>
                <w:rFonts w:eastAsia="Times New Roman" w:cs="Arial"/>
                <w:szCs w:val="24"/>
                <w:lang w:val="cy-GB" w:eastAsia="en-GB"/>
              </w:rPr>
              <w:t>Mae'r frawddeg ganlynol wedi'i chynnwys ar bob dogfen Saesneg (lle ceir fersiwn ar wahân i’r un Gymraeg).</w:t>
            </w:r>
          </w:p>
          <w:p w14:paraId="60BF75EF" w14:textId="77777777" w:rsidR="00817BAE" w:rsidRPr="009E79F0" w:rsidRDefault="00817BAE" w:rsidP="00273522">
            <w:pPr>
              <w:rPr>
                <w:rFonts w:eastAsia="Calibri" w:cs="Arial"/>
                <w:b/>
                <w:bCs/>
                <w:szCs w:val="24"/>
                <w:shd w:val="clear" w:color="auto" w:fill="FFFFFF"/>
                <w:lang w:val="cy-GB"/>
              </w:rPr>
            </w:pPr>
            <w:r w:rsidRPr="009E79F0">
              <w:rPr>
                <w:rFonts w:eastAsia="Calibri" w:cs="Arial"/>
                <w:b/>
                <w:bCs/>
                <w:szCs w:val="24"/>
                <w:shd w:val="clear" w:color="auto" w:fill="FFFFFF"/>
                <w:lang w:val="cy-GB"/>
              </w:rPr>
              <w:t xml:space="preserve">Mae’r ddogfen hon hefyd ar gael yn Gymraeg. </w:t>
            </w:r>
          </w:p>
          <w:p w14:paraId="2C1C3255" w14:textId="77777777" w:rsidR="00817BAE" w:rsidRPr="009E79F0" w:rsidRDefault="00817BAE" w:rsidP="00273522">
            <w:pPr>
              <w:rPr>
                <w:rFonts w:eastAsia="Calibri" w:cs="Arial"/>
                <w:b/>
                <w:bCs/>
                <w:szCs w:val="24"/>
                <w:shd w:val="clear" w:color="auto" w:fill="FFFFFF"/>
                <w:lang w:val="cy-GB"/>
              </w:rPr>
            </w:pPr>
          </w:p>
          <w:p w14:paraId="50C3BEEB" w14:textId="77777777" w:rsidR="00817BAE" w:rsidRPr="009E79F0" w:rsidRDefault="00817BAE" w:rsidP="00273522">
            <w:pPr>
              <w:rPr>
                <w:rFonts w:eastAsia="Calibri" w:cs="Arial"/>
                <w:szCs w:val="24"/>
                <w:lang w:val="cy-GB"/>
              </w:rPr>
            </w:pPr>
            <w:r w:rsidRPr="009E79F0">
              <w:rPr>
                <w:rFonts w:eastAsia="Calibri" w:cs="Arial"/>
                <w:b/>
                <w:bCs/>
                <w:szCs w:val="24"/>
                <w:shd w:val="clear" w:color="auto" w:fill="FFFFFF"/>
                <w:lang w:val="cy-GB"/>
              </w:rPr>
              <w:t>This document is also available in Welsh.</w:t>
            </w:r>
          </w:p>
        </w:tc>
        <w:tc>
          <w:tcPr>
            <w:tcW w:w="2217" w:type="dxa"/>
          </w:tcPr>
          <w:p w14:paraId="008027A0" w14:textId="77777777" w:rsidR="00817BAE" w:rsidRPr="009E79F0" w:rsidRDefault="00817BAE" w:rsidP="00273522">
            <w:pPr>
              <w:rPr>
                <w:rFonts w:eastAsia="Calibri" w:cs="Arial"/>
                <w:color w:val="auto"/>
                <w:szCs w:val="24"/>
                <w:lang w:val="cy-GB"/>
              </w:rPr>
            </w:pPr>
          </w:p>
        </w:tc>
      </w:tr>
      <w:tr w:rsidR="00817BAE" w:rsidRPr="009E79F0" w14:paraId="413AADB9" w14:textId="77777777" w:rsidTr="00273522">
        <w:tc>
          <w:tcPr>
            <w:tcW w:w="6799" w:type="dxa"/>
          </w:tcPr>
          <w:p w14:paraId="669A8786" w14:textId="77777777" w:rsidR="00817BAE" w:rsidRPr="009E79F0" w:rsidRDefault="00817BAE" w:rsidP="00273522">
            <w:pPr>
              <w:spacing w:before="100" w:beforeAutospacing="1" w:after="100" w:afterAutospacing="1"/>
              <w:rPr>
                <w:rFonts w:eastAsia="Times New Roman" w:cs="Arial"/>
                <w:szCs w:val="24"/>
                <w:lang w:val="cy-GB" w:eastAsia="en-GB"/>
              </w:rPr>
            </w:pPr>
            <w:r w:rsidRPr="009E79F0">
              <w:rPr>
                <w:rFonts w:eastAsia="Times New Roman" w:cs="Arial"/>
                <w:szCs w:val="24"/>
                <w:lang w:val="cy-GB" w:eastAsia="en-GB"/>
              </w:rPr>
              <w:t>Mae’r ddogfen telerau ac amodau’n cynnwys y datganiad canlynol.</w:t>
            </w:r>
          </w:p>
          <w:p w14:paraId="514E05CF" w14:textId="77777777" w:rsidR="00817BAE" w:rsidRPr="009E79F0" w:rsidRDefault="00817BAE" w:rsidP="00273522">
            <w:pPr>
              <w:spacing w:before="100" w:beforeAutospacing="1" w:after="100" w:afterAutospacing="1"/>
              <w:rPr>
                <w:rFonts w:eastAsia="Times New Roman" w:cs="Arial"/>
                <w:b/>
                <w:bCs/>
                <w:szCs w:val="24"/>
                <w:lang w:val="cy-GB" w:eastAsia="en-GB"/>
              </w:rPr>
            </w:pPr>
            <w:r w:rsidRPr="009E79F0">
              <w:rPr>
                <w:rFonts w:eastAsia="Times New Roman" w:cs="Arial"/>
                <w:b/>
                <w:bCs/>
                <w:szCs w:val="24"/>
                <w:lang w:val="cy-GB" w:eastAsia="en-GB"/>
              </w:rPr>
              <w:t>Dyfernir y grant/cymorth ariannol hwn yn unol â gofynion ein Polisi Iaith Gymraeg, a gyhoeddwyd er mwyn sicrhau cydymffurfiaeth â Rheoliadau Safonau'r Gymraeg (Rhif 6) 2017, o dan Fesur y Gymraeg (Cymru) 2011.</w:t>
            </w:r>
          </w:p>
          <w:p w14:paraId="3941AB3E" w14:textId="77777777" w:rsidR="00817BAE" w:rsidRPr="009E79F0" w:rsidRDefault="00817BAE" w:rsidP="00273522">
            <w:pPr>
              <w:spacing w:before="100" w:beforeAutospacing="1" w:after="100" w:afterAutospacing="1"/>
              <w:rPr>
                <w:rFonts w:eastAsia="Times New Roman" w:cs="Arial"/>
                <w:szCs w:val="24"/>
                <w:lang w:val="cy-GB" w:eastAsia="en-GB"/>
              </w:rPr>
            </w:pPr>
            <w:r w:rsidRPr="009E79F0">
              <w:rPr>
                <w:rFonts w:eastAsia="Times New Roman" w:cs="Arial"/>
                <w:b/>
                <w:bCs/>
                <w:szCs w:val="24"/>
                <w:lang w:val="cy-GB" w:eastAsia="en-GB"/>
              </w:rPr>
              <w:t>This grant/financial assistance is awarded in line with the requirements of our Welsh Language Policy, published to ensure compliance with the Welsh Language Standards (No.6) Regulations 2017, under the Welsh Language (Wales) Measure 2011.</w:t>
            </w:r>
          </w:p>
        </w:tc>
        <w:tc>
          <w:tcPr>
            <w:tcW w:w="2217" w:type="dxa"/>
          </w:tcPr>
          <w:p w14:paraId="27534995" w14:textId="77777777" w:rsidR="00817BAE" w:rsidRPr="009E79F0" w:rsidRDefault="00817BAE" w:rsidP="00273522">
            <w:pPr>
              <w:rPr>
                <w:rFonts w:eastAsia="Calibri" w:cs="Arial"/>
                <w:color w:val="auto"/>
                <w:szCs w:val="24"/>
                <w:lang w:val="cy-GB"/>
              </w:rPr>
            </w:pPr>
          </w:p>
        </w:tc>
      </w:tr>
      <w:tr w:rsidR="00817BAE" w:rsidRPr="009E79F0" w14:paraId="302DF172" w14:textId="77777777" w:rsidTr="00273522">
        <w:tc>
          <w:tcPr>
            <w:tcW w:w="6799" w:type="dxa"/>
          </w:tcPr>
          <w:p w14:paraId="03276ED3" w14:textId="77777777" w:rsidR="00817BAE" w:rsidRPr="009E79F0" w:rsidRDefault="00817BAE" w:rsidP="00273522">
            <w:pPr>
              <w:spacing w:before="100" w:beforeAutospacing="1" w:after="100" w:afterAutospacing="1"/>
              <w:rPr>
                <w:rFonts w:eastAsia="Times New Roman" w:cs="Arial"/>
                <w:szCs w:val="24"/>
                <w:lang w:val="cy-GB" w:eastAsia="en-GB"/>
              </w:rPr>
            </w:pPr>
            <w:r w:rsidRPr="009E79F0">
              <w:rPr>
                <w:rFonts w:eastAsia="Times New Roman" w:cs="Arial"/>
                <w:szCs w:val="24"/>
                <w:lang w:val="cy-GB" w:eastAsia="en-GB"/>
              </w:rPr>
              <w:t>Mae'r datganiad i’r wasg/gwahoddiad/ffurflenni cais yn cynnwys y datganiad canlynol.</w:t>
            </w:r>
          </w:p>
          <w:p w14:paraId="1AD33540" w14:textId="77777777" w:rsidR="00817BAE" w:rsidRPr="009E79F0" w:rsidRDefault="00817BAE" w:rsidP="00273522">
            <w:pPr>
              <w:spacing w:before="100" w:beforeAutospacing="1" w:after="100" w:afterAutospacing="1"/>
              <w:rPr>
                <w:rFonts w:eastAsia="Times New Roman" w:cs="Arial"/>
                <w:b/>
                <w:bCs/>
                <w:szCs w:val="24"/>
                <w:lang w:val="cy-GB" w:eastAsia="en-GB"/>
              </w:rPr>
            </w:pPr>
            <w:r w:rsidRPr="009E79F0">
              <w:rPr>
                <w:rFonts w:eastAsia="Times New Roman" w:cs="Arial"/>
                <w:b/>
                <w:bCs/>
                <w:szCs w:val="24"/>
                <w:lang w:val="cy-GB" w:eastAsia="en-GB"/>
              </w:rPr>
              <w:t>Caniateir cyflwyno ffurflen gais yn Gymraeg neu’n ddwyieithog. Ni fydd unrhyw gais a gyflwynir yn Gymraeg neu’n ddwyieithog yn cael ei drin yn llai ffafriol na chais a gyflwynir yn Saesneg.</w:t>
            </w:r>
          </w:p>
          <w:p w14:paraId="33AE8C41" w14:textId="77777777" w:rsidR="00817BAE" w:rsidRPr="009E79F0" w:rsidRDefault="00817BAE" w:rsidP="00273522">
            <w:pPr>
              <w:spacing w:before="100" w:beforeAutospacing="1" w:after="100" w:afterAutospacing="1"/>
              <w:rPr>
                <w:rFonts w:eastAsia="Times New Roman" w:cs="Arial"/>
                <w:b/>
                <w:bCs/>
                <w:szCs w:val="24"/>
                <w:lang w:val="cy-GB" w:eastAsia="en-GB"/>
              </w:rPr>
            </w:pPr>
            <w:r w:rsidRPr="009E79F0">
              <w:rPr>
                <w:rFonts w:eastAsia="Times New Roman" w:cs="Arial"/>
                <w:b/>
                <w:bCs/>
                <w:szCs w:val="24"/>
                <w:lang w:val="cy-GB" w:eastAsia="en-GB"/>
              </w:rPr>
              <w:t>You may submit an application in Welsh or bilingually. Any application submitted in Welsh or bilingually will not be treated less favourably than an application submitted in English.</w:t>
            </w:r>
          </w:p>
        </w:tc>
        <w:tc>
          <w:tcPr>
            <w:tcW w:w="2217" w:type="dxa"/>
          </w:tcPr>
          <w:p w14:paraId="4A476657" w14:textId="77777777" w:rsidR="00817BAE" w:rsidRPr="009E79F0" w:rsidRDefault="00817BAE" w:rsidP="00273522">
            <w:pPr>
              <w:rPr>
                <w:rFonts w:eastAsia="Calibri" w:cs="Arial"/>
                <w:color w:val="auto"/>
                <w:szCs w:val="24"/>
                <w:lang w:val="cy-GB"/>
              </w:rPr>
            </w:pPr>
          </w:p>
        </w:tc>
      </w:tr>
      <w:tr w:rsidR="00817BAE" w:rsidRPr="009E79F0" w14:paraId="00245155" w14:textId="77777777" w:rsidTr="00273522">
        <w:tc>
          <w:tcPr>
            <w:tcW w:w="6799" w:type="dxa"/>
          </w:tcPr>
          <w:p w14:paraId="6D947415" w14:textId="77777777" w:rsidR="00817BAE" w:rsidRPr="009E79F0" w:rsidRDefault="00817BAE" w:rsidP="00273522">
            <w:pPr>
              <w:spacing w:before="100" w:beforeAutospacing="1" w:after="100" w:afterAutospacing="1"/>
              <w:rPr>
                <w:rFonts w:eastAsia="Times New Roman" w:cs="Arial"/>
                <w:szCs w:val="24"/>
                <w:shd w:val="clear" w:color="auto" w:fill="FFFFFF"/>
                <w:lang w:val="cy-GB" w:eastAsia="en-GB"/>
              </w:rPr>
            </w:pPr>
            <w:r w:rsidRPr="009E79F0">
              <w:rPr>
                <w:rFonts w:eastAsia="Times New Roman" w:cs="Arial"/>
                <w:szCs w:val="24"/>
                <w:shd w:val="clear" w:color="auto" w:fill="FFFFFF"/>
                <w:lang w:val="cy-GB" w:eastAsia="en-GB"/>
              </w:rPr>
              <w:t xml:space="preserve">Os yw’r ffurflen gais ar ffurf electronig, mae togl iaith ar gael. </w:t>
            </w:r>
          </w:p>
          <w:p w14:paraId="73364961" w14:textId="77777777" w:rsidR="00817BAE" w:rsidRPr="009E79F0" w:rsidRDefault="00817BAE" w:rsidP="00273522">
            <w:pPr>
              <w:spacing w:before="100" w:beforeAutospacing="1" w:after="100" w:afterAutospacing="1"/>
              <w:rPr>
                <w:rFonts w:eastAsia="Times New Roman" w:cs="Arial"/>
                <w:szCs w:val="24"/>
                <w:shd w:val="clear" w:color="auto" w:fill="FFFFFF"/>
                <w:lang w:val="cy-GB" w:eastAsia="en-GB"/>
              </w:rPr>
            </w:pPr>
            <w:r w:rsidRPr="009E79F0">
              <w:rPr>
                <w:rFonts w:eastAsia="Times New Roman" w:cs="Arial"/>
                <w:szCs w:val="24"/>
                <w:lang w:val="cy-GB" w:eastAsia="en-GB"/>
              </w:rPr>
              <w:t xml:space="preserve">Os na, mae'r frawddeg ganlynol wedi'i chynnwys ar y ffurflen gais Saesneg (lle ceir fersiwn ar wahân i’r un Gymraeg). </w:t>
            </w:r>
          </w:p>
          <w:p w14:paraId="04AA02E8" w14:textId="77777777" w:rsidR="00817BAE" w:rsidRPr="009E79F0" w:rsidRDefault="00817BAE" w:rsidP="00273522">
            <w:pPr>
              <w:rPr>
                <w:rFonts w:eastAsia="Calibri" w:cs="Arial"/>
                <w:b/>
                <w:bCs/>
                <w:szCs w:val="24"/>
                <w:shd w:val="clear" w:color="auto" w:fill="FFFFFF"/>
                <w:lang w:val="cy-GB"/>
              </w:rPr>
            </w:pPr>
            <w:r w:rsidRPr="009E79F0">
              <w:rPr>
                <w:rFonts w:eastAsia="Calibri" w:cs="Arial"/>
                <w:b/>
                <w:bCs/>
                <w:szCs w:val="24"/>
                <w:shd w:val="clear" w:color="auto" w:fill="FFFFFF"/>
                <w:lang w:val="cy-GB"/>
              </w:rPr>
              <w:t xml:space="preserve">Mae’r ffurflen hon hefyd ar gael yn Gymraeg. </w:t>
            </w:r>
          </w:p>
          <w:p w14:paraId="093E2AB8" w14:textId="77777777" w:rsidR="00817BAE" w:rsidRPr="009E79F0" w:rsidRDefault="00817BAE" w:rsidP="00273522">
            <w:pPr>
              <w:rPr>
                <w:rFonts w:eastAsia="Calibri" w:cs="Arial"/>
                <w:b/>
                <w:bCs/>
                <w:szCs w:val="24"/>
                <w:shd w:val="clear" w:color="auto" w:fill="FFFFFF"/>
                <w:lang w:val="cy-GB"/>
              </w:rPr>
            </w:pPr>
          </w:p>
          <w:p w14:paraId="30F97D4E" w14:textId="77777777" w:rsidR="00817BAE" w:rsidRPr="009E79F0" w:rsidRDefault="00817BAE" w:rsidP="00273522">
            <w:pPr>
              <w:rPr>
                <w:rFonts w:eastAsia="Calibri" w:cs="Arial"/>
                <w:b/>
                <w:bCs/>
                <w:szCs w:val="24"/>
                <w:shd w:val="clear" w:color="auto" w:fill="FFFFFF"/>
                <w:lang w:val="cy-GB"/>
              </w:rPr>
            </w:pPr>
            <w:r w:rsidRPr="009E79F0">
              <w:rPr>
                <w:rFonts w:eastAsia="Calibri" w:cs="Arial"/>
                <w:b/>
                <w:bCs/>
                <w:szCs w:val="24"/>
                <w:shd w:val="clear" w:color="auto" w:fill="FFFFFF"/>
                <w:lang w:val="cy-GB"/>
              </w:rPr>
              <w:t>This form is also available in Welsh.</w:t>
            </w:r>
          </w:p>
        </w:tc>
        <w:tc>
          <w:tcPr>
            <w:tcW w:w="2217" w:type="dxa"/>
          </w:tcPr>
          <w:p w14:paraId="6E48F678" w14:textId="77777777" w:rsidR="00817BAE" w:rsidRPr="009E79F0" w:rsidRDefault="00817BAE" w:rsidP="00273522">
            <w:pPr>
              <w:rPr>
                <w:rFonts w:eastAsia="Calibri" w:cs="Arial"/>
                <w:color w:val="auto"/>
                <w:szCs w:val="24"/>
                <w:lang w:val="cy-GB"/>
              </w:rPr>
            </w:pPr>
          </w:p>
        </w:tc>
      </w:tr>
      <w:tr w:rsidR="00817BAE" w:rsidRPr="009E79F0" w14:paraId="44C206F7" w14:textId="77777777" w:rsidTr="00273522">
        <w:tc>
          <w:tcPr>
            <w:tcW w:w="6799" w:type="dxa"/>
          </w:tcPr>
          <w:p w14:paraId="0C50E78C" w14:textId="77777777" w:rsidR="00817BAE" w:rsidRPr="009E79F0" w:rsidRDefault="00817BAE" w:rsidP="00273522">
            <w:pPr>
              <w:spacing w:before="100" w:beforeAutospacing="1" w:after="100" w:afterAutospacing="1"/>
              <w:rPr>
                <w:rFonts w:eastAsia="Times New Roman" w:cs="Arial"/>
                <w:szCs w:val="24"/>
                <w:lang w:val="cy-GB" w:eastAsia="en-GB"/>
              </w:rPr>
            </w:pPr>
            <w:r w:rsidRPr="009E79F0">
              <w:rPr>
                <w:rFonts w:eastAsia="Times New Roman" w:cs="Arial"/>
                <w:szCs w:val="24"/>
                <w:lang w:val="cy-GB" w:eastAsia="en-GB"/>
              </w:rPr>
              <w:t>Mae'r frawddeg ganlynol wedi’i chynnwys lle mae manylion cyswllt yn cael eu defnyddio er mwyn i bobl allu cysylltu â ni (er enghraifft mewn poster, e-bost neu hysbysiad cyhoeddus).</w:t>
            </w:r>
          </w:p>
          <w:p w14:paraId="16CFAC25" w14:textId="77777777" w:rsidR="00817BAE" w:rsidRDefault="00817BAE" w:rsidP="00273522">
            <w:pPr>
              <w:rPr>
                <w:rFonts w:eastAsia="Calibri" w:cs="Arial"/>
                <w:b/>
                <w:bCs/>
                <w:color w:val="auto"/>
                <w:szCs w:val="24"/>
                <w:lang w:val="cy-GB" w:eastAsia="en-GB"/>
              </w:rPr>
            </w:pPr>
            <w:r w:rsidRPr="009E79F0">
              <w:rPr>
                <w:rFonts w:eastAsia="Calibri" w:cs="Arial"/>
                <w:b/>
                <w:bCs/>
                <w:color w:val="auto"/>
                <w:szCs w:val="24"/>
                <w:lang w:val="cy-GB" w:eastAsia="en-GB"/>
              </w:rPr>
              <w:t>Mae Met Caerdydd yn croesawu gohebiaeth yn Gymraeg a Saesneg a byddwn yn sicrhau ein bod yn cyfathrebu â chi yn eich dewis iaith boed yn Gymraeg, yn Saesneg neu’n ddwyieithog dim ond i chi roi gwybod i ni pa un sydd well gennych. Ni fydd gohebu yn Gymraeg yn creu unrhyw oedi.</w:t>
            </w:r>
          </w:p>
          <w:p w14:paraId="42C0FC5C" w14:textId="77777777" w:rsidR="00B26DFD" w:rsidRPr="009E79F0" w:rsidRDefault="00B26DFD" w:rsidP="00273522">
            <w:pPr>
              <w:rPr>
                <w:rFonts w:eastAsia="Calibri" w:cs="Arial"/>
                <w:color w:val="auto"/>
                <w:szCs w:val="24"/>
                <w:lang w:val="cy-GB" w:eastAsia="en-GB"/>
              </w:rPr>
            </w:pPr>
          </w:p>
          <w:p w14:paraId="380BD7D5" w14:textId="77777777" w:rsidR="00817BAE" w:rsidRPr="009E79F0" w:rsidRDefault="00817BAE" w:rsidP="00273522">
            <w:pPr>
              <w:spacing w:after="160" w:line="259" w:lineRule="auto"/>
              <w:rPr>
                <w:rFonts w:eastAsia="Calibri" w:cs="Arial"/>
                <w:color w:val="auto"/>
                <w:szCs w:val="24"/>
                <w:lang w:val="cy-GB" w:eastAsia="en-GB"/>
              </w:rPr>
            </w:pPr>
            <w:r w:rsidRPr="009E79F0">
              <w:rPr>
                <w:rFonts w:eastAsia="Calibri" w:cs="Arial"/>
                <w:b/>
                <w:bCs/>
                <w:color w:val="auto"/>
                <w:szCs w:val="24"/>
                <w:lang w:val="cy-GB" w:eastAsia="en-GB"/>
              </w:rPr>
              <w:t xml:space="preserve">Cardiff Met welcomes correspondence in English and Welsh and we will ensure that we communicate with you in the language of your choice, whether that’s English, </w:t>
            </w:r>
            <w:r w:rsidRPr="009E79F0">
              <w:rPr>
                <w:rFonts w:eastAsia="Calibri" w:cs="Arial"/>
                <w:b/>
                <w:bCs/>
                <w:color w:val="auto"/>
                <w:szCs w:val="24"/>
                <w:lang w:val="cy-GB" w:eastAsia="en-GB"/>
              </w:rPr>
              <w:lastRenderedPageBreak/>
              <w:t>Welsh or bilingual as long as you let us know which you prefer. Corresponding in Welsh will not lead to any delay.</w:t>
            </w:r>
          </w:p>
        </w:tc>
        <w:tc>
          <w:tcPr>
            <w:tcW w:w="2217" w:type="dxa"/>
          </w:tcPr>
          <w:p w14:paraId="3963CD26" w14:textId="77777777" w:rsidR="00817BAE" w:rsidRPr="009E79F0" w:rsidRDefault="00817BAE" w:rsidP="00273522">
            <w:pPr>
              <w:rPr>
                <w:rFonts w:eastAsia="Calibri" w:cs="Arial"/>
                <w:color w:val="auto"/>
                <w:szCs w:val="24"/>
                <w:lang w:val="cy-GB"/>
              </w:rPr>
            </w:pPr>
          </w:p>
        </w:tc>
      </w:tr>
      <w:tr w:rsidR="00817BAE" w:rsidRPr="009E79F0" w14:paraId="51EB87DC" w14:textId="77777777" w:rsidTr="00273522">
        <w:tc>
          <w:tcPr>
            <w:tcW w:w="6799" w:type="dxa"/>
          </w:tcPr>
          <w:p w14:paraId="62921B9A" w14:textId="77777777" w:rsidR="00817BAE" w:rsidRPr="009E79F0" w:rsidRDefault="00817BAE" w:rsidP="00273522">
            <w:pPr>
              <w:spacing w:before="100" w:beforeAutospacing="1" w:after="100" w:afterAutospacing="1"/>
              <w:rPr>
                <w:rFonts w:eastAsia="Times New Roman" w:cs="Arial"/>
                <w:szCs w:val="24"/>
                <w:lang w:val="cy-GB" w:eastAsia="en-GB"/>
              </w:rPr>
            </w:pPr>
            <w:r w:rsidRPr="009E79F0">
              <w:rPr>
                <w:rFonts w:eastAsia="Times New Roman" w:cs="Arial"/>
                <w:szCs w:val="24"/>
                <w:lang w:val="cy-GB" w:eastAsia="en-GB"/>
              </w:rPr>
              <w:t>Os byddwch yn trefnu cyfarfod i ofyn cwestiynau pellach mewn perthynas â chais, rydych wedi cynnwys y datganiad canlynol (p'un a yw'n gyfarfod ar lein neu wyneb yn wyneb).</w:t>
            </w:r>
          </w:p>
          <w:p w14:paraId="1A39D60A" w14:textId="77777777" w:rsidR="00817BAE" w:rsidRPr="009E79F0" w:rsidRDefault="00817BAE" w:rsidP="00273522">
            <w:pPr>
              <w:spacing w:before="100" w:beforeAutospacing="1" w:after="100" w:afterAutospacing="1"/>
              <w:rPr>
                <w:rFonts w:eastAsia="Times New Roman" w:cs="Arial"/>
                <w:b/>
                <w:bCs/>
                <w:szCs w:val="24"/>
                <w:lang w:val="cy-GB" w:eastAsia="en-GB"/>
              </w:rPr>
            </w:pPr>
            <w:r w:rsidRPr="009E79F0">
              <w:rPr>
                <w:rFonts w:eastAsia="Times New Roman" w:cs="Arial"/>
                <w:b/>
                <w:bCs/>
                <w:szCs w:val="24"/>
                <w:lang w:val="cy-GB" w:eastAsia="en-GB"/>
              </w:rPr>
              <w:t>Croeso i chi ddefnyddio'r Gymraeg yn y cyfarfod dim ond i chi roi gwybod i ni erbyn xx/xx/xx os ydych chi am wneud hynny.</w:t>
            </w:r>
          </w:p>
          <w:p w14:paraId="37D4F11C" w14:textId="77777777" w:rsidR="00817BAE" w:rsidRPr="009E79F0" w:rsidRDefault="00817BAE" w:rsidP="00273522">
            <w:pPr>
              <w:spacing w:before="100" w:beforeAutospacing="1" w:after="100" w:afterAutospacing="1"/>
              <w:rPr>
                <w:rFonts w:eastAsia="Times New Roman" w:cs="Arial"/>
                <w:szCs w:val="24"/>
                <w:lang w:val="cy-GB" w:eastAsia="en-GB"/>
              </w:rPr>
            </w:pPr>
            <w:r w:rsidRPr="009E79F0">
              <w:rPr>
                <w:rFonts w:eastAsia="Times New Roman" w:cs="Arial"/>
                <w:b/>
                <w:bCs/>
                <w:szCs w:val="24"/>
                <w:lang w:val="cy-GB" w:eastAsia="en-GB"/>
              </w:rPr>
              <w:t>You are welcome to use Welsh at the meeting, just let us know by xx/xx/xx should you wish to do so.</w:t>
            </w:r>
          </w:p>
        </w:tc>
        <w:tc>
          <w:tcPr>
            <w:tcW w:w="2217" w:type="dxa"/>
          </w:tcPr>
          <w:p w14:paraId="7F3290D7" w14:textId="77777777" w:rsidR="00817BAE" w:rsidRPr="009E79F0" w:rsidRDefault="00817BAE" w:rsidP="00273522">
            <w:pPr>
              <w:rPr>
                <w:rFonts w:eastAsia="Calibri" w:cs="Arial"/>
                <w:color w:val="auto"/>
                <w:szCs w:val="24"/>
                <w:lang w:val="cy-GB"/>
              </w:rPr>
            </w:pPr>
          </w:p>
        </w:tc>
      </w:tr>
      <w:tr w:rsidR="00817BAE" w:rsidRPr="009E79F0" w14:paraId="3A5DA42F" w14:textId="77777777" w:rsidTr="00273522">
        <w:tc>
          <w:tcPr>
            <w:tcW w:w="6799" w:type="dxa"/>
          </w:tcPr>
          <w:p w14:paraId="53C7D139" w14:textId="77777777" w:rsidR="00817BAE" w:rsidRPr="009E79F0" w:rsidRDefault="00817BAE" w:rsidP="00273522">
            <w:pPr>
              <w:spacing w:before="100" w:beforeAutospacing="1" w:after="100" w:afterAutospacing="1"/>
              <w:rPr>
                <w:rFonts w:eastAsia="Times New Roman" w:cs="Arial"/>
                <w:szCs w:val="24"/>
                <w:lang w:val="cy-GB" w:eastAsia="en-GB"/>
              </w:rPr>
            </w:pPr>
            <w:r w:rsidRPr="009E79F0">
              <w:rPr>
                <w:rFonts w:eastAsia="Times New Roman" w:cs="Arial"/>
                <w:szCs w:val="24"/>
                <w:lang w:val="cy-GB" w:eastAsia="en-GB"/>
              </w:rPr>
              <w:t xml:space="preserve">Bydd cyfieithu ar y pryd yn cael ei drefnu mewn ymateb i gais gan ymgeisydd i siarad Cymraeg yn y cyfarfod.* </w:t>
            </w:r>
          </w:p>
          <w:p w14:paraId="33B24A6E" w14:textId="77777777" w:rsidR="00817BAE" w:rsidRPr="009E79F0" w:rsidRDefault="00817BAE" w:rsidP="00273522">
            <w:pPr>
              <w:spacing w:before="100" w:beforeAutospacing="1" w:after="100" w:afterAutospacing="1"/>
              <w:rPr>
                <w:rFonts w:eastAsia="Times New Roman" w:cs="Arial"/>
                <w:szCs w:val="24"/>
                <w:lang w:val="cy-GB" w:eastAsia="en-GB"/>
              </w:rPr>
            </w:pPr>
            <w:r w:rsidRPr="009E79F0">
              <w:rPr>
                <w:rFonts w:eastAsia="Times New Roman" w:cs="Arial"/>
                <w:szCs w:val="24"/>
                <w:lang w:val="cy-GB" w:eastAsia="en-GB"/>
              </w:rPr>
              <w:t xml:space="preserve">E-bostiwch </w:t>
            </w:r>
            <w:hyperlink r:id="rId26" w:history="1">
              <w:r w:rsidRPr="009E79F0">
                <w:rPr>
                  <w:rFonts w:eastAsia="Times New Roman" w:cs="Arial"/>
                  <w:color w:val="0563C1"/>
                  <w:szCs w:val="24"/>
                  <w:u w:val="single"/>
                  <w:lang w:val="cy-GB" w:eastAsia="en-GB"/>
                </w:rPr>
                <w:t>translationservice@cardiffmet.ac.uk</w:t>
              </w:r>
            </w:hyperlink>
            <w:r w:rsidRPr="009E79F0">
              <w:rPr>
                <w:rFonts w:eastAsia="Times New Roman" w:cs="Arial"/>
                <w:szCs w:val="24"/>
                <w:lang w:val="cy-GB" w:eastAsia="en-GB"/>
              </w:rPr>
              <w:t xml:space="preserve"> i drefnu'r gwasanaeth hwn os gwelwch yn dda.</w:t>
            </w:r>
          </w:p>
        </w:tc>
        <w:tc>
          <w:tcPr>
            <w:tcW w:w="2217" w:type="dxa"/>
          </w:tcPr>
          <w:p w14:paraId="59DE25D1" w14:textId="77777777" w:rsidR="00817BAE" w:rsidRPr="009E79F0" w:rsidRDefault="00817BAE" w:rsidP="00273522">
            <w:pPr>
              <w:rPr>
                <w:rFonts w:eastAsia="Calibri" w:cs="Arial"/>
                <w:color w:val="auto"/>
                <w:szCs w:val="24"/>
                <w:lang w:val="cy-GB"/>
              </w:rPr>
            </w:pPr>
          </w:p>
        </w:tc>
      </w:tr>
      <w:tr w:rsidR="00817BAE" w:rsidRPr="009E79F0" w14:paraId="48896F80" w14:textId="77777777" w:rsidTr="00273522">
        <w:tc>
          <w:tcPr>
            <w:tcW w:w="6799" w:type="dxa"/>
          </w:tcPr>
          <w:p w14:paraId="35707013" w14:textId="77777777" w:rsidR="00817BAE" w:rsidRPr="009E79F0" w:rsidRDefault="00817BAE" w:rsidP="00273522">
            <w:pPr>
              <w:spacing w:before="100" w:beforeAutospacing="1" w:after="100" w:afterAutospacing="1"/>
              <w:rPr>
                <w:rFonts w:eastAsia="Times New Roman" w:cs="Arial"/>
                <w:szCs w:val="24"/>
                <w:lang w:val="cy-GB" w:eastAsia="en-GB"/>
              </w:rPr>
            </w:pPr>
            <w:r w:rsidRPr="009E79F0">
              <w:rPr>
                <w:rFonts w:eastAsia="Times New Roman" w:cs="Arial"/>
                <w:szCs w:val="24"/>
                <w:lang w:val="cy-GB" w:eastAsia="en-GB"/>
              </w:rPr>
              <w:t>Rydych wedi hyrwyddo’r Gymraeg (e.e. gwasanaethau) yn ystod y broses.</w:t>
            </w:r>
          </w:p>
        </w:tc>
        <w:tc>
          <w:tcPr>
            <w:tcW w:w="2217" w:type="dxa"/>
          </w:tcPr>
          <w:p w14:paraId="358849F1" w14:textId="77777777" w:rsidR="00817BAE" w:rsidRPr="009E79F0" w:rsidRDefault="00817BAE" w:rsidP="00273522">
            <w:pPr>
              <w:rPr>
                <w:rFonts w:eastAsia="Calibri" w:cs="Arial"/>
                <w:color w:val="auto"/>
                <w:szCs w:val="24"/>
                <w:lang w:val="cy-GB"/>
              </w:rPr>
            </w:pPr>
          </w:p>
        </w:tc>
      </w:tr>
      <w:tr w:rsidR="00817BAE" w:rsidRPr="009E79F0" w14:paraId="2930E6AE" w14:textId="77777777" w:rsidTr="00273522">
        <w:tc>
          <w:tcPr>
            <w:tcW w:w="6799" w:type="dxa"/>
          </w:tcPr>
          <w:p w14:paraId="5B87703E" w14:textId="77777777" w:rsidR="00817BAE" w:rsidRPr="009E79F0" w:rsidRDefault="00817BAE" w:rsidP="00273522">
            <w:pPr>
              <w:rPr>
                <w:rFonts w:eastAsia="Calibri" w:cs="Arial"/>
                <w:color w:val="auto"/>
                <w:szCs w:val="24"/>
                <w:lang w:val="cy-GB"/>
              </w:rPr>
            </w:pPr>
            <w:r w:rsidRPr="009E79F0">
              <w:rPr>
                <w:rFonts w:eastAsia="Calibri" w:cs="Arial"/>
                <w:szCs w:val="24"/>
                <w:lang w:val="cy-GB"/>
              </w:rPr>
              <w:t>Rydych yn parchu dewis iaith yr ymgeisydd yn ystod y broses.</w:t>
            </w:r>
          </w:p>
        </w:tc>
        <w:tc>
          <w:tcPr>
            <w:tcW w:w="2217" w:type="dxa"/>
          </w:tcPr>
          <w:p w14:paraId="75E9E631" w14:textId="77777777" w:rsidR="00817BAE" w:rsidRPr="009E79F0" w:rsidRDefault="00817BAE" w:rsidP="00273522">
            <w:pPr>
              <w:rPr>
                <w:rFonts w:eastAsia="Calibri" w:cs="Arial"/>
                <w:color w:val="auto"/>
                <w:szCs w:val="24"/>
                <w:lang w:val="cy-GB"/>
              </w:rPr>
            </w:pPr>
          </w:p>
        </w:tc>
      </w:tr>
    </w:tbl>
    <w:p w14:paraId="540E64DF" w14:textId="77777777" w:rsidR="00817BAE" w:rsidRPr="009E79F0" w:rsidRDefault="00817BAE" w:rsidP="00817BAE">
      <w:pPr>
        <w:rPr>
          <w:rFonts w:eastAsia="Calibri" w:cs="Arial"/>
          <w:color w:val="auto"/>
          <w:kern w:val="2"/>
          <w:szCs w:val="24"/>
          <w:lang w:val="cy-GB"/>
          <w14:ligatures w14:val="standardContextual"/>
        </w:rPr>
      </w:pPr>
    </w:p>
    <w:p w14:paraId="14545373" w14:textId="621C4FDD" w:rsidR="00817BAE" w:rsidRPr="009E79F0" w:rsidRDefault="00817BAE" w:rsidP="00817BAE">
      <w:pPr>
        <w:rPr>
          <w:rFonts w:eastAsia="Calibri" w:cs="Arial"/>
          <w:kern w:val="2"/>
          <w:szCs w:val="24"/>
          <w:lang w:val="cy-GB"/>
          <w14:ligatures w14:val="standardContextual"/>
        </w:rPr>
      </w:pPr>
      <w:r w:rsidRPr="009E79F0">
        <w:rPr>
          <w:rFonts w:eastAsia="Calibri" w:cs="Arial"/>
          <w:kern w:val="2"/>
          <w:szCs w:val="24"/>
          <w:lang w:val="cy-GB"/>
          <w14:ligatures w14:val="standardContextual"/>
        </w:rPr>
        <w:t>*Does dim angen gwasanaeth wyneb yn wyneb / cyfieithu ar y pryd lle nad oes ymateb i gynnig rhagweithiol. Gallwch hefyd drefnu i’r cyfarfod gael ei gynnal trwy gyfrwng y Gymraeg gan swyddogion o’ch adran sy’n siarad Cymraeg.</w:t>
      </w:r>
    </w:p>
    <w:p w14:paraId="02120ED7" w14:textId="77777777" w:rsidR="00817BAE" w:rsidRPr="009E79F0" w:rsidRDefault="00817BAE" w:rsidP="00817BAE">
      <w:pPr>
        <w:rPr>
          <w:rFonts w:eastAsia="Calibri" w:cs="Arial"/>
          <w:kern w:val="2"/>
          <w:szCs w:val="24"/>
          <w:lang w:val="cy-GB"/>
          <w14:ligatures w14:val="standardContextual"/>
        </w:rPr>
      </w:pPr>
      <w:r w:rsidRPr="009E79F0">
        <w:rPr>
          <w:rFonts w:eastAsia="Calibri" w:cs="Arial"/>
          <w:kern w:val="2"/>
          <w:szCs w:val="24"/>
          <w:lang w:val="cy-GB"/>
          <w14:ligatures w14:val="standardContextual"/>
        </w:rPr>
        <w:t xml:space="preserve">Rhaid adolygu’r ddogfen hon yn flynyddol a’i hadrodd i Bwyllgor Defnyddio’r Gymraeg y Brifysgol (cyfarfod cyntaf y flwyddyn academaidd). Cwblhewch y ffurflen a’i anfon at </w:t>
      </w:r>
      <w:hyperlink r:id="rId27" w:history="1">
        <w:r w:rsidRPr="009E79F0">
          <w:rPr>
            <w:rFonts w:eastAsia="Calibri" w:cs="Arial"/>
            <w:color w:val="0563C1"/>
            <w:kern w:val="2"/>
            <w:szCs w:val="24"/>
            <w:u w:val="single"/>
            <w:lang w:val="cy-GB"/>
            <w14:ligatures w14:val="standardContextual"/>
          </w:rPr>
          <w:t>unedgymraeg@cardiffmet.ac.uk</w:t>
        </w:r>
      </w:hyperlink>
      <w:r w:rsidRPr="009E79F0">
        <w:rPr>
          <w:rFonts w:eastAsia="Calibri" w:cs="Arial"/>
          <w:kern w:val="2"/>
          <w:szCs w:val="24"/>
          <w:lang w:val="cy-GB"/>
          <w14:ligatures w14:val="standardContextual"/>
        </w:rPr>
        <w:t xml:space="preserve"> erbyn diwedd mis Medi bob blwyddyn os gwelwch yn dda.</w:t>
      </w:r>
    </w:p>
    <w:p w14:paraId="09CFFA18" w14:textId="77777777" w:rsidR="00817BAE" w:rsidRPr="009E79F0" w:rsidRDefault="00817BAE" w:rsidP="00817BAE">
      <w:pPr>
        <w:rPr>
          <w:rFonts w:eastAsia="Calibri" w:cs="Arial"/>
          <w:kern w:val="2"/>
          <w:szCs w:val="24"/>
          <w:lang w:val="cy-GB"/>
          <w14:ligatures w14:val="standardContextual"/>
        </w:rPr>
      </w:pPr>
    </w:p>
    <w:p w14:paraId="0ABA0FBD" w14:textId="77777777" w:rsidR="00817BAE" w:rsidRPr="009E79F0" w:rsidRDefault="00817BAE" w:rsidP="00817BAE">
      <w:pPr>
        <w:rPr>
          <w:rFonts w:eastAsia="Calibri" w:cs="Arial"/>
          <w:b/>
          <w:bCs/>
          <w:color w:val="auto"/>
          <w:kern w:val="2"/>
          <w:szCs w:val="24"/>
          <w:lang w:val="cy-GB"/>
          <w14:ligatures w14:val="standardContextual"/>
        </w:rPr>
      </w:pPr>
      <w:r w:rsidRPr="009E79F0">
        <w:rPr>
          <w:rFonts w:eastAsia="Calibri" w:cs="Arial"/>
          <w:b/>
          <w:bCs/>
          <w:color w:val="auto"/>
          <w:kern w:val="2"/>
          <w:szCs w:val="24"/>
          <w:lang w:val="cy-GB"/>
          <w14:ligatures w14:val="standardContextual"/>
        </w:rPr>
        <w:t>Ffynonellau</w:t>
      </w:r>
    </w:p>
    <w:p w14:paraId="1EFA85CB" w14:textId="77777777" w:rsidR="00817BAE" w:rsidRPr="009E79F0" w:rsidRDefault="00817BAE" w:rsidP="00817BAE">
      <w:pPr>
        <w:rPr>
          <w:rFonts w:eastAsia="Calibri" w:cs="Arial"/>
          <w:color w:val="auto"/>
          <w:kern w:val="2"/>
          <w:szCs w:val="24"/>
          <w:lang w:val="cy-GB"/>
          <w14:ligatures w14:val="standardContextual"/>
        </w:rPr>
      </w:pPr>
      <w:r w:rsidRPr="009E79F0">
        <w:rPr>
          <w:rFonts w:eastAsia="Calibri" w:cs="Arial"/>
          <w:color w:val="auto"/>
          <w:kern w:val="2"/>
          <w:szCs w:val="24"/>
          <w:lang w:val="cy-GB"/>
          <w14:ligatures w14:val="standardContextual"/>
        </w:rPr>
        <w:t>Mae rhannau o’r atodiad hwn yn addasiad o’r adnoddau canlynol:</w:t>
      </w:r>
    </w:p>
    <w:p w14:paraId="0BEB738D" w14:textId="77777777" w:rsidR="00817BAE" w:rsidRPr="009E79F0" w:rsidRDefault="00817BAE" w:rsidP="00817BAE">
      <w:pPr>
        <w:numPr>
          <w:ilvl w:val="0"/>
          <w:numId w:val="42"/>
        </w:numPr>
        <w:ind w:left="426"/>
        <w:contextualSpacing/>
        <w:rPr>
          <w:rFonts w:eastAsia="Calibri" w:cs="Arial"/>
          <w:color w:val="auto"/>
          <w:kern w:val="2"/>
          <w:szCs w:val="24"/>
          <w:lang w:val="cy-GB"/>
          <w14:ligatures w14:val="standardContextual"/>
        </w:rPr>
      </w:pPr>
      <w:r w:rsidRPr="009E79F0">
        <w:rPr>
          <w:rFonts w:eastAsia="Calibri" w:cs="Arial"/>
          <w:color w:val="auto"/>
          <w:kern w:val="2"/>
          <w:szCs w:val="24"/>
          <w:lang w:val="cy-GB"/>
          <w14:ligatures w14:val="standardContextual"/>
        </w:rPr>
        <w:t xml:space="preserve">Templed ar gyfer ystyried effeithiau: </w:t>
      </w:r>
      <w:hyperlink r:id="rId28" w:history="1">
        <w:r w:rsidRPr="009E79F0">
          <w:rPr>
            <w:rFonts w:eastAsia="Calibri" w:cs="Arial"/>
            <w:color w:val="0563C1"/>
            <w:kern w:val="2"/>
            <w:szCs w:val="24"/>
            <w:u w:val="single"/>
            <w:lang w:val="cy-GB"/>
            <w14:ligatures w14:val="standardContextual"/>
          </w:rPr>
          <w:t>Polisi ar Ddyfarnu Grantiau - dogfen gyngor arferion da</w:t>
        </w:r>
      </w:hyperlink>
      <w:r w:rsidRPr="009E79F0">
        <w:rPr>
          <w:rFonts w:eastAsia="Calibri" w:cs="Arial"/>
          <w:color w:val="auto"/>
          <w:kern w:val="2"/>
          <w:szCs w:val="24"/>
          <w:lang w:val="cy-GB"/>
          <w14:ligatures w14:val="standardContextual"/>
        </w:rPr>
        <w:t xml:space="preserve"> (Comisiynydd y Gymraeg, 2020)</w:t>
      </w:r>
    </w:p>
    <w:p w14:paraId="62BC9AA6" w14:textId="77777777" w:rsidR="00817BAE" w:rsidRPr="009E79F0" w:rsidRDefault="00817BAE" w:rsidP="00817BAE">
      <w:pPr>
        <w:numPr>
          <w:ilvl w:val="0"/>
          <w:numId w:val="42"/>
        </w:numPr>
        <w:ind w:left="426"/>
        <w:contextualSpacing/>
        <w:rPr>
          <w:rFonts w:eastAsia="Calibri" w:cs="Arial"/>
          <w:color w:val="auto"/>
          <w:kern w:val="2"/>
          <w:szCs w:val="24"/>
          <w:lang w:val="cy-GB"/>
          <w14:ligatures w14:val="standardContextual"/>
        </w:rPr>
      </w:pPr>
      <w:r w:rsidRPr="009E79F0">
        <w:rPr>
          <w:rFonts w:eastAsia="Calibri" w:cs="Arial"/>
          <w:color w:val="auto"/>
          <w:kern w:val="2"/>
          <w:szCs w:val="24"/>
          <w:lang w:val="cy-GB"/>
          <w14:ligatures w14:val="standardContextual"/>
        </w:rPr>
        <w:t xml:space="preserve">Rhestr Wirio: </w:t>
      </w:r>
      <w:hyperlink r:id="rId29" w:anchor="rhestr-wirio=is-expanded" w:history="1">
        <w:r w:rsidRPr="009E79F0">
          <w:rPr>
            <w:rFonts w:eastAsia="Calibri" w:cs="Arial"/>
            <w:color w:val="0563C1"/>
            <w:kern w:val="2"/>
            <w:szCs w:val="24"/>
            <w:u w:val="single"/>
            <w:lang w:val="cy-GB"/>
            <w14:ligatures w14:val="standardContextual"/>
          </w:rPr>
          <w:t>Polisi ar ddyfarnu grantiau a darparu cymorth ariannol</w:t>
        </w:r>
      </w:hyperlink>
      <w:r w:rsidRPr="009E79F0">
        <w:rPr>
          <w:rFonts w:eastAsia="Calibri" w:cs="Arial"/>
          <w:color w:val="auto"/>
          <w:kern w:val="2"/>
          <w:szCs w:val="24"/>
          <w:lang w:val="cy-GB"/>
          <w14:ligatures w14:val="standardContextual"/>
        </w:rPr>
        <w:t xml:space="preserve"> (Prifysgol Abertawe)</w:t>
      </w:r>
    </w:p>
    <w:p w14:paraId="7885B582" w14:textId="77777777" w:rsidR="00817BAE" w:rsidRPr="00817BAE" w:rsidRDefault="00817BAE" w:rsidP="00817BAE">
      <w:pPr>
        <w:spacing w:after="0"/>
        <w:rPr>
          <w:rFonts w:cs="Arial"/>
          <w:b/>
          <w:szCs w:val="24"/>
        </w:rPr>
      </w:pPr>
    </w:p>
    <w:p w14:paraId="3C9128F3" w14:textId="77777777" w:rsidR="00817BAE" w:rsidRDefault="00817BAE" w:rsidP="00817BAE">
      <w:pPr>
        <w:spacing w:after="0"/>
        <w:ind w:left="1352"/>
      </w:pPr>
    </w:p>
    <w:p w14:paraId="58C4439E" w14:textId="77777777" w:rsidR="00817BAE" w:rsidRPr="00630889" w:rsidRDefault="00817BAE" w:rsidP="00630889">
      <w:pPr>
        <w:rPr>
          <w:rFonts w:eastAsia="Calibri" w:cs="Arial"/>
          <w:color w:val="auto"/>
          <w:kern w:val="2"/>
          <w:szCs w:val="24"/>
          <w14:ligatures w14:val="standardContextual"/>
        </w:rPr>
      </w:pPr>
    </w:p>
    <w:sectPr w:rsidR="00817BAE" w:rsidRPr="00630889" w:rsidSect="00F20D28">
      <w:footerReference w:type="default" r:id="rId30"/>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2E56A" w14:textId="77777777" w:rsidR="00BC6D99" w:rsidRDefault="00BC6D99" w:rsidP="003B0CD4">
      <w:pPr>
        <w:spacing w:after="0" w:line="240" w:lineRule="auto"/>
      </w:pPr>
      <w:r>
        <w:separator/>
      </w:r>
    </w:p>
  </w:endnote>
  <w:endnote w:type="continuationSeparator" w:id="0">
    <w:p w14:paraId="623F7F52" w14:textId="77777777" w:rsidR="00BC6D99" w:rsidRDefault="00BC6D99" w:rsidP="003B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7B98B290" w14:textId="77777777" w:rsidR="003B0CD4" w:rsidRDefault="003B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37AA8" w14:textId="77777777" w:rsidR="00BC6D99" w:rsidRDefault="00BC6D99" w:rsidP="003B0CD4">
      <w:pPr>
        <w:spacing w:after="0" w:line="240" w:lineRule="auto"/>
      </w:pPr>
      <w:r>
        <w:separator/>
      </w:r>
    </w:p>
  </w:footnote>
  <w:footnote w:type="continuationSeparator" w:id="0">
    <w:p w14:paraId="3279BB69" w14:textId="77777777" w:rsidR="00BC6D99" w:rsidRDefault="00BC6D99" w:rsidP="003B0C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93007"/>
    <w:multiLevelType w:val="hybridMultilevel"/>
    <w:tmpl w:val="720E0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0941316D"/>
    <w:multiLevelType w:val="hybridMultilevel"/>
    <w:tmpl w:val="C8C6F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CAA04FF"/>
    <w:multiLevelType w:val="hybridMultilevel"/>
    <w:tmpl w:val="CC3E1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CB81AE8"/>
    <w:multiLevelType w:val="hybridMultilevel"/>
    <w:tmpl w:val="C5E44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95687E"/>
    <w:multiLevelType w:val="hybridMultilevel"/>
    <w:tmpl w:val="CF28DF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1C56529E"/>
    <w:multiLevelType w:val="hybridMultilevel"/>
    <w:tmpl w:val="95182A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1F617BA5"/>
    <w:multiLevelType w:val="hybridMultilevel"/>
    <w:tmpl w:val="58285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BA35AE"/>
    <w:multiLevelType w:val="hybridMultilevel"/>
    <w:tmpl w:val="7080769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6D90452"/>
    <w:multiLevelType w:val="hybridMultilevel"/>
    <w:tmpl w:val="C1880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D6A6BF8"/>
    <w:multiLevelType w:val="hybridMultilevel"/>
    <w:tmpl w:val="C980CB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2D6C3B48"/>
    <w:multiLevelType w:val="hybridMultilevel"/>
    <w:tmpl w:val="0F023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2E40CFD"/>
    <w:multiLevelType w:val="hybridMultilevel"/>
    <w:tmpl w:val="DBF01C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3BCB13A3"/>
    <w:multiLevelType w:val="hybridMultilevel"/>
    <w:tmpl w:val="1BD4DB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3CD14D3E"/>
    <w:multiLevelType w:val="hybridMultilevel"/>
    <w:tmpl w:val="0DA4B9D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C867A39"/>
    <w:multiLevelType w:val="hybridMultilevel"/>
    <w:tmpl w:val="68FC1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DE2C37"/>
    <w:multiLevelType w:val="hybridMultilevel"/>
    <w:tmpl w:val="D73E0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D93224E"/>
    <w:multiLevelType w:val="hybridMultilevel"/>
    <w:tmpl w:val="83DE43CA"/>
    <w:lvl w:ilvl="0" w:tplc="08090001">
      <w:start w:val="1"/>
      <w:numFmt w:val="bullet"/>
      <w:lvlText w:val=""/>
      <w:lvlJc w:val="left"/>
      <w:pPr>
        <w:ind w:left="1503" w:hanging="360"/>
      </w:pPr>
      <w:rPr>
        <w:rFonts w:ascii="Symbol" w:hAnsi="Symbol" w:hint="default"/>
      </w:rPr>
    </w:lvl>
    <w:lvl w:ilvl="1" w:tplc="08090003" w:tentative="1">
      <w:start w:val="1"/>
      <w:numFmt w:val="bullet"/>
      <w:lvlText w:val="o"/>
      <w:lvlJc w:val="left"/>
      <w:pPr>
        <w:ind w:left="2223" w:hanging="360"/>
      </w:pPr>
      <w:rPr>
        <w:rFonts w:ascii="Courier New" w:hAnsi="Courier New" w:cs="Courier New" w:hint="default"/>
      </w:rPr>
    </w:lvl>
    <w:lvl w:ilvl="2" w:tplc="08090005" w:tentative="1">
      <w:start w:val="1"/>
      <w:numFmt w:val="bullet"/>
      <w:lvlText w:val=""/>
      <w:lvlJc w:val="left"/>
      <w:pPr>
        <w:ind w:left="2943" w:hanging="360"/>
      </w:pPr>
      <w:rPr>
        <w:rFonts w:ascii="Wingdings" w:hAnsi="Wingdings" w:hint="default"/>
      </w:rPr>
    </w:lvl>
    <w:lvl w:ilvl="3" w:tplc="08090001" w:tentative="1">
      <w:start w:val="1"/>
      <w:numFmt w:val="bullet"/>
      <w:lvlText w:val=""/>
      <w:lvlJc w:val="left"/>
      <w:pPr>
        <w:ind w:left="3663" w:hanging="360"/>
      </w:pPr>
      <w:rPr>
        <w:rFonts w:ascii="Symbol" w:hAnsi="Symbol" w:hint="default"/>
      </w:rPr>
    </w:lvl>
    <w:lvl w:ilvl="4" w:tplc="08090003" w:tentative="1">
      <w:start w:val="1"/>
      <w:numFmt w:val="bullet"/>
      <w:lvlText w:val="o"/>
      <w:lvlJc w:val="left"/>
      <w:pPr>
        <w:ind w:left="4383" w:hanging="360"/>
      </w:pPr>
      <w:rPr>
        <w:rFonts w:ascii="Courier New" w:hAnsi="Courier New" w:cs="Courier New" w:hint="default"/>
      </w:rPr>
    </w:lvl>
    <w:lvl w:ilvl="5" w:tplc="08090005" w:tentative="1">
      <w:start w:val="1"/>
      <w:numFmt w:val="bullet"/>
      <w:lvlText w:val=""/>
      <w:lvlJc w:val="left"/>
      <w:pPr>
        <w:ind w:left="5103" w:hanging="360"/>
      </w:pPr>
      <w:rPr>
        <w:rFonts w:ascii="Wingdings" w:hAnsi="Wingdings" w:hint="default"/>
      </w:rPr>
    </w:lvl>
    <w:lvl w:ilvl="6" w:tplc="08090001" w:tentative="1">
      <w:start w:val="1"/>
      <w:numFmt w:val="bullet"/>
      <w:lvlText w:val=""/>
      <w:lvlJc w:val="left"/>
      <w:pPr>
        <w:ind w:left="5823" w:hanging="360"/>
      </w:pPr>
      <w:rPr>
        <w:rFonts w:ascii="Symbol" w:hAnsi="Symbol" w:hint="default"/>
      </w:rPr>
    </w:lvl>
    <w:lvl w:ilvl="7" w:tplc="08090003" w:tentative="1">
      <w:start w:val="1"/>
      <w:numFmt w:val="bullet"/>
      <w:lvlText w:val="o"/>
      <w:lvlJc w:val="left"/>
      <w:pPr>
        <w:ind w:left="6543" w:hanging="360"/>
      </w:pPr>
      <w:rPr>
        <w:rFonts w:ascii="Courier New" w:hAnsi="Courier New" w:cs="Courier New" w:hint="default"/>
      </w:rPr>
    </w:lvl>
    <w:lvl w:ilvl="8" w:tplc="08090005" w:tentative="1">
      <w:start w:val="1"/>
      <w:numFmt w:val="bullet"/>
      <w:lvlText w:val=""/>
      <w:lvlJc w:val="left"/>
      <w:pPr>
        <w:ind w:left="7263" w:hanging="360"/>
      </w:pPr>
      <w:rPr>
        <w:rFonts w:ascii="Wingdings" w:hAnsi="Wingdings" w:hint="default"/>
      </w:rPr>
    </w:lvl>
  </w:abstractNum>
  <w:abstractNum w:abstractNumId="34" w15:restartNumberingAfterBreak="0">
    <w:nsid w:val="65C34397"/>
    <w:multiLevelType w:val="hybridMultilevel"/>
    <w:tmpl w:val="894CCB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1144"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15:restartNumberingAfterBreak="0">
    <w:nsid w:val="71534000"/>
    <w:multiLevelType w:val="hybridMultilevel"/>
    <w:tmpl w:val="DF42AC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820B99"/>
    <w:multiLevelType w:val="hybridMultilevel"/>
    <w:tmpl w:val="54968F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40"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3691871">
    <w:abstractNumId w:val="40"/>
  </w:num>
  <w:num w:numId="2" w16cid:durableId="1082408052">
    <w:abstractNumId w:val="14"/>
  </w:num>
  <w:num w:numId="3" w16cid:durableId="63570723">
    <w:abstractNumId w:val="23"/>
  </w:num>
  <w:num w:numId="4" w16cid:durableId="1781295064">
    <w:abstractNumId w:val="35"/>
  </w:num>
  <w:num w:numId="5" w16cid:durableId="846555647">
    <w:abstractNumId w:val="21"/>
  </w:num>
  <w:num w:numId="6" w16cid:durableId="2010407432">
    <w:abstractNumId w:val="37"/>
  </w:num>
  <w:num w:numId="7" w16cid:durableId="768164016">
    <w:abstractNumId w:val="9"/>
  </w:num>
  <w:num w:numId="8" w16cid:durableId="1294289299">
    <w:abstractNumId w:val="7"/>
  </w:num>
  <w:num w:numId="9" w16cid:durableId="1327706005">
    <w:abstractNumId w:val="6"/>
  </w:num>
  <w:num w:numId="10" w16cid:durableId="1608393841">
    <w:abstractNumId w:val="5"/>
  </w:num>
  <w:num w:numId="11" w16cid:durableId="336886272">
    <w:abstractNumId w:val="4"/>
  </w:num>
  <w:num w:numId="12" w16cid:durableId="644360497">
    <w:abstractNumId w:val="8"/>
  </w:num>
  <w:num w:numId="13" w16cid:durableId="472215589">
    <w:abstractNumId w:val="3"/>
  </w:num>
  <w:num w:numId="14" w16cid:durableId="1473449412">
    <w:abstractNumId w:val="2"/>
  </w:num>
  <w:num w:numId="15" w16cid:durableId="1653370072">
    <w:abstractNumId w:val="1"/>
  </w:num>
  <w:num w:numId="16" w16cid:durableId="1892378327">
    <w:abstractNumId w:val="0"/>
  </w:num>
  <w:num w:numId="17" w16cid:durableId="1338194836">
    <w:abstractNumId w:val="11"/>
  </w:num>
  <w:num w:numId="18" w16cid:durableId="2145153560">
    <w:abstractNumId w:val="32"/>
  </w:num>
  <w:num w:numId="19" w16cid:durableId="23458570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295499">
    <w:abstractNumId w:val="39"/>
  </w:num>
  <w:num w:numId="21" w16cid:durableId="1423381323">
    <w:abstractNumId w:val="12"/>
  </w:num>
  <w:num w:numId="22" w16cid:durableId="1513687921">
    <w:abstractNumId w:val="27"/>
  </w:num>
  <w:num w:numId="23" w16cid:durableId="88279609">
    <w:abstractNumId w:val="34"/>
  </w:num>
  <w:num w:numId="24" w16cid:durableId="42098958">
    <w:abstractNumId w:val="25"/>
  </w:num>
  <w:num w:numId="25" w16cid:durableId="29034602">
    <w:abstractNumId w:val="16"/>
  </w:num>
  <w:num w:numId="26" w16cid:durableId="1484080834">
    <w:abstractNumId w:val="28"/>
  </w:num>
  <w:num w:numId="27" w16cid:durableId="1628731366">
    <w:abstractNumId w:val="38"/>
  </w:num>
  <w:num w:numId="28" w16cid:durableId="1397624192">
    <w:abstractNumId w:val="17"/>
  </w:num>
  <w:num w:numId="29" w16cid:durableId="266474818">
    <w:abstractNumId w:val="30"/>
  </w:num>
  <w:num w:numId="30" w16cid:durableId="179512765">
    <w:abstractNumId w:val="15"/>
  </w:num>
  <w:num w:numId="31" w16cid:durableId="883564659">
    <w:abstractNumId w:val="10"/>
  </w:num>
  <w:num w:numId="32" w16cid:durableId="1743987656">
    <w:abstractNumId w:val="20"/>
  </w:num>
  <w:num w:numId="33" w16cid:durableId="1332028365">
    <w:abstractNumId w:val="24"/>
  </w:num>
  <w:num w:numId="34" w16cid:durableId="1401520063">
    <w:abstractNumId w:val="19"/>
  </w:num>
  <w:num w:numId="35" w16cid:durableId="1838305936">
    <w:abstractNumId w:val="18"/>
  </w:num>
  <w:num w:numId="36" w16cid:durableId="606544173">
    <w:abstractNumId w:val="36"/>
  </w:num>
  <w:num w:numId="37" w16cid:durableId="1024983807">
    <w:abstractNumId w:val="26"/>
  </w:num>
  <w:num w:numId="38" w16cid:durableId="102697516">
    <w:abstractNumId w:val="33"/>
  </w:num>
  <w:num w:numId="39" w16cid:durableId="1761490239">
    <w:abstractNumId w:val="31"/>
  </w:num>
  <w:num w:numId="40" w16cid:durableId="1639263680">
    <w:abstractNumId w:val="13"/>
  </w:num>
  <w:num w:numId="41" w16cid:durableId="1496535341">
    <w:abstractNumId w:val="22"/>
  </w:num>
  <w:num w:numId="42" w16cid:durableId="1897280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15CC3"/>
    <w:rsid w:val="00023AAD"/>
    <w:rsid w:val="00023DAB"/>
    <w:rsid w:val="000258B9"/>
    <w:rsid w:val="00034C64"/>
    <w:rsid w:val="000423C2"/>
    <w:rsid w:val="0005703C"/>
    <w:rsid w:val="00067966"/>
    <w:rsid w:val="000726D6"/>
    <w:rsid w:val="00084894"/>
    <w:rsid w:val="00095767"/>
    <w:rsid w:val="0009597B"/>
    <w:rsid w:val="00096435"/>
    <w:rsid w:val="000D0B2C"/>
    <w:rsid w:val="000D23F4"/>
    <w:rsid w:val="000D2CBC"/>
    <w:rsid w:val="000D3EF5"/>
    <w:rsid w:val="000D5BD9"/>
    <w:rsid w:val="000F0838"/>
    <w:rsid w:val="000F13D6"/>
    <w:rsid w:val="000F3FF4"/>
    <w:rsid w:val="000F6EAC"/>
    <w:rsid w:val="0010105A"/>
    <w:rsid w:val="0012564B"/>
    <w:rsid w:val="00125E0F"/>
    <w:rsid w:val="00130BA3"/>
    <w:rsid w:val="001322D4"/>
    <w:rsid w:val="0013304E"/>
    <w:rsid w:val="0013607D"/>
    <w:rsid w:val="001367FE"/>
    <w:rsid w:val="001420C5"/>
    <w:rsid w:val="00147C52"/>
    <w:rsid w:val="0015225C"/>
    <w:rsid w:val="00161EDB"/>
    <w:rsid w:val="00165188"/>
    <w:rsid w:val="00167785"/>
    <w:rsid w:val="00171F9A"/>
    <w:rsid w:val="00174AF9"/>
    <w:rsid w:val="00176A6B"/>
    <w:rsid w:val="00185059"/>
    <w:rsid w:val="001A52A7"/>
    <w:rsid w:val="001A7F68"/>
    <w:rsid w:val="001B6874"/>
    <w:rsid w:val="001B7662"/>
    <w:rsid w:val="001C0E14"/>
    <w:rsid w:val="001D04CD"/>
    <w:rsid w:val="001D589B"/>
    <w:rsid w:val="001D610B"/>
    <w:rsid w:val="001E196D"/>
    <w:rsid w:val="001E54DD"/>
    <w:rsid w:val="001F04E3"/>
    <w:rsid w:val="002119A1"/>
    <w:rsid w:val="00215570"/>
    <w:rsid w:val="00260329"/>
    <w:rsid w:val="00261178"/>
    <w:rsid w:val="00263057"/>
    <w:rsid w:val="00276D78"/>
    <w:rsid w:val="00290697"/>
    <w:rsid w:val="002C215A"/>
    <w:rsid w:val="002D2573"/>
    <w:rsid w:val="002F3B5B"/>
    <w:rsid w:val="00305955"/>
    <w:rsid w:val="00310A76"/>
    <w:rsid w:val="003205F6"/>
    <w:rsid w:val="00321847"/>
    <w:rsid w:val="0032264E"/>
    <w:rsid w:val="00345D01"/>
    <w:rsid w:val="00351D20"/>
    <w:rsid w:val="003526E4"/>
    <w:rsid w:val="0036418F"/>
    <w:rsid w:val="00367FE6"/>
    <w:rsid w:val="00373201"/>
    <w:rsid w:val="00376449"/>
    <w:rsid w:val="003808C8"/>
    <w:rsid w:val="00384039"/>
    <w:rsid w:val="003A39E2"/>
    <w:rsid w:val="003A7850"/>
    <w:rsid w:val="003B0CD4"/>
    <w:rsid w:val="003B45B8"/>
    <w:rsid w:val="003C2126"/>
    <w:rsid w:val="003D3384"/>
    <w:rsid w:val="003E6D68"/>
    <w:rsid w:val="004003B1"/>
    <w:rsid w:val="00406B6E"/>
    <w:rsid w:val="00415133"/>
    <w:rsid w:val="00424E11"/>
    <w:rsid w:val="004366D9"/>
    <w:rsid w:val="004476D4"/>
    <w:rsid w:val="004539F3"/>
    <w:rsid w:val="00454793"/>
    <w:rsid w:val="00460673"/>
    <w:rsid w:val="004618C7"/>
    <w:rsid w:val="004734A0"/>
    <w:rsid w:val="00497236"/>
    <w:rsid w:val="004A0588"/>
    <w:rsid w:val="004A0911"/>
    <w:rsid w:val="004A3596"/>
    <w:rsid w:val="004B20D0"/>
    <w:rsid w:val="004B58EB"/>
    <w:rsid w:val="004C29E4"/>
    <w:rsid w:val="004D3778"/>
    <w:rsid w:val="004D4E0B"/>
    <w:rsid w:val="004E006F"/>
    <w:rsid w:val="004E0306"/>
    <w:rsid w:val="004E6F06"/>
    <w:rsid w:val="004F0311"/>
    <w:rsid w:val="004F3D8E"/>
    <w:rsid w:val="004F3E35"/>
    <w:rsid w:val="004F3F03"/>
    <w:rsid w:val="005005F9"/>
    <w:rsid w:val="005035F0"/>
    <w:rsid w:val="00511FB2"/>
    <w:rsid w:val="00514E0E"/>
    <w:rsid w:val="00530F92"/>
    <w:rsid w:val="00537AEA"/>
    <w:rsid w:val="00542772"/>
    <w:rsid w:val="0055051B"/>
    <w:rsid w:val="0055310C"/>
    <w:rsid w:val="00554693"/>
    <w:rsid w:val="00561A11"/>
    <w:rsid w:val="0056661F"/>
    <w:rsid w:val="00594A7A"/>
    <w:rsid w:val="005A20A0"/>
    <w:rsid w:val="005A5AD5"/>
    <w:rsid w:val="005B4DE7"/>
    <w:rsid w:val="005C1286"/>
    <w:rsid w:val="005C4B4B"/>
    <w:rsid w:val="005C6410"/>
    <w:rsid w:val="005D0B18"/>
    <w:rsid w:val="005D3A72"/>
    <w:rsid w:val="005D3DFB"/>
    <w:rsid w:val="0060088D"/>
    <w:rsid w:val="006107F9"/>
    <w:rsid w:val="00630889"/>
    <w:rsid w:val="00634DC5"/>
    <w:rsid w:val="00635D47"/>
    <w:rsid w:val="006377CE"/>
    <w:rsid w:val="00645C47"/>
    <w:rsid w:val="006649BD"/>
    <w:rsid w:val="00675991"/>
    <w:rsid w:val="00680DFB"/>
    <w:rsid w:val="00683D73"/>
    <w:rsid w:val="00684ACE"/>
    <w:rsid w:val="00686B34"/>
    <w:rsid w:val="00697DFA"/>
    <w:rsid w:val="006A0052"/>
    <w:rsid w:val="006A4FE6"/>
    <w:rsid w:val="006B111B"/>
    <w:rsid w:val="006B33D7"/>
    <w:rsid w:val="006B4760"/>
    <w:rsid w:val="006C1F03"/>
    <w:rsid w:val="006D078E"/>
    <w:rsid w:val="006D6498"/>
    <w:rsid w:val="00700188"/>
    <w:rsid w:val="0071039C"/>
    <w:rsid w:val="007103DA"/>
    <w:rsid w:val="00714650"/>
    <w:rsid w:val="007150F4"/>
    <w:rsid w:val="00722FD5"/>
    <w:rsid w:val="00727D54"/>
    <w:rsid w:val="00734A37"/>
    <w:rsid w:val="00734D37"/>
    <w:rsid w:val="007424EE"/>
    <w:rsid w:val="0074581B"/>
    <w:rsid w:val="0077037F"/>
    <w:rsid w:val="0077217C"/>
    <w:rsid w:val="00781B56"/>
    <w:rsid w:val="00783B23"/>
    <w:rsid w:val="007A0E66"/>
    <w:rsid w:val="007A19DD"/>
    <w:rsid w:val="007E282F"/>
    <w:rsid w:val="007E42F9"/>
    <w:rsid w:val="007F447E"/>
    <w:rsid w:val="00803D56"/>
    <w:rsid w:val="00815A26"/>
    <w:rsid w:val="00817BAE"/>
    <w:rsid w:val="00824DDD"/>
    <w:rsid w:val="00826F6C"/>
    <w:rsid w:val="00844206"/>
    <w:rsid w:val="008467C2"/>
    <w:rsid w:val="00854E81"/>
    <w:rsid w:val="008569CD"/>
    <w:rsid w:val="008627B3"/>
    <w:rsid w:val="00862D95"/>
    <w:rsid w:val="00866360"/>
    <w:rsid w:val="008741DB"/>
    <w:rsid w:val="00876BF8"/>
    <w:rsid w:val="0088599E"/>
    <w:rsid w:val="00897A61"/>
    <w:rsid w:val="008B7F62"/>
    <w:rsid w:val="008C2EEB"/>
    <w:rsid w:val="008C551C"/>
    <w:rsid w:val="008C779B"/>
    <w:rsid w:val="008C7A9F"/>
    <w:rsid w:val="008D23D2"/>
    <w:rsid w:val="00905E84"/>
    <w:rsid w:val="00917CF9"/>
    <w:rsid w:val="009227CF"/>
    <w:rsid w:val="009359B4"/>
    <w:rsid w:val="00945CC4"/>
    <w:rsid w:val="00952ED2"/>
    <w:rsid w:val="00954D3D"/>
    <w:rsid w:val="00971EA6"/>
    <w:rsid w:val="00973B36"/>
    <w:rsid w:val="00973C73"/>
    <w:rsid w:val="0098001E"/>
    <w:rsid w:val="00993BF9"/>
    <w:rsid w:val="00995646"/>
    <w:rsid w:val="009A3418"/>
    <w:rsid w:val="009B4B7D"/>
    <w:rsid w:val="009C2331"/>
    <w:rsid w:val="009C26A5"/>
    <w:rsid w:val="009C7B96"/>
    <w:rsid w:val="009D2881"/>
    <w:rsid w:val="009D4EF7"/>
    <w:rsid w:val="009E79F0"/>
    <w:rsid w:val="00A05E79"/>
    <w:rsid w:val="00A07ED1"/>
    <w:rsid w:val="00A10647"/>
    <w:rsid w:val="00A11DD3"/>
    <w:rsid w:val="00A17065"/>
    <w:rsid w:val="00A57D7D"/>
    <w:rsid w:val="00A640A2"/>
    <w:rsid w:val="00A7691F"/>
    <w:rsid w:val="00A86085"/>
    <w:rsid w:val="00A96FF9"/>
    <w:rsid w:val="00AC777D"/>
    <w:rsid w:val="00AD0993"/>
    <w:rsid w:val="00AD1CA8"/>
    <w:rsid w:val="00AE2034"/>
    <w:rsid w:val="00AE3499"/>
    <w:rsid w:val="00AE3A65"/>
    <w:rsid w:val="00AE6583"/>
    <w:rsid w:val="00AE7CC3"/>
    <w:rsid w:val="00AF19BF"/>
    <w:rsid w:val="00B04A83"/>
    <w:rsid w:val="00B05A36"/>
    <w:rsid w:val="00B0766D"/>
    <w:rsid w:val="00B12FC2"/>
    <w:rsid w:val="00B1455D"/>
    <w:rsid w:val="00B16EF4"/>
    <w:rsid w:val="00B26DFD"/>
    <w:rsid w:val="00B36065"/>
    <w:rsid w:val="00B36605"/>
    <w:rsid w:val="00B37059"/>
    <w:rsid w:val="00B528ED"/>
    <w:rsid w:val="00B54D4D"/>
    <w:rsid w:val="00B55956"/>
    <w:rsid w:val="00B6307B"/>
    <w:rsid w:val="00B65212"/>
    <w:rsid w:val="00B75892"/>
    <w:rsid w:val="00B82F2B"/>
    <w:rsid w:val="00B83E0A"/>
    <w:rsid w:val="00B86E39"/>
    <w:rsid w:val="00BA0E39"/>
    <w:rsid w:val="00BA6C69"/>
    <w:rsid w:val="00BB55FE"/>
    <w:rsid w:val="00BB74FF"/>
    <w:rsid w:val="00BC6D99"/>
    <w:rsid w:val="00BC77B0"/>
    <w:rsid w:val="00BE7555"/>
    <w:rsid w:val="00C05B84"/>
    <w:rsid w:val="00C07B20"/>
    <w:rsid w:val="00C07CF1"/>
    <w:rsid w:val="00C24D8F"/>
    <w:rsid w:val="00C25742"/>
    <w:rsid w:val="00C30F00"/>
    <w:rsid w:val="00C341BE"/>
    <w:rsid w:val="00C72A9C"/>
    <w:rsid w:val="00CA1500"/>
    <w:rsid w:val="00CA6EDB"/>
    <w:rsid w:val="00CA7E17"/>
    <w:rsid w:val="00CB123F"/>
    <w:rsid w:val="00CB137C"/>
    <w:rsid w:val="00CB1F64"/>
    <w:rsid w:val="00CB5D44"/>
    <w:rsid w:val="00CD441C"/>
    <w:rsid w:val="00CD4EF2"/>
    <w:rsid w:val="00CD582A"/>
    <w:rsid w:val="00CE29A2"/>
    <w:rsid w:val="00CE47D3"/>
    <w:rsid w:val="00CE608D"/>
    <w:rsid w:val="00D20880"/>
    <w:rsid w:val="00D46270"/>
    <w:rsid w:val="00D46E50"/>
    <w:rsid w:val="00D50674"/>
    <w:rsid w:val="00D52B06"/>
    <w:rsid w:val="00D52D29"/>
    <w:rsid w:val="00D555FA"/>
    <w:rsid w:val="00D5591B"/>
    <w:rsid w:val="00D70E61"/>
    <w:rsid w:val="00D7108C"/>
    <w:rsid w:val="00D815EC"/>
    <w:rsid w:val="00D9301C"/>
    <w:rsid w:val="00D973DB"/>
    <w:rsid w:val="00DA05EE"/>
    <w:rsid w:val="00DA60DF"/>
    <w:rsid w:val="00DB14A1"/>
    <w:rsid w:val="00DB77E2"/>
    <w:rsid w:val="00DC6945"/>
    <w:rsid w:val="00DE4000"/>
    <w:rsid w:val="00DE4615"/>
    <w:rsid w:val="00DF7C88"/>
    <w:rsid w:val="00E17E33"/>
    <w:rsid w:val="00E212A3"/>
    <w:rsid w:val="00E374E4"/>
    <w:rsid w:val="00E46516"/>
    <w:rsid w:val="00E503B6"/>
    <w:rsid w:val="00E5231A"/>
    <w:rsid w:val="00E53045"/>
    <w:rsid w:val="00E53462"/>
    <w:rsid w:val="00E62C64"/>
    <w:rsid w:val="00E70A7D"/>
    <w:rsid w:val="00E734C7"/>
    <w:rsid w:val="00E84FDC"/>
    <w:rsid w:val="00E97C1C"/>
    <w:rsid w:val="00EA2C66"/>
    <w:rsid w:val="00EA69F4"/>
    <w:rsid w:val="00EC2C8F"/>
    <w:rsid w:val="00ED02EC"/>
    <w:rsid w:val="00ED1374"/>
    <w:rsid w:val="00ED184E"/>
    <w:rsid w:val="00ED19D8"/>
    <w:rsid w:val="00ED6074"/>
    <w:rsid w:val="00ED6897"/>
    <w:rsid w:val="00EE23DF"/>
    <w:rsid w:val="00EE737A"/>
    <w:rsid w:val="00EF3A5E"/>
    <w:rsid w:val="00EF69B5"/>
    <w:rsid w:val="00F07112"/>
    <w:rsid w:val="00F20D28"/>
    <w:rsid w:val="00F27E1D"/>
    <w:rsid w:val="00F314A6"/>
    <w:rsid w:val="00F31A84"/>
    <w:rsid w:val="00F4638F"/>
    <w:rsid w:val="00F55182"/>
    <w:rsid w:val="00F74ABA"/>
    <w:rsid w:val="00F77E1A"/>
    <w:rsid w:val="00F84635"/>
    <w:rsid w:val="00F94029"/>
    <w:rsid w:val="00FA30DC"/>
    <w:rsid w:val="00FB231F"/>
    <w:rsid w:val="00FC192D"/>
    <w:rsid w:val="00FC6E7A"/>
    <w:rsid w:val="00FE04B2"/>
    <w:rsid w:val="00FE07F8"/>
    <w:rsid w:val="00FE2C3C"/>
    <w:rsid w:val="00FE6F7E"/>
    <w:rsid w:val="0598C42B"/>
    <w:rsid w:val="15E3BA18"/>
    <w:rsid w:val="15EC242F"/>
    <w:rsid w:val="1B368405"/>
    <w:rsid w:val="1CC4707F"/>
    <w:rsid w:val="22A63218"/>
    <w:rsid w:val="24C46B05"/>
    <w:rsid w:val="2A779ACB"/>
    <w:rsid w:val="3098D575"/>
    <w:rsid w:val="32698453"/>
    <w:rsid w:val="373CF576"/>
    <w:rsid w:val="37983C21"/>
    <w:rsid w:val="37D0B373"/>
    <w:rsid w:val="3A5F3A61"/>
    <w:rsid w:val="3E870844"/>
    <w:rsid w:val="3F0B6208"/>
    <w:rsid w:val="415E2FE5"/>
    <w:rsid w:val="47C4C649"/>
    <w:rsid w:val="48907E7A"/>
    <w:rsid w:val="4AC6C74C"/>
    <w:rsid w:val="4C6297AD"/>
    <w:rsid w:val="5D7DEAED"/>
    <w:rsid w:val="5E802755"/>
    <w:rsid w:val="5EBB06AA"/>
    <w:rsid w:val="5F0213B0"/>
    <w:rsid w:val="679A5A31"/>
    <w:rsid w:val="6A18EFA6"/>
    <w:rsid w:val="6B71518D"/>
    <w:rsid w:val="6DF07358"/>
    <w:rsid w:val="73CF3B39"/>
    <w:rsid w:val="757C7942"/>
    <w:rsid w:val="77184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B430"/>
  <w15:chartTrackingRefBased/>
  <w15:docId w15:val="{9433C909-CA00-4D24-85EA-779A7381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1367FE"/>
    <w:pPr>
      <w:numPr>
        <w:numId w:val="4"/>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A11DD3"/>
    <w:pPr>
      <w:numPr>
        <w:ilvl w:val="1"/>
        <w:numId w:val="4"/>
      </w:numPr>
      <w:spacing w:before="160" w:after="120"/>
      <w:ind w:left="578" w:hanging="578"/>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A05E79"/>
    <w:pPr>
      <w:numPr>
        <w:ilvl w:val="2"/>
        <w:numId w:val="4"/>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4"/>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4"/>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4"/>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6D68"/>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3E6D68"/>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11DD3"/>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semiHidden/>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semiHidden/>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154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tcaerdydd.ac.uk/registry/Pages/Complaints.aspx" TargetMode="External"/><Relationship Id="rId18" Type="http://schemas.openxmlformats.org/officeDocument/2006/relationships/hyperlink" Target="mailto:unedgymraeg@cardiffmet.ac.uk" TargetMode="External"/><Relationship Id="rId26" Type="http://schemas.openxmlformats.org/officeDocument/2006/relationships/hyperlink" Target="mailto:translationservice@cardiffmet.ac.uk" TargetMode="External"/><Relationship Id="rId3" Type="http://schemas.openxmlformats.org/officeDocument/2006/relationships/customXml" Target="../customXml/item3.xml"/><Relationship Id="rId21" Type="http://schemas.openxmlformats.org/officeDocument/2006/relationships/hyperlink" Target="https://www.metcaerdydd.ac.uk/registry/Pages/Complaints.aspx" TargetMode="External"/><Relationship Id="rId7" Type="http://schemas.openxmlformats.org/officeDocument/2006/relationships/settings" Target="settings.xml"/><Relationship Id="rId12" Type="http://schemas.openxmlformats.org/officeDocument/2006/relationships/hyperlink" Target="https://www.metcaerdydd.ac.uk/about/Welsh%20Language%20Unit/Documents/Hysbysiad%20Cydymffurfio44%20Prifysgol%20Metropolitan%20Caerdydd.pdf" TargetMode="External"/><Relationship Id="rId17" Type="http://schemas.openxmlformats.org/officeDocument/2006/relationships/hyperlink" Target="mailto:policies@cardiffmet.ac.uk" TargetMode="External"/><Relationship Id="rId25" Type="http://schemas.openxmlformats.org/officeDocument/2006/relationships/hyperlink" Target="https://www.comisiynyddygymraeg.cymru/media/fvhbg4og/20200901-4-polisi-dyfarnu-grantiau.pdf" TargetMode="External"/><Relationship Id="rId2" Type="http://schemas.openxmlformats.org/officeDocument/2006/relationships/customXml" Target="../customXml/item2.xml"/><Relationship Id="rId16" Type="http://schemas.openxmlformats.org/officeDocument/2006/relationships/hyperlink" Target="https://www.metcaerdydd.ac.uk/about/policyhub/Pages/default.aspx" TargetMode="External"/><Relationship Id="rId20" Type="http://schemas.openxmlformats.org/officeDocument/2006/relationships/hyperlink" Target="https://www.metcaerdydd.ac.uk/about/Welsh%20Language%20Unit/Documents/Hysbysiad%20Cydymffurfio44%20Prifysgol%20Metropolitan%20Caerdydd.pdf" TargetMode="External"/><Relationship Id="rId29" Type="http://schemas.openxmlformats.org/officeDocument/2006/relationships/hyperlink" Target="https://www.swansea.ac.uk/cy/safonaur-gymraeg/cydymffurfio/polisi-dyfarnu-grantiau-cymorth-arianno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unedgymraeg@cardiffmet.ac.uk"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outlookuwicac.sharepoint.com/sites/Secretariat/" TargetMode="External"/><Relationship Id="rId23" Type="http://schemas.openxmlformats.org/officeDocument/2006/relationships/hyperlink" Target="https://www.metcaerdydd.ac.uk/about/Welsh%20Language%20Unit/Documents/Hysbysiad%20Cydymffurfio44%20Prifysgol%20Metropolitan%20Caerdydd.pdf" TargetMode="External"/><Relationship Id="rId28" Type="http://schemas.openxmlformats.org/officeDocument/2006/relationships/hyperlink" Target="https://www.comisiynyddygymraeg.cymru/media/fvhbg4og/20200901-4-polisi-dyfarnu-grantiau.pdf" TargetMode="External"/><Relationship Id="rId10" Type="http://schemas.openxmlformats.org/officeDocument/2006/relationships/endnotes" Target="endnotes.xml"/><Relationship Id="rId19" Type="http://schemas.openxmlformats.org/officeDocument/2006/relationships/hyperlink" Target="https://www.legislation.gov.uk/mwa/2011/1/contents/enacted/welsh"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niel.tiplady@cardiffmet.ac.uk" TargetMode="External"/><Relationship Id="rId22" Type="http://schemas.openxmlformats.org/officeDocument/2006/relationships/hyperlink" Target="https://www.metcaerdydd.ac.uk/about/Welsh%20Language%20Unit/Pages/Welsh-Language-Standards-.aspx" TargetMode="External"/><Relationship Id="rId27" Type="http://schemas.openxmlformats.org/officeDocument/2006/relationships/hyperlink" Target="mailto:unedgymraeg@cardiffmet.ac.uk"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7121CF11FA2045B0BA68D0193998A9" ma:contentTypeVersion="1" ma:contentTypeDescription="Create a new document." ma:contentTypeScope="" ma:versionID="fdd8398e7c538752010fabbefec4ae25">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D144C-6D11-4C2A-8249-0871A1879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3.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f64892bb-846e-491e-935e-f887ccdb15ae"/>
    <ds:schemaRef ds:uri="http://schemas.microsoft.com/sharepoint/v3"/>
  </ds:schemaRefs>
</ds:datastoreItem>
</file>

<file path=customXml/itemProps4.xml><?xml version="1.0" encoding="utf-8"?>
<ds:datastoreItem xmlns:ds="http://schemas.openxmlformats.org/officeDocument/2006/customXml" ds:itemID="{5592CC38-91B5-4443-86EF-C6F64F5BB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4751</Words>
  <Characters>27086</Characters>
  <Application>Microsoft Office Word</Application>
  <DocSecurity>4</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31774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Mayo, Jonah</cp:lastModifiedBy>
  <cp:revision>2</cp:revision>
  <dcterms:created xsi:type="dcterms:W3CDTF">2025-01-20T10:02:00Z</dcterms:created>
  <dcterms:modified xsi:type="dcterms:W3CDTF">2025-01-20T10:02:00Z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0x010100777121CF11FA2045B0BA68D0193998A9</vt:lpwstr>
  </property>
  <property fmtid="{D5CDD505-2E9C-101B-9397-08002B2CF9AE}" pid="3" name="Order">
    <vt:r8>15300</vt:r8>
  </property>
  <property fmtid="{D5CDD505-2E9C-101B-9397-08002B2CF9AE}" pid="4" name="xd_Signature">
    <vt:bool>false</vt:bool>
  </property>
  <property fmtid="{D5CDD505-2E9C-101B-9397-08002B2CF9AE}" pid="5" name="xd_ProgID">
    <vt:lpwstr/>
  </property>
  <property fmtid="{D5CDD505-2E9C-101B-9397-08002B2CF9AE}" pid="6" name="SharedWithUsers">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