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8AE6" w14:textId="39A4952C" w:rsidR="0009597B" w:rsidRDefault="00D9301C" w:rsidP="00B86E39">
      <w:pPr>
        <w:pStyle w:val="Title"/>
        <w:jc w:val="center"/>
      </w:pPr>
      <w:r w:rsidRPr="00F62854">
        <w:rPr>
          <w:rFonts w:ascii="Arial" w:eastAsia="Arial" w:hAnsi="Arial" w:cs="Arial"/>
          <w:noProof/>
          <w:sz w:val="24"/>
          <w:szCs w:val="24"/>
          <w:lang w:bidi="cy-GB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B8E8D" w14:textId="77777777" w:rsidR="00A05E79" w:rsidRPr="00A05E79" w:rsidRDefault="00A05E79" w:rsidP="00A05E79"/>
    <w:p w14:paraId="17369CF2" w14:textId="1EAD9FA1" w:rsidR="00B75892" w:rsidRDefault="00B64E2E" w:rsidP="0009597B">
      <w:pPr>
        <w:pStyle w:val="Title"/>
        <w:jc w:val="center"/>
      </w:pPr>
      <w:r>
        <w:rPr>
          <w:lang w:bidi="cy-GB"/>
        </w:rPr>
        <w:t>Polisi Rheoli'r Trysorlys</w:t>
      </w:r>
    </w:p>
    <w:p w14:paraId="4EE2EE4E" w14:textId="06CC482B" w:rsidR="00E62C64" w:rsidRPr="00E62C64" w:rsidRDefault="00E62C64" w:rsidP="00B64E2E">
      <w:pPr>
        <w:pStyle w:val="Heading1"/>
        <w:numPr>
          <w:ilvl w:val="0"/>
          <w:numId w:val="0"/>
        </w:numPr>
        <w:ind w:left="431" w:hanging="43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0B18" w:rsidRPr="00424E11" w14:paraId="5A70EC2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075CBE1" w14:textId="287F5CE3" w:rsidR="005D0B18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TEITL POLISI</w:t>
            </w:r>
          </w:p>
        </w:tc>
        <w:tc>
          <w:tcPr>
            <w:tcW w:w="4508" w:type="dxa"/>
            <w:vAlign w:val="center"/>
          </w:tcPr>
          <w:p w14:paraId="321B3FF2" w14:textId="2B041E4D" w:rsidR="005D0B18" w:rsidRPr="00D9301C" w:rsidRDefault="00B3222D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Polisi Rheoli'r Trysorlys</w:t>
            </w:r>
          </w:p>
        </w:tc>
      </w:tr>
      <w:tr w:rsidR="00424E11" w:rsidRPr="00424E11" w14:paraId="0311DF9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920415A" w14:textId="6183A31E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CYMERADWYO</w:t>
            </w:r>
          </w:p>
        </w:tc>
        <w:tc>
          <w:tcPr>
            <w:tcW w:w="4508" w:type="dxa"/>
            <w:vAlign w:val="center"/>
          </w:tcPr>
          <w:p w14:paraId="2577E17B" w14:textId="62047921" w:rsidR="00424E11" w:rsidRPr="00D9301C" w:rsidRDefault="008B441A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16 </w:t>
            </w:r>
            <w:r w:rsidR="00B3222D">
              <w:rPr>
                <w:rStyle w:val="SubtleEmphasis"/>
                <w:lang w:bidi="cy-GB"/>
              </w:rPr>
              <w:t xml:space="preserve">Mawrth </w:t>
            </w:r>
            <w:r>
              <w:rPr>
                <w:rStyle w:val="SubtleEmphasis"/>
                <w:lang w:bidi="cy-GB"/>
              </w:rPr>
              <w:t>2024</w:t>
            </w:r>
          </w:p>
        </w:tc>
      </w:tr>
      <w:tr w:rsidR="00424E11" w:rsidRPr="00424E11" w14:paraId="4A73979F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FBC38CA" w14:textId="08D72DA0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CORFF CYMERADWYO</w:t>
            </w:r>
          </w:p>
        </w:tc>
        <w:tc>
          <w:tcPr>
            <w:tcW w:w="4508" w:type="dxa"/>
            <w:vAlign w:val="center"/>
          </w:tcPr>
          <w:p w14:paraId="52DB8469" w14:textId="58157454" w:rsidR="00424E11" w:rsidRPr="00D9301C" w:rsidRDefault="00B3222D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Pwyllgor Adnoddau</w:t>
            </w:r>
          </w:p>
        </w:tc>
      </w:tr>
      <w:tr w:rsidR="00424E11" w:rsidRPr="00424E11" w14:paraId="7130D26C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F8C82AE" w14:textId="12457CE0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5C7E37D5" w14:textId="5A80F1E8" w:rsidR="00424E11" w:rsidRPr="00D9301C" w:rsidRDefault="00FE2C3C" w:rsidP="00E62C64">
            <w:pPr>
              <w:rPr>
                <w:rStyle w:val="SubtleEmphasis"/>
              </w:rPr>
            </w:pPr>
            <w:r w:rsidRPr="00D9301C">
              <w:rPr>
                <w:rStyle w:val="SubtleEmphasis"/>
                <w:lang w:bidi="cy-GB"/>
              </w:rPr>
              <w:t>Mewnosodwch y fersiwn gyfredol fel isod</w:t>
            </w:r>
          </w:p>
        </w:tc>
      </w:tr>
      <w:tr w:rsidR="00424E11" w:rsidRPr="00424E11" w14:paraId="51E7BDE9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79057696" w14:textId="0439B555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DYDDIADAU ADOLYGU BLAENOROL</w:t>
            </w:r>
          </w:p>
        </w:tc>
        <w:tc>
          <w:tcPr>
            <w:tcW w:w="4508" w:type="dxa"/>
            <w:vAlign w:val="center"/>
          </w:tcPr>
          <w:p w14:paraId="61A35459" w14:textId="7B0E3A3A" w:rsidR="00424E11" w:rsidRPr="00D9301C" w:rsidRDefault="00B3222D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Ionawr 2021</w:t>
            </w:r>
          </w:p>
        </w:tc>
      </w:tr>
      <w:tr w:rsidR="00424E11" w:rsidRPr="00424E11" w14:paraId="317ADAD2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26D7CD8" w14:textId="336C24C3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ADOLYGIAD NESAF</w:t>
            </w:r>
          </w:p>
        </w:tc>
        <w:tc>
          <w:tcPr>
            <w:tcW w:w="4508" w:type="dxa"/>
            <w:vAlign w:val="center"/>
          </w:tcPr>
          <w:p w14:paraId="7D5B4534" w14:textId="646E9AA6" w:rsidR="00424E11" w:rsidRPr="00D9301C" w:rsidRDefault="00B3222D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Mawrth 2027</w:t>
            </w:r>
          </w:p>
        </w:tc>
      </w:tr>
      <w:tr w:rsidR="00424E11" w:rsidRPr="00424E11" w14:paraId="75C9C86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12978BD" w14:textId="4A2A77C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lang w:bidi="cy-GB"/>
              </w:rPr>
              <w:t>CANLYNIAD ASESIAD EFFAITH CYDRADDOLDEB</w:t>
            </w:r>
          </w:p>
        </w:tc>
        <w:tc>
          <w:tcPr>
            <w:tcW w:w="4508" w:type="dxa"/>
            <w:vAlign w:val="center"/>
          </w:tcPr>
          <w:p w14:paraId="3F09CB51" w14:textId="67567EE9" w:rsidR="00424E11" w:rsidRPr="00D9301C" w:rsidRDefault="00B3222D" w:rsidP="00D9301C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Dim newid mawr</w:t>
            </w:r>
          </w:p>
        </w:tc>
      </w:tr>
      <w:tr w:rsidR="00424E11" w:rsidRPr="00424E11" w14:paraId="3089C9C7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919F96C" w14:textId="4A73054B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POLISÏAU / GWEITHDREFNAU / CANLLAWIAU CYSYLLTIEDIG</w:t>
            </w:r>
          </w:p>
        </w:tc>
        <w:tc>
          <w:tcPr>
            <w:tcW w:w="4508" w:type="dxa"/>
            <w:vAlign w:val="center"/>
          </w:tcPr>
          <w:p w14:paraId="5482948D" w14:textId="2BE5A6A9" w:rsidR="00424E11" w:rsidRPr="00D9301C" w:rsidRDefault="00B3222D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Polisi Buddsoddi Moesegol a Bancio, Polisi Gwrth-Lwgrwobrwyo, Polisi Atal Gwyngalchu Arian</w:t>
            </w:r>
          </w:p>
        </w:tc>
      </w:tr>
      <w:tr w:rsidR="00424E11" w:rsidRPr="00424E11" w14:paraId="7A2B0B2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60927075" w14:textId="20EC9DA6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6CF12526" w14:textId="2332DE37" w:rsidR="00424E11" w:rsidRPr="00D9301C" w:rsidRDefault="008B441A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1 </w:t>
            </w:r>
            <w:r w:rsidR="00C04A7D">
              <w:rPr>
                <w:rStyle w:val="SubtleEmphasis"/>
                <w:lang w:bidi="cy-GB"/>
              </w:rPr>
              <w:t>Ebrill</w:t>
            </w:r>
          </w:p>
        </w:tc>
      </w:tr>
      <w:tr w:rsidR="00424E11" w:rsidRPr="00424E11" w14:paraId="31B148B0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20FB7C39" w14:textId="4B8EF9C0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PERCHENNOG </w:t>
            </w:r>
            <w:r w:rsidR="008B441A">
              <w:rPr>
                <w:rStyle w:val="SubtleEmphasis"/>
                <w:b/>
                <w:lang w:bidi="cy-GB"/>
              </w:rPr>
              <w:t xml:space="preserve">Y </w:t>
            </w:r>
            <w:r w:rsidRPr="00FE2C3C">
              <w:rPr>
                <w:rStyle w:val="SubtleEmphasis"/>
                <w:b/>
                <w:lang w:bidi="cy-GB"/>
              </w:rPr>
              <w:t>POLISI (TEITL SWYDD)</w:t>
            </w:r>
          </w:p>
        </w:tc>
        <w:tc>
          <w:tcPr>
            <w:tcW w:w="4508" w:type="dxa"/>
            <w:vAlign w:val="center"/>
          </w:tcPr>
          <w:p w14:paraId="6AD96980" w14:textId="04A22218" w:rsidR="00424E11" w:rsidRPr="00D9301C" w:rsidRDefault="00C04A7D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Prif Swyddog Adnoddau</w:t>
            </w:r>
          </w:p>
        </w:tc>
      </w:tr>
      <w:tr w:rsidR="00424E11" w:rsidRPr="00424E11" w14:paraId="1A728E7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DD4BEC4" w14:textId="45A12D92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25A73394" w14:textId="6DA57581" w:rsidR="00424E11" w:rsidRPr="00D9301C" w:rsidRDefault="00C04A7D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Cyllid</w:t>
            </w:r>
          </w:p>
        </w:tc>
      </w:tr>
      <w:tr w:rsidR="00424E11" w:rsidRPr="00424E11" w14:paraId="5EC8AF9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87C7980" w14:textId="5C63E271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E-BOST CYSWLLT</w:t>
            </w:r>
          </w:p>
        </w:tc>
        <w:tc>
          <w:tcPr>
            <w:tcW w:w="4508" w:type="dxa"/>
            <w:vAlign w:val="center"/>
          </w:tcPr>
          <w:p w14:paraId="3A4E0954" w14:textId="40EEF122" w:rsidR="00424E11" w:rsidRPr="00D9301C" w:rsidRDefault="00C04A7D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hcrotty@cardiffmet.ac.uk</w:t>
            </w:r>
          </w:p>
        </w:tc>
      </w:tr>
    </w:tbl>
    <w:p w14:paraId="34FF043D" w14:textId="115BE5C9" w:rsidR="0098001E" w:rsidRDefault="00EE23DF" w:rsidP="005D0B18">
      <w:pPr>
        <w:rPr>
          <w:rStyle w:val="SubtleEmphasis"/>
        </w:rPr>
      </w:pPr>
      <w:r>
        <w:rPr>
          <w:rStyle w:val="SubtleEmphasis"/>
          <w:lang w:bidi="cy-GB"/>
        </w:rPr>
        <w:t xml:space="preserve"> </w:t>
      </w:r>
    </w:p>
    <w:p w14:paraId="26422EA8" w14:textId="022DB306" w:rsidR="00E62C64" w:rsidRDefault="00E62C64" w:rsidP="00EC2C8F">
      <w:pPr>
        <w:pStyle w:val="Heading1"/>
        <w:numPr>
          <w:ilvl w:val="0"/>
          <w:numId w:val="0"/>
        </w:numPr>
        <w:ind w:left="431" w:hanging="431"/>
      </w:pPr>
      <w:bookmarkStart w:id="0" w:name="_Toc166486281"/>
      <w:r>
        <w:rPr>
          <w:lang w:bidi="cy-GB"/>
        </w:rPr>
        <w:t>Rheoli Fersiwn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76449" w14:paraId="4B18A232" w14:textId="77777777" w:rsidTr="00376449">
        <w:tc>
          <w:tcPr>
            <w:tcW w:w="3005" w:type="dxa"/>
          </w:tcPr>
          <w:p w14:paraId="28350F56" w14:textId="43690AD4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3005" w:type="dxa"/>
          </w:tcPr>
          <w:p w14:paraId="169A1FC0" w14:textId="5CA16DC6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lang w:bidi="cy-GB"/>
              </w:rPr>
              <w:t>Dyddiad:</w:t>
            </w:r>
          </w:p>
        </w:tc>
        <w:tc>
          <w:tcPr>
            <w:tcW w:w="3006" w:type="dxa"/>
          </w:tcPr>
          <w:p w14:paraId="31C0C37F" w14:textId="385AE5AC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RHESWM DROS NEWID</w:t>
            </w:r>
          </w:p>
        </w:tc>
      </w:tr>
      <w:tr w:rsidR="00376449" w14:paraId="2B43271D" w14:textId="77777777" w:rsidTr="00376449">
        <w:tc>
          <w:tcPr>
            <w:tcW w:w="3005" w:type="dxa"/>
          </w:tcPr>
          <w:p w14:paraId="459358E4" w14:textId="0E91F0B6" w:rsidR="00376449" w:rsidRPr="00CD441C" w:rsidRDefault="00C04A7D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10.0</w:t>
            </w:r>
          </w:p>
        </w:tc>
        <w:tc>
          <w:tcPr>
            <w:tcW w:w="3005" w:type="dxa"/>
          </w:tcPr>
          <w:p w14:paraId="40C609B4" w14:textId="4E2FDC91" w:rsidR="00376449" w:rsidRPr="00CD441C" w:rsidRDefault="00C04A7D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Ionawr 2021</w:t>
            </w:r>
          </w:p>
        </w:tc>
        <w:tc>
          <w:tcPr>
            <w:tcW w:w="3006" w:type="dxa"/>
          </w:tcPr>
          <w:p w14:paraId="086F274B" w14:textId="176398CD" w:rsidR="00376449" w:rsidRPr="00CD441C" w:rsidRDefault="00C04A7D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Fersiwn </w:t>
            </w:r>
            <w:r w:rsidR="008B441A">
              <w:rPr>
                <w:rStyle w:val="SubtleEmphasis"/>
                <w:lang w:bidi="cy-GB"/>
              </w:rPr>
              <w:t>10</w:t>
            </w:r>
          </w:p>
        </w:tc>
      </w:tr>
      <w:tr w:rsidR="00CD441C" w14:paraId="3B0166AB" w14:textId="77777777" w:rsidTr="00376449">
        <w:tc>
          <w:tcPr>
            <w:tcW w:w="3005" w:type="dxa"/>
          </w:tcPr>
          <w:p w14:paraId="0733712B" w14:textId="3E3498FE" w:rsidR="00CD441C" w:rsidRDefault="00C04A7D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11.0</w:t>
            </w:r>
          </w:p>
        </w:tc>
        <w:tc>
          <w:tcPr>
            <w:tcW w:w="3005" w:type="dxa"/>
          </w:tcPr>
          <w:p w14:paraId="5B892655" w14:textId="2FF58657" w:rsidR="00CD441C" w:rsidRPr="00CD441C" w:rsidRDefault="00C04A7D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Mawrth 2024</w:t>
            </w:r>
          </w:p>
        </w:tc>
        <w:tc>
          <w:tcPr>
            <w:tcW w:w="3006" w:type="dxa"/>
          </w:tcPr>
          <w:p w14:paraId="37906F0F" w14:textId="3AA7B767" w:rsidR="00CD441C" w:rsidRPr="00CD441C" w:rsidRDefault="00C04A7D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Fersiwn 11</w:t>
            </w:r>
          </w:p>
        </w:tc>
      </w:tr>
    </w:tbl>
    <w:p w14:paraId="2FD28679" w14:textId="77777777" w:rsidR="00351D20" w:rsidRDefault="00351D20" w:rsidP="00C04A7D">
      <w:pPr>
        <w:pStyle w:val="Heading1"/>
        <w:numPr>
          <w:ilvl w:val="0"/>
          <w:numId w:val="0"/>
        </w:numPr>
      </w:pPr>
      <w:bookmarkStart w:id="1" w:name="_Toc166486282"/>
      <w:r>
        <w:rPr>
          <w:lang w:bidi="cy-GB"/>
        </w:rPr>
        <w:t>Hyb Polisi</w:t>
      </w:r>
      <w:bookmarkEnd w:id="1"/>
    </w:p>
    <w:p w14:paraId="35564E9A" w14:textId="59045483" w:rsidR="00351D20" w:rsidRDefault="00351D20" w:rsidP="00351D20">
      <w:pPr>
        <w:pStyle w:val="Heading2"/>
        <w:numPr>
          <w:ilvl w:val="0"/>
          <w:numId w:val="0"/>
        </w:numPr>
        <w:ind w:left="578" w:hanging="578"/>
      </w:pPr>
      <w:r>
        <w:rPr>
          <w:lang w:bidi="cy-GB"/>
        </w:rPr>
        <w:t>I gael rhagor o wybodaeth am bolisïau:</w:t>
      </w:r>
    </w:p>
    <w:p w14:paraId="11BCD0EF" w14:textId="1DCE9F38" w:rsidR="00EC2C8F" w:rsidRDefault="00EC2C8F" w:rsidP="00EC2C8F">
      <w:pPr>
        <w:pStyle w:val="ActionPoints"/>
      </w:pPr>
      <w:r>
        <w:rPr>
          <w:lang w:bidi="cy-GB"/>
        </w:rPr>
        <w:t xml:space="preserve">Gallwch fynd i dudalennau'r Ysgrifenyddiaeth ar InSite yn </w:t>
      </w:r>
      <w:hyperlink r:id="rId12" w:history="1">
        <w:r w:rsidRPr="0088438E">
          <w:rPr>
            <w:rStyle w:val="Hyperlink"/>
            <w:lang w:bidi="cy-GB"/>
          </w:rPr>
          <w:t>https://outlookuwicac.sharepoint.com/sites/Secretariat</w:t>
        </w:r>
      </w:hyperlink>
      <w:r>
        <w:rPr>
          <w:lang w:bidi="cy-GB"/>
        </w:rPr>
        <w:t xml:space="preserve">; </w:t>
      </w:r>
    </w:p>
    <w:p w14:paraId="565269EA" w14:textId="26FA3AAB" w:rsidR="00351D20" w:rsidRDefault="00260329" w:rsidP="00351D20">
      <w:pPr>
        <w:pStyle w:val="ActionPoints"/>
      </w:pPr>
      <w:r>
        <w:rPr>
          <w:lang w:bidi="cy-GB"/>
        </w:rPr>
        <w:t xml:space="preserve">Gallwch fynd i'r Hyb Polisi yn </w:t>
      </w:r>
      <w:hyperlink r:id="rId13" w:history="1">
        <w:r>
          <w:rPr>
            <w:rStyle w:val="Hyperlink"/>
            <w:lang w:bidi="cy-GB"/>
          </w:rPr>
          <w:t>cardiffmet.ac.uk/about/policyhub</w:t>
        </w:r>
      </w:hyperlink>
      <w:r>
        <w:rPr>
          <w:lang w:bidi="cy-GB"/>
        </w:rPr>
        <w:t>; neu</w:t>
      </w:r>
    </w:p>
    <w:p w14:paraId="5024C122" w14:textId="4AECB3BB" w:rsidR="00B65212" w:rsidRDefault="00351D20" w:rsidP="00EC2C8F">
      <w:pPr>
        <w:pStyle w:val="ActionPoints"/>
      </w:pPr>
      <w:r>
        <w:rPr>
          <w:lang w:bidi="cy-GB"/>
        </w:rPr>
        <w:t xml:space="preserve">Cysylltwch â </w:t>
      </w:r>
      <w:hyperlink r:id="rId14" w:history="1">
        <w:r w:rsidRPr="006F0BC0">
          <w:rPr>
            <w:rStyle w:val="Hyperlink"/>
            <w:lang w:bidi="cy-GB"/>
          </w:rPr>
          <w:t>policies@cardiffmet.ac.uk</w:t>
        </w:r>
      </w:hyperlink>
      <w:r>
        <w:rPr>
          <w:lang w:bidi="cy-GB"/>
        </w:rPr>
        <w:t xml:space="preserve">. </w:t>
      </w:r>
      <w:r w:rsidR="00B65212">
        <w:rPr>
          <w:lang w:bidi="cy-GB"/>
        </w:rPr>
        <w:br w:type="page"/>
      </w:r>
    </w:p>
    <w:sdt>
      <w:sdtPr>
        <w:rPr>
          <w:rFonts w:asciiTheme="minorHAnsi" w:hAnsiTheme="minorHAnsi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</w:rPr>
      </w:sdtEndPr>
      <w:sdtContent>
        <w:p w14:paraId="650FFC22" w14:textId="77777777" w:rsidR="008B441A" w:rsidRDefault="00176A6B">
          <w:pPr>
            <w:pStyle w:val="TOC1"/>
            <w:tabs>
              <w:tab w:val="right" w:leader="dot" w:pos="9016"/>
            </w:tabs>
            <w:rPr>
              <w:noProof/>
            </w:rPr>
          </w:pPr>
          <w:r w:rsidRPr="00EC2C8F">
            <w:rPr>
              <w:rStyle w:val="Heading1Char"/>
              <w:lang w:bidi="cy-GB"/>
            </w:rPr>
            <w:t>Cynnwys</w:t>
          </w:r>
          <w:r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bidi="cy-GB"/>
            </w:rPr>
            <w:fldChar w:fldCharType="begin"/>
          </w:r>
          <w:r w:rsidRPr="5E802755">
            <w:rPr>
              <w:szCs w:val="24"/>
              <w:lang w:bidi="cy-GB"/>
            </w:rPr>
            <w:instrText xml:space="preserve"> TOC \o "1-1" \h \z \u </w:instrText>
          </w:r>
          <w:r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bidi="cy-GB"/>
            </w:rPr>
            <w:fldChar w:fldCharType="separate"/>
          </w:r>
        </w:p>
        <w:p w14:paraId="31489139" w14:textId="43151667" w:rsidR="008B441A" w:rsidRDefault="008B441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66486281" w:history="1">
            <w:r w:rsidRPr="00BA3D56">
              <w:rPr>
                <w:rStyle w:val="Hyperlink"/>
                <w:noProof/>
                <w:lang w:bidi="cy-GB"/>
              </w:rPr>
              <w:t>Rheoli Fersi</w:t>
            </w:r>
            <w:r>
              <w:rPr>
                <w:rStyle w:val="Hyperlink"/>
                <w:noProof/>
                <w:lang w:bidi="cy-GB"/>
              </w:rPr>
              <w:t>ynau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_Toc166486281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F80EA0" w14:textId="61467587" w:rsidR="008B441A" w:rsidRDefault="008B441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66486282" w:history="1">
            <w:r w:rsidRPr="00BA3D56">
              <w:rPr>
                <w:rStyle w:val="Hyperlink"/>
                <w:noProof/>
                <w:lang w:bidi="cy-GB"/>
              </w:rPr>
              <w:t>Hyb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_Toc166486282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55DE94" w14:textId="2D2F2EDC" w:rsidR="008B441A" w:rsidRDefault="008B441A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66486283" w:history="1">
            <w:r w:rsidRPr="00BA3D56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BA3D56">
              <w:rPr>
                <w:rStyle w:val="Hyperlink"/>
                <w:noProof/>
                <w:lang w:bidi="cy-GB"/>
              </w:rPr>
              <w:t>Datganiad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_Toc166486283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488E10" w14:textId="528AEE97" w:rsidR="008B441A" w:rsidRDefault="008B441A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66486284" w:history="1">
            <w:r w:rsidRPr="00BA3D56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BA3D56">
              <w:rPr>
                <w:rStyle w:val="Hyperlink"/>
                <w:noProof/>
                <w:lang w:bidi="cy-GB"/>
              </w:rPr>
              <w:t>Risg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_Toc166486284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7EBB6E" w14:textId="2BB9F2A2" w:rsidR="008B441A" w:rsidRDefault="008B441A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66486285" w:history="1">
            <w:r w:rsidRPr="00BA3D56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8B441A">
              <w:rPr>
                <w:rStyle w:val="Hyperlink"/>
                <w:bCs/>
                <w:noProof/>
                <w:lang w:bidi="cy-GB"/>
              </w:rPr>
              <w:t>Rolau a chyfrifoldebau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_Toc166486285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E9269B" w14:textId="393C81CB" w:rsidR="008B441A" w:rsidRDefault="008B441A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66486286" w:history="1">
            <w:r w:rsidRPr="00BA3D56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BA3D56">
              <w:rPr>
                <w:rStyle w:val="Hyperlink"/>
                <w:noProof/>
                <w:lang w:bidi="cy-GB"/>
              </w:rPr>
              <w:t>Polisïau a Gweithdrefnau Cysylltiedig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_Toc166486286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AE945" w14:textId="29E9545F" w:rsidR="008B441A" w:rsidRDefault="008B441A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66486287" w:history="1">
            <w:r w:rsidRPr="00BA3D56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BA3D56">
              <w:rPr>
                <w:rStyle w:val="Hyperlink"/>
                <w:noProof/>
                <w:lang w:bidi="cy-GB"/>
              </w:rPr>
              <w:t>Adolygu a Chymeradwyo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_Toc166486287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752F0" w14:textId="556E3BF9" w:rsidR="00176A6B" w:rsidRDefault="00176A6B">
          <w:r w:rsidRPr="00A10647">
            <w:rPr>
              <w:color w:val="2B579A"/>
              <w:szCs w:val="24"/>
              <w:shd w:val="clear" w:color="auto" w:fill="E6E6E6"/>
              <w:lang w:bidi="cy-GB"/>
            </w:rPr>
            <w:fldChar w:fldCharType="end"/>
          </w:r>
        </w:p>
      </w:sdtContent>
    </w:sdt>
    <w:p w14:paraId="39D33F5A" w14:textId="73B26835" w:rsidR="00CB5D44" w:rsidRDefault="00CB5D44">
      <w:r>
        <w:rPr>
          <w:lang w:bidi="cy-GB"/>
        </w:rPr>
        <w:br w:type="page"/>
      </w:r>
    </w:p>
    <w:p w14:paraId="1ADDB473" w14:textId="39DC98AE" w:rsidR="00C04A7D" w:rsidRDefault="00C04A7D" w:rsidP="00C04A7D">
      <w:pPr>
        <w:pStyle w:val="Heading1"/>
      </w:pPr>
      <w:bookmarkStart w:id="2" w:name="_Toc166486283"/>
      <w:r>
        <w:rPr>
          <w:lang w:bidi="cy-GB"/>
        </w:rPr>
        <w:lastRenderedPageBreak/>
        <w:t>Datganiad Polisi</w:t>
      </w:r>
      <w:bookmarkEnd w:id="2"/>
    </w:p>
    <w:p w14:paraId="46606323" w14:textId="5343F6AC" w:rsidR="00C04A7D" w:rsidRDefault="00C04A7D" w:rsidP="00C04A7D">
      <w:pPr>
        <w:pStyle w:val="Heading2"/>
      </w:pPr>
      <w:r>
        <w:rPr>
          <w:lang w:bidi="cy-GB"/>
        </w:rPr>
        <w:t>Diffinnir Rheol</w:t>
      </w:r>
      <w:r w:rsidR="008B441A">
        <w:rPr>
          <w:lang w:bidi="cy-GB"/>
        </w:rPr>
        <w:t>i’r T</w:t>
      </w:r>
      <w:r>
        <w:rPr>
          <w:lang w:bidi="cy-GB"/>
        </w:rPr>
        <w:t>rysorlys fel rheoli llif arian, buddsoddiadau a benthyciadau'r Brifysgol; rheoli risg sy'n gysylltiedig â'r gweithgareddau hyn yn effeithiol; ac optimeiddio perfformiad o'r gweithgareddau hyn o fewn fframwaith risg rheoledig.</w:t>
      </w:r>
    </w:p>
    <w:p w14:paraId="7AC81ADD" w14:textId="77777777" w:rsidR="00C04A7D" w:rsidRDefault="00C04A7D" w:rsidP="00C04A7D">
      <w:pPr>
        <w:pStyle w:val="Heading2"/>
      </w:pPr>
      <w:r>
        <w:rPr>
          <w:lang w:bidi="cy-GB"/>
        </w:rPr>
        <w:t>Prif egwyddor Polisi Rheoli'r Trysorlys yw osgoi risg yn hytrach na sicrhau'r enillion mwyaf posibl. Y meini prawf allweddol ar gyfer asesu dymunoldeb unrhyw fuddsoddiad posibl, felly, fydd diogelwch, hylifedd ac elw yn y drefn honno.</w:t>
      </w:r>
    </w:p>
    <w:p w14:paraId="69BB98BA" w14:textId="77777777" w:rsidR="00C04A7D" w:rsidRDefault="00C04A7D" w:rsidP="00C04A7D">
      <w:pPr>
        <w:pStyle w:val="Heading1"/>
      </w:pPr>
      <w:bookmarkStart w:id="3" w:name="_Toc166486284"/>
      <w:r>
        <w:rPr>
          <w:lang w:bidi="cy-GB"/>
        </w:rPr>
        <w:t>Risg</w:t>
      </w:r>
      <w:bookmarkEnd w:id="3"/>
    </w:p>
    <w:p w14:paraId="5CDF0EEE" w14:textId="77777777" w:rsidR="00C04A7D" w:rsidRPr="006543A9" w:rsidRDefault="00C04A7D" w:rsidP="00C04A7D">
      <w:pPr>
        <w:pStyle w:val="Heading2"/>
      </w:pPr>
      <w:r>
        <w:rPr>
          <w:lang w:bidi="cy-GB"/>
        </w:rPr>
        <w:t xml:space="preserve">Mae'r Prif Swyddog Adnoddau yn gyfrifol am gyflawni </w:t>
      </w:r>
      <w:r>
        <w:rPr>
          <w:spacing w:val="-1"/>
          <w:lang w:bidi="cy-GB"/>
        </w:rPr>
        <w:t xml:space="preserve">rheolaeth trysorlys effeithiol hy uchafu </w:t>
      </w:r>
      <w:r>
        <w:rPr>
          <w:lang w:bidi="cy-GB"/>
        </w:rPr>
        <w:t>balansau arian tymor</w:t>
      </w:r>
      <w:r>
        <w:rPr>
          <w:spacing w:val="-15"/>
          <w:lang w:bidi="cy-GB"/>
        </w:rPr>
        <w:t xml:space="preserve">byr </w:t>
      </w:r>
      <w:r>
        <w:rPr>
          <w:lang w:bidi="cy-GB"/>
        </w:rPr>
        <w:t>trwy reoli dyledwyr a chredydwyr, a gwneud y mwyaf o'r enillion ar y balansau arian parod hynny o fewn y fframwaith risg sefydledig.</w:t>
      </w:r>
    </w:p>
    <w:p w14:paraId="744CA7DC" w14:textId="77777777" w:rsidR="00C04A7D" w:rsidRPr="00F37090" w:rsidRDefault="00C04A7D" w:rsidP="00C04A7D">
      <w:pPr>
        <w:pStyle w:val="Heading2"/>
      </w:pPr>
      <w:r>
        <w:rPr>
          <w:lang w:bidi="cy-GB"/>
        </w:rPr>
        <w:t>Mae nodi, monitro a rheoli risg yn feini prawf allweddol ar gyfer mesur effeithiolrwydd Rheolaeth Trysorlys. Mae'r strwythur rheoli felly'n canolbwyntio ar ddull</w:t>
      </w:r>
      <w:r>
        <w:rPr>
          <w:spacing w:val="-10"/>
          <w:lang w:bidi="cy-GB"/>
        </w:rPr>
        <w:t xml:space="preserve">seiliedig ar </w:t>
      </w:r>
      <w:r>
        <w:rPr>
          <w:lang w:bidi="cy-GB"/>
        </w:rPr>
        <w:t>risg o wneud penderfyniadau buddsoddi. Manylir ar y risgiau allweddol i'w monitro isod.</w:t>
      </w:r>
    </w:p>
    <w:p w14:paraId="3BD0963D" w14:textId="77777777" w:rsidR="00C04A7D" w:rsidRPr="00F37090" w:rsidRDefault="00C04A7D" w:rsidP="00C04A7D">
      <w:pPr>
        <w:pStyle w:val="Heading2"/>
      </w:pPr>
      <w:r>
        <w:rPr>
          <w:u w:val="single"/>
          <w:lang w:bidi="cy-GB"/>
        </w:rPr>
        <w:t xml:space="preserve">Risg hylifedd </w:t>
      </w:r>
      <w:r>
        <w:rPr>
          <w:lang w:bidi="cy-GB"/>
        </w:rPr>
        <w:t>- sicrhau bod adnoddau arian parod digonol ond nid gormodol ar gael bob amser i ddiwallu anghenion cyfalaf gweithio.</w:t>
      </w:r>
    </w:p>
    <w:p w14:paraId="4C206A9E" w14:textId="77777777" w:rsidR="00C04A7D" w:rsidRPr="00F37090" w:rsidRDefault="00C04A7D" w:rsidP="00C04A7D">
      <w:pPr>
        <w:pStyle w:val="Heading2"/>
      </w:pPr>
      <w:r>
        <w:rPr>
          <w:u w:val="single"/>
          <w:lang w:bidi="cy-GB"/>
        </w:rPr>
        <w:t xml:space="preserve">Risg buddsoddi </w:t>
      </w:r>
      <w:r>
        <w:rPr>
          <w:lang w:bidi="cy-GB"/>
        </w:rPr>
        <w:t>- amcan allweddol yw sicrhau'r elw mwyaf ar fuddsoddiad tymor byr ond o fewn fframwaith rheoli sy'n sicrhau diogelwch cronfeydd buddsoddi. Mae'r polisi yn ceisio sicrhau bod risg yn cael ei amrywio a bod arian yn cael ei adneuo gyda sefydliadau diogel a sefydlog. Bydd y meini prawf statws credyd a sefydlwyd gan y Polisi hwn yn cael eu cymhwyso wrth ddewis sefydliadau ar gyfer lleoli buddsoddiadau. Gellir defnyddio cynghorwyr a Rheolwyr Arian Parod a benodwyd yn briodol hefyd i roi cyngor arbenigol ar y farchnad.</w:t>
      </w:r>
    </w:p>
    <w:p w14:paraId="12A6FBAE" w14:textId="44BBD45B" w:rsidR="00C04A7D" w:rsidRPr="00F37090" w:rsidRDefault="00C04A7D" w:rsidP="00C04A7D">
      <w:pPr>
        <w:pStyle w:val="Heading2"/>
      </w:pPr>
      <w:r>
        <w:rPr>
          <w:u w:val="single"/>
          <w:lang w:bidi="cy-GB"/>
        </w:rPr>
        <w:t xml:space="preserve">Risg cyfraddau </w:t>
      </w:r>
      <w:r w:rsidR="008B441A">
        <w:rPr>
          <w:u w:val="single"/>
          <w:lang w:bidi="cy-GB"/>
        </w:rPr>
        <w:t>llog a ch</w:t>
      </w:r>
      <w:r>
        <w:rPr>
          <w:u w:val="single"/>
          <w:lang w:bidi="cy-GB"/>
        </w:rPr>
        <w:t xml:space="preserve">yfnewid </w:t>
      </w:r>
      <w:r>
        <w:rPr>
          <w:lang w:bidi="cy-GB"/>
        </w:rPr>
        <w:t xml:space="preserve">- mae angen rheoli cronfeydd i leihau amlygiad i </w:t>
      </w:r>
      <w:r>
        <w:rPr>
          <w:spacing w:val="-1"/>
          <w:lang w:bidi="cy-GB"/>
        </w:rPr>
        <w:t>amrywiadau mewn cyfraddau llog</w:t>
      </w:r>
      <w:r>
        <w:rPr>
          <w:lang w:bidi="cy-GB"/>
        </w:rPr>
        <w:t xml:space="preserve"> a chyfnewid ac osgoi effeithiau andwyol ar gyllidebau.</w:t>
      </w:r>
    </w:p>
    <w:p w14:paraId="2B11F23E" w14:textId="77777777" w:rsidR="00C04A7D" w:rsidRDefault="00C04A7D" w:rsidP="00C04A7D">
      <w:pPr>
        <w:pStyle w:val="Heading2"/>
        <w:jc w:val="both"/>
      </w:pPr>
      <w:r w:rsidRPr="00DB241E">
        <w:rPr>
          <w:u w:val="single"/>
          <w:lang w:bidi="cy-GB"/>
        </w:rPr>
        <w:t xml:space="preserve">Risgiau Cyfreithiol a Rheoleiddiol </w:t>
      </w:r>
      <w:r w:rsidRPr="00DB241E">
        <w:rPr>
          <w:lang w:bidi="cy-GB"/>
        </w:rPr>
        <w:t>- rhaid i bob gweithgaredd Rheoli'r Trysorlys gydymffurfio â phwerau statudol a gofynion rheoleiddiol y Brifysgol.</w:t>
      </w:r>
    </w:p>
    <w:p w14:paraId="6A86F88E" w14:textId="77777777" w:rsidR="00C04A7D" w:rsidRPr="00F37090" w:rsidRDefault="00C04A7D" w:rsidP="00C04A7D">
      <w:pPr>
        <w:pStyle w:val="Heading2"/>
        <w:jc w:val="both"/>
      </w:pPr>
      <w:r w:rsidRPr="00DB241E">
        <w:rPr>
          <w:u w:val="single"/>
          <w:lang w:bidi="cy-GB"/>
        </w:rPr>
        <w:t xml:space="preserve">Risg afreoleidd-dra </w:t>
      </w:r>
      <w:r w:rsidRPr="00DB241E">
        <w:rPr>
          <w:lang w:bidi="cy-GB"/>
        </w:rPr>
        <w:t xml:space="preserve">- bydd unrhyw amgylchiadau a allai olygu bod delio â risg o golled trwy </w:t>
      </w:r>
      <w:r w:rsidRPr="00DB241E">
        <w:rPr>
          <w:spacing w:val="-3"/>
          <w:lang w:bidi="cy-GB"/>
        </w:rPr>
        <w:t xml:space="preserve">dwyll, gwall neu lygredd yn cael eu nodi a'u rheoli yn unol â Pholisi Gwrth-dwyll a Llygredd y Brifysgol </w:t>
      </w:r>
      <w:r w:rsidRPr="00DB241E">
        <w:rPr>
          <w:lang w:bidi="cy-GB"/>
        </w:rPr>
        <w:t>, a'r Polisi Gwrth-Lwgrwobrwyo.</w:t>
      </w:r>
    </w:p>
    <w:p w14:paraId="56FA5D17" w14:textId="0B378268" w:rsidR="00C04A7D" w:rsidRPr="00F37090" w:rsidRDefault="00C04A7D" w:rsidP="00C04A7D">
      <w:pPr>
        <w:pStyle w:val="Heading2"/>
      </w:pPr>
      <w:r>
        <w:rPr>
          <w:lang w:bidi="cy-GB"/>
        </w:rPr>
        <w:t xml:space="preserve">Bydd </w:t>
      </w:r>
      <w:r>
        <w:rPr>
          <w:spacing w:val="-1"/>
          <w:lang w:bidi="cy-GB"/>
        </w:rPr>
        <w:t xml:space="preserve">yr hollfuddsoddiadau tymor byr a osodir </w:t>
      </w:r>
      <w:r>
        <w:rPr>
          <w:rFonts w:ascii="Cambria Math" w:eastAsia="Cambria Math" w:hAnsi="Cambria Math" w:cs="Cambria Math"/>
          <w:spacing w:val="-1"/>
          <w:lang w:bidi="cy-GB"/>
        </w:rPr>
        <w:t>yn</w:t>
      </w:r>
      <w:r>
        <w:rPr>
          <w:lang w:bidi="cy-GB"/>
        </w:rPr>
        <w:t xml:space="preserve">uniongyrchol gan y Brifysgol gyda </w:t>
      </w:r>
      <w:r w:rsidRPr="00EF4A6F">
        <w:rPr>
          <w:spacing w:val="-1"/>
          <w:lang w:bidi="cy-GB"/>
        </w:rPr>
        <w:t>sefydliadau sydd â statws credyd</w:t>
      </w:r>
      <w:r>
        <w:rPr>
          <w:lang w:bidi="cy-GB"/>
        </w:rPr>
        <w:t xml:space="preserve"> o A1, P1 neu F1 neu uwch (gweler 2.11). Ni fydd unrhyw fuddsoddiad unigol yn cael ei osod am gyfnod mwy na 3 </w:t>
      </w:r>
      <w:r>
        <w:rPr>
          <w:lang w:bidi="cy-GB"/>
        </w:rPr>
        <w:lastRenderedPageBreak/>
        <w:t xml:space="preserve">blynedd. Ni fydd cyfanswm buddsoddiadau gydag unrhyw un sefydliad yn fwy na £5 miliwn ac eithrio prif fanc y Brifysgol </w:t>
      </w:r>
      <w:r w:rsidR="00673EC9">
        <w:rPr>
          <w:lang w:bidi="cy-GB"/>
        </w:rPr>
        <w:t>NatWest Group</w:t>
      </w:r>
      <w:r>
        <w:rPr>
          <w:lang w:bidi="cy-GB"/>
        </w:rPr>
        <w:t xml:space="preserve"> (£ anghyfyngedig), Barclays (£10 miliwn) a Santander (£10 miliwn).</w:t>
      </w:r>
    </w:p>
    <w:p w14:paraId="5DD21EB5" w14:textId="77777777" w:rsidR="00C04A7D" w:rsidRDefault="00C04A7D" w:rsidP="00C04A7D">
      <w:pPr>
        <w:pStyle w:val="Heading2"/>
      </w:pPr>
      <w:r w:rsidRPr="00BC59D8">
        <w:rPr>
          <w:lang w:bidi="cy-GB"/>
        </w:rPr>
        <w:t xml:space="preserve">Bydd </w:t>
      </w:r>
      <w:r>
        <w:rPr>
          <w:spacing w:val="-3"/>
          <w:lang w:bidi="cy-GB"/>
        </w:rPr>
        <w:t xml:space="preserve">yr hollfuddsoddiadau tymor </w:t>
      </w:r>
      <w:r>
        <w:rPr>
          <w:rFonts w:ascii="Cambria Math" w:eastAsia="Cambria Math" w:hAnsi="Cambria Math" w:cs="Cambria Math"/>
          <w:spacing w:val="-3"/>
          <w:lang w:bidi="cy-GB"/>
        </w:rPr>
        <w:t>byr</w:t>
      </w:r>
      <w:r>
        <w:rPr>
          <w:spacing w:val="-2"/>
          <w:lang w:bidi="cy-GB"/>
        </w:rPr>
        <w:t xml:space="preserve">a roddir trwy Reolwr Arian Parod y Brifysgol yn cael </w:t>
      </w:r>
      <w:r w:rsidRPr="00BC59D8">
        <w:rPr>
          <w:lang w:bidi="cy-GB"/>
        </w:rPr>
        <w:t>eu gwneud ar sail arian parod ar wahân, ac yn cael eu gosod gyda sefydliadau sydd â statws credyd o A1, P1 neu F1 neu uwch yn unig (gweler 2.11). Ni fydd unrhyw fuddsoddiad unigol yn cael ei osod am gyfnod mwy na 3 blynedd. Ni fydd cyfanswm y buddsoddiadau gydag unrhyw un sefydliad yn fwy na £5 miliwn.</w:t>
      </w:r>
    </w:p>
    <w:p w14:paraId="60F10069" w14:textId="77777777" w:rsidR="00C04A7D" w:rsidRPr="002C1E94" w:rsidRDefault="00C04A7D" w:rsidP="00C04A7D">
      <w:pPr>
        <w:pStyle w:val="Heading2"/>
      </w:pPr>
      <w:r>
        <w:rPr>
          <w:lang w:bidi="cy-GB"/>
        </w:rPr>
        <w:t>Mae'r cytundeb buddsoddi gyda Rheolwr Arian Parod y Brifysgol yn caniatáu defnyddio blaendaliadau, tystysgrifau adneuon, biliau Trysorlys y DU, bondiau dan orchudd/heb eu gorchuddio â dyddiad byr, Giltiau, bondiau uwchgenedlaethol, a nodiadau cyfradd ansefydlog corfforaethol. Dim ond gyda rhestr gytûn o fanciau gwrthbarti a sefydliadau eraill y mae uchafswm terfynau a hyd adnau wedi'u pennu ar eu cyfer y gellir gwneud buddsoddiadau</w:t>
      </w:r>
      <w:r>
        <w:rPr>
          <w:spacing w:val="-1"/>
          <w:lang w:bidi="cy-GB"/>
        </w:rPr>
        <w:t>.</w:t>
      </w:r>
    </w:p>
    <w:p w14:paraId="18A9A340" w14:textId="77777777" w:rsidR="00C04A7D" w:rsidRPr="002C1E94" w:rsidRDefault="00C04A7D" w:rsidP="00C04A7D">
      <w:pPr>
        <w:pStyle w:val="Heading2"/>
      </w:pPr>
      <w:r>
        <w:rPr>
          <w:lang w:bidi="cy-GB"/>
        </w:rPr>
        <w:t>Mae statws credyd tymor byr yn asesu gallu'r sefydliad i ad-dalu rhwymedigaethau dyled tymor byr. Mae graddfeydd A1/P1/F1 (graddfa tymor byr uchaf) yn ôl Standard &amp; Poors, Moody's a Fitch yn ôl eu trefn, yn dangos gallu uwch i ad-dalu rhwymedigaethau dyled tymor byr, mae A2/P2/F2 yn nodi gallu boddhaol ac mae A3/P3/F3 yn nodi gallu digonol i gwrdd â'r rhwymedigaethau ariannol tymor byr.</w:t>
      </w:r>
    </w:p>
    <w:p w14:paraId="3EE87F54" w14:textId="77777777" w:rsidR="00C04A7D" w:rsidRDefault="00C04A7D" w:rsidP="00C04A7D">
      <w:pPr>
        <w:pStyle w:val="Heading2"/>
      </w:pPr>
      <w:r>
        <w:rPr>
          <w:lang w:bidi="cy-GB"/>
        </w:rPr>
        <w:t>Byddai unrhyw wyriad oddi wrth yr egwyddorion a amlinellir yn adran 2 (uchod) angen cymeradwyaeth ymlaen llaw gan Gadeirydd y Pwyllgor Adnoddau.</w:t>
      </w:r>
    </w:p>
    <w:p w14:paraId="78699261" w14:textId="77777777" w:rsidR="00C04A7D" w:rsidRDefault="00C04A7D" w:rsidP="00C04A7D">
      <w:pPr>
        <w:pStyle w:val="Heading2"/>
      </w:pPr>
      <w:r>
        <w:rPr>
          <w:lang w:bidi="cy-GB"/>
        </w:rPr>
        <w:t>Yn unol â'r Rheoliadau Ariannol, dim ond gyda chymeradwyaeth y Prif Swyddog Adnoddau ac yn unol â llofnodwyr cymeradwy'r Adran Gyllid y gellir sefydlu cyfrifon banc a threfniadau credyd y Brifysgol.</w:t>
      </w:r>
    </w:p>
    <w:p w14:paraId="05217D6A" w14:textId="77777777" w:rsidR="00C04A7D" w:rsidRPr="009A3418" w:rsidRDefault="00C04A7D" w:rsidP="00C04A7D">
      <w:pPr>
        <w:pStyle w:val="Heading2"/>
      </w:pPr>
      <w:r>
        <w:rPr>
          <w:lang w:bidi="cy-GB"/>
        </w:rPr>
        <w:t>Mae angen cymeradwyaeth ymlaen llaw gan y Pwyllgor Adnoddau ar gyfer cyflwyno meysydd buddsoddi a masnachu newydd, megis trefniadau arian crypto.</w:t>
      </w:r>
    </w:p>
    <w:p w14:paraId="70D50DD1" w14:textId="77777777" w:rsidR="00C04A7D" w:rsidRDefault="00C04A7D" w:rsidP="00C04A7D">
      <w:pPr>
        <w:pStyle w:val="Heading1"/>
        <w:spacing w:before="0"/>
      </w:pPr>
      <w:bookmarkStart w:id="4" w:name="_Toc166486285"/>
      <w:r>
        <w:rPr>
          <w:b/>
          <w:lang w:bidi="cy-GB"/>
        </w:rPr>
        <w:t>Rolau a chyfrifoldebau</w:t>
      </w:r>
      <w:bookmarkEnd w:id="4"/>
    </w:p>
    <w:p w14:paraId="3880019D" w14:textId="77777777" w:rsidR="00C04A7D" w:rsidRPr="003259B1" w:rsidRDefault="00C04A7D" w:rsidP="00C04A7D">
      <w:pPr>
        <w:pStyle w:val="Heading2"/>
      </w:pPr>
      <w:r>
        <w:rPr>
          <w:lang w:bidi="cy-GB"/>
        </w:rPr>
        <w:t xml:space="preserve">Mae Bwrdd y Llywodraethwyr wedi dirprwyo’r cyfrifoldeb am fonitro </w:t>
      </w:r>
      <w:r>
        <w:rPr>
          <w:spacing w:val="-1"/>
          <w:lang w:bidi="cy-GB"/>
        </w:rPr>
        <w:t>perfformiad rheoli’r</w:t>
      </w:r>
      <w:r>
        <w:rPr>
          <w:lang w:bidi="cy-GB"/>
        </w:rPr>
        <w:t xml:space="preserve"> trysorlys i’r Pwyllgor Adnoddau.</w:t>
      </w:r>
    </w:p>
    <w:p w14:paraId="21CAB316" w14:textId="77777777" w:rsidR="00C04A7D" w:rsidRDefault="00C04A7D" w:rsidP="00C04A7D">
      <w:pPr>
        <w:pStyle w:val="Heading2"/>
      </w:pPr>
      <w:r>
        <w:rPr>
          <w:lang w:bidi="cy-GB"/>
        </w:rPr>
        <w:t>Mae penderfyniadau buddsoddi o ddydd</w:t>
      </w:r>
      <w:r>
        <w:rPr>
          <w:rFonts w:ascii="Cambria Math" w:eastAsia="Cambria Math" w:hAnsi="Cambria Math" w:cs="Cambria Math"/>
          <w:lang w:bidi="cy-GB"/>
        </w:rPr>
        <w:t>iddydd</w:t>
      </w:r>
      <w:r>
        <w:rPr>
          <w:lang w:bidi="cy-GB"/>
        </w:rPr>
        <w:t>yn cael eu dirprwyo i’r Prif Swyddog Adnoddau, a fydd yn darparu adroddiadau cyfnodol i’r Pwyllgor Adnoddau ar bob agwedd ar reolaeth y trysorlys, gan gynnwys ond heb fod yn gyfyngedig i ragolygon llif arian. Awdurdodir y Prif Swyddog Adnoddau a'i enwebeion i wneud penderfyniadau buddsoddi tymor</w:t>
      </w:r>
      <w:r>
        <w:rPr>
          <w:rFonts w:ascii="Cambria Math" w:eastAsia="Cambria Math" w:hAnsi="Cambria Math" w:cs="Cambria Math"/>
          <w:lang w:bidi="cy-GB"/>
        </w:rPr>
        <w:t>byr</w:t>
      </w:r>
      <w:r>
        <w:rPr>
          <w:lang w:bidi="cy-GB"/>
        </w:rPr>
        <w:t>yn unol â Pholisi Rheoli'r Trysorlys.</w:t>
      </w:r>
    </w:p>
    <w:p w14:paraId="78451EAB" w14:textId="77777777" w:rsidR="00C04A7D" w:rsidRDefault="00C04A7D" w:rsidP="00C04A7D">
      <w:pPr>
        <w:pStyle w:val="Heading3"/>
        <w:numPr>
          <w:ilvl w:val="0"/>
          <w:numId w:val="0"/>
        </w:numPr>
        <w:spacing w:before="0"/>
      </w:pPr>
    </w:p>
    <w:p w14:paraId="0EB6717F" w14:textId="77777777" w:rsidR="00C04A7D" w:rsidRDefault="00C04A7D" w:rsidP="00C04A7D">
      <w:pPr>
        <w:pStyle w:val="Heading1"/>
        <w:spacing w:before="0"/>
      </w:pPr>
      <w:bookmarkStart w:id="5" w:name="_Toc166486286"/>
      <w:r>
        <w:rPr>
          <w:lang w:bidi="cy-GB"/>
        </w:rPr>
        <w:t>Polisïau a Gweithdrefnau Cysylltiedig</w:t>
      </w:r>
      <w:bookmarkEnd w:id="5"/>
    </w:p>
    <w:p w14:paraId="082CD3DB" w14:textId="77777777" w:rsidR="00C04A7D" w:rsidRDefault="00C04A7D" w:rsidP="00C04A7D">
      <w:pPr>
        <w:pStyle w:val="Heading2"/>
      </w:pPr>
      <w:r>
        <w:rPr>
          <w:lang w:bidi="cy-GB"/>
        </w:rPr>
        <w:lastRenderedPageBreak/>
        <w:t>Polisi Atal Gwyngalchu Arian, Polisi Gwrth-Lwgrwobrwyo, Polisi Gwrth-dwyll a Llygredd, Rheoliadau Ariannol, Polisi Buddsoddi Moesegol a Bancio.</w:t>
      </w:r>
    </w:p>
    <w:p w14:paraId="3AC82D4F" w14:textId="77777777" w:rsidR="00C04A7D" w:rsidRDefault="00C04A7D" w:rsidP="00C04A7D">
      <w:pPr>
        <w:pStyle w:val="Heading2"/>
      </w:pPr>
      <w:r>
        <w:rPr>
          <w:lang w:bidi="cy-GB"/>
        </w:rPr>
        <w:t>Osgoi Gwyngalchu Arian</w:t>
      </w:r>
    </w:p>
    <w:p w14:paraId="2C7F04BF" w14:textId="77777777" w:rsidR="00C04A7D" w:rsidRDefault="00C04A7D" w:rsidP="00C04A7D">
      <w:pPr>
        <w:pStyle w:val="Heading3"/>
      </w:pPr>
      <w:r>
        <w:rPr>
          <w:lang w:bidi="cy-GB"/>
        </w:rPr>
        <w:t>Mae'r Brifysgol yn effro i'r posibilrwydd y gallai ddod yn darged ar gyfer gwyngalchu arian. Mae taliadau arian tramor mawr, yn enwedig ar gyfer ffioedd dysgu myfyrwyr tramor, yn cyflwyno risg gwyngalchu arian.</w:t>
      </w:r>
    </w:p>
    <w:p w14:paraId="1FE5CD15" w14:textId="77777777" w:rsidR="00C04A7D" w:rsidRDefault="00C04A7D" w:rsidP="00C04A7D">
      <w:pPr>
        <w:pStyle w:val="Heading3"/>
      </w:pPr>
      <w:r>
        <w:rPr>
          <w:lang w:bidi="cy-GB"/>
        </w:rPr>
        <w:t xml:space="preserve">At ddibenion deddfwriaeth yn y maes hwn (yn benodol, Rheoliadau Gwyngalchu Arian 2007, Deddf Terfysgaeth 2002 a Deddf Elw Troseddau 2002) caiff y Brifysgol ei dosbarthu fel corff perthnasol ac, felly, mae ganddi gyfrifoldeb i ddatgelu unrhyw rai amheus. trafodion ariannol i’r awdurdodau perthnasol. Mae’r Polisi hwn yn sicrhau bod </w:t>
      </w:r>
      <w:r>
        <w:rPr>
          <w:spacing w:val="-1"/>
          <w:lang w:bidi="cy-GB"/>
        </w:rPr>
        <w:t xml:space="preserve">gweithdrefnau </w:t>
      </w:r>
      <w:r>
        <w:rPr>
          <w:lang w:bidi="cy-GB"/>
        </w:rPr>
        <w:t>yn eu lle i fodloni ein rhwymedigaethau o dan y rheoliadau.</w:t>
      </w:r>
    </w:p>
    <w:p w14:paraId="4DF97339" w14:textId="77777777" w:rsidR="00C04A7D" w:rsidRDefault="00C04A7D" w:rsidP="00C04A7D">
      <w:pPr>
        <w:pStyle w:val="Heading2"/>
      </w:pPr>
      <w:r>
        <w:rPr>
          <w:lang w:bidi="cy-GB"/>
        </w:rPr>
        <w:t>Polisi Buddsoddi Moesegol</w:t>
      </w:r>
    </w:p>
    <w:p w14:paraId="75C62E51" w14:textId="77777777" w:rsidR="00C04A7D" w:rsidRPr="00290919" w:rsidRDefault="00C04A7D" w:rsidP="00C04A7D">
      <w:pPr>
        <w:pStyle w:val="Heading3"/>
      </w:pPr>
      <w:r>
        <w:rPr>
          <w:lang w:bidi="cy-GB"/>
        </w:rPr>
        <w:t xml:space="preserve">Mae'r Brifysgol wedi ymrwymo i sicrhau bod ei buddsoddiadau a'i harferion bancio yn cael eu cynnal yn dryloyw ac mewn modd economaidd hyfyw, cymdeithasol gyfrifol ac mewn ffyrdd sy'n gyson â chenhadaeth a gwerthoedd y Brifysgol. Bydd y Brifysgol yn ymdrechu i fuddsoddi mewn cwmnïau lle mae gweithgareddau'r cwmni, ar </w:t>
      </w:r>
      <w:r>
        <w:rPr>
          <w:spacing w:val="-1"/>
          <w:lang w:bidi="cy-GB"/>
        </w:rPr>
        <w:t xml:space="preserve">sail foesegol, yn gyson </w:t>
      </w:r>
      <w:r>
        <w:rPr>
          <w:lang w:bidi="cy-GB"/>
        </w:rPr>
        <w:t>ag amcanion addysgol a/neu ymchwil y Brifysgol er y gallai hyn leihau enillion. Bydd y Brifysgol hefyd yn ystyried canllawiau cyhoeddedig y Comisiwn Elusennau ar fuddsoddi cronfeydd elusennol yn foesegol ac yn gymdeithasol gyfrifol.</w:t>
      </w:r>
    </w:p>
    <w:p w14:paraId="4EEBC6BF" w14:textId="77777777" w:rsidR="00C04A7D" w:rsidRDefault="00C04A7D" w:rsidP="00C04A7D">
      <w:pPr>
        <w:pStyle w:val="Heading1"/>
      </w:pPr>
      <w:bookmarkStart w:id="6" w:name="_Toc166486287"/>
      <w:r>
        <w:rPr>
          <w:lang w:bidi="cy-GB"/>
        </w:rPr>
        <w:t>Adolygu a Chymeradwyo</w:t>
      </w:r>
      <w:bookmarkEnd w:id="6"/>
    </w:p>
    <w:p w14:paraId="463467D3" w14:textId="77777777" w:rsidR="00C04A7D" w:rsidRDefault="00C04A7D" w:rsidP="00C04A7D">
      <w:pPr>
        <w:pStyle w:val="Heading2"/>
      </w:pPr>
      <w:r>
        <w:rPr>
          <w:lang w:bidi="cy-GB"/>
        </w:rPr>
        <w:t xml:space="preserve">Mae'r Pwyllgor Adnoddau yn gyfrifol am adolygu a chymeradwyo Polisi </w:t>
      </w:r>
      <w:r>
        <w:rPr>
          <w:spacing w:val="-1"/>
          <w:lang w:bidi="cy-GB"/>
        </w:rPr>
        <w:t xml:space="preserve">Rheoli'r Trysorlys </w:t>
      </w:r>
      <w:r>
        <w:rPr>
          <w:lang w:bidi="cy-GB"/>
        </w:rPr>
        <w:t>o bryd i'w gilydd dan awdurdod dirprwyedig gan Fwrdd y Llywodraethwyr.</w:t>
      </w:r>
    </w:p>
    <w:p w14:paraId="058DE4A3" w14:textId="77777777" w:rsidR="00D52B06" w:rsidRPr="00EC2C8F" w:rsidRDefault="00D52B06" w:rsidP="00EC2C8F">
      <w:pPr>
        <w:pStyle w:val="Heading2"/>
        <w:numPr>
          <w:ilvl w:val="0"/>
          <w:numId w:val="0"/>
        </w:numPr>
        <w:ind w:left="578" w:hanging="578"/>
      </w:pPr>
    </w:p>
    <w:sectPr w:rsidR="00D52B06" w:rsidRPr="00EC2C8F" w:rsidSect="00F20D28">
      <w:footerReference w:type="default" r:id="rId15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818A6" w14:textId="77777777" w:rsidR="00CC4603" w:rsidRDefault="00CC4603" w:rsidP="003B0CD4">
      <w:pPr>
        <w:spacing w:after="0" w:line="240" w:lineRule="auto"/>
      </w:pPr>
      <w:r>
        <w:separator/>
      </w:r>
    </w:p>
  </w:endnote>
  <w:endnote w:type="continuationSeparator" w:id="0">
    <w:p w14:paraId="630483A3" w14:textId="77777777" w:rsidR="00CC4603" w:rsidRDefault="00CC4603" w:rsidP="003B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93523" w14:textId="77777777" w:rsidR="00CC4603" w:rsidRDefault="00CC4603" w:rsidP="003B0CD4">
      <w:pPr>
        <w:spacing w:after="0" w:line="240" w:lineRule="auto"/>
      </w:pPr>
      <w:r>
        <w:separator/>
      </w:r>
    </w:p>
  </w:footnote>
  <w:footnote w:type="continuationSeparator" w:id="0">
    <w:p w14:paraId="476BA306" w14:textId="77777777" w:rsidR="00CC4603" w:rsidRDefault="00CC4603" w:rsidP="003B0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260579">
    <w:abstractNumId w:val="20"/>
  </w:num>
  <w:num w:numId="2" w16cid:durableId="424035414">
    <w:abstractNumId w:val="12"/>
  </w:num>
  <w:num w:numId="3" w16cid:durableId="180365439">
    <w:abstractNumId w:val="14"/>
  </w:num>
  <w:num w:numId="4" w16cid:durableId="1399089314">
    <w:abstractNumId w:val="17"/>
  </w:num>
  <w:num w:numId="5" w16cid:durableId="2000965655">
    <w:abstractNumId w:val="13"/>
  </w:num>
  <w:num w:numId="6" w16cid:durableId="70389579">
    <w:abstractNumId w:val="18"/>
  </w:num>
  <w:num w:numId="7" w16cid:durableId="1196188477">
    <w:abstractNumId w:val="9"/>
  </w:num>
  <w:num w:numId="8" w16cid:durableId="1350983995">
    <w:abstractNumId w:val="7"/>
  </w:num>
  <w:num w:numId="9" w16cid:durableId="915013735">
    <w:abstractNumId w:val="6"/>
  </w:num>
  <w:num w:numId="10" w16cid:durableId="917642087">
    <w:abstractNumId w:val="5"/>
  </w:num>
  <w:num w:numId="11" w16cid:durableId="1864318337">
    <w:abstractNumId w:val="4"/>
  </w:num>
  <w:num w:numId="12" w16cid:durableId="592209017">
    <w:abstractNumId w:val="8"/>
  </w:num>
  <w:num w:numId="13" w16cid:durableId="1704094466">
    <w:abstractNumId w:val="3"/>
  </w:num>
  <w:num w:numId="14" w16cid:durableId="395591790">
    <w:abstractNumId w:val="2"/>
  </w:num>
  <w:num w:numId="15" w16cid:durableId="215358892">
    <w:abstractNumId w:val="1"/>
  </w:num>
  <w:num w:numId="16" w16cid:durableId="1354308086">
    <w:abstractNumId w:val="0"/>
  </w:num>
  <w:num w:numId="17" w16cid:durableId="396825660">
    <w:abstractNumId w:val="10"/>
  </w:num>
  <w:num w:numId="18" w16cid:durableId="349140594">
    <w:abstractNumId w:val="16"/>
  </w:num>
  <w:num w:numId="19" w16cid:durableId="2386377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908484">
    <w:abstractNumId w:val="19"/>
  </w:num>
  <w:num w:numId="21" w16cid:durableId="384989474">
    <w:abstractNumId w:val="11"/>
  </w:num>
  <w:num w:numId="22" w16cid:durableId="3708101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15CC3"/>
    <w:rsid w:val="00023AAD"/>
    <w:rsid w:val="00023DAB"/>
    <w:rsid w:val="00034C64"/>
    <w:rsid w:val="000423C2"/>
    <w:rsid w:val="00067966"/>
    <w:rsid w:val="00084894"/>
    <w:rsid w:val="0009597B"/>
    <w:rsid w:val="00096435"/>
    <w:rsid w:val="000D0B2C"/>
    <w:rsid w:val="000D23F4"/>
    <w:rsid w:val="000D3EF5"/>
    <w:rsid w:val="000F0838"/>
    <w:rsid w:val="000F13D6"/>
    <w:rsid w:val="000F3FF4"/>
    <w:rsid w:val="0011166A"/>
    <w:rsid w:val="0012564B"/>
    <w:rsid w:val="00130BA3"/>
    <w:rsid w:val="0013304E"/>
    <w:rsid w:val="0013607D"/>
    <w:rsid w:val="001367FE"/>
    <w:rsid w:val="001420C5"/>
    <w:rsid w:val="0015225C"/>
    <w:rsid w:val="00161EDB"/>
    <w:rsid w:val="00176A6B"/>
    <w:rsid w:val="001A52A7"/>
    <w:rsid w:val="001A7F68"/>
    <w:rsid w:val="001B6874"/>
    <w:rsid w:val="001C0E14"/>
    <w:rsid w:val="001D589B"/>
    <w:rsid w:val="001D610B"/>
    <w:rsid w:val="001E196D"/>
    <w:rsid w:val="001E348E"/>
    <w:rsid w:val="001E54DD"/>
    <w:rsid w:val="00215570"/>
    <w:rsid w:val="00260329"/>
    <w:rsid w:val="00261178"/>
    <w:rsid w:val="00263057"/>
    <w:rsid w:val="00276D78"/>
    <w:rsid w:val="002F3B5B"/>
    <w:rsid w:val="00310A76"/>
    <w:rsid w:val="003205F6"/>
    <w:rsid w:val="0032264E"/>
    <w:rsid w:val="00351D20"/>
    <w:rsid w:val="003526E4"/>
    <w:rsid w:val="00367FE6"/>
    <w:rsid w:val="00376449"/>
    <w:rsid w:val="003A7850"/>
    <w:rsid w:val="003B0CD4"/>
    <w:rsid w:val="003C2126"/>
    <w:rsid w:val="003E6D68"/>
    <w:rsid w:val="004003B1"/>
    <w:rsid w:val="00406B6E"/>
    <w:rsid w:val="00424E11"/>
    <w:rsid w:val="00454793"/>
    <w:rsid w:val="004618C7"/>
    <w:rsid w:val="004734A0"/>
    <w:rsid w:val="004A0911"/>
    <w:rsid w:val="004B20D0"/>
    <w:rsid w:val="004D3778"/>
    <w:rsid w:val="004E6F06"/>
    <w:rsid w:val="004F3D8E"/>
    <w:rsid w:val="004F3E35"/>
    <w:rsid w:val="004F3F03"/>
    <w:rsid w:val="005005F9"/>
    <w:rsid w:val="005035F0"/>
    <w:rsid w:val="00530F92"/>
    <w:rsid w:val="00537AEA"/>
    <w:rsid w:val="00542772"/>
    <w:rsid w:val="0055051B"/>
    <w:rsid w:val="0056661F"/>
    <w:rsid w:val="00594A7A"/>
    <w:rsid w:val="005A5AD5"/>
    <w:rsid w:val="005C1286"/>
    <w:rsid w:val="005C6410"/>
    <w:rsid w:val="005D0B18"/>
    <w:rsid w:val="005D3DFB"/>
    <w:rsid w:val="005E6720"/>
    <w:rsid w:val="0060088D"/>
    <w:rsid w:val="006377CE"/>
    <w:rsid w:val="00645C47"/>
    <w:rsid w:val="006649BD"/>
    <w:rsid w:val="00673EC9"/>
    <w:rsid w:val="00675991"/>
    <w:rsid w:val="00684ACE"/>
    <w:rsid w:val="00686B34"/>
    <w:rsid w:val="00697DFA"/>
    <w:rsid w:val="006A0052"/>
    <w:rsid w:val="006A3F46"/>
    <w:rsid w:val="006A4FE6"/>
    <w:rsid w:val="006B33D7"/>
    <w:rsid w:val="006D6498"/>
    <w:rsid w:val="00700188"/>
    <w:rsid w:val="0071039C"/>
    <w:rsid w:val="00714650"/>
    <w:rsid w:val="007150F4"/>
    <w:rsid w:val="00722FD5"/>
    <w:rsid w:val="00734A37"/>
    <w:rsid w:val="00734D37"/>
    <w:rsid w:val="0077217C"/>
    <w:rsid w:val="007905E2"/>
    <w:rsid w:val="007A0E66"/>
    <w:rsid w:val="007B456D"/>
    <w:rsid w:val="007D45FF"/>
    <w:rsid w:val="007F447E"/>
    <w:rsid w:val="00803D56"/>
    <w:rsid w:val="00815A26"/>
    <w:rsid w:val="00824DDD"/>
    <w:rsid w:val="00844206"/>
    <w:rsid w:val="008467C2"/>
    <w:rsid w:val="00854E81"/>
    <w:rsid w:val="008569CD"/>
    <w:rsid w:val="008627B3"/>
    <w:rsid w:val="00862D95"/>
    <w:rsid w:val="00866360"/>
    <w:rsid w:val="008741DB"/>
    <w:rsid w:val="0088599E"/>
    <w:rsid w:val="008B441A"/>
    <w:rsid w:val="008C551C"/>
    <w:rsid w:val="008D23D2"/>
    <w:rsid w:val="00905E84"/>
    <w:rsid w:val="009359B4"/>
    <w:rsid w:val="00935FB4"/>
    <w:rsid w:val="00945CC4"/>
    <w:rsid w:val="00952ED2"/>
    <w:rsid w:val="00971EA6"/>
    <w:rsid w:val="00973B36"/>
    <w:rsid w:val="00973C73"/>
    <w:rsid w:val="0098001E"/>
    <w:rsid w:val="00993BF9"/>
    <w:rsid w:val="009A3418"/>
    <w:rsid w:val="009C2331"/>
    <w:rsid w:val="009C26A5"/>
    <w:rsid w:val="009C7B96"/>
    <w:rsid w:val="009D2881"/>
    <w:rsid w:val="009D4EF7"/>
    <w:rsid w:val="00A05E79"/>
    <w:rsid w:val="00A10647"/>
    <w:rsid w:val="00A11DD3"/>
    <w:rsid w:val="00A17065"/>
    <w:rsid w:val="00A640A2"/>
    <w:rsid w:val="00A7691F"/>
    <w:rsid w:val="00AD1CA8"/>
    <w:rsid w:val="00AE3499"/>
    <w:rsid w:val="00AE3A65"/>
    <w:rsid w:val="00AE6583"/>
    <w:rsid w:val="00AE7CC3"/>
    <w:rsid w:val="00AF644B"/>
    <w:rsid w:val="00B04A83"/>
    <w:rsid w:val="00B05A36"/>
    <w:rsid w:val="00B0766D"/>
    <w:rsid w:val="00B1455D"/>
    <w:rsid w:val="00B3222D"/>
    <w:rsid w:val="00B36065"/>
    <w:rsid w:val="00B36605"/>
    <w:rsid w:val="00B528ED"/>
    <w:rsid w:val="00B54D4D"/>
    <w:rsid w:val="00B5667A"/>
    <w:rsid w:val="00B6307B"/>
    <w:rsid w:val="00B64E2E"/>
    <w:rsid w:val="00B65212"/>
    <w:rsid w:val="00B75892"/>
    <w:rsid w:val="00B82F2B"/>
    <w:rsid w:val="00B86E39"/>
    <w:rsid w:val="00BA6C69"/>
    <w:rsid w:val="00BB74FF"/>
    <w:rsid w:val="00BC77B0"/>
    <w:rsid w:val="00C04A7D"/>
    <w:rsid w:val="00C05B84"/>
    <w:rsid w:val="00C07B20"/>
    <w:rsid w:val="00C24D8F"/>
    <w:rsid w:val="00C30F00"/>
    <w:rsid w:val="00C341BE"/>
    <w:rsid w:val="00CA1500"/>
    <w:rsid w:val="00CA6EDB"/>
    <w:rsid w:val="00CB137C"/>
    <w:rsid w:val="00CB1F64"/>
    <w:rsid w:val="00CB5D44"/>
    <w:rsid w:val="00CC4603"/>
    <w:rsid w:val="00CD441C"/>
    <w:rsid w:val="00CD582A"/>
    <w:rsid w:val="00CE47D3"/>
    <w:rsid w:val="00CE608D"/>
    <w:rsid w:val="00D20880"/>
    <w:rsid w:val="00D46E50"/>
    <w:rsid w:val="00D52B06"/>
    <w:rsid w:val="00D5591B"/>
    <w:rsid w:val="00D9301C"/>
    <w:rsid w:val="00D973DB"/>
    <w:rsid w:val="00DA05EE"/>
    <w:rsid w:val="00DE4000"/>
    <w:rsid w:val="00E212A3"/>
    <w:rsid w:val="00E374E4"/>
    <w:rsid w:val="00E53462"/>
    <w:rsid w:val="00E62C64"/>
    <w:rsid w:val="00E734C7"/>
    <w:rsid w:val="00E84FDC"/>
    <w:rsid w:val="00EA69F4"/>
    <w:rsid w:val="00EC2C8F"/>
    <w:rsid w:val="00ED02EC"/>
    <w:rsid w:val="00ED1374"/>
    <w:rsid w:val="00ED184E"/>
    <w:rsid w:val="00ED19D8"/>
    <w:rsid w:val="00ED6897"/>
    <w:rsid w:val="00EE23DF"/>
    <w:rsid w:val="00EF69B5"/>
    <w:rsid w:val="00F07112"/>
    <w:rsid w:val="00F20D28"/>
    <w:rsid w:val="00F314A6"/>
    <w:rsid w:val="00F31A84"/>
    <w:rsid w:val="00F74ABA"/>
    <w:rsid w:val="00F77E1A"/>
    <w:rsid w:val="00F84635"/>
    <w:rsid w:val="00FA30DC"/>
    <w:rsid w:val="00FC6E7A"/>
    <w:rsid w:val="00FE2C3C"/>
    <w:rsid w:val="0407E696"/>
    <w:rsid w:val="0598C42B"/>
    <w:rsid w:val="12C13318"/>
    <w:rsid w:val="15E3BA18"/>
    <w:rsid w:val="15EC242F"/>
    <w:rsid w:val="1B368405"/>
    <w:rsid w:val="1CC4707F"/>
    <w:rsid w:val="1E9F873C"/>
    <w:rsid w:val="22A63218"/>
    <w:rsid w:val="24C46B05"/>
    <w:rsid w:val="2A779ACB"/>
    <w:rsid w:val="3098D575"/>
    <w:rsid w:val="32698453"/>
    <w:rsid w:val="373CF576"/>
    <w:rsid w:val="37983C21"/>
    <w:rsid w:val="37D0B373"/>
    <w:rsid w:val="3A5F3A61"/>
    <w:rsid w:val="3E870844"/>
    <w:rsid w:val="3F0B6208"/>
    <w:rsid w:val="415E2FE5"/>
    <w:rsid w:val="47C4C649"/>
    <w:rsid w:val="48907E7A"/>
    <w:rsid w:val="4AC6C74C"/>
    <w:rsid w:val="4C6297AD"/>
    <w:rsid w:val="5D7DEAED"/>
    <w:rsid w:val="5E802755"/>
    <w:rsid w:val="5EBB06AA"/>
    <w:rsid w:val="5F0213B0"/>
    <w:rsid w:val="679A5A31"/>
    <w:rsid w:val="6A18EFA6"/>
    <w:rsid w:val="6B71518D"/>
    <w:rsid w:val="6DF07358"/>
    <w:rsid w:val="73CF3B39"/>
    <w:rsid w:val="757C7942"/>
    <w:rsid w:val="771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367FE"/>
    <w:pPr>
      <w:numPr>
        <w:numId w:val="4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A11DD3"/>
    <w:pPr>
      <w:numPr>
        <w:ilvl w:val="1"/>
        <w:numId w:val="4"/>
      </w:numPr>
      <w:spacing w:before="160" w:after="120"/>
      <w:ind w:left="578" w:hanging="578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6D68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D68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11DD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rdiffmet.ac.uk/about/policyhub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utlookuwicac.sharepoint.com/sites/Secretaria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licies@cardiffme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3E02D10118E4B8C3A6B0D52CBE168" ma:contentTypeVersion="1" ma:contentTypeDescription="Create a new document." ma:contentTypeScope="" ma:versionID="63743ec03afa5491feb9218e89141b81">
  <xsd:schema xmlns:xsd="http://www.w3.org/2001/XMLSchema" xmlns:xs="http://www.w3.org/2001/XMLSchema" xmlns:p="http://schemas.microsoft.com/office/2006/metadata/properties" xmlns:ns2="72657322-6576-2272-3E0D-0A3C7461626C" xmlns:ns3="6da3332c-a189-48a3-a7c8-653038035034" targetNamespace="http://schemas.microsoft.com/office/2006/metadata/properties" ma:root="true" ma:fieldsID="63762144547c00639cbcb9e7b77839c1" ns2:_="" ns3:_="">
    <xsd:import namespace="72657322-6576-2272-3E0D-0A3C7461626C"/>
    <xsd:import namespace="6da3332c-a189-48a3-a7c8-653038035034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Publication" minOccurs="0"/>
                <xsd:element ref="ns2:Summary" minOccurs="0"/>
                <xsd:element ref="ns2:Keywords0" minOccurs="0"/>
                <xsd:element ref="ns2:Expiry_x0020_Date" minOccurs="0"/>
                <xsd:element ref="ns2:Intended_x0020_Audience" minOccurs="0"/>
                <xsd:element ref="ns2:Department" minOccurs="0"/>
                <xsd:element ref="ns2:Category0" minOccurs="0"/>
                <xsd:element ref="ns2:Language" minOccurs="0"/>
                <xsd:element ref="ns2:Campus" minOccurs="0"/>
                <xsd:element ref="ns2:Vers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57322-6576-2272-3E0D-0A3C7461626C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Draft" ma:format="Dropdown" ma:internalName="Status">
      <xsd:simpleType>
        <xsd:restriction base="dms:Choice">
          <xsd:enumeration value="Draft"/>
          <xsd:enumeration value="Final"/>
          <xsd:enumeration value="Approved"/>
        </xsd:restriction>
      </xsd:simpleType>
    </xsd:element>
    <xsd:element name="Publication" ma:index="9" nillable="true" ma:displayName="Published To" ma:internalName="Publi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aff Portal"/>
                    <xsd:enumeration value="Student Portal"/>
                    <xsd:enumeration value="Web"/>
                  </xsd:restriction>
                </xsd:simpleType>
              </xsd:element>
            </xsd:sequence>
          </xsd:extension>
        </xsd:complexContent>
      </xsd:complexType>
    </xsd:element>
    <xsd:element name="Summary" ma:index="10" nillable="true" ma:displayName="Summary" ma:internalName="Summary">
      <xsd:simpleType>
        <xsd:restriction base="dms:Note">
          <xsd:maxLength value="255"/>
        </xsd:restriction>
      </xsd:simpleType>
    </xsd:element>
    <xsd:element name="Keywords0" ma:index="11" nillable="true" ma:displayName="Keywords" ma:internalName="Keywords0">
      <xsd:simpleType>
        <xsd:restriction base="dms:Note">
          <xsd:maxLength value="255"/>
        </xsd:restriction>
      </xsd:simpleType>
    </xsd:element>
    <xsd:element name="Expiry_x0020_Date" ma:index="12" nillable="true" ma:displayName="Expiry Date" ma:format="DateOnly" ma:internalName="Expiry_x0020_Date">
      <xsd:simpleType>
        <xsd:restriction base="dms:DateTime"/>
      </xsd:simpleType>
    </xsd:element>
    <xsd:element name="Intended_x0020_Audience" ma:index="13" nillable="true" ma:displayName="Intended Audience" ma:default="General Public" ma:internalName="Intended_x0020_Audienc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taff"/>
                        <xsd:enumeration value="Students"/>
                        <xsd:enumeration value="General Public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epartment" ma:index="14" nillable="true" ma:displayName="Department" ma:default="UWIC" ma:internalName="Department">
      <xsd:simpleType>
        <xsd:restriction base="dms:Text">
          <xsd:maxLength value="255"/>
        </xsd:restriction>
      </xsd:simpleType>
    </xsd:element>
    <xsd:element name="Category0" ma:index="15" nillable="true" ma:displayName="Category" ma:default="Other" ma:format="Dropdown" ma:internalName="Category0">
      <xsd:simpleType>
        <xsd:restriction base="dms:Choice">
          <xsd:enumeration value="Agenda"/>
          <xsd:enumeration value="Minute"/>
          <xsd:enumeration value="Paper"/>
          <xsd:enumeration value="Report"/>
          <xsd:enumeration value="Other"/>
        </xsd:restriction>
      </xsd:simpleType>
    </xsd:element>
    <xsd:element name="Language" ma:index="16" nillable="true" ma:displayName="Language" ma:default="English" ma:format="Dropdown" ma:internalName="Language">
      <xsd:simpleType>
        <xsd:restriction base="dms:Choice">
          <xsd:enumeration value="English"/>
          <xsd:enumeration value="Welsh"/>
          <xsd:enumeration value="Other"/>
        </xsd:restriction>
      </xsd:simpleType>
    </xsd:element>
    <xsd:element name="Campus" ma:index="17" nillable="true" ma:displayName="Campus" ma:default="All" ma:format="Dropdown" ma:internalName="Campus">
      <xsd:simpleType>
        <xsd:restriction base="dms:Choice">
          <xsd:enumeration value="All"/>
          <xsd:enumeration value="Howard Gardens"/>
          <xsd:enumeration value="Colchester Avenue"/>
          <xsd:enumeration value="Cyncoed"/>
          <xsd:enumeration value="Llandaff"/>
        </xsd:restriction>
      </xsd:simpleType>
    </xsd:element>
    <xsd:element name="Version0" ma:index="18" nillable="true" ma:displayName="Version" ma:internalName="Version0">
      <xsd:simpleType>
        <xsd:restriction base="dms:Text">
          <xsd:maxLength value="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3332c-a189-48a3-a7c8-65303803503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72657322-6576-2272-3E0D-0A3C7461626C" xsi:nil="true"/>
    <Keywords0 xmlns="72657322-6576-2272-3E0D-0A3C7461626C" xsi:nil="true"/>
    <Expiry_x0020_Date xmlns="72657322-6576-2272-3E0D-0A3C7461626C" xsi:nil="true"/>
    <Status xmlns="72657322-6576-2272-3E0D-0A3C7461626C">Draft</Status>
    <Campus xmlns="72657322-6576-2272-3E0D-0A3C7461626C">All</Campus>
    <Version0 xmlns="72657322-6576-2272-3E0D-0A3C7461626C" xsi:nil="true"/>
    <Category0 xmlns="72657322-6576-2272-3E0D-0A3C7461626C">Other</Category0>
    <Intended_x0020_Audience xmlns="72657322-6576-2272-3E0D-0A3C7461626C">
      <Value>General Public</Value>
    </Intended_x0020_Audience>
    <Department xmlns="72657322-6576-2272-3E0D-0A3C7461626C">UWIC</Department>
    <Language xmlns="72657322-6576-2272-3E0D-0A3C7461626C">English</Language>
    <Publication xmlns="72657322-6576-2272-3E0D-0A3C7461626C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92CC38-91B5-4443-86EF-C6F64F5BBE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538B80-4BE1-4447-AACD-A54819C6D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57322-6576-2272-3E0D-0A3C7461626C"/>
    <ds:schemaRef ds:uri="6da3332c-a189-48a3-a7c8-653038035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72657322-6576-2272-3E0D-0A3C7461626C"/>
  </ds:schemaRefs>
</ds:datastoreItem>
</file>

<file path=customXml/itemProps4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Morgan, Julie</cp:lastModifiedBy>
  <cp:revision>3</cp:revision>
  <dcterms:created xsi:type="dcterms:W3CDTF">2025-04-28T13:39:00Z</dcterms:created>
  <dcterms:modified xsi:type="dcterms:W3CDTF">2025-04-28T13:40:00Z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0x010100EC93E02D10118E4B8C3A6B0D52CBE168</vt:lpwstr>
  </property>
  <property fmtid="{D5CDD505-2E9C-101B-9397-08002B2CF9AE}" pid="3" name="GrammarlyDocumentId">
    <vt:lpwstr>80dd1a33f41f8ae560697be3d9f16aeb5a36fee8d8e1436520935d6b64324b65</vt:lpwstr>
  </property>
</Properties>
</file>