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C5BB9">
      <w:pPr>
        <w:jc w:val="center"/>
      </w:pPr>
      <w:r w:rsidRPr="00F62854">
        <w:rPr>
          <w:noProof/>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7369CF2" w14:textId="71732965" w:rsidR="00B75892" w:rsidRDefault="001B77F4" w:rsidP="0009597B">
      <w:pPr>
        <w:pStyle w:val="Title"/>
        <w:jc w:val="center"/>
      </w:pPr>
      <w:bookmarkStart w:id="0" w:name="_Toc216690172"/>
      <w:r>
        <w:rPr>
          <w:lang w:bidi="cy-GB"/>
        </w:rPr>
        <w:t>Polisi Disgyblu</w:t>
      </w:r>
      <w:bookmarkEnd w:id="0"/>
    </w:p>
    <w:p w14:paraId="1DAD50F9" w14:textId="5F5AB2C4" w:rsidR="00C05B84" w:rsidRDefault="00CA4D86" w:rsidP="008569CD">
      <w:pPr>
        <w:pStyle w:val="Subtitle"/>
        <w:jc w:val="center"/>
      </w:pPr>
      <w:r>
        <w:rPr>
          <w:lang w:bidi="cy-GB"/>
        </w:rPr>
        <w:t>TAFLEN FLAEN Y</w:t>
      </w:r>
      <w:r w:rsidR="000F3FF4">
        <w:rPr>
          <w:lang w:bidi="cy-GB"/>
        </w:rPr>
        <w:t xml:space="preserve"> POLISI</w:t>
      </w:r>
    </w:p>
    <w:p w14:paraId="4EE2EE4E" w14:textId="16EFED09" w:rsidR="00E62C64" w:rsidRPr="00E62C64" w:rsidRDefault="00E62C64" w:rsidP="00376449">
      <w:pPr>
        <w:pStyle w:val="Heading1"/>
        <w:numPr>
          <w:ilvl w:val="0"/>
          <w:numId w:val="0"/>
        </w:numPr>
        <w:ind w:left="432" w:hanging="432"/>
      </w:pPr>
      <w:bookmarkStart w:id="1" w:name="_Toc216690173"/>
      <w:r>
        <w:rPr>
          <w:lang w:bidi="cy-GB"/>
        </w:rPr>
        <w:t>Manylion Allweddol</w:t>
      </w:r>
      <w:bookmarkEnd w:id="1"/>
    </w:p>
    <w:tbl>
      <w:tblPr>
        <w:tblStyle w:val="TableGrid"/>
        <w:tblW w:w="0" w:type="auto"/>
        <w:tblLook w:val="04A0" w:firstRow="1" w:lastRow="0" w:firstColumn="1" w:lastColumn="0" w:noHBand="0" w:noVBand="1"/>
      </w:tblPr>
      <w:tblGrid>
        <w:gridCol w:w="4431"/>
        <w:gridCol w:w="4465"/>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bookmarkStart w:id="2" w:name="_Hlk165032834"/>
            <w:r w:rsidRPr="00FE2C3C">
              <w:rPr>
                <w:rStyle w:val="SubtleEmphasis"/>
                <w:b/>
                <w:lang w:bidi="cy-GB"/>
              </w:rPr>
              <w:t>TEITL Y POLISI</w:t>
            </w:r>
          </w:p>
        </w:tc>
        <w:tc>
          <w:tcPr>
            <w:tcW w:w="4508" w:type="dxa"/>
            <w:vAlign w:val="center"/>
          </w:tcPr>
          <w:p w14:paraId="321B3FF2" w14:textId="64D04BF3" w:rsidR="005D0B18" w:rsidRPr="00D9301C" w:rsidRDefault="000B025E" w:rsidP="00E62C64">
            <w:pPr>
              <w:rPr>
                <w:rStyle w:val="SubtleEmphasis"/>
              </w:rPr>
            </w:pPr>
            <w:r>
              <w:rPr>
                <w:rStyle w:val="SubtleEmphasis"/>
                <w:lang w:bidi="cy-GB"/>
              </w:rPr>
              <w:t>Polisi Disgyblu</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lang w:bidi="cy-GB"/>
              </w:rPr>
              <w:t>DYDDIAD CYMERADWYO</w:t>
            </w:r>
          </w:p>
        </w:tc>
        <w:tc>
          <w:tcPr>
            <w:tcW w:w="4508" w:type="dxa"/>
            <w:vAlign w:val="center"/>
          </w:tcPr>
          <w:p w14:paraId="2577E17B" w14:textId="2E3C49A8" w:rsidR="00424E11" w:rsidRPr="00D9301C" w:rsidRDefault="00E05DEC" w:rsidP="00E62C64">
            <w:pPr>
              <w:rPr>
                <w:rStyle w:val="SubtleEmphasis"/>
              </w:rPr>
            </w:pPr>
            <w:r>
              <w:rPr>
                <w:rStyle w:val="SubtleEmphasis"/>
                <w:lang w:bidi="cy-GB"/>
              </w:rPr>
              <w:t>Rhagfyr 2025</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lang w:bidi="cy-GB"/>
              </w:rPr>
              <w:t>CORFF CYMERADWYO</w:t>
            </w:r>
          </w:p>
        </w:tc>
        <w:tc>
          <w:tcPr>
            <w:tcW w:w="4508" w:type="dxa"/>
            <w:vAlign w:val="center"/>
          </w:tcPr>
          <w:p w14:paraId="52DB8469" w14:textId="28ED884B" w:rsidR="00424E11" w:rsidRPr="00D9301C" w:rsidRDefault="00F924CB" w:rsidP="00E62C64">
            <w:pPr>
              <w:rPr>
                <w:rStyle w:val="SubtleEmphasis"/>
              </w:rPr>
            </w:pPr>
            <w:r w:rsidRPr="00F924CB">
              <w:rPr>
                <w:rStyle w:val="SubtleEmphasis"/>
                <w:lang w:bidi="cy-GB"/>
              </w:rPr>
              <w:t>Bwrdd Academaidd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lang w:bidi="cy-GB"/>
              </w:rPr>
              <w:t>FERSIWN</w:t>
            </w:r>
          </w:p>
        </w:tc>
        <w:tc>
          <w:tcPr>
            <w:tcW w:w="4508" w:type="dxa"/>
            <w:vAlign w:val="center"/>
          </w:tcPr>
          <w:p w14:paraId="5C7E37D5" w14:textId="59E26B33" w:rsidR="00424E11" w:rsidRPr="00D9301C" w:rsidRDefault="00034B97" w:rsidP="00E62C64">
            <w:pPr>
              <w:rPr>
                <w:rStyle w:val="SubtleEmphasis"/>
              </w:rPr>
            </w:pPr>
            <w:r>
              <w:rPr>
                <w:rStyle w:val="SubtleEmphasis"/>
                <w:lang w:bidi="cy-GB"/>
              </w:rPr>
              <w:t>Fersiwn 2.0</w:t>
            </w:r>
          </w:p>
        </w:tc>
      </w:tr>
      <w:tr w:rsidR="00424E11" w:rsidRPr="00424E11" w14:paraId="51E7BDE9" w14:textId="77777777" w:rsidTr="5E802755">
        <w:trPr>
          <w:trHeight w:val="340"/>
        </w:trPr>
        <w:tc>
          <w:tcPr>
            <w:tcW w:w="4508" w:type="dxa"/>
            <w:vAlign w:val="center"/>
          </w:tcPr>
          <w:p w14:paraId="79057696" w14:textId="3D0B7674" w:rsidR="00424E11" w:rsidRPr="00FE2C3C" w:rsidRDefault="00424E11" w:rsidP="00E62C64">
            <w:pPr>
              <w:rPr>
                <w:rStyle w:val="SubtleEmphasis"/>
                <w:b/>
                <w:bCs/>
              </w:rPr>
            </w:pPr>
            <w:r w:rsidRPr="00FE2C3C">
              <w:rPr>
                <w:rStyle w:val="SubtleEmphasis"/>
                <w:b/>
                <w:lang w:bidi="cy-GB"/>
              </w:rPr>
              <w:t>DYDDIADAU</w:t>
            </w:r>
            <w:r w:rsidR="00CA4D86">
              <w:rPr>
                <w:rStyle w:val="SubtleEmphasis"/>
                <w:b/>
                <w:lang w:bidi="cy-GB"/>
              </w:rPr>
              <w:t>Y</w:t>
            </w:r>
            <w:r w:rsidR="00CA4D86">
              <w:rPr>
                <w:rStyle w:val="SubtleEmphasis"/>
                <w:b/>
              </w:rPr>
              <w:t xml:space="preserve">R </w:t>
            </w:r>
            <w:r w:rsidRPr="00FE2C3C">
              <w:rPr>
                <w:rStyle w:val="SubtleEmphasis"/>
                <w:b/>
                <w:lang w:bidi="cy-GB"/>
              </w:rPr>
              <w:t xml:space="preserve"> ADOLYGIAD BLAENOROL</w:t>
            </w:r>
          </w:p>
        </w:tc>
        <w:tc>
          <w:tcPr>
            <w:tcW w:w="4508" w:type="dxa"/>
            <w:vAlign w:val="center"/>
          </w:tcPr>
          <w:p w14:paraId="61A35459" w14:textId="7C777707" w:rsidR="00424E11" w:rsidRPr="00D9301C" w:rsidRDefault="00CA4D86" w:rsidP="00E62C64">
            <w:pPr>
              <w:rPr>
                <w:rStyle w:val="SubtleEmphasis"/>
              </w:rPr>
            </w:pPr>
            <w:r>
              <w:rPr>
                <w:rStyle w:val="SubtleEmphasis"/>
              </w:rPr>
              <w:t>Dd’B</w:t>
            </w:r>
          </w:p>
        </w:tc>
      </w:tr>
      <w:tr w:rsidR="00424E11" w:rsidRPr="00424E11" w14:paraId="317ADAD2" w14:textId="77777777" w:rsidTr="5E802755">
        <w:trPr>
          <w:trHeight w:val="340"/>
        </w:trPr>
        <w:tc>
          <w:tcPr>
            <w:tcW w:w="4508" w:type="dxa"/>
            <w:vAlign w:val="center"/>
          </w:tcPr>
          <w:p w14:paraId="426D7CD8" w14:textId="2E9CFFAB" w:rsidR="00424E11" w:rsidRPr="00FE2C3C" w:rsidRDefault="00424E11" w:rsidP="00E62C64">
            <w:pPr>
              <w:rPr>
                <w:rStyle w:val="SubtleEmphasis"/>
                <w:b/>
                <w:bCs/>
              </w:rPr>
            </w:pPr>
            <w:r w:rsidRPr="00FE2C3C">
              <w:rPr>
                <w:rStyle w:val="SubtleEmphasis"/>
                <w:b/>
                <w:lang w:bidi="cy-GB"/>
              </w:rPr>
              <w:t xml:space="preserve">DYDDIAD </w:t>
            </w:r>
            <w:r w:rsidR="00CA4D86">
              <w:rPr>
                <w:rStyle w:val="SubtleEmphasis"/>
                <w:b/>
                <w:lang w:bidi="cy-GB"/>
              </w:rPr>
              <w:t>Y</w:t>
            </w:r>
            <w:r w:rsidR="00CA4D86">
              <w:rPr>
                <w:rStyle w:val="SubtleEmphasis"/>
                <w:b/>
              </w:rPr>
              <w:t xml:space="preserve">R </w:t>
            </w:r>
            <w:r w:rsidRPr="00FE2C3C">
              <w:rPr>
                <w:rStyle w:val="SubtleEmphasis"/>
                <w:b/>
                <w:lang w:bidi="cy-GB"/>
              </w:rPr>
              <w:t>ADOLYGIAD NESAF</w:t>
            </w:r>
          </w:p>
        </w:tc>
        <w:tc>
          <w:tcPr>
            <w:tcW w:w="4508" w:type="dxa"/>
            <w:vAlign w:val="center"/>
          </w:tcPr>
          <w:p w14:paraId="7D5B4534" w14:textId="33B4968D" w:rsidR="00424E11" w:rsidRPr="00D9301C" w:rsidRDefault="005442B7" w:rsidP="00E62C64">
            <w:pPr>
              <w:rPr>
                <w:rStyle w:val="SubtleEmphasis"/>
              </w:rPr>
            </w:pPr>
            <w:r>
              <w:rPr>
                <w:rStyle w:val="SubtleEmphasis"/>
                <w:lang w:bidi="cy-GB"/>
              </w:rPr>
              <w:t>Rhagfyr 2028</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lang w:bidi="cy-GB"/>
              </w:rPr>
              <w:t>CANLYNIAD ASESIAD EFFAITH CYDRADDOLDEB</w:t>
            </w:r>
          </w:p>
        </w:tc>
        <w:tc>
          <w:tcPr>
            <w:tcW w:w="4508" w:type="dxa"/>
            <w:vAlign w:val="center"/>
          </w:tcPr>
          <w:p w14:paraId="3F09CB51" w14:textId="1D2EC075" w:rsidR="00424E11" w:rsidRPr="00B5220F" w:rsidRDefault="000D6494" w:rsidP="00B5220F">
            <w:pPr>
              <w:pStyle w:val="CommentText"/>
              <w:rPr>
                <w:rStyle w:val="SubtleEmphasis"/>
                <w:szCs w:val="24"/>
              </w:rPr>
            </w:pPr>
            <w:r>
              <w:rPr>
                <w:rStyle w:val="SubtleEmphasis"/>
                <w:szCs w:val="24"/>
                <w:lang w:bidi="cy-GB"/>
              </w:rPr>
              <w:t>I'W GADARNHAU</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lang w:bidi="cy-GB"/>
              </w:rPr>
              <w:t>POLISÏAU / GWEITHDREFNAU / CANLLAWIAU CYSYLLTIEDIG</w:t>
            </w:r>
          </w:p>
        </w:tc>
        <w:tc>
          <w:tcPr>
            <w:tcW w:w="4508" w:type="dxa"/>
            <w:vAlign w:val="center"/>
          </w:tcPr>
          <w:p w14:paraId="42DD219D" w14:textId="2372BEFF" w:rsidR="00424E11" w:rsidRDefault="005B3382" w:rsidP="00615CD7">
            <w:pPr>
              <w:pStyle w:val="ListParagraph"/>
              <w:numPr>
                <w:ilvl w:val="0"/>
                <w:numId w:val="31"/>
              </w:numPr>
              <w:rPr>
                <w:rStyle w:val="SubtleEmphasis"/>
              </w:rPr>
            </w:pPr>
            <w:r>
              <w:rPr>
                <w:rStyle w:val="SubtleEmphasis"/>
                <w:lang w:bidi="cy-GB"/>
              </w:rPr>
              <w:t xml:space="preserve">Polisi Datrys </w:t>
            </w:r>
            <w:r w:rsidR="00CA4D86">
              <w:rPr>
                <w:rStyle w:val="SubtleEmphasis"/>
                <w:lang w:bidi="cy-GB"/>
              </w:rPr>
              <w:t>ar yr Hyb</w:t>
            </w:r>
            <w:r>
              <w:rPr>
                <w:rStyle w:val="SubtleEmphasis"/>
                <w:lang w:bidi="cy-GB"/>
              </w:rPr>
              <w:t xml:space="preserve"> Datrys</w:t>
            </w:r>
          </w:p>
          <w:p w14:paraId="31353675" w14:textId="77777777" w:rsidR="005B3382" w:rsidRDefault="005B3382" w:rsidP="00615CD7">
            <w:pPr>
              <w:pStyle w:val="ListParagraph"/>
              <w:numPr>
                <w:ilvl w:val="0"/>
                <w:numId w:val="31"/>
              </w:numPr>
              <w:rPr>
                <w:rStyle w:val="SubtleEmphasis"/>
              </w:rPr>
            </w:pPr>
            <w:r>
              <w:rPr>
                <w:rStyle w:val="SubtleEmphasis"/>
                <w:lang w:bidi="cy-GB"/>
              </w:rPr>
              <w:t>Gweithdrefn Ddisgyblu</w:t>
            </w:r>
          </w:p>
          <w:p w14:paraId="77E692A9" w14:textId="77777777" w:rsidR="005B3382" w:rsidRDefault="005B3382" w:rsidP="00615CD7">
            <w:pPr>
              <w:pStyle w:val="ListParagraph"/>
              <w:numPr>
                <w:ilvl w:val="0"/>
                <w:numId w:val="31"/>
              </w:numPr>
              <w:rPr>
                <w:rStyle w:val="SubtleEmphasis"/>
              </w:rPr>
            </w:pPr>
            <w:r>
              <w:rPr>
                <w:rStyle w:val="SubtleEmphasis"/>
                <w:lang w:bidi="cy-GB"/>
              </w:rPr>
              <w:t>Cod Ymddygiad Proffesiynol</w:t>
            </w:r>
          </w:p>
          <w:p w14:paraId="5482948D" w14:textId="05D4C984" w:rsidR="008B18D0" w:rsidRPr="00D9301C" w:rsidRDefault="008B18D0" w:rsidP="00615CD7">
            <w:pPr>
              <w:pStyle w:val="ListParagraph"/>
              <w:numPr>
                <w:ilvl w:val="0"/>
                <w:numId w:val="31"/>
              </w:numPr>
              <w:rPr>
                <w:rStyle w:val="SubtleEmphasis"/>
              </w:rPr>
            </w:pPr>
            <w:r>
              <w:rPr>
                <w:rStyle w:val="SubtleEmphasis"/>
                <w:lang w:bidi="cy-GB"/>
              </w:rPr>
              <w:t>Polisi a Gweithdrefn Bwlio ac Aflonyddu</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lang w:bidi="cy-GB"/>
              </w:rPr>
              <w:t>DYDDIAD GWEITHREDU</w:t>
            </w:r>
          </w:p>
        </w:tc>
        <w:tc>
          <w:tcPr>
            <w:tcW w:w="4508" w:type="dxa"/>
            <w:vAlign w:val="center"/>
          </w:tcPr>
          <w:p w14:paraId="6CF12526" w14:textId="5537433F" w:rsidR="00424E11" w:rsidRPr="00D9301C" w:rsidRDefault="00612968" w:rsidP="00E62C64">
            <w:pPr>
              <w:rPr>
                <w:rStyle w:val="SubtleEmphasis"/>
              </w:rPr>
            </w:pPr>
            <w:r>
              <w:rPr>
                <w:rStyle w:val="SubtleEmphasis"/>
                <w:lang w:bidi="cy-GB"/>
              </w:rPr>
              <w:t>Rhagfyr 2025</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lang w:bidi="cy-GB"/>
              </w:rPr>
              <w:t>PERCHENNOG Y POLISI (TEITL SWYDD)</w:t>
            </w:r>
          </w:p>
        </w:tc>
        <w:tc>
          <w:tcPr>
            <w:tcW w:w="4508" w:type="dxa"/>
            <w:vAlign w:val="center"/>
          </w:tcPr>
          <w:p w14:paraId="6AD96980" w14:textId="2BA56ED4" w:rsidR="00424E11" w:rsidRPr="00D9301C" w:rsidRDefault="00265D4F" w:rsidP="00E62C64">
            <w:pPr>
              <w:rPr>
                <w:rStyle w:val="SubtleEmphasis"/>
              </w:rPr>
            </w:pPr>
            <w:r w:rsidRPr="00265D4F">
              <w:rPr>
                <w:rStyle w:val="SubtleEmphasis"/>
                <w:lang w:bidi="cy-GB"/>
              </w:rPr>
              <w:t>Prif Swyddog Pobl</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lang w:bidi="cy-GB"/>
              </w:rPr>
              <w:t>UNED / GWASANAETH</w:t>
            </w:r>
          </w:p>
        </w:tc>
        <w:tc>
          <w:tcPr>
            <w:tcW w:w="4508" w:type="dxa"/>
            <w:vAlign w:val="center"/>
          </w:tcPr>
          <w:p w14:paraId="25A73394" w14:textId="2695C2FD" w:rsidR="00424E11" w:rsidRPr="00D9301C" w:rsidRDefault="00E42B69" w:rsidP="00E62C64">
            <w:pPr>
              <w:rPr>
                <w:rStyle w:val="SubtleEmphasis"/>
              </w:rPr>
            </w:pPr>
            <w:r>
              <w:rPr>
                <w:rStyle w:val="SubtleEmphasis"/>
                <w:lang w:bidi="cy-GB"/>
              </w:rPr>
              <w:t>Gwasanaethau Pobl</w:t>
            </w:r>
          </w:p>
        </w:tc>
      </w:tr>
      <w:tr w:rsidR="00424E11" w:rsidRPr="00424E11" w14:paraId="5EC8AF95" w14:textId="77777777" w:rsidTr="5E802755">
        <w:trPr>
          <w:trHeight w:val="340"/>
        </w:trPr>
        <w:tc>
          <w:tcPr>
            <w:tcW w:w="4508" w:type="dxa"/>
            <w:vAlign w:val="center"/>
          </w:tcPr>
          <w:p w14:paraId="587C7980" w14:textId="5AC852D7" w:rsidR="00424E11" w:rsidRPr="00FE2C3C" w:rsidRDefault="00424E11" w:rsidP="00E62C64">
            <w:pPr>
              <w:rPr>
                <w:rStyle w:val="SubtleEmphasis"/>
                <w:b/>
                <w:bCs/>
              </w:rPr>
            </w:pPr>
            <w:r w:rsidRPr="00FE2C3C">
              <w:rPr>
                <w:rStyle w:val="SubtleEmphasis"/>
                <w:b/>
                <w:lang w:bidi="cy-GB"/>
              </w:rPr>
              <w:t>E-BOST CYS</w:t>
            </w:r>
            <w:r w:rsidR="00CA4D86">
              <w:rPr>
                <w:rStyle w:val="SubtleEmphasis"/>
                <w:b/>
                <w:lang w:bidi="cy-GB"/>
              </w:rPr>
              <w:t>WLLT</w:t>
            </w:r>
          </w:p>
        </w:tc>
        <w:tc>
          <w:tcPr>
            <w:tcW w:w="4508" w:type="dxa"/>
            <w:vAlign w:val="center"/>
          </w:tcPr>
          <w:p w14:paraId="3A4E0954" w14:textId="0D607D42" w:rsidR="00424E11" w:rsidRPr="00D9301C" w:rsidRDefault="00681882" w:rsidP="00E62C64">
            <w:pPr>
              <w:rPr>
                <w:rStyle w:val="SubtleEmphasis"/>
              </w:rPr>
            </w:pPr>
            <w:r>
              <w:rPr>
                <w:rStyle w:val="SubtleEmphasis"/>
                <w:lang w:bidi="cy-GB"/>
              </w:rPr>
              <w:t>LWilliams3@cardiffmet.ac.uk</w:t>
            </w:r>
          </w:p>
        </w:tc>
      </w:tr>
    </w:tbl>
    <w:p w14:paraId="2FD28679" w14:textId="09946ECA" w:rsidR="00351D20" w:rsidRDefault="00351D20" w:rsidP="00681882">
      <w:pPr>
        <w:pStyle w:val="Heading1"/>
        <w:numPr>
          <w:ilvl w:val="0"/>
          <w:numId w:val="0"/>
        </w:numPr>
      </w:pPr>
      <w:bookmarkStart w:id="3" w:name="_Toc216690174"/>
      <w:bookmarkEnd w:id="2"/>
      <w:r>
        <w:rPr>
          <w:lang w:bidi="cy-GB"/>
        </w:rPr>
        <w:t>H</w:t>
      </w:r>
      <w:r w:rsidR="00CA4D86">
        <w:rPr>
          <w:lang w:bidi="cy-GB"/>
        </w:rPr>
        <w:t>y</w:t>
      </w:r>
      <w:r>
        <w:rPr>
          <w:lang w:bidi="cy-GB"/>
        </w:rPr>
        <w:t>b Polisi</w:t>
      </w:r>
      <w:bookmarkEnd w:id="3"/>
    </w:p>
    <w:p w14:paraId="35564E9A" w14:textId="59045483" w:rsidR="00351D20" w:rsidRDefault="00351D20" w:rsidP="00351D20">
      <w:pPr>
        <w:pStyle w:val="Heading2"/>
        <w:numPr>
          <w:ilvl w:val="0"/>
          <w:numId w:val="0"/>
        </w:numPr>
        <w:ind w:left="578" w:hanging="578"/>
      </w:pPr>
      <w:r>
        <w:rPr>
          <w:lang w:bidi="cy-GB"/>
        </w:rPr>
        <w:t>Am ragor o wybodaeth am bolisïau:</w:t>
      </w:r>
    </w:p>
    <w:p w14:paraId="11BCD0EF" w14:textId="308882E6" w:rsidR="00EC2C8F" w:rsidRDefault="00EC2C8F" w:rsidP="00EC2C8F">
      <w:pPr>
        <w:pStyle w:val="ActionPoints"/>
      </w:pPr>
      <w:r>
        <w:rPr>
          <w:lang w:bidi="cy-GB"/>
        </w:rPr>
        <w:t xml:space="preserve">Gallwch fynd i dudalennau'r Ysgrifenyddiaeth ar InSite yn </w:t>
      </w:r>
      <w:hyperlink r:id="rId12" w:history="1">
        <w:r w:rsidRPr="0088438E">
          <w:rPr>
            <w:rStyle w:val="Hyperlink"/>
            <w:lang w:bidi="cy-GB"/>
          </w:rPr>
          <w:t>https://outlookuwicac.sharepoint.com/sites/Secretariat</w:t>
        </w:r>
      </w:hyperlink>
      <w:r>
        <w:rPr>
          <w:lang w:bidi="cy-GB"/>
        </w:rPr>
        <w:t xml:space="preserve">; </w:t>
      </w:r>
    </w:p>
    <w:p w14:paraId="565269EA" w14:textId="0914EBAE" w:rsidR="00351D20" w:rsidRDefault="00260329" w:rsidP="00351D20">
      <w:pPr>
        <w:pStyle w:val="ActionPoints"/>
      </w:pPr>
      <w:r>
        <w:rPr>
          <w:lang w:bidi="cy-GB"/>
        </w:rPr>
        <w:t>Gallwch fynd i'r H</w:t>
      </w:r>
      <w:r w:rsidR="00CA4D86">
        <w:rPr>
          <w:lang w:bidi="cy-GB"/>
        </w:rPr>
        <w:t>y</w:t>
      </w:r>
      <w:r>
        <w:rPr>
          <w:lang w:bidi="cy-GB"/>
        </w:rPr>
        <w:t xml:space="preserve">b Polisi yn </w:t>
      </w:r>
      <w:hyperlink r:id="rId13" w:history="1">
        <w:r>
          <w:rPr>
            <w:rStyle w:val="Hyperlink"/>
            <w:lang w:bidi="cy-GB"/>
          </w:rPr>
          <w:t>cardiffmet.ac.uk/about/policyhub</w:t>
        </w:r>
      </w:hyperlink>
      <w:r>
        <w:rPr>
          <w:lang w:bidi="cy-GB"/>
        </w:rPr>
        <w:t>; neu</w:t>
      </w:r>
    </w:p>
    <w:p w14:paraId="4EC3E129" w14:textId="31E4DED2" w:rsidR="00A86085" w:rsidRDefault="00351D20" w:rsidP="00A86085">
      <w:pPr>
        <w:pStyle w:val="ActionPoints"/>
      </w:pPr>
      <w:r>
        <w:rPr>
          <w:lang w:bidi="cy-GB"/>
        </w:rPr>
        <w:t xml:space="preserve">Cysylltwch â </w:t>
      </w:r>
      <w:hyperlink r:id="rId14" w:history="1">
        <w:r w:rsidRPr="006F0BC0">
          <w:rPr>
            <w:rStyle w:val="Hyperlink"/>
            <w:lang w:bidi="cy-GB"/>
          </w:rPr>
          <w:t>policies@cardiffmet.ac.uk</w:t>
        </w:r>
      </w:hyperlink>
      <w:r>
        <w:rPr>
          <w:lang w:bidi="cy-GB"/>
        </w:rPr>
        <w:t xml:space="preserve">. </w:t>
      </w:r>
    </w:p>
    <w:p w14:paraId="23D54918" w14:textId="77777777" w:rsidR="00A86085" w:rsidRDefault="00A86085" w:rsidP="00B85EB0"/>
    <w:p w14:paraId="5024C122" w14:textId="02A236C6" w:rsidR="00B65212" w:rsidRDefault="00B65212" w:rsidP="00A86085">
      <w:pPr>
        <w:pStyle w:val="ActionPoints"/>
        <w:numPr>
          <w:ilvl w:val="0"/>
          <w:numId w:val="0"/>
        </w:numPr>
      </w:pPr>
      <w:r>
        <w:rPr>
          <w:lang w:bidi="cy-GB"/>
        </w:rPr>
        <w:br w:type="page"/>
      </w:r>
    </w:p>
    <w:sdt>
      <w:sdtPr>
        <w:rPr>
          <w:rFonts w:asciiTheme="minorHAnsi" w:hAnsiTheme="minorHAnsi"/>
          <w:shd w:val="clear" w:color="auto" w:fill="E6E6E6"/>
        </w:rPr>
        <w:id w:val="869342007"/>
        <w:docPartObj>
          <w:docPartGallery w:val="Table of Contents"/>
          <w:docPartUnique/>
        </w:docPartObj>
      </w:sdtPr>
      <w:sdtEndPr>
        <w:rPr>
          <w:b/>
          <w:bCs/>
          <w:noProof/>
        </w:rPr>
      </w:sdtEndPr>
      <w:sdtContent>
        <w:p w14:paraId="7347B80E" w14:textId="77777777" w:rsidR="00CA4D86" w:rsidRDefault="00176A6B" w:rsidP="00BC5BB9">
          <w:pPr>
            <w:pStyle w:val="TOC1"/>
            <w:rPr>
              <w:noProof/>
            </w:rPr>
          </w:pPr>
          <w:r w:rsidRPr="00EC2C8F">
            <w:rPr>
              <w:rStyle w:val="Heading1Char"/>
              <w:lang w:bidi="cy-GB"/>
            </w:rPr>
            <w:t>Cynnwys</w:t>
          </w:r>
          <w:r w:rsidRPr="00A10647">
            <w:rPr>
              <w:rFonts w:ascii="Altis Book" w:eastAsiaTheme="majorEastAsia" w:hAnsi="Altis Book" w:cstheme="majorBidi"/>
              <w:color w:val="2B579A"/>
              <w:shd w:val="clear" w:color="auto" w:fill="E6E6E6"/>
              <w:lang w:bidi="cy-GB"/>
            </w:rPr>
            <w:fldChar w:fldCharType="begin"/>
          </w:r>
          <w:r w:rsidRPr="5E802755">
            <w:rPr>
              <w:lang w:bidi="cy-GB"/>
            </w:rPr>
            <w:instrText xml:space="preserve"> TOC \o "1-1" \h \z \u </w:instrText>
          </w:r>
          <w:r w:rsidRPr="00A10647">
            <w:rPr>
              <w:rFonts w:ascii="Altis Book" w:eastAsiaTheme="majorEastAsia" w:hAnsi="Altis Book" w:cstheme="majorBidi"/>
              <w:color w:val="2B579A"/>
              <w:shd w:val="clear" w:color="auto" w:fill="E6E6E6"/>
              <w:lang w:bidi="cy-GB"/>
            </w:rPr>
            <w:fldChar w:fldCharType="separate"/>
          </w:r>
        </w:p>
        <w:p w14:paraId="216CDEDC" w14:textId="7EACD803" w:rsidR="00CA4D86" w:rsidRDefault="00CA4D86">
          <w:pPr>
            <w:pStyle w:val="TOC1"/>
            <w:rPr>
              <w:rFonts w:asciiTheme="minorHAnsi" w:eastAsiaTheme="minorEastAsia" w:hAnsiTheme="minorHAnsi"/>
              <w:noProof/>
              <w:color w:val="auto"/>
              <w:kern w:val="2"/>
              <w:szCs w:val="24"/>
              <w:lang w:val="en-GB" w:eastAsia="en-GB"/>
              <w14:ligatures w14:val="standardContextual"/>
            </w:rPr>
          </w:pPr>
          <w:hyperlink w:anchor="_Toc216690172" w:history="1">
            <w:r w:rsidRPr="00C20322">
              <w:rPr>
                <w:rStyle w:val="Hyperlink"/>
                <w:noProof/>
                <w:lang w:bidi="cy-GB"/>
              </w:rPr>
              <w:t>Polisi Disgyblu</w:t>
            </w:r>
            <w:r>
              <w:rPr>
                <w:noProof/>
                <w:webHidden/>
              </w:rPr>
              <w:tab/>
            </w:r>
            <w:r>
              <w:rPr>
                <w:noProof/>
                <w:webHidden/>
              </w:rPr>
              <w:fldChar w:fldCharType="begin"/>
            </w:r>
            <w:r>
              <w:rPr>
                <w:noProof/>
                <w:webHidden/>
              </w:rPr>
              <w:instrText xml:space="preserve"> PAGEREF _Toc216690172 \h </w:instrText>
            </w:r>
            <w:r>
              <w:rPr>
                <w:noProof/>
                <w:webHidden/>
              </w:rPr>
            </w:r>
            <w:r>
              <w:rPr>
                <w:noProof/>
                <w:webHidden/>
              </w:rPr>
              <w:fldChar w:fldCharType="separate"/>
            </w:r>
            <w:r>
              <w:rPr>
                <w:noProof/>
                <w:webHidden/>
              </w:rPr>
              <w:t>1</w:t>
            </w:r>
            <w:r>
              <w:rPr>
                <w:noProof/>
                <w:webHidden/>
              </w:rPr>
              <w:fldChar w:fldCharType="end"/>
            </w:r>
          </w:hyperlink>
        </w:p>
        <w:p w14:paraId="68AE5571" w14:textId="28E492BA" w:rsidR="00CA4D86" w:rsidRDefault="00CA4D86">
          <w:pPr>
            <w:pStyle w:val="TOC1"/>
            <w:rPr>
              <w:rFonts w:asciiTheme="minorHAnsi" w:eastAsiaTheme="minorEastAsia" w:hAnsiTheme="minorHAnsi"/>
              <w:noProof/>
              <w:color w:val="auto"/>
              <w:kern w:val="2"/>
              <w:szCs w:val="24"/>
              <w:lang w:val="en-GB" w:eastAsia="en-GB"/>
              <w14:ligatures w14:val="standardContextual"/>
            </w:rPr>
          </w:pPr>
          <w:hyperlink w:anchor="_Toc216690173" w:history="1">
            <w:r w:rsidRPr="00C20322">
              <w:rPr>
                <w:rStyle w:val="Hyperlink"/>
                <w:noProof/>
                <w:lang w:bidi="cy-GB"/>
              </w:rPr>
              <w:t>Manylion Allweddol</w:t>
            </w:r>
            <w:r>
              <w:rPr>
                <w:noProof/>
                <w:webHidden/>
              </w:rPr>
              <w:tab/>
            </w:r>
            <w:r>
              <w:rPr>
                <w:noProof/>
                <w:webHidden/>
              </w:rPr>
              <w:fldChar w:fldCharType="begin"/>
            </w:r>
            <w:r>
              <w:rPr>
                <w:noProof/>
                <w:webHidden/>
              </w:rPr>
              <w:instrText xml:space="preserve"> PAGEREF _Toc216690173 \h </w:instrText>
            </w:r>
            <w:r>
              <w:rPr>
                <w:noProof/>
                <w:webHidden/>
              </w:rPr>
            </w:r>
            <w:r>
              <w:rPr>
                <w:noProof/>
                <w:webHidden/>
              </w:rPr>
              <w:fldChar w:fldCharType="separate"/>
            </w:r>
            <w:r>
              <w:rPr>
                <w:noProof/>
                <w:webHidden/>
              </w:rPr>
              <w:t>1</w:t>
            </w:r>
            <w:r>
              <w:rPr>
                <w:noProof/>
                <w:webHidden/>
              </w:rPr>
              <w:fldChar w:fldCharType="end"/>
            </w:r>
          </w:hyperlink>
        </w:p>
        <w:p w14:paraId="0310C0BF" w14:textId="4DB843A7" w:rsidR="00CA4D86" w:rsidRDefault="00CA4D86">
          <w:pPr>
            <w:pStyle w:val="TOC1"/>
            <w:rPr>
              <w:rFonts w:asciiTheme="minorHAnsi" w:eastAsiaTheme="minorEastAsia" w:hAnsiTheme="minorHAnsi"/>
              <w:noProof/>
              <w:color w:val="auto"/>
              <w:kern w:val="2"/>
              <w:szCs w:val="24"/>
              <w:lang w:val="en-GB" w:eastAsia="en-GB"/>
              <w14:ligatures w14:val="standardContextual"/>
            </w:rPr>
          </w:pPr>
          <w:hyperlink w:anchor="_Toc216690174" w:history="1">
            <w:r w:rsidRPr="00C20322">
              <w:rPr>
                <w:rStyle w:val="Hyperlink"/>
                <w:noProof/>
                <w:lang w:bidi="cy-GB"/>
              </w:rPr>
              <w:t>Hwb Polisi</w:t>
            </w:r>
            <w:r>
              <w:rPr>
                <w:noProof/>
                <w:webHidden/>
              </w:rPr>
              <w:tab/>
            </w:r>
            <w:r>
              <w:rPr>
                <w:noProof/>
                <w:webHidden/>
              </w:rPr>
              <w:fldChar w:fldCharType="begin"/>
            </w:r>
            <w:r>
              <w:rPr>
                <w:noProof/>
                <w:webHidden/>
              </w:rPr>
              <w:instrText xml:space="preserve"> PAGEREF _Toc216690174 \h </w:instrText>
            </w:r>
            <w:r>
              <w:rPr>
                <w:noProof/>
                <w:webHidden/>
              </w:rPr>
            </w:r>
            <w:r>
              <w:rPr>
                <w:noProof/>
                <w:webHidden/>
              </w:rPr>
              <w:fldChar w:fldCharType="separate"/>
            </w:r>
            <w:r>
              <w:rPr>
                <w:noProof/>
                <w:webHidden/>
              </w:rPr>
              <w:t>1</w:t>
            </w:r>
            <w:r>
              <w:rPr>
                <w:noProof/>
                <w:webHidden/>
              </w:rPr>
              <w:fldChar w:fldCharType="end"/>
            </w:r>
          </w:hyperlink>
        </w:p>
        <w:p w14:paraId="34BF1A0E" w14:textId="2365E67A" w:rsidR="00CA4D86" w:rsidRDefault="00CA4D86">
          <w:pPr>
            <w:pStyle w:val="TOC1"/>
            <w:rPr>
              <w:rFonts w:asciiTheme="minorHAnsi" w:eastAsiaTheme="minorEastAsia" w:hAnsiTheme="minorHAnsi"/>
              <w:noProof/>
              <w:color w:val="auto"/>
              <w:kern w:val="2"/>
              <w:szCs w:val="24"/>
              <w:lang w:val="en-GB" w:eastAsia="en-GB"/>
              <w14:ligatures w14:val="standardContextual"/>
            </w:rPr>
          </w:pPr>
          <w:hyperlink w:anchor="_Toc216690175" w:history="1">
            <w:r w:rsidRPr="00C20322">
              <w:rPr>
                <w:rStyle w:val="Hyperlink"/>
                <w:noProof/>
                <w:lang w:bidi="cy-GB"/>
              </w:rPr>
              <w:t>Polisi Disgyblu</w:t>
            </w:r>
            <w:r>
              <w:rPr>
                <w:noProof/>
                <w:webHidden/>
              </w:rPr>
              <w:tab/>
            </w:r>
            <w:r>
              <w:rPr>
                <w:noProof/>
                <w:webHidden/>
              </w:rPr>
              <w:fldChar w:fldCharType="begin"/>
            </w:r>
            <w:r>
              <w:rPr>
                <w:noProof/>
                <w:webHidden/>
              </w:rPr>
              <w:instrText xml:space="preserve"> PAGEREF _Toc216690175 \h </w:instrText>
            </w:r>
            <w:r>
              <w:rPr>
                <w:noProof/>
                <w:webHidden/>
              </w:rPr>
            </w:r>
            <w:r>
              <w:rPr>
                <w:noProof/>
                <w:webHidden/>
              </w:rPr>
              <w:fldChar w:fldCharType="separate"/>
            </w:r>
            <w:r>
              <w:rPr>
                <w:noProof/>
                <w:webHidden/>
              </w:rPr>
              <w:t>1</w:t>
            </w:r>
            <w:r>
              <w:rPr>
                <w:noProof/>
                <w:webHidden/>
              </w:rPr>
              <w:fldChar w:fldCharType="end"/>
            </w:r>
          </w:hyperlink>
        </w:p>
        <w:p w14:paraId="22576D8C" w14:textId="3321535F" w:rsidR="00CA4D86" w:rsidRDefault="00CA4D86">
          <w:pPr>
            <w:pStyle w:val="TOC1"/>
            <w:rPr>
              <w:rFonts w:asciiTheme="minorHAnsi" w:eastAsiaTheme="minorEastAsia" w:hAnsiTheme="minorHAnsi"/>
              <w:noProof/>
              <w:color w:val="auto"/>
              <w:kern w:val="2"/>
              <w:szCs w:val="24"/>
              <w:lang w:val="en-GB" w:eastAsia="en-GB"/>
              <w14:ligatures w14:val="standardContextual"/>
            </w:rPr>
          </w:pPr>
          <w:hyperlink w:anchor="_Toc216690176" w:history="1">
            <w:r w:rsidRPr="00C20322">
              <w:rPr>
                <w:rStyle w:val="Hyperlink"/>
                <w:rFonts w:asciiTheme="majorHAnsi" w:hAnsiTheme="majorHAnsi"/>
                <w:noProof/>
              </w:rPr>
              <w:t>1</w:t>
            </w:r>
            <w:r>
              <w:rPr>
                <w:rFonts w:asciiTheme="minorHAnsi" w:eastAsiaTheme="minorEastAsia" w:hAnsiTheme="minorHAnsi"/>
                <w:noProof/>
                <w:color w:val="auto"/>
                <w:kern w:val="2"/>
                <w:szCs w:val="24"/>
                <w:lang w:val="en-GB" w:eastAsia="en-GB"/>
                <w14:ligatures w14:val="standardContextual"/>
              </w:rPr>
              <w:tab/>
            </w:r>
            <w:r w:rsidRPr="00C20322">
              <w:rPr>
                <w:rStyle w:val="Hyperlink"/>
                <w:noProof/>
                <w:lang w:bidi="cy-GB"/>
              </w:rPr>
              <w:t>Diben</w:t>
            </w:r>
            <w:r>
              <w:rPr>
                <w:noProof/>
                <w:webHidden/>
              </w:rPr>
              <w:tab/>
            </w:r>
            <w:r>
              <w:rPr>
                <w:noProof/>
                <w:webHidden/>
              </w:rPr>
              <w:fldChar w:fldCharType="begin"/>
            </w:r>
            <w:r>
              <w:rPr>
                <w:noProof/>
                <w:webHidden/>
              </w:rPr>
              <w:instrText xml:space="preserve"> PAGEREF _Toc216690176 \h </w:instrText>
            </w:r>
            <w:r>
              <w:rPr>
                <w:noProof/>
                <w:webHidden/>
              </w:rPr>
            </w:r>
            <w:r>
              <w:rPr>
                <w:noProof/>
                <w:webHidden/>
              </w:rPr>
              <w:fldChar w:fldCharType="separate"/>
            </w:r>
            <w:r>
              <w:rPr>
                <w:noProof/>
                <w:webHidden/>
              </w:rPr>
              <w:t>1</w:t>
            </w:r>
            <w:r>
              <w:rPr>
                <w:noProof/>
                <w:webHidden/>
              </w:rPr>
              <w:fldChar w:fldCharType="end"/>
            </w:r>
          </w:hyperlink>
        </w:p>
        <w:p w14:paraId="0F1251E7" w14:textId="237BB054" w:rsidR="00CA4D86" w:rsidRDefault="00CA4D86">
          <w:pPr>
            <w:pStyle w:val="TOC1"/>
            <w:rPr>
              <w:rFonts w:asciiTheme="minorHAnsi" w:eastAsiaTheme="minorEastAsia" w:hAnsiTheme="minorHAnsi"/>
              <w:noProof/>
              <w:color w:val="auto"/>
              <w:kern w:val="2"/>
              <w:szCs w:val="24"/>
              <w:lang w:val="en-GB" w:eastAsia="en-GB"/>
              <w14:ligatures w14:val="standardContextual"/>
            </w:rPr>
          </w:pPr>
          <w:hyperlink w:anchor="_Toc216690177" w:history="1">
            <w:r w:rsidRPr="00C20322">
              <w:rPr>
                <w:rStyle w:val="Hyperlink"/>
                <w:noProof/>
              </w:rPr>
              <w:t>2</w:t>
            </w:r>
            <w:r>
              <w:rPr>
                <w:rFonts w:asciiTheme="minorHAnsi" w:eastAsiaTheme="minorEastAsia" w:hAnsiTheme="minorHAnsi"/>
                <w:noProof/>
                <w:color w:val="auto"/>
                <w:kern w:val="2"/>
                <w:szCs w:val="24"/>
                <w:lang w:val="en-GB" w:eastAsia="en-GB"/>
                <w14:ligatures w14:val="standardContextual"/>
              </w:rPr>
              <w:tab/>
            </w:r>
            <w:r w:rsidRPr="00C20322">
              <w:rPr>
                <w:rStyle w:val="Hyperlink"/>
                <w:noProof/>
                <w:lang w:bidi="cy-GB"/>
              </w:rPr>
              <w:t>Cwmpas</w:t>
            </w:r>
            <w:r>
              <w:rPr>
                <w:noProof/>
                <w:webHidden/>
              </w:rPr>
              <w:tab/>
            </w:r>
            <w:r>
              <w:rPr>
                <w:noProof/>
                <w:webHidden/>
              </w:rPr>
              <w:fldChar w:fldCharType="begin"/>
            </w:r>
            <w:r>
              <w:rPr>
                <w:noProof/>
                <w:webHidden/>
              </w:rPr>
              <w:instrText xml:space="preserve"> PAGEREF _Toc216690177 \h </w:instrText>
            </w:r>
            <w:r>
              <w:rPr>
                <w:noProof/>
                <w:webHidden/>
              </w:rPr>
            </w:r>
            <w:r>
              <w:rPr>
                <w:noProof/>
                <w:webHidden/>
              </w:rPr>
              <w:fldChar w:fldCharType="separate"/>
            </w:r>
            <w:r>
              <w:rPr>
                <w:noProof/>
                <w:webHidden/>
              </w:rPr>
              <w:t>1</w:t>
            </w:r>
            <w:r>
              <w:rPr>
                <w:noProof/>
                <w:webHidden/>
              </w:rPr>
              <w:fldChar w:fldCharType="end"/>
            </w:r>
          </w:hyperlink>
        </w:p>
        <w:p w14:paraId="4CDCCDAE" w14:textId="356A473A" w:rsidR="00CA4D86" w:rsidRDefault="00CA4D86">
          <w:pPr>
            <w:pStyle w:val="TOC1"/>
            <w:rPr>
              <w:rFonts w:asciiTheme="minorHAnsi" w:eastAsiaTheme="minorEastAsia" w:hAnsiTheme="minorHAnsi"/>
              <w:noProof/>
              <w:color w:val="auto"/>
              <w:kern w:val="2"/>
              <w:szCs w:val="24"/>
              <w:lang w:val="en-GB" w:eastAsia="en-GB"/>
              <w14:ligatures w14:val="standardContextual"/>
            </w:rPr>
          </w:pPr>
          <w:hyperlink w:anchor="_Toc216690178" w:history="1">
            <w:r w:rsidRPr="00C20322">
              <w:rPr>
                <w:rStyle w:val="Hyperlink"/>
                <w:noProof/>
              </w:rPr>
              <w:t>3</w:t>
            </w:r>
            <w:r>
              <w:rPr>
                <w:rFonts w:asciiTheme="minorHAnsi" w:eastAsiaTheme="minorEastAsia" w:hAnsiTheme="minorHAnsi"/>
                <w:noProof/>
                <w:color w:val="auto"/>
                <w:kern w:val="2"/>
                <w:szCs w:val="24"/>
                <w:lang w:val="en-GB" w:eastAsia="en-GB"/>
                <w14:ligatures w14:val="standardContextual"/>
              </w:rPr>
              <w:tab/>
            </w:r>
            <w:r w:rsidRPr="00C20322">
              <w:rPr>
                <w:rStyle w:val="Hyperlink"/>
                <w:noProof/>
                <w:lang w:bidi="cy-GB"/>
              </w:rPr>
              <w:t>Egwyddorion</w:t>
            </w:r>
            <w:r>
              <w:rPr>
                <w:noProof/>
                <w:webHidden/>
              </w:rPr>
              <w:tab/>
            </w:r>
            <w:r>
              <w:rPr>
                <w:noProof/>
                <w:webHidden/>
              </w:rPr>
              <w:fldChar w:fldCharType="begin"/>
            </w:r>
            <w:r>
              <w:rPr>
                <w:noProof/>
                <w:webHidden/>
              </w:rPr>
              <w:instrText xml:space="preserve"> PAGEREF _Toc216690178 \h </w:instrText>
            </w:r>
            <w:r>
              <w:rPr>
                <w:noProof/>
                <w:webHidden/>
              </w:rPr>
            </w:r>
            <w:r>
              <w:rPr>
                <w:noProof/>
                <w:webHidden/>
              </w:rPr>
              <w:fldChar w:fldCharType="separate"/>
            </w:r>
            <w:r>
              <w:rPr>
                <w:noProof/>
                <w:webHidden/>
              </w:rPr>
              <w:t>1</w:t>
            </w:r>
            <w:r>
              <w:rPr>
                <w:noProof/>
                <w:webHidden/>
              </w:rPr>
              <w:fldChar w:fldCharType="end"/>
            </w:r>
          </w:hyperlink>
        </w:p>
        <w:p w14:paraId="4DCB5FFB" w14:textId="028E8B1F" w:rsidR="00CA4D86" w:rsidRDefault="00CA4D86">
          <w:pPr>
            <w:pStyle w:val="TOC1"/>
            <w:rPr>
              <w:rFonts w:asciiTheme="minorHAnsi" w:eastAsiaTheme="minorEastAsia" w:hAnsiTheme="minorHAnsi"/>
              <w:noProof/>
              <w:color w:val="auto"/>
              <w:kern w:val="2"/>
              <w:szCs w:val="24"/>
              <w:lang w:val="en-GB" w:eastAsia="en-GB"/>
              <w14:ligatures w14:val="standardContextual"/>
            </w:rPr>
          </w:pPr>
          <w:hyperlink w:anchor="_Toc216690179" w:history="1">
            <w:r w:rsidRPr="00C20322">
              <w:rPr>
                <w:rStyle w:val="Hyperlink"/>
                <w:noProof/>
              </w:rPr>
              <w:t>4</w:t>
            </w:r>
            <w:r>
              <w:rPr>
                <w:rFonts w:asciiTheme="minorHAnsi" w:eastAsiaTheme="minorEastAsia" w:hAnsiTheme="minorHAnsi"/>
                <w:noProof/>
                <w:color w:val="auto"/>
                <w:kern w:val="2"/>
                <w:szCs w:val="24"/>
                <w:lang w:val="en-GB" w:eastAsia="en-GB"/>
                <w14:ligatures w14:val="standardContextual"/>
              </w:rPr>
              <w:tab/>
            </w:r>
            <w:r w:rsidRPr="00C20322">
              <w:rPr>
                <w:rStyle w:val="Hyperlink"/>
                <w:noProof/>
                <w:lang w:bidi="cy-GB"/>
              </w:rPr>
              <w:t>Prif R</w:t>
            </w:r>
            <w:r>
              <w:rPr>
                <w:rStyle w:val="Hyperlink"/>
                <w:noProof/>
                <w:lang w:bidi="cy-GB"/>
              </w:rPr>
              <w:t>o</w:t>
            </w:r>
            <w:r w:rsidRPr="00C20322">
              <w:rPr>
                <w:rStyle w:val="Hyperlink"/>
                <w:noProof/>
                <w:lang w:bidi="cy-GB"/>
              </w:rPr>
              <w:t>lau a Chyfrifoldebau</w:t>
            </w:r>
            <w:r>
              <w:rPr>
                <w:noProof/>
                <w:webHidden/>
              </w:rPr>
              <w:tab/>
            </w:r>
            <w:r>
              <w:rPr>
                <w:noProof/>
                <w:webHidden/>
              </w:rPr>
              <w:fldChar w:fldCharType="begin"/>
            </w:r>
            <w:r>
              <w:rPr>
                <w:noProof/>
                <w:webHidden/>
              </w:rPr>
              <w:instrText xml:space="preserve"> PAGEREF _Toc216690179 \h </w:instrText>
            </w:r>
            <w:r>
              <w:rPr>
                <w:noProof/>
                <w:webHidden/>
              </w:rPr>
            </w:r>
            <w:r>
              <w:rPr>
                <w:noProof/>
                <w:webHidden/>
              </w:rPr>
              <w:fldChar w:fldCharType="separate"/>
            </w:r>
            <w:r>
              <w:rPr>
                <w:noProof/>
                <w:webHidden/>
              </w:rPr>
              <w:t>1</w:t>
            </w:r>
            <w:r>
              <w:rPr>
                <w:noProof/>
                <w:webHidden/>
              </w:rPr>
              <w:fldChar w:fldCharType="end"/>
            </w:r>
          </w:hyperlink>
        </w:p>
        <w:p w14:paraId="0E2DFCE0" w14:textId="103A9DA2" w:rsidR="00CA4D86" w:rsidRDefault="00CA4D86">
          <w:pPr>
            <w:pStyle w:val="TOC1"/>
            <w:rPr>
              <w:rFonts w:asciiTheme="minorHAnsi" w:eastAsiaTheme="minorEastAsia" w:hAnsiTheme="minorHAnsi"/>
              <w:noProof/>
              <w:color w:val="auto"/>
              <w:kern w:val="2"/>
              <w:szCs w:val="24"/>
              <w:lang w:val="en-GB" w:eastAsia="en-GB"/>
              <w14:ligatures w14:val="standardContextual"/>
            </w:rPr>
          </w:pPr>
          <w:hyperlink w:anchor="_Toc216690180" w:history="1">
            <w:r w:rsidRPr="00C20322">
              <w:rPr>
                <w:rStyle w:val="Hyperlink"/>
                <w:noProof/>
              </w:rPr>
              <w:t>5</w:t>
            </w:r>
            <w:r>
              <w:rPr>
                <w:rFonts w:asciiTheme="minorHAnsi" w:eastAsiaTheme="minorEastAsia" w:hAnsiTheme="minorHAnsi"/>
                <w:noProof/>
                <w:color w:val="auto"/>
                <w:kern w:val="2"/>
                <w:szCs w:val="24"/>
                <w:lang w:val="en-GB" w:eastAsia="en-GB"/>
                <w14:ligatures w14:val="standardContextual"/>
              </w:rPr>
              <w:tab/>
            </w:r>
            <w:r w:rsidRPr="00C20322">
              <w:rPr>
                <w:rStyle w:val="Hyperlink"/>
                <w:noProof/>
                <w:lang w:bidi="cy-GB"/>
              </w:rPr>
              <w:t>Cyfrinachedd</w:t>
            </w:r>
            <w:r>
              <w:rPr>
                <w:noProof/>
                <w:webHidden/>
              </w:rPr>
              <w:tab/>
            </w:r>
            <w:r>
              <w:rPr>
                <w:noProof/>
                <w:webHidden/>
              </w:rPr>
              <w:fldChar w:fldCharType="begin"/>
            </w:r>
            <w:r>
              <w:rPr>
                <w:noProof/>
                <w:webHidden/>
              </w:rPr>
              <w:instrText xml:space="preserve"> PAGEREF _Toc216690180 \h </w:instrText>
            </w:r>
            <w:r>
              <w:rPr>
                <w:noProof/>
                <w:webHidden/>
              </w:rPr>
            </w:r>
            <w:r>
              <w:rPr>
                <w:noProof/>
                <w:webHidden/>
              </w:rPr>
              <w:fldChar w:fldCharType="separate"/>
            </w:r>
            <w:r>
              <w:rPr>
                <w:noProof/>
                <w:webHidden/>
              </w:rPr>
              <w:t>1</w:t>
            </w:r>
            <w:r>
              <w:rPr>
                <w:noProof/>
                <w:webHidden/>
              </w:rPr>
              <w:fldChar w:fldCharType="end"/>
            </w:r>
          </w:hyperlink>
        </w:p>
        <w:p w14:paraId="154AC4F1" w14:textId="779BD2E0" w:rsidR="00CA4D86" w:rsidRDefault="00CA4D86">
          <w:pPr>
            <w:pStyle w:val="TOC1"/>
            <w:rPr>
              <w:rFonts w:asciiTheme="minorHAnsi" w:eastAsiaTheme="minorEastAsia" w:hAnsiTheme="minorHAnsi"/>
              <w:noProof/>
              <w:color w:val="auto"/>
              <w:kern w:val="2"/>
              <w:szCs w:val="24"/>
              <w:lang w:val="en-GB" w:eastAsia="en-GB"/>
              <w14:ligatures w14:val="standardContextual"/>
            </w:rPr>
          </w:pPr>
          <w:hyperlink w:anchor="_Toc216690181" w:history="1">
            <w:r w:rsidRPr="00C20322">
              <w:rPr>
                <w:rStyle w:val="Hyperlink"/>
                <w:noProof/>
              </w:rPr>
              <w:t>6</w:t>
            </w:r>
            <w:r>
              <w:rPr>
                <w:rFonts w:asciiTheme="minorHAnsi" w:eastAsiaTheme="minorEastAsia" w:hAnsiTheme="minorHAnsi"/>
                <w:noProof/>
                <w:color w:val="auto"/>
                <w:kern w:val="2"/>
                <w:szCs w:val="24"/>
                <w:lang w:val="en-GB" w:eastAsia="en-GB"/>
                <w14:ligatures w14:val="standardContextual"/>
              </w:rPr>
              <w:tab/>
            </w:r>
            <w:r w:rsidRPr="00C20322">
              <w:rPr>
                <w:rStyle w:val="Hyperlink"/>
                <w:noProof/>
                <w:lang w:bidi="cy-GB"/>
              </w:rPr>
              <w:t>Safonau'r Gymraeg</w:t>
            </w:r>
            <w:r>
              <w:rPr>
                <w:noProof/>
                <w:webHidden/>
              </w:rPr>
              <w:tab/>
            </w:r>
            <w:r>
              <w:rPr>
                <w:noProof/>
                <w:webHidden/>
              </w:rPr>
              <w:fldChar w:fldCharType="begin"/>
            </w:r>
            <w:r>
              <w:rPr>
                <w:noProof/>
                <w:webHidden/>
              </w:rPr>
              <w:instrText xml:space="preserve"> PAGEREF _Toc216690181 \h </w:instrText>
            </w:r>
            <w:r>
              <w:rPr>
                <w:noProof/>
                <w:webHidden/>
              </w:rPr>
            </w:r>
            <w:r>
              <w:rPr>
                <w:noProof/>
                <w:webHidden/>
              </w:rPr>
              <w:fldChar w:fldCharType="separate"/>
            </w:r>
            <w:r>
              <w:rPr>
                <w:noProof/>
                <w:webHidden/>
              </w:rPr>
              <w:t>1</w:t>
            </w:r>
            <w:r>
              <w:rPr>
                <w:noProof/>
                <w:webHidden/>
              </w:rPr>
              <w:fldChar w:fldCharType="end"/>
            </w:r>
          </w:hyperlink>
        </w:p>
        <w:p w14:paraId="7072016D" w14:textId="46092026" w:rsidR="00CA4D86" w:rsidRDefault="00CA4D86">
          <w:pPr>
            <w:pStyle w:val="TOC1"/>
            <w:rPr>
              <w:rFonts w:asciiTheme="minorHAnsi" w:eastAsiaTheme="minorEastAsia" w:hAnsiTheme="minorHAnsi"/>
              <w:noProof/>
              <w:color w:val="auto"/>
              <w:kern w:val="2"/>
              <w:szCs w:val="24"/>
              <w:lang w:val="en-GB" w:eastAsia="en-GB"/>
              <w14:ligatures w14:val="standardContextual"/>
            </w:rPr>
          </w:pPr>
          <w:hyperlink w:anchor="_Toc216690182" w:history="1">
            <w:r w:rsidRPr="00C20322">
              <w:rPr>
                <w:rStyle w:val="Hyperlink"/>
                <w:noProof/>
              </w:rPr>
              <w:t>7</w:t>
            </w:r>
            <w:r>
              <w:rPr>
                <w:rFonts w:asciiTheme="minorHAnsi" w:eastAsiaTheme="minorEastAsia" w:hAnsiTheme="minorHAnsi"/>
                <w:noProof/>
                <w:color w:val="auto"/>
                <w:kern w:val="2"/>
                <w:szCs w:val="24"/>
                <w:lang w:val="en-GB" w:eastAsia="en-GB"/>
                <w14:ligatures w14:val="standardContextual"/>
              </w:rPr>
              <w:tab/>
            </w:r>
            <w:r w:rsidRPr="00C20322">
              <w:rPr>
                <w:rStyle w:val="Hyperlink"/>
                <w:noProof/>
                <w:lang w:bidi="cy-GB"/>
              </w:rPr>
              <w:t>Diogelu Data</w:t>
            </w:r>
            <w:r>
              <w:rPr>
                <w:noProof/>
                <w:webHidden/>
              </w:rPr>
              <w:tab/>
            </w:r>
            <w:r>
              <w:rPr>
                <w:noProof/>
                <w:webHidden/>
              </w:rPr>
              <w:fldChar w:fldCharType="begin"/>
            </w:r>
            <w:r>
              <w:rPr>
                <w:noProof/>
                <w:webHidden/>
              </w:rPr>
              <w:instrText xml:space="preserve"> PAGEREF _Toc216690182 \h </w:instrText>
            </w:r>
            <w:r>
              <w:rPr>
                <w:noProof/>
                <w:webHidden/>
              </w:rPr>
            </w:r>
            <w:r>
              <w:rPr>
                <w:noProof/>
                <w:webHidden/>
              </w:rPr>
              <w:fldChar w:fldCharType="separate"/>
            </w:r>
            <w:r>
              <w:rPr>
                <w:noProof/>
                <w:webHidden/>
              </w:rPr>
              <w:t>1</w:t>
            </w:r>
            <w:r>
              <w:rPr>
                <w:noProof/>
                <w:webHidden/>
              </w:rPr>
              <w:fldChar w:fldCharType="end"/>
            </w:r>
          </w:hyperlink>
        </w:p>
        <w:p w14:paraId="60ADB56C" w14:textId="4C11A1D2" w:rsidR="00CA4D86" w:rsidRDefault="00CA4D86">
          <w:pPr>
            <w:pStyle w:val="TOC1"/>
            <w:rPr>
              <w:rFonts w:asciiTheme="minorHAnsi" w:eastAsiaTheme="minorEastAsia" w:hAnsiTheme="minorHAnsi"/>
              <w:noProof/>
              <w:color w:val="auto"/>
              <w:kern w:val="2"/>
              <w:szCs w:val="24"/>
              <w:lang w:val="en-GB" w:eastAsia="en-GB"/>
              <w14:ligatures w14:val="standardContextual"/>
            </w:rPr>
          </w:pPr>
          <w:hyperlink w:anchor="_Toc216690183" w:history="1">
            <w:r w:rsidRPr="00C20322">
              <w:rPr>
                <w:rStyle w:val="Hyperlink"/>
                <w:noProof/>
              </w:rPr>
              <w:t>8</w:t>
            </w:r>
            <w:r>
              <w:rPr>
                <w:rFonts w:asciiTheme="minorHAnsi" w:eastAsiaTheme="minorEastAsia" w:hAnsiTheme="minorHAnsi"/>
                <w:noProof/>
                <w:color w:val="auto"/>
                <w:kern w:val="2"/>
                <w:szCs w:val="24"/>
                <w:lang w:val="en-GB" w:eastAsia="en-GB"/>
                <w14:ligatures w14:val="standardContextual"/>
              </w:rPr>
              <w:tab/>
            </w:r>
            <w:r w:rsidRPr="00C20322">
              <w:rPr>
                <w:rStyle w:val="Hyperlink"/>
                <w:noProof/>
                <w:lang w:bidi="cy-GB"/>
              </w:rPr>
              <w:t>Enghreifftiau o Gamymddwyn a Chamymddwyn Difrifol</w:t>
            </w:r>
            <w:r>
              <w:rPr>
                <w:noProof/>
                <w:webHidden/>
              </w:rPr>
              <w:tab/>
            </w:r>
            <w:r>
              <w:rPr>
                <w:noProof/>
                <w:webHidden/>
              </w:rPr>
              <w:fldChar w:fldCharType="begin"/>
            </w:r>
            <w:r>
              <w:rPr>
                <w:noProof/>
                <w:webHidden/>
              </w:rPr>
              <w:instrText xml:space="preserve"> PAGEREF _Toc216690183 \h </w:instrText>
            </w:r>
            <w:r>
              <w:rPr>
                <w:noProof/>
                <w:webHidden/>
              </w:rPr>
            </w:r>
            <w:r>
              <w:rPr>
                <w:noProof/>
                <w:webHidden/>
              </w:rPr>
              <w:fldChar w:fldCharType="separate"/>
            </w:r>
            <w:r>
              <w:rPr>
                <w:noProof/>
                <w:webHidden/>
              </w:rPr>
              <w:t>1</w:t>
            </w:r>
            <w:r>
              <w:rPr>
                <w:noProof/>
                <w:webHidden/>
              </w:rPr>
              <w:fldChar w:fldCharType="end"/>
            </w:r>
          </w:hyperlink>
        </w:p>
        <w:p w14:paraId="0315CF9F" w14:textId="5C94166E" w:rsidR="00CA4D86" w:rsidRDefault="00CA4D86">
          <w:pPr>
            <w:pStyle w:val="TOC1"/>
            <w:rPr>
              <w:rFonts w:asciiTheme="minorHAnsi" w:eastAsiaTheme="minorEastAsia" w:hAnsiTheme="minorHAnsi"/>
              <w:noProof/>
              <w:color w:val="auto"/>
              <w:kern w:val="2"/>
              <w:szCs w:val="24"/>
              <w:lang w:val="en-GB" w:eastAsia="en-GB"/>
              <w14:ligatures w14:val="standardContextual"/>
            </w:rPr>
          </w:pPr>
          <w:hyperlink w:anchor="_Toc216690184" w:history="1">
            <w:r w:rsidRPr="00C20322">
              <w:rPr>
                <w:rStyle w:val="Hyperlink"/>
                <w:noProof/>
              </w:rPr>
              <w:t>9</w:t>
            </w:r>
            <w:r>
              <w:rPr>
                <w:rFonts w:asciiTheme="minorHAnsi" w:eastAsiaTheme="minorEastAsia" w:hAnsiTheme="minorHAnsi"/>
                <w:noProof/>
                <w:color w:val="auto"/>
                <w:kern w:val="2"/>
                <w:szCs w:val="24"/>
                <w:lang w:val="en-GB" w:eastAsia="en-GB"/>
                <w14:ligatures w14:val="standardContextual"/>
              </w:rPr>
              <w:tab/>
            </w:r>
            <w:r w:rsidRPr="00C20322">
              <w:rPr>
                <w:rStyle w:val="Hyperlink"/>
                <w:noProof/>
                <w:lang w:bidi="cy-GB"/>
              </w:rPr>
              <w:t>Diwygi</w:t>
            </w:r>
            <w:r>
              <w:rPr>
                <w:rStyle w:val="Hyperlink"/>
                <w:noProof/>
                <w:lang w:bidi="cy-GB"/>
              </w:rPr>
              <w:t>o’r</w:t>
            </w:r>
            <w:r w:rsidRPr="00C20322">
              <w:rPr>
                <w:rStyle w:val="Hyperlink"/>
                <w:noProof/>
                <w:lang w:bidi="cy-GB"/>
              </w:rPr>
              <w:t xml:space="preserve"> Polisi</w:t>
            </w:r>
            <w:r>
              <w:rPr>
                <w:noProof/>
                <w:webHidden/>
              </w:rPr>
              <w:tab/>
            </w:r>
            <w:r>
              <w:rPr>
                <w:noProof/>
                <w:webHidden/>
              </w:rPr>
              <w:fldChar w:fldCharType="begin"/>
            </w:r>
            <w:r>
              <w:rPr>
                <w:noProof/>
                <w:webHidden/>
              </w:rPr>
              <w:instrText xml:space="preserve"> PAGEREF _Toc216690184 \h </w:instrText>
            </w:r>
            <w:r>
              <w:rPr>
                <w:noProof/>
                <w:webHidden/>
              </w:rPr>
            </w:r>
            <w:r>
              <w:rPr>
                <w:noProof/>
                <w:webHidden/>
              </w:rPr>
              <w:fldChar w:fldCharType="separate"/>
            </w:r>
            <w:r>
              <w:rPr>
                <w:noProof/>
                <w:webHidden/>
              </w:rPr>
              <w:t>1</w:t>
            </w:r>
            <w:r>
              <w:rPr>
                <w:noProof/>
                <w:webHidden/>
              </w:rPr>
              <w:fldChar w:fldCharType="end"/>
            </w:r>
          </w:hyperlink>
        </w:p>
        <w:p w14:paraId="246752F0" w14:textId="556E3BF9" w:rsidR="00176A6B" w:rsidRDefault="00176A6B">
          <w:r w:rsidRPr="00A10647">
            <w:rPr>
              <w:color w:val="2B579A"/>
              <w:szCs w:val="24"/>
              <w:shd w:val="clear" w:color="auto" w:fill="E6E6E6"/>
              <w:lang w:bidi="cy-GB"/>
            </w:rPr>
            <w:fldChar w:fldCharType="end"/>
          </w:r>
        </w:p>
      </w:sdtContent>
    </w:sdt>
    <w:p w14:paraId="39D33F5A" w14:textId="73B26835" w:rsidR="00CB5D44" w:rsidRDefault="00CB5D44">
      <w:r>
        <w:rPr>
          <w:lang w:bidi="cy-GB"/>
        </w:rPr>
        <w:br w:type="page"/>
      </w:r>
    </w:p>
    <w:p w14:paraId="295717A1" w14:textId="206FE91D" w:rsidR="0077217C" w:rsidRDefault="00021C02" w:rsidP="009359B4">
      <w:pPr>
        <w:pStyle w:val="Title"/>
      </w:pPr>
      <w:bookmarkStart w:id="4" w:name="_Toc216690175"/>
      <w:r>
        <w:rPr>
          <w:lang w:bidi="cy-GB"/>
        </w:rPr>
        <w:lastRenderedPageBreak/>
        <w:t>Polisi Disgyblu</w:t>
      </w:r>
      <w:bookmarkEnd w:id="4"/>
    </w:p>
    <w:p w14:paraId="1B9F8FB2" w14:textId="10071DCA" w:rsidR="003A2F9F" w:rsidRPr="000C1AC8" w:rsidRDefault="00844206" w:rsidP="00BA3EA2">
      <w:pPr>
        <w:pStyle w:val="Heading1"/>
      </w:pPr>
      <w:bookmarkStart w:id="5" w:name="_Toc216690176"/>
      <w:r>
        <w:rPr>
          <w:lang w:bidi="cy-GB"/>
        </w:rPr>
        <w:t>Diben</w:t>
      </w:r>
      <w:bookmarkEnd w:id="5"/>
    </w:p>
    <w:p w14:paraId="3D658467" w14:textId="21561289" w:rsidR="006B52DF" w:rsidRDefault="54A88BBE" w:rsidP="006D4CE1">
      <w:pPr>
        <w:pStyle w:val="Heading2"/>
        <w:numPr>
          <w:ilvl w:val="1"/>
          <w:numId w:val="35"/>
        </w:numPr>
      </w:pPr>
      <w:r>
        <w:rPr>
          <w:lang w:bidi="cy-GB"/>
        </w:rPr>
        <w:t>Mae'r Polisi Disgyblu yn ymdrin ag achosion o gamymddwyn honedig ac mae'r weithdrefn yn nodi'r broses ar gyfer delio â chamymddwyn; ac yn egluro'r ystod o gamau disgyblu a dewisiadau amgen y gellid eu gosod.</w:t>
      </w:r>
    </w:p>
    <w:p w14:paraId="353FA566" w14:textId="416D458B" w:rsidR="00C44926" w:rsidRDefault="504DFD4E" w:rsidP="006D4CE1">
      <w:pPr>
        <w:pStyle w:val="Heading2"/>
        <w:numPr>
          <w:ilvl w:val="1"/>
          <w:numId w:val="35"/>
        </w:numPr>
      </w:pPr>
      <w:r>
        <w:rPr>
          <w:lang w:bidi="cy-GB"/>
        </w:rPr>
        <w:t xml:space="preserve">Nod y polisi yw sicrhau bod safonau ymddygiad Prifysgol </w:t>
      </w:r>
      <w:r w:rsidR="00CA4D86">
        <w:rPr>
          <w:lang w:bidi="cy-GB"/>
        </w:rPr>
        <w:t>M</w:t>
      </w:r>
      <w:r>
        <w:rPr>
          <w:lang w:bidi="cy-GB"/>
        </w:rPr>
        <w:t xml:space="preserve">etropolitan Caerdydd (y Brifysgol) yn cael eu cynnal gan sicrhau dull sy'n canolbwyntio ar y dyfodol, yn amserol, yn wrthrychol, yn deg ac yn gefnogol.  </w:t>
      </w:r>
    </w:p>
    <w:p w14:paraId="59177116" w14:textId="4E258611" w:rsidR="00D63C8B" w:rsidRDefault="00D63C8B" w:rsidP="006D4CE1">
      <w:pPr>
        <w:pStyle w:val="Heading2"/>
        <w:numPr>
          <w:ilvl w:val="1"/>
          <w:numId w:val="35"/>
        </w:numPr>
      </w:pPr>
      <w:r w:rsidRPr="003A2F9F">
        <w:rPr>
          <w:lang w:bidi="cy-GB"/>
        </w:rPr>
        <w:t xml:space="preserve">Dylid defnyddio'r polisi </w:t>
      </w:r>
      <w:r w:rsidR="00CA4D86">
        <w:rPr>
          <w:lang w:bidi="cy-GB"/>
        </w:rPr>
        <w:t>os</w:t>
      </w:r>
      <w:r w:rsidRPr="003A2F9F">
        <w:rPr>
          <w:lang w:bidi="cy-GB"/>
        </w:rPr>
        <w:t xml:space="preserve"> na ellir datrys materion</w:t>
      </w:r>
      <w:r w:rsidR="00CA4D86">
        <w:rPr>
          <w:lang w:bidi="cy-GB"/>
        </w:rPr>
        <w:t xml:space="preserve"> sy’n ymwneud ag</w:t>
      </w:r>
      <w:r w:rsidRPr="003A2F9F">
        <w:rPr>
          <w:lang w:bidi="cy-GB"/>
        </w:rPr>
        <w:t xml:space="preserve"> ymddygiad drwy gyngor, datrysiad anffurfiol, hyfforddiant neu fwy o gefnogaeth, neu </w:t>
      </w:r>
      <w:r w:rsidR="00CA4D86">
        <w:rPr>
          <w:lang w:bidi="cy-GB"/>
        </w:rPr>
        <w:t>os yw</w:t>
      </w:r>
      <w:r w:rsidRPr="003A2F9F">
        <w:rPr>
          <w:lang w:bidi="cy-GB"/>
        </w:rPr>
        <w:t xml:space="preserve"> ymddygiad yn ddigon difrifol </w:t>
      </w:r>
      <w:r w:rsidR="00CA4D86">
        <w:rPr>
          <w:lang w:bidi="cy-GB"/>
        </w:rPr>
        <w:t>i gymryd</w:t>
      </w:r>
      <w:r w:rsidRPr="003A2F9F">
        <w:rPr>
          <w:lang w:bidi="cy-GB"/>
        </w:rPr>
        <w:t xml:space="preserve"> camau ffurfiol ar unwaith.</w:t>
      </w:r>
    </w:p>
    <w:p w14:paraId="062C8DFA" w14:textId="6FE6A9B6" w:rsidR="00746733" w:rsidRPr="00DD3FA1" w:rsidRDefault="00C2238C" w:rsidP="006D4CE1">
      <w:pPr>
        <w:pStyle w:val="Heading2"/>
        <w:numPr>
          <w:ilvl w:val="1"/>
          <w:numId w:val="35"/>
        </w:numPr>
        <w:ind w:left="426"/>
        <w:rPr>
          <w:rFonts w:cs="Arial"/>
        </w:rPr>
      </w:pPr>
      <w:r>
        <w:rPr>
          <w:lang w:bidi="cy-GB"/>
        </w:rPr>
        <w:t xml:space="preserve">Bydd y polisi a'r weithdrefn ddisgyblu yn cael eu cynnal yn unol ag ymrwymiad y Brifysgol i gydraddoldeb, </w:t>
      </w:r>
      <w:r w:rsidR="00CA4D86">
        <w:rPr>
          <w:lang w:bidi="cy-GB"/>
        </w:rPr>
        <w:t xml:space="preserve">ac </w:t>
      </w:r>
      <w:r>
        <w:rPr>
          <w:lang w:bidi="cy-GB"/>
        </w:rPr>
        <w:t>yn rhydd rhag gwahaniaethu</w:t>
      </w:r>
      <w:r w:rsidR="00CA4D86">
        <w:rPr>
          <w:lang w:bidi="cy-GB"/>
        </w:rPr>
        <w:t xml:space="preserve"> a rhagfarn</w:t>
      </w:r>
      <w:r>
        <w:rPr>
          <w:lang w:bidi="cy-GB"/>
        </w:rPr>
        <w:t>.</w:t>
      </w:r>
    </w:p>
    <w:p w14:paraId="705484DF" w14:textId="49E35D15" w:rsidR="5E802755" w:rsidRDefault="00834EE2" w:rsidP="006D4CE1">
      <w:pPr>
        <w:pStyle w:val="Heading2"/>
        <w:numPr>
          <w:ilvl w:val="1"/>
          <w:numId w:val="35"/>
        </w:numPr>
        <w:ind w:left="426"/>
      </w:pPr>
      <w:r w:rsidRPr="00834EE2">
        <w:rPr>
          <w:lang w:bidi="cy-GB"/>
        </w:rPr>
        <w:t>Mae'r polisi'n cydymffurfio â deddfwriaeth cyflogaeth ac yn anghytundebol.</w:t>
      </w:r>
    </w:p>
    <w:p w14:paraId="48F7BFFC" w14:textId="23FF22B2" w:rsidR="009359B4" w:rsidRDefault="00844206" w:rsidP="006D4CE1">
      <w:pPr>
        <w:pStyle w:val="Heading1"/>
        <w:numPr>
          <w:ilvl w:val="0"/>
          <w:numId w:val="35"/>
        </w:numPr>
      </w:pPr>
      <w:bookmarkStart w:id="6" w:name="_Toc216690177"/>
      <w:r w:rsidRPr="00844206">
        <w:rPr>
          <w:lang w:bidi="cy-GB"/>
        </w:rPr>
        <w:t>Cwmpas</w:t>
      </w:r>
      <w:bookmarkEnd w:id="6"/>
    </w:p>
    <w:p w14:paraId="7305CDE9" w14:textId="338867C8" w:rsidR="00B633B7" w:rsidRPr="00387605" w:rsidRDefault="00133200" w:rsidP="00133200">
      <w:pPr>
        <w:pStyle w:val="Heading2"/>
        <w:numPr>
          <w:ilvl w:val="0"/>
          <w:numId w:val="0"/>
        </w:numPr>
        <w:ind w:left="360" w:hanging="360"/>
      </w:pPr>
      <w:r>
        <w:rPr>
          <w:lang w:bidi="cy-GB"/>
        </w:rPr>
        <w:t>2.1 Mae Erthyglau Llywodraeth y Brifysgol yn diffinio trefniadau penodol sy'n berthnasol i ddeiliaid swyddi uwch yn unig. Mae'r rhain wedi'u nodi yn yr Atodiad.</w:t>
      </w:r>
    </w:p>
    <w:p w14:paraId="3D3879D9" w14:textId="523BAFAB" w:rsidR="00353C6A" w:rsidRDefault="416FEA76" w:rsidP="00DD3FA1">
      <w:pPr>
        <w:pStyle w:val="Heading2"/>
        <w:numPr>
          <w:ilvl w:val="0"/>
          <w:numId w:val="0"/>
        </w:numPr>
        <w:ind w:left="426" w:hanging="426"/>
      </w:pPr>
      <w:r>
        <w:rPr>
          <w:lang w:bidi="cy-GB"/>
        </w:rPr>
        <w:t xml:space="preserve">2.2 Nid yw'r polisi a'r weithdrefn hon yn berthnasol </w:t>
      </w:r>
      <w:r w:rsidR="00CA4D86">
        <w:rPr>
          <w:lang w:bidi="cy-GB"/>
        </w:rPr>
        <w:t>oas oes</w:t>
      </w:r>
      <w:r>
        <w:rPr>
          <w:lang w:bidi="cy-GB"/>
        </w:rPr>
        <w:t xml:space="preserve"> dewis arall penodol ar waith, er enghraifft materion sy'n ymwneud â gallu/perfformiad, terfynu cyflogaeth oherwydd diswydd</w:t>
      </w:r>
      <w:r w:rsidR="00CA4D86">
        <w:rPr>
          <w:lang w:bidi="cy-GB"/>
        </w:rPr>
        <w:t>iad</w:t>
      </w:r>
      <w:r>
        <w:rPr>
          <w:lang w:bidi="cy-GB"/>
        </w:rPr>
        <w:t xml:space="preserve"> neu afiechyd ac yn ystod cyfnod prawf. Bydd unrhyw gamymddwyn yn ystod y cyfnod prawf yn cael ei drin o dan y Weithdrefn Brawf.</w:t>
      </w:r>
    </w:p>
    <w:p w14:paraId="069E7690" w14:textId="05B35215" w:rsidR="5F0EAA8D" w:rsidRDefault="5F0EAA8D" w:rsidP="004478B3">
      <w:pPr>
        <w:pStyle w:val="Heading2"/>
        <w:numPr>
          <w:ilvl w:val="0"/>
          <w:numId w:val="0"/>
        </w:numPr>
        <w:ind w:left="426" w:hanging="426"/>
      </w:pPr>
      <w:r>
        <w:rPr>
          <w:lang w:bidi="cy-GB"/>
        </w:rPr>
        <w:t>2.3 Mae'r polisi'n berthnasol i holl weithwyr y Brifysgol, gan gynnwys y rhai sydd ar gontractau tymor penodol ac achlysurol.</w:t>
      </w:r>
    </w:p>
    <w:p w14:paraId="24B8BE2F" w14:textId="4A41C225" w:rsidR="008E3445" w:rsidRDefault="00244149" w:rsidP="00244149">
      <w:pPr>
        <w:pStyle w:val="Heading2"/>
        <w:numPr>
          <w:ilvl w:val="0"/>
          <w:numId w:val="0"/>
        </w:numPr>
        <w:ind w:left="360" w:hanging="360"/>
      </w:pPr>
      <w:r>
        <w:rPr>
          <w:lang w:bidi="cy-GB"/>
        </w:rPr>
        <w:t xml:space="preserve">2.4 Os oes unrhyw ansicrwydd ynghylch pa bolisi a gweithdrefn ddylai fod yn berthnasol, bydd Gwasanaethau Pobl </w:t>
      </w:r>
      <w:r w:rsidR="00CA4D86">
        <w:rPr>
          <w:lang w:bidi="cy-GB"/>
        </w:rPr>
        <w:t>ar gael i g</w:t>
      </w:r>
      <w:r>
        <w:rPr>
          <w:lang w:bidi="cy-GB"/>
        </w:rPr>
        <w:t>ynghori.</w:t>
      </w:r>
    </w:p>
    <w:p w14:paraId="6D8A89C9" w14:textId="5B7B93CC" w:rsidR="008E3445" w:rsidRPr="006609AF" w:rsidRDefault="008E3445" w:rsidP="006D4CE1">
      <w:pPr>
        <w:pStyle w:val="Heading1"/>
        <w:numPr>
          <w:ilvl w:val="0"/>
          <w:numId w:val="35"/>
        </w:numPr>
      </w:pPr>
      <w:bookmarkStart w:id="7" w:name="_Toc216690178"/>
      <w:r w:rsidRPr="006609AF">
        <w:rPr>
          <w:lang w:bidi="cy-GB"/>
        </w:rPr>
        <w:t>Egwyddorion</w:t>
      </w:r>
      <w:bookmarkEnd w:id="7"/>
    </w:p>
    <w:p w14:paraId="29D04E6B" w14:textId="5240CB17" w:rsidR="00D82B4F" w:rsidRDefault="00B54D53" w:rsidP="00B54D53">
      <w:pPr>
        <w:pStyle w:val="Heading2"/>
        <w:numPr>
          <w:ilvl w:val="0"/>
          <w:numId w:val="0"/>
        </w:numPr>
        <w:ind w:left="360" w:hanging="360"/>
      </w:pPr>
      <w:r>
        <w:rPr>
          <w:lang w:bidi="cy-GB"/>
        </w:rPr>
        <w:t>3.1 Mae egwyddorion y Polisi Disgyblu a'r gweithdrefnau ffurfiol yn seiliedig ar degwch a diogelwch seicolegol.</w:t>
      </w:r>
    </w:p>
    <w:p w14:paraId="1CF943DB" w14:textId="1A0F0B52" w:rsidR="00D82B4F" w:rsidRDefault="4ACD2166" w:rsidP="00A343F9">
      <w:pPr>
        <w:pStyle w:val="Heading2"/>
        <w:numPr>
          <w:ilvl w:val="0"/>
          <w:numId w:val="0"/>
        </w:numPr>
        <w:ind w:left="360" w:hanging="360"/>
      </w:pPr>
      <w:r>
        <w:rPr>
          <w:lang w:bidi="cy-GB"/>
        </w:rPr>
        <w:t>3.2 Lle bo modd, bydd pob p</w:t>
      </w:r>
      <w:r w:rsidR="00CA4D86">
        <w:rPr>
          <w:lang w:bidi="cy-GB"/>
        </w:rPr>
        <w:t>arti’n</w:t>
      </w:r>
      <w:r>
        <w:rPr>
          <w:lang w:bidi="cy-GB"/>
        </w:rPr>
        <w:t xml:space="preserve"> codi ac yn delio â chamymddwyn honedig yn anffurfiol a heb oedi afresymol. </w:t>
      </w:r>
    </w:p>
    <w:p w14:paraId="222DDB7E" w14:textId="7C848BD9" w:rsidR="00D82B4F" w:rsidRDefault="4ACD2166" w:rsidP="00A343F9">
      <w:pPr>
        <w:pStyle w:val="Heading2"/>
        <w:numPr>
          <w:ilvl w:val="0"/>
          <w:numId w:val="0"/>
        </w:numPr>
        <w:ind w:left="360" w:hanging="360"/>
      </w:pPr>
      <w:r>
        <w:rPr>
          <w:lang w:bidi="cy-GB"/>
        </w:rPr>
        <w:t xml:space="preserve">3.3 Gall camymddygiad ddeillio o bryderon gwaith neu bersonol sylfaenol a allai fod y tu hwnt i reolaeth uniongyrchol y gweithiwr. O ganlyniad, rhaid trin pob pryder ynghylch ymddygiad yn ofalus a sensitif. </w:t>
      </w:r>
    </w:p>
    <w:p w14:paraId="4613DA3C" w14:textId="3244BAEE" w:rsidR="00D82B4F" w:rsidRDefault="4ACD2166" w:rsidP="00A343F9">
      <w:pPr>
        <w:pStyle w:val="Heading2"/>
        <w:numPr>
          <w:ilvl w:val="0"/>
          <w:numId w:val="0"/>
        </w:numPr>
        <w:ind w:left="360" w:hanging="360"/>
      </w:pPr>
      <w:r>
        <w:rPr>
          <w:lang w:bidi="cy-GB"/>
        </w:rPr>
        <w:lastRenderedPageBreak/>
        <w:t>3.4 Cynhelir unrhyw ymchwiliadau angenrheidiol i sefydlu ffeithiau'r achos.</w:t>
      </w:r>
    </w:p>
    <w:p w14:paraId="744FCAFB" w14:textId="19F82EE4" w:rsidR="00767021" w:rsidRDefault="00B54D53" w:rsidP="00A343F9">
      <w:pPr>
        <w:pStyle w:val="Heading2"/>
        <w:numPr>
          <w:ilvl w:val="0"/>
          <w:numId w:val="0"/>
        </w:numPr>
        <w:ind w:left="426" w:hanging="426"/>
      </w:pPr>
      <w:r>
        <w:rPr>
          <w:lang w:bidi="cy-GB"/>
        </w:rPr>
        <w:t xml:space="preserve">3.5 Bydd gweithwyr yn cael gwybod am sail pryderon cyn gynted â phosibl a heb oedi afresymol </w:t>
      </w:r>
    </w:p>
    <w:p w14:paraId="02A7F82F" w14:textId="162CFC6F" w:rsidR="00D82B4F" w:rsidRDefault="00B54D53" w:rsidP="00A343F9">
      <w:pPr>
        <w:pStyle w:val="Heading2"/>
        <w:numPr>
          <w:ilvl w:val="0"/>
          <w:numId w:val="0"/>
        </w:numPr>
        <w:ind w:left="360" w:hanging="360"/>
      </w:pPr>
      <w:r>
        <w:rPr>
          <w:lang w:bidi="cy-GB"/>
        </w:rPr>
        <w:t>3.6 Bydd cyfle gan weithwyr i ymateb i honiadau mewn ffordd ystyrlon a</w:t>
      </w:r>
      <w:r w:rsidR="00CA4D86">
        <w:rPr>
          <w:lang w:bidi="cy-GB"/>
        </w:rPr>
        <w:t>c i g</w:t>
      </w:r>
      <w:r>
        <w:rPr>
          <w:lang w:bidi="cy-GB"/>
        </w:rPr>
        <w:t xml:space="preserve">yflwyno eu hachos cyn </w:t>
      </w:r>
      <w:r w:rsidR="00CA4D86">
        <w:rPr>
          <w:lang w:bidi="cy-GB"/>
        </w:rPr>
        <w:t xml:space="preserve">i </w:t>
      </w:r>
      <w:r>
        <w:rPr>
          <w:lang w:bidi="cy-GB"/>
        </w:rPr>
        <w:t>unrhyw benderfyniadau</w:t>
      </w:r>
      <w:r w:rsidR="00CA4D86">
        <w:rPr>
          <w:lang w:bidi="cy-GB"/>
        </w:rPr>
        <w:t xml:space="preserve"> gael eu gwneud</w:t>
      </w:r>
      <w:r>
        <w:rPr>
          <w:lang w:bidi="cy-GB"/>
        </w:rPr>
        <w:t>.</w:t>
      </w:r>
    </w:p>
    <w:p w14:paraId="00E8C206" w14:textId="7291BC5D" w:rsidR="00D82B4F" w:rsidRDefault="00B54D53" w:rsidP="00A343F9">
      <w:pPr>
        <w:pStyle w:val="Heading2"/>
        <w:numPr>
          <w:ilvl w:val="0"/>
          <w:numId w:val="0"/>
        </w:numPr>
        <w:ind w:left="360" w:hanging="360"/>
      </w:pPr>
      <w:r>
        <w:rPr>
          <w:lang w:bidi="cy-GB"/>
        </w:rPr>
        <w:t xml:space="preserve">3.7 Mae gan weithwyr hawl i </w:t>
      </w:r>
      <w:r w:rsidR="00CA4D86">
        <w:rPr>
          <w:lang w:bidi="cy-GB"/>
        </w:rPr>
        <w:t>ddod â Ch</w:t>
      </w:r>
      <w:r>
        <w:rPr>
          <w:lang w:bidi="cy-GB"/>
        </w:rPr>
        <w:t>ynrychiolydd Undeb Llafur neu gyd</w:t>
      </w:r>
      <w:r w:rsidR="00CA4D86">
        <w:rPr>
          <w:lang w:bidi="cy-GB"/>
        </w:rPr>
        <w:t xml:space="preserve">weithiwr </w:t>
      </w:r>
      <w:r>
        <w:rPr>
          <w:lang w:bidi="cy-GB"/>
        </w:rPr>
        <w:t xml:space="preserve">yn y gweithle </w:t>
      </w:r>
      <w:r w:rsidR="00CA4D86">
        <w:rPr>
          <w:lang w:bidi="cy-GB"/>
        </w:rPr>
        <w:t>i</w:t>
      </w:r>
      <w:r>
        <w:rPr>
          <w:lang w:bidi="cy-GB"/>
        </w:rPr>
        <w:t xml:space="preserve"> unrhyw gyfarfodydd disgyblu ffurfiol.</w:t>
      </w:r>
    </w:p>
    <w:p w14:paraId="30004EC7" w14:textId="3FC12F7D" w:rsidR="00D603DB" w:rsidRDefault="00B54D53" w:rsidP="00A343F9">
      <w:pPr>
        <w:pStyle w:val="Heading2"/>
        <w:numPr>
          <w:ilvl w:val="0"/>
          <w:numId w:val="0"/>
        </w:numPr>
        <w:ind w:left="360" w:hanging="360"/>
      </w:pPr>
      <w:r>
        <w:rPr>
          <w:lang w:bidi="cy-GB"/>
        </w:rPr>
        <w:t>3.8 Mae gan weithwyr hawl i apelio yn erbyn unrhyw benderfyniadau ffurfiol a wneir.</w:t>
      </w:r>
    </w:p>
    <w:p w14:paraId="57A745D9" w14:textId="2964D6EC" w:rsidR="00526692" w:rsidRDefault="00526692" w:rsidP="00A343F9">
      <w:pPr>
        <w:pStyle w:val="Heading2"/>
        <w:numPr>
          <w:ilvl w:val="0"/>
          <w:numId w:val="0"/>
        </w:numPr>
        <w:ind w:left="360" w:hanging="360"/>
      </w:pPr>
      <w:r>
        <w:rPr>
          <w:lang w:bidi="cy-GB"/>
        </w:rPr>
        <w:t xml:space="preserve">3.9 Mae cymorth ar gael i bawb sy'n ymwneud </w:t>
      </w:r>
      <w:r w:rsidR="00CA4D86">
        <w:rPr>
          <w:lang w:bidi="cy-GB"/>
        </w:rPr>
        <w:t>ag achos</w:t>
      </w:r>
      <w:r>
        <w:rPr>
          <w:lang w:bidi="cy-GB"/>
        </w:rPr>
        <w:t xml:space="preserve"> disgybl</w:t>
      </w:r>
      <w:r w:rsidR="00CA4D86">
        <w:rPr>
          <w:lang w:bidi="cy-GB"/>
        </w:rPr>
        <w:t>u</w:t>
      </w:r>
      <w:r>
        <w:rPr>
          <w:lang w:bidi="cy-GB"/>
        </w:rPr>
        <w:t xml:space="preserve">. Mae rhaglen cymorth i weithwyr gan Health Assured ar gael 24/7. Gall Gwasanaethau Pobl hefyd </w:t>
      </w:r>
      <w:r w:rsidR="00CA4D86">
        <w:rPr>
          <w:lang w:bidi="cy-GB"/>
        </w:rPr>
        <w:t>eu c</w:t>
      </w:r>
      <w:r>
        <w:rPr>
          <w:lang w:bidi="cy-GB"/>
        </w:rPr>
        <w:t>yfeirio at Gymorthwyr Cyntaf Iechyd Meddwl.</w:t>
      </w:r>
    </w:p>
    <w:p w14:paraId="005580D3" w14:textId="3FCFBC04" w:rsidR="008C3ECD" w:rsidRDefault="002E3AED" w:rsidP="006D4CE1">
      <w:pPr>
        <w:pStyle w:val="Heading1"/>
        <w:numPr>
          <w:ilvl w:val="0"/>
          <w:numId w:val="35"/>
        </w:numPr>
      </w:pPr>
      <w:bookmarkStart w:id="8" w:name="_Toc216690179"/>
      <w:r>
        <w:rPr>
          <w:lang w:bidi="cy-GB"/>
        </w:rPr>
        <w:t>Prif R</w:t>
      </w:r>
      <w:r w:rsidR="00CA4D86">
        <w:rPr>
          <w:lang w:bidi="cy-GB"/>
        </w:rPr>
        <w:t>o</w:t>
      </w:r>
      <w:r>
        <w:rPr>
          <w:lang w:bidi="cy-GB"/>
        </w:rPr>
        <w:t>lau a Chyfrifoldebau</w:t>
      </w:r>
      <w:bookmarkEnd w:id="8"/>
    </w:p>
    <w:p w14:paraId="0E6A02E7" w14:textId="27A62C6E" w:rsidR="00A607D9" w:rsidRPr="00A607D9" w:rsidRDefault="00A607D9" w:rsidP="00D72AA6">
      <w:pPr>
        <w:spacing w:before="160" w:after="120"/>
        <w:ind w:left="426"/>
        <w:outlineLvl w:val="1"/>
        <w:rPr>
          <w:rFonts w:eastAsiaTheme="majorEastAsia" w:cstheme="majorBidi"/>
          <w:szCs w:val="26"/>
          <w:u w:val="single"/>
        </w:rPr>
      </w:pPr>
      <w:r w:rsidRPr="00A607D9">
        <w:rPr>
          <w:rFonts w:eastAsiaTheme="majorEastAsia" w:cstheme="majorBidi"/>
          <w:szCs w:val="26"/>
          <w:u w:val="single"/>
          <w:lang w:bidi="cy-GB"/>
        </w:rPr>
        <w:t xml:space="preserve">Rheolwr neu </w:t>
      </w:r>
      <w:r w:rsidRPr="00A607D9">
        <w:rPr>
          <w:color w:val="000000" w:themeColor="text1"/>
          <w:u w:val="single"/>
          <w:lang w:bidi="cy-GB"/>
        </w:rPr>
        <w:t>(</w:t>
      </w:r>
      <w:r w:rsidR="00CA4D86">
        <w:rPr>
          <w:color w:val="000000" w:themeColor="text1"/>
          <w:u w:val="single"/>
          <w:lang w:bidi="cy-GB"/>
        </w:rPr>
        <w:t>B</w:t>
      </w:r>
      <w:r w:rsidRPr="00A607D9">
        <w:rPr>
          <w:color w:val="000000" w:themeColor="text1"/>
          <w:u w:val="single"/>
          <w:lang w:bidi="cy-GB"/>
        </w:rPr>
        <w:t>erson Enwebedig)</w:t>
      </w:r>
      <w:r w:rsidRPr="00A607D9">
        <w:rPr>
          <w:b/>
          <w:color w:val="000000" w:themeColor="text1"/>
          <w:lang w:bidi="cy-GB"/>
        </w:rPr>
        <w:t xml:space="preserve"> </w:t>
      </w:r>
    </w:p>
    <w:p w14:paraId="0082A909" w14:textId="7EE07233" w:rsidR="002E3AED" w:rsidRDefault="4E0CBCA1" w:rsidP="0C3EDED0">
      <w:pPr>
        <w:ind w:left="426" w:hanging="426"/>
        <w:contextualSpacing/>
        <w:rPr>
          <w:color w:val="000000" w:themeColor="text1"/>
          <w:highlight w:val="yellow"/>
        </w:rPr>
      </w:pPr>
      <w:r w:rsidRPr="0C3EDED0">
        <w:rPr>
          <w:color w:val="000000" w:themeColor="text1"/>
          <w:lang w:bidi="cy-GB"/>
        </w:rPr>
        <w:t>4.1 Rôl y Rheolwr neu berson enwebedig yw cadw golwg ar y sefyllfa, penderfynu ar y camau gweithredu mwyaf addas, a sicrhau bod y mater yn cael ei drin yn brydlon. Gall hyn gynnwys ymyrraeth amgen, comisiynu ymchwiliad i sefydlu ffeithiau’r sefyllfa, neu drefnu gwrandawiad. Lle nad yw hyn yn briodol, bydd y mater yn cael ei uwchgyfeirio drwy'r llinell adrodd i'r Rheolwr Llinell nesaf sydd ar gael. Mewn sefyllfaoedd lle nad yw hyn yn briodol, bydd Gwasanaethau Pobl yn penodi Person Enwebedig addas.  </w:t>
      </w:r>
    </w:p>
    <w:p w14:paraId="2A0DE021" w14:textId="473BAB57" w:rsidR="00DF5FE3" w:rsidRDefault="731ECDD1" w:rsidP="006D4D58">
      <w:pPr>
        <w:pStyle w:val="Heading2"/>
        <w:numPr>
          <w:ilvl w:val="0"/>
          <w:numId w:val="0"/>
        </w:numPr>
        <w:ind w:left="426" w:hanging="426"/>
      </w:pPr>
      <w:r>
        <w:rPr>
          <w:lang w:bidi="cy-GB"/>
        </w:rPr>
        <w:t>4.2 Rhaid i bob Rheolwr fod yn ymwybodol o'r Polisi a'r Weithdrefn ac maent yn gyfrifol am egluro'r safonau ymddygiad, presenoldeb ac y</w:t>
      </w:r>
      <w:r w:rsidR="00CA4D86">
        <w:rPr>
          <w:lang w:bidi="cy-GB"/>
        </w:rPr>
        <w:t>mddygiad</w:t>
      </w:r>
      <w:r>
        <w:rPr>
          <w:lang w:bidi="cy-GB"/>
        </w:rPr>
        <w:t xml:space="preserve"> disgwyliedig i weithwyr fel eu bod yn deall natur a chwmpas camau disgyblu.</w:t>
      </w:r>
    </w:p>
    <w:p w14:paraId="4A640581" w14:textId="38CD3EB0" w:rsidR="00DF5FE3" w:rsidRPr="00461A63" w:rsidRDefault="00DF5FE3" w:rsidP="00B34BFC">
      <w:pPr>
        <w:pStyle w:val="Heading2"/>
        <w:numPr>
          <w:ilvl w:val="0"/>
          <w:numId w:val="0"/>
        </w:numPr>
        <w:ind w:left="576" w:hanging="576"/>
        <w:rPr>
          <w:u w:val="single"/>
        </w:rPr>
      </w:pPr>
      <w:r w:rsidRPr="00461A63">
        <w:rPr>
          <w:u w:val="single"/>
          <w:lang w:bidi="cy-GB"/>
        </w:rPr>
        <w:t>Gweithwyr</w:t>
      </w:r>
    </w:p>
    <w:p w14:paraId="0636EDC5" w14:textId="0D316511" w:rsidR="002E3AED" w:rsidRDefault="731ECDD1" w:rsidP="00461A63">
      <w:pPr>
        <w:pStyle w:val="Heading2"/>
        <w:numPr>
          <w:ilvl w:val="0"/>
          <w:numId w:val="0"/>
        </w:numPr>
        <w:ind w:left="360" w:hanging="360"/>
      </w:pPr>
      <w:r>
        <w:rPr>
          <w:lang w:bidi="cy-GB"/>
        </w:rPr>
        <w:t xml:space="preserve">4.3 Dylai pob gweithiwr sicrhau eu bod yn gweithredu yn unol â safonau presenoldeb ac ymddygiad disgwyliedig y Brifysgol a'u bod yn hyrwyddo polisïau a gweithdrefnau'r Brifysgol. </w:t>
      </w:r>
    </w:p>
    <w:p w14:paraId="5C91B9DA" w14:textId="3B47802C" w:rsidR="00B34BFC" w:rsidRPr="00461A63" w:rsidRDefault="00B34BFC" w:rsidP="00334B8C">
      <w:pPr>
        <w:pStyle w:val="Heading2"/>
        <w:numPr>
          <w:ilvl w:val="0"/>
          <w:numId w:val="0"/>
        </w:numPr>
        <w:ind w:left="576" w:hanging="576"/>
        <w:rPr>
          <w:u w:val="single"/>
        </w:rPr>
      </w:pPr>
      <w:r w:rsidRPr="00461A63">
        <w:rPr>
          <w:u w:val="single"/>
          <w:lang w:bidi="cy-GB"/>
        </w:rPr>
        <w:t xml:space="preserve">Gwasanaethau Pobl </w:t>
      </w:r>
    </w:p>
    <w:p w14:paraId="303757C4" w14:textId="6A26948D" w:rsidR="00D06D0E" w:rsidRDefault="304C35DB" w:rsidP="00461A63">
      <w:pPr>
        <w:pStyle w:val="Heading2"/>
        <w:numPr>
          <w:ilvl w:val="0"/>
          <w:numId w:val="0"/>
        </w:numPr>
      </w:pPr>
      <w:r>
        <w:rPr>
          <w:lang w:bidi="cy-GB"/>
        </w:rPr>
        <w:t xml:space="preserve">4.4 Bydd Gwasanaethau Pobl yn cydlynu'r weithdrefn ddisgyblu ffurfiol, gan sicrhau: </w:t>
      </w:r>
    </w:p>
    <w:p w14:paraId="24EF7D5C" w14:textId="060CFC68" w:rsidR="002E3AED" w:rsidRDefault="00CA4D86" w:rsidP="00A5522E">
      <w:pPr>
        <w:pStyle w:val="Heading2"/>
        <w:numPr>
          <w:ilvl w:val="1"/>
          <w:numId w:val="36"/>
        </w:numPr>
      </w:pPr>
      <w:r>
        <w:rPr>
          <w:lang w:bidi="cy-GB"/>
        </w:rPr>
        <w:t>bod</w:t>
      </w:r>
      <w:r w:rsidR="002E3AED">
        <w:rPr>
          <w:lang w:bidi="cy-GB"/>
        </w:rPr>
        <w:t xml:space="preserve"> amserlenni'n cael eu monitro ac yn rhesymol, a chyfleuir diweddariad rheolaidd i bob parti. </w:t>
      </w:r>
    </w:p>
    <w:p w14:paraId="04860050" w14:textId="27DC9DF9" w:rsidR="00DC0E61" w:rsidRDefault="00CA4D86" w:rsidP="00A5522E">
      <w:pPr>
        <w:pStyle w:val="Heading2"/>
        <w:numPr>
          <w:ilvl w:val="1"/>
          <w:numId w:val="36"/>
        </w:numPr>
      </w:pPr>
      <w:r>
        <w:rPr>
          <w:lang w:bidi="cy-GB"/>
        </w:rPr>
        <w:t xml:space="preserve">y </w:t>
      </w:r>
      <w:r w:rsidR="002E3AED">
        <w:rPr>
          <w:lang w:bidi="cy-GB"/>
        </w:rPr>
        <w:t xml:space="preserve">rhoddir cyngor cywir ac amserol i reolwyr a gweithwyr </w:t>
      </w:r>
    </w:p>
    <w:p w14:paraId="05ED763F" w14:textId="714DC14A" w:rsidR="00F155F3" w:rsidRDefault="00CA4D86" w:rsidP="00A5522E">
      <w:pPr>
        <w:pStyle w:val="Heading2"/>
        <w:numPr>
          <w:ilvl w:val="1"/>
          <w:numId w:val="36"/>
        </w:numPr>
      </w:pPr>
      <w:r>
        <w:rPr>
          <w:lang w:bidi="cy-GB"/>
        </w:rPr>
        <w:t>bod y</w:t>
      </w:r>
      <w:r w:rsidR="00CE4DE8">
        <w:rPr>
          <w:lang w:bidi="cy-GB"/>
        </w:rPr>
        <w:t xml:space="preserve"> dull yn cael ei gymhwyso'n gyson ar draws y Brifysgol.</w:t>
      </w:r>
    </w:p>
    <w:p w14:paraId="7D22871C" w14:textId="2EA9125B" w:rsidR="00750789" w:rsidRPr="00895FAD" w:rsidRDefault="00750789" w:rsidP="00895FAD">
      <w:pPr>
        <w:pStyle w:val="Heading2"/>
        <w:numPr>
          <w:ilvl w:val="0"/>
          <w:numId w:val="0"/>
        </w:numPr>
        <w:rPr>
          <w:u w:val="single"/>
        </w:rPr>
      </w:pPr>
      <w:r w:rsidRPr="00895FAD">
        <w:rPr>
          <w:u w:val="single"/>
          <w:lang w:bidi="cy-GB"/>
        </w:rPr>
        <w:t>Cyd</w:t>
      </w:r>
      <w:r w:rsidR="00CA4D86">
        <w:rPr>
          <w:u w:val="single"/>
          <w:lang w:bidi="cy-GB"/>
        </w:rPr>
        <w:t>weithiwr</w:t>
      </w:r>
      <w:r w:rsidRPr="00895FAD">
        <w:rPr>
          <w:u w:val="single"/>
          <w:lang w:bidi="cy-GB"/>
        </w:rPr>
        <w:t xml:space="preserve"> yn y gweithle neu Gynrychiolydd Undeb Llafur. </w:t>
      </w:r>
    </w:p>
    <w:p w14:paraId="27246FCB" w14:textId="4E3C3B91" w:rsidR="00750789" w:rsidRDefault="7E4202CC" w:rsidP="00E772C7">
      <w:pPr>
        <w:pStyle w:val="Heading2"/>
        <w:numPr>
          <w:ilvl w:val="0"/>
          <w:numId w:val="0"/>
        </w:numPr>
        <w:ind w:left="284" w:hanging="284"/>
      </w:pPr>
      <w:r>
        <w:rPr>
          <w:lang w:bidi="cy-GB"/>
        </w:rPr>
        <w:lastRenderedPageBreak/>
        <w:t>4.5 Gyda chaniatâd y gweithiwr, disgwylir i Gynrychiolwyr Undebau Llafur neu gyd</w:t>
      </w:r>
      <w:r w:rsidR="00CA4D86">
        <w:rPr>
          <w:lang w:bidi="cy-GB"/>
        </w:rPr>
        <w:t>weithiwr</w:t>
      </w:r>
      <w:r>
        <w:rPr>
          <w:lang w:bidi="cy-GB"/>
        </w:rPr>
        <w:t xml:space="preserve"> yn y Gweithle gefnogi a gweithio gyda gweithwyr a'r Brifysgol; i gymryd rhan mewn sgwrs i ddatrys materion disgyblu yn y gweithle. Dylai Undebau Llafur hefyd godi unrhyw faterion sy'n codi gyda chydweithwyr Gwasanaethau Pobl i hyrwyddo datrysiad cynnar. </w:t>
      </w:r>
    </w:p>
    <w:p w14:paraId="2F47A8C0" w14:textId="21FD2A1E" w:rsidR="00F10FF5" w:rsidRDefault="00350291" w:rsidP="006D4CE1">
      <w:pPr>
        <w:pStyle w:val="Heading1"/>
        <w:numPr>
          <w:ilvl w:val="0"/>
          <w:numId w:val="35"/>
        </w:numPr>
      </w:pPr>
      <w:bookmarkStart w:id="9" w:name="_Toc216690180"/>
      <w:r>
        <w:rPr>
          <w:lang w:bidi="cy-GB"/>
        </w:rPr>
        <w:t>Cyfrinachedd</w:t>
      </w:r>
      <w:bookmarkEnd w:id="9"/>
    </w:p>
    <w:p w14:paraId="52FB0FC0" w14:textId="52EA9B87" w:rsidR="00350291" w:rsidRDefault="77A9A849" w:rsidP="00F136FB">
      <w:pPr>
        <w:pStyle w:val="Heading2"/>
        <w:numPr>
          <w:ilvl w:val="1"/>
          <w:numId w:val="30"/>
        </w:numPr>
      </w:pPr>
      <w:r>
        <w:rPr>
          <w:lang w:bidi="cy-GB"/>
        </w:rPr>
        <w:t xml:space="preserve">Bydd y Brifysgol yn ymdrin â materion disgyblu gydag urddas a pharch. </w:t>
      </w:r>
    </w:p>
    <w:p w14:paraId="5A06AB55" w14:textId="6AF6A629" w:rsidR="00350291" w:rsidRDefault="00F136FB" w:rsidP="00FB10CB">
      <w:pPr>
        <w:pStyle w:val="Heading2"/>
        <w:numPr>
          <w:ilvl w:val="0"/>
          <w:numId w:val="0"/>
        </w:numPr>
        <w:ind w:left="426" w:hanging="426"/>
      </w:pPr>
      <w:r>
        <w:rPr>
          <w:lang w:bidi="cy-GB"/>
        </w:rPr>
        <w:t xml:space="preserve">5.2 Rhaid i bawb sy'n gysylltiedig drin gwybodaeth gysylltiedig yn gyfrinachol. Pan fydd unigolion yn torri cyfrinachedd, gallant fod yn destun achos disgyblu. </w:t>
      </w:r>
    </w:p>
    <w:p w14:paraId="71BA13ED" w14:textId="6157A53C" w:rsidR="00350291" w:rsidRDefault="00F136FB" w:rsidP="00902CC8">
      <w:pPr>
        <w:pStyle w:val="Heading2"/>
        <w:numPr>
          <w:ilvl w:val="0"/>
          <w:numId w:val="0"/>
        </w:numPr>
        <w:ind w:left="360" w:hanging="360"/>
      </w:pPr>
      <w:r>
        <w:rPr>
          <w:lang w:bidi="cy-GB"/>
        </w:rPr>
        <w:t>5.3 Bydd nodiadau o gyfarfodydd ffurfiol yn cael eu cymryd. Dim ond mewn amgylchiadau eithriadol fel addasiad rhesymol, a chyda chydsyniad penodol pob parti y bydd Gwasanaethau Pobl yn trefnu recordiad electronig o gyfarfod neu wrandawiad ffurfiol a'i rannu gyda phartïon yn ôl yr angen.</w:t>
      </w:r>
    </w:p>
    <w:p w14:paraId="2D00E19B" w14:textId="04FD5747" w:rsidR="00350291" w:rsidRDefault="00F136FB" w:rsidP="00902CC8">
      <w:pPr>
        <w:pStyle w:val="Heading2"/>
        <w:numPr>
          <w:ilvl w:val="0"/>
          <w:numId w:val="0"/>
        </w:numPr>
        <w:ind w:left="360" w:hanging="360"/>
      </w:pPr>
      <w:r>
        <w:rPr>
          <w:lang w:bidi="cy-GB"/>
        </w:rPr>
        <w:t>5.4 Fel arfer, bydd enwau unrhyw dystion yn cael eu hysbysu i weithwyr; a gwybodaeth berthnasol lle bo'n briodol, y mae eu tystiolaeth yn berthnasol i'r achos disgyblu yn eu herbyn, oni bai bod y Brifysgol yn credu y dylai hunaniaeth tyst aros yn gyfrinachol.</w:t>
      </w:r>
    </w:p>
    <w:p w14:paraId="6A5DE8F0" w14:textId="5012ADA1" w:rsidR="00350291" w:rsidRDefault="008D0E91" w:rsidP="006D4CE1">
      <w:pPr>
        <w:pStyle w:val="Heading1"/>
        <w:numPr>
          <w:ilvl w:val="0"/>
          <w:numId w:val="35"/>
        </w:numPr>
      </w:pPr>
      <w:bookmarkStart w:id="10" w:name="_Toc216690181"/>
      <w:r>
        <w:rPr>
          <w:lang w:bidi="cy-GB"/>
        </w:rPr>
        <w:t>Safonau'r Gymraeg</w:t>
      </w:r>
      <w:bookmarkEnd w:id="10"/>
    </w:p>
    <w:p w14:paraId="1E071AC6" w14:textId="3837E129" w:rsidR="008D0E91" w:rsidRDefault="00A6000E" w:rsidP="00A6000E">
      <w:pPr>
        <w:pStyle w:val="Heading2"/>
        <w:numPr>
          <w:ilvl w:val="0"/>
          <w:numId w:val="0"/>
        </w:numPr>
        <w:ind w:left="426" w:hanging="426"/>
      </w:pPr>
      <w:r>
        <w:rPr>
          <w:lang w:bidi="cy-GB"/>
        </w:rPr>
        <w:t>6.1 Mae'r Brifysgol wedi ymrwymo'n llwyr i fodloni Safonau'r Gymraeg a sicrhau bod gan y Gymraeg statws cyfartal ac mae'n croesawu gohebiaeth yn y Gymraeg. Am ragor o wybodaeth, cyfeiriwch at y Canllawiau Rheoli Disgyblu neu'r Canllawiau Disgyblu</w:t>
      </w:r>
      <w:r w:rsidR="00CA4D86">
        <w:rPr>
          <w:lang w:bidi="cy-GB"/>
        </w:rPr>
        <w:t xml:space="preserve"> i Staff</w:t>
      </w:r>
      <w:r>
        <w:rPr>
          <w:lang w:bidi="cy-GB"/>
        </w:rPr>
        <w:t>.</w:t>
      </w:r>
    </w:p>
    <w:p w14:paraId="76D8FA77" w14:textId="40996919" w:rsidR="00104FE4" w:rsidRDefault="00A6000E" w:rsidP="00A6000E">
      <w:pPr>
        <w:pStyle w:val="Heading2"/>
        <w:numPr>
          <w:ilvl w:val="0"/>
          <w:numId w:val="0"/>
        </w:numPr>
        <w:ind w:left="426" w:hanging="426"/>
      </w:pPr>
      <w:r>
        <w:rPr>
          <w:lang w:bidi="cy-GB"/>
        </w:rPr>
        <w:t xml:space="preserve">6.2 Mae'r Brifysgol wedi ystyried pa effeithiau sydd gan y polisi hwn ar gyfleoedd i ddefnyddio'r iaith Gymraeg a bydd unrhyw ohebiaeth mewn perthynas â'r polisi hwn yn cael ei darparu yn y Gymraeg, os yw'r aelod staff wedi dewis derbyn unrhyw ohebiaeth mewn perthynas â'i gyflogaeth, yn y Gymraeg. </w:t>
      </w:r>
    </w:p>
    <w:p w14:paraId="2C57DF42" w14:textId="31F2F969" w:rsidR="00104FE4" w:rsidRDefault="00104FE4" w:rsidP="006D4CE1">
      <w:pPr>
        <w:pStyle w:val="Heading1"/>
        <w:numPr>
          <w:ilvl w:val="0"/>
          <w:numId w:val="35"/>
        </w:numPr>
      </w:pPr>
      <w:bookmarkStart w:id="11" w:name="_Toc216690182"/>
      <w:r>
        <w:rPr>
          <w:lang w:bidi="cy-GB"/>
        </w:rPr>
        <w:t>Diogelu Data</w:t>
      </w:r>
      <w:bookmarkEnd w:id="11"/>
    </w:p>
    <w:p w14:paraId="1D144C2F" w14:textId="1FCAA3BC" w:rsidR="00BB4AA8" w:rsidRPr="00BB4AA8" w:rsidRDefault="003B3989" w:rsidP="003B3989">
      <w:pPr>
        <w:ind w:left="426" w:hanging="426"/>
      </w:pPr>
      <w:r>
        <w:rPr>
          <w:lang w:bidi="cy-GB"/>
        </w:rPr>
        <w:t xml:space="preserve">7.1 Bydd pob cofnod mewn perthynas â Pholisi a Gweithdrefn Disgyblu'r Brifysgol yn cael ei gadw'n gyfrinachol ac yn unol ag egwyddorion y Rheoliad Diogelu Data Cyffredinol a Deddf Diogelu Data 2018 yn ogystal â Pholisi Diogelu Data'r Brifysgol. </w:t>
      </w:r>
    </w:p>
    <w:p w14:paraId="020D4C26" w14:textId="77777777" w:rsidR="006F60F1" w:rsidRDefault="006F60F1" w:rsidP="006D4CE1">
      <w:pPr>
        <w:pStyle w:val="Heading1"/>
        <w:numPr>
          <w:ilvl w:val="0"/>
          <w:numId w:val="35"/>
        </w:numPr>
      </w:pPr>
      <w:bookmarkStart w:id="12" w:name="_Toc216690183"/>
      <w:r w:rsidRPr="006F60F1">
        <w:rPr>
          <w:lang w:bidi="cy-GB"/>
        </w:rPr>
        <w:t>Enghreifftiau o Gamymddwyn a Chamymddwyn Difrifol</w:t>
      </w:r>
      <w:bookmarkEnd w:id="12"/>
    </w:p>
    <w:p w14:paraId="0F00CF02" w14:textId="5FD6F59A" w:rsidR="001C6E23" w:rsidRDefault="00A5522E" w:rsidP="00A5522E">
      <w:pPr>
        <w:pStyle w:val="Heading2"/>
        <w:numPr>
          <w:ilvl w:val="0"/>
          <w:numId w:val="0"/>
        </w:numPr>
        <w:ind w:left="426" w:hanging="426"/>
      </w:pPr>
      <w:r>
        <w:rPr>
          <w:lang w:bidi="cy-GB"/>
        </w:rPr>
        <w:t>8.1 Nid yw'r enghreifftiau a restrir isod yn gyfyngedig nac yn gynhwysfawr ac efallai y bydd troseddau eraill o ddifrifoldeb tebyg a allai fod yn gamymddwyn neu'n gamymddwyn difrifol.</w:t>
      </w:r>
    </w:p>
    <w:p w14:paraId="05084CF1" w14:textId="3F6FBC91" w:rsidR="00E9369F" w:rsidRDefault="00E9369F" w:rsidP="00A5522E">
      <w:pPr>
        <w:pStyle w:val="Heading2"/>
        <w:numPr>
          <w:ilvl w:val="0"/>
          <w:numId w:val="0"/>
        </w:numPr>
        <w:ind w:left="360"/>
      </w:pPr>
      <w:r>
        <w:rPr>
          <w:lang w:bidi="cy-GB"/>
        </w:rPr>
        <w:t xml:space="preserve"> Mae enghreifftiau o gamymddwyn yn cynnwys ond heb fod yn gyfyngedig i:</w:t>
      </w:r>
    </w:p>
    <w:p w14:paraId="7FF9F389" w14:textId="71CF9DCA" w:rsidR="00E9369F" w:rsidRDefault="00E9369F" w:rsidP="006D4CE1">
      <w:pPr>
        <w:pStyle w:val="Heading3"/>
        <w:numPr>
          <w:ilvl w:val="2"/>
          <w:numId w:val="35"/>
        </w:numPr>
      </w:pPr>
      <w:r>
        <w:rPr>
          <w:lang w:bidi="cy-GB"/>
        </w:rPr>
        <w:t>esgeulustod neu anghyfrifol</w:t>
      </w:r>
      <w:r w:rsidR="00CA4D86">
        <w:rPr>
          <w:lang w:bidi="cy-GB"/>
        </w:rPr>
        <w:t>deb</w:t>
      </w:r>
      <w:r>
        <w:rPr>
          <w:lang w:bidi="cy-GB"/>
        </w:rPr>
        <w:t xml:space="preserve"> wrth gyflawni dyletswyddau.</w:t>
      </w:r>
    </w:p>
    <w:p w14:paraId="3300BC51" w14:textId="0D9AEDB7" w:rsidR="00E9369F" w:rsidRDefault="00E9369F" w:rsidP="006D4CE1">
      <w:pPr>
        <w:pStyle w:val="Heading3"/>
        <w:numPr>
          <w:ilvl w:val="2"/>
          <w:numId w:val="35"/>
        </w:numPr>
      </w:pPr>
      <w:r>
        <w:rPr>
          <w:lang w:bidi="cy-GB"/>
        </w:rPr>
        <w:lastRenderedPageBreak/>
        <w:t>methiant bwriadol neu esgeulus i gydymffurfio â rheolau, polisïau neu arferion gwaith y Brifysgol.</w:t>
      </w:r>
    </w:p>
    <w:p w14:paraId="3E45387B" w14:textId="77777777" w:rsidR="00E9369F" w:rsidRDefault="00E9369F" w:rsidP="006D4CE1">
      <w:pPr>
        <w:pStyle w:val="Heading3"/>
        <w:numPr>
          <w:ilvl w:val="2"/>
          <w:numId w:val="35"/>
        </w:numPr>
      </w:pPr>
      <w:r>
        <w:rPr>
          <w:lang w:bidi="cy-GB"/>
        </w:rPr>
        <w:t xml:space="preserve">gwrthod cyflawni cais neu gyfarwyddyd rhesymol. </w:t>
      </w:r>
    </w:p>
    <w:p w14:paraId="0094A459" w14:textId="77777777" w:rsidR="00E9369F" w:rsidRDefault="00E9369F" w:rsidP="006D4CE1">
      <w:pPr>
        <w:pStyle w:val="Heading3"/>
        <w:numPr>
          <w:ilvl w:val="2"/>
          <w:numId w:val="35"/>
        </w:numPr>
      </w:pPr>
      <w:r>
        <w:rPr>
          <w:lang w:bidi="cy-GB"/>
        </w:rPr>
        <w:t>camddefnyddio statws neu gyfrifoldebau.</w:t>
      </w:r>
    </w:p>
    <w:p w14:paraId="61719FC1" w14:textId="77777777" w:rsidR="00E9369F" w:rsidRDefault="00E9369F" w:rsidP="006D4CE1">
      <w:pPr>
        <w:pStyle w:val="Heading3"/>
        <w:numPr>
          <w:ilvl w:val="2"/>
          <w:numId w:val="35"/>
        </w:numPr>
      </w:pPr>
      <w:r>
        <w:rPr>
          <w:lang w:bidi="cy-GB"/>
        </w:rPr>
        <w:t xml:space="preserve">agwedd afresymol negyddol neu anystyriol tuag at reolwyr neu gydweithwyr. </w:t>
      </w:r>
    </w:p>
    <w:p w14:paraId="5F0A9C82" w14:textId="2E85EA23" w:rsidR="00E9369F" w:rsidRDefault="00E9369F" w:rsidP="006D4CE1">
      <w:pPr>
        <w:pStyle w:val="Heading3"/>
        <w:numPr>
          <w:ilvl w:val="2"/>
          <w:numId w:val="35"/>
        </w:numPr>
      </w:pPr>
      <w:r>
        <w:rPr>
          <w:lang w:bidi="cy-GB"/>
        </w:rPr>
        <w:t xml:space="preserve">defnyddio iaith anweddus neu </w:t>
      </w:r>
      <w:r w:rsidR="00CA4D86">
        <w:rPr>
          <w:lang w:bidi="cy-GB"/>
        </w:rPr>
        <w:t>ddifrïol</w:t>
      </w:r>
      <w:r>
        <w:rPr>
          <w:lang w:bidi="cy-GB"/>
        </w:rPr>
        <w:t xml:space="preserve">. </w:t>
      </w:r>
    </w:p>
    <w:p w14:paraId="35231406" w14:textId="77777777" w:rsidR="00E9369F" w:rsidRDefault="00E9369F" w:rsidP="006D4CE1">
      <w:pPr>
        <w:pStyle w:val="Heading3"/>
        <w:numPr>
          <w:ilvl w:val="2"/>
          <w:numId w:val="35"/>
        </w:numPr>
      </w:pPr>
      <w:r>
        <w:rPr>
          <w:lang w:bidi="cy-GB"/>
        </w:rPr>
        <w:t>anonestrwydd neu dwyll bwriadol.</w:t>
      </w:r>
    </w:p>
    <w:p w14:paraId="14689CC9" w14:textId="31EEB015" w:rsidR="00E9369F" w:rsidRDefault="00E9369F" w:rsidP="006D4CE1">
      <w:pPr>
        <w:pStyle w:val="Heading3"/>
        <w:numPr>
          <w:ilvl w:val="2"/>
          <w:numId w:val="35"/>
        </w:numPr>
      </w:pPr>
      <w:r>
        <w:rPr>
          <w:lang w:bidi="cy-GB"/>
        </w:rPr>
        <w:t>absenoldeb heb awdurdod a/neu afresymol neu gadw amser yn gyson wael.</w:t>
      </w:r>
    </w:p>
    <w:p w14:paraId="215E7FF1" w14:textId="79CCC9C4" w:rsidR="00EE0168" w:rsidRPr="00EE0168" w:rsidRDefault="00EE0168" w:rsidP="006D4CE1">
      <w:pPr>
        <w:pStyle w:val="Heading2"/>
        <w:numPr>
          <w:ilvl w:val="1"/>
          <w:numId w:val="35"/>
        </w:numPr>
      </w:pPr>
      <w:r w:rsidRPr="00EE0168">
        <w:rPr>
          <w:lang w:bidi="cy-GB"/>
        </w:rPr>
        <w:t>Yn gyffredinol, ystyrir camymddwyn difrifol fel camymddwyn sy'n ddigon difrifol i ddiddymu'r contract rhwng gweithiwr a'r Brifysgol. Rhaid i weithredoedd sy'n gyfystyr â chamymddwyn difrifol fod yn ddifrifol iawn, mae enghreifftiau'n cynnwys:</w:t>
      </w:r>
    </w:p>
    <w:p w14:paraId="2B041F0B" w14:textId="50C2461E" w:rsidR="00EE0EEA" w:rsidRDefault="00EE0EEA" w:rsidP="006D4CE1">
      <w:pPr>
        <w:pStyle w:val="Heading3"/>
        <w:numPr>
          <w:ilvl w:val="2"/>
          <w:numId w:val="35"/>
        </w:numPr>
      </w:pPr>
      <w:r>
        <w:rPr>
          <w:lang w:bidi="cy-GB"/>
        </w:rPr>
        <w:t>torri Cod Ymddygiad Proffesiynol y Brifysgol yn ddifrifol ac yn ailadroddus</w:t>
      </w:r>
    </w:p>
    <w:p w14:paraId="5827B3B3" w14:textId="77777777" w:rsidR="00EE0EEA" w:rsidRDefault="00EE0EEA" w:rsidP="006D4CE1">
      <w:pPr>
        <w:pStyle w:val="Heading3"/>
        <w:numPr>
          <w:ilvl w:val="2"/>
          <w:numId w:val="35"/>
        </w:numPr>
      </w:pPr>
      <w:r>
        <w:rPr>
          <w:lang w:bidi="cy-GB"/>
        </w:rPr>
        <w:t xml:space="preserve">gweithred sy'n torri'r ymddiriedaeth a'r hyder cydfuddiannol rhwng y Brifysgol a gweithiwr yn anadferadwy. </w:t>
      </w:r>
    </w:p>
    <w:p w14:paraId="0625B78B" w14:textId="69F9706F" w:rsidR="00EE0EEA" w:rsidRDefault="131E706C" w:rsidP="006D4CE1">
      <w:pPr>
        <w:pStyle w:val="Heading3"/>
        <w:numPr>
          <w:ilvl w:val="2"/>
          <w:numId w:val="35"/>
        </w:numPr>
      </w:pPr>
      <w:r>
        <w:rPr>
          <w:lang w:bidi="cy-GB"/>
        </w:rPr>
        <w:t>torri rheolau, polisïau a gweithdrefnau'r Brifysgol yn ddifrifol a/neu'n fwriadol.</w:t>
      </w:r>
    </w:p>
    <w:p w14:paraId="6FFEF6FB" w14:textId="77777777" w:rsidR="00EE0EEA" w:rsidRDefault="00EE0EEA" w:rsidP="006D4CE1">
      <w:pPr>
        <w:pStyle w:val="Heading3"/>
        <w:numPr>
          <w:ilvl w:val="2"/>
          <w:numId w:val="35"/>
        </w:numPr>
      </w:pPr>
      <w:r>
        <w:rPr>
          <w:lang w:bidi="cy-GB"/>
        </w:rPr>
        <w:t xml:space="preserve">anufudd-dod difrifol. </w:t>
      </w:r>
    </w:p>
    <w:p w14:paraId="2355F0D3" w14:textId="77777777" w:rsidR="00EE0EEA" w:rsidRDefault="00EE0EEA" w:rsidP="006D4CE1">
      <w:pPr>
        <w:pStyle w:val="Heading3"/>
        <w:numPr>
          <w:ilvl w:val="2"/>
          <w:numId w:val="35"/>
        </w:numPr>
      </w:pPr>
      <w:r>
        <w:rPr>
          <w:lang w:bidi="cy-GB"/>
        </w:rPr>
        <w:t xml:space="preserve">esgeulustod difrifol. </w:t>
      </w:r>
    </w:p>
    <w:p w14:paraId="33048906" w14:textId="0259F99E" w:rsidR="00EE0EEA" w:rsidRDefault="00EE0EEA" w:rsidP="006D4CE1">
      <w:pPr>
        <w:pStyle w:val="Heading3"/>
        <w:numPr>
          <w:ilvl w:val="2"/>
          <w:numId w:val="35"/>
        </w:numPr>
      </w:pPr>
      <w:r>
        <w:rPr>
          <w:lang w:bidi="cy-GB"/>
        </w:rPr>
        <w:t xml:space="preserve">unrhyw weithred sy'n dwyn neu sy'n debygol o </w:t>
      </w:r>
      <w:r w:rsidR="00CA4D86">
        <w:rPr>
          <w:lang w:bidi="cy-GB"/>
        </w:rPr>
        <w:t>beryglu</w:t>
      </w:r>
      <w:r>
        <w:rPr>
          <w:lang w:bidi="cy-GB"/>
        </w:rPr>
        <w:t xml:space="preserve"> enw da a safle cyhoeddus y Brifysgol.</w:t>
      </w:r>
    </w:p>
    <w:p w14:paraId="500971C3" w14:textId="77777777" w:rsidR="00EE0EEA" w:rsidRDefault="00EE0EEA" w:rsidP="006D4CE1">
      <w:pPr>
        <w:pStyle w:val="Heading3"/>
        <w:numPr>
          <w:ilvl w:val="2"/>
          <w:numId w:val="35"/>
        </w:numPr>
      </w:pPr>
      <w:r>
        <w:rPr>
          <w:lang w:bidi="cy-GB"/>
        </w:rPr>
        <w:t xml:space="preserve">unrhyw fath o gam-drin, trais corfforol, bwlio, gwahaniaethu neu aflonyddu. </w:t>
      </w:r>
    </w:p>
    <w:p w14:paraId="155E23BA" w14:textId="77777777" w:rsidR="00EE0EEA" w:rsidRDefault="00EE0EEA" w:rsidP="006D4CE1">
      <w:pPr>
        <w:pStyle w:val="Heading3"/>
        <w:numPr>
          <w:ilvl w:val="2"/>
          <w:numId w:val="35"/>
        </w:numPr>
      </w:pPr>
      <w:r>
        <w:rPr>
          <w:lang w:bidi="cy-GB"/>
        </w:rPr>
        <w:t xml:space="preserve">ffugio dogfennau neu dwyllo neu geisio twyllo'r Brifysgol. </w:t>
      </w:r>
    </w:p>
    <w:p w14:paraId="578D60E6" w14:textId="3A03C030" w:rsidR="00EE0EEA" w:rsidRDefault="00EE0EEA" w:rsidP="006D4CE1">
      <w:pPr>
        <w:pStyle w:val="Heading3"/>
        <w:numPr>
          <w:ilvl w:val="2"/>
          <w:numId w:val="35"/>
        </w:numPr>
      </w:pPr>
      <w:r>
        <w:rPr>
          <w:lang w:bidi="cy-GB"/>
        </w:rPr>
        <w:t>methu â chydweithredu â</w:t>
      </w:r>
      <w:r w:rsidR="00CA4D86">
        <w:rPr>
          <w:lang w:bidi="cy-GB"/>
        </w:rPr>
        <w:t>,</w:t>
      </w:r>
      <w:r>
        <w:rPr>
          <w:lang w:bidi="cy-GB"/>
        </w:rPr>
        <w:t xml:space="preserve"> neu </w:t>
      </w:r>
      <w:r w:rsidR="00CA4D86">
        <w:rPr>
          <w:lang w:bidi="cy-GB"/>
        </w:rPr>
        <w:t xml:space="preserve"> ddarparu </w:t>
      </w:r>
      <w:r>
        <w:rPr>
          <w:lang w:bidi="cy-GB"/>
        </w:rPr>
        <w:t>atebion anonest, camarweiniol neu anwir</w:t>
      </w:r>
      <w:r w:rsidR="00CA4D86">
        <w:rPr>
          <w:lang w:bidi="cy-GB"/>
        </w:rPr>
        <w:t xml:space="preserve"> </w:t>
      </w:r>
      <w:r>
        <w:rPr>
          <w:lang w:bidi="cy-GB"/>
        </w:rPr>
        <w:t>yn ystod unrhyw achos mewnol.</w:t>
      </w:r>
    </w:p>
    <w:p w14:paraId="65CB3896" w14:textId="77777777" w:rsidR="00EE0EEA" w:rsidRDefault="00EE0EEA" w:rsidP="006D4CE1">
      <w:pPr>
        <w:pStyle w:val="Heading3"/>
        <w:numPr>
          <w:ilvl w:val="2"/>
          <w:numId w:val="35"/>
        </w:numPr>
      </w:pPr>
      <w:r>
        <w:rPr>
          <w:lang w:bidi="cy-GB"/>
        </w:rPr>
        <w:t xml:space="preserve">datgelu neu gamddefnyddio gwybodaeth gyfrinachol heb awdurdod. </w:t>
      </w:r>
    </w:p>
    <w:p w14:paraId="4046B4F3" w14:textId="77777777" w:rsidR="00EE0EEA" w:rsidRDefault="00EE0EEA" w:rsidP="006D4CE1">
      <w:pPr>
        <w:pStyle w:val="Heading3"/>
        <w:numPr>
          <w:ilvl w:val="2"/>
          <w:numId w:val="35"/>
        </w:numPr>
      </w:pPr>
      <w:r>
        <w:rPr>
          <w:lang w:bidi="cy-GB"/>
        </w:rPr>
        <w:t xml:space="preserve">torri rheolau iechyd a diogelwch yn ddifrifol. </w:t>
      </w:r>
    </w:p>
    <w:p w14:paraId="73989BAD" w14:textId="77777777" w:rsidR="00EE0EEA" w:rsidRDefault="00EE0EEA" w:rsidP="006D4CE1">
      <w:pPr>
        <w:pStyle w:val="Heading3"/>
        <w:numPr>
          <w:ilvl w:val="2"/>
          <w:numId w:val="35"/>
        </w:numPr>
      </w:pPr>
      <w:r>
        <w:rPr>
          <w:lang w:bidi="cy-GB"/>
        </w:rPr>
        <w:t xml:space="preserve">achosi colled, difrod neu anaf drwy esgeulustod difrifol. </w:t>
      </w:r>
    </w:p>
    <w:p w14:paraId="40992E0A" w14:textId="77777777" w:rsidR="00EE0EEA" w:rsidRDefault="00EE0EEA" w:rsidP="006D4CE1">
      <w:pPr>
        <w:pStyle w:val="Heading3"/>
        <w:numPr>
          <w:ilvl w:val="2"/>
          <w:numId w:val="35"/>
        </w:numPr>
      </w:pPr>
      <w:r>
        <w:rPr>
          <w:lang w:bidi="cy-GB"/>
        </w:rPr>
        <w:t>unrhyw weithred neu ymgais i gyflawni unrhyw weithred a allai beryglu personau neu eiddo neu sy'n torri Rheoliadau Iechyd a Diogelwch.</w:t>
      </w:r>
    </w:p>
    <w:p w14:paraId="4F880894" w14:textId="77777777" w:rsidR="00EE0EEA" w:rsidRDefault="00EE0EEA" w:rsidP="006D4CE1">
      <w:pPr>
        <w:pStyle w:val="Heading3"/>
        <w:numPr>
          <w:ilvl w:val="2"/>
          <w:numId w:val="35"/>
        </w:numPr>
      </w:pPr>
      <w:r>
        <w:rPr>
          <w:lang w:bidi="cy-GB"/>
        </w:rPr>
        <w:t>torri’r gyfraith neu unrhyw reol diogelwch.</w:t>
      </w:r>
    </w:p>
    <w:p w14:paraId="30BDF287" w14:textId="77777777" w:rsidR="00EE0EEA" w:rsidRDefault="00EE0EEA" w:rsidP="006D4CE1">
      <w:pPr>
        <w:pStyle w:val="Heading3"/>
        <w:numPr>
          <w:ilvl w:val="2"/>
          <w:numId w:val="35"/>
        </w:numPr>
      </w:pPr>
      <w:r>
        <w:rPr>
          <w:lang w:bidi="cy-GB"/>
        </w:rPr>
        <w:t xml:space="preserve">anallu difrifol a achosir gan alcohol neu gyffuriau (boed yn anghyfreithlon neu fel arall). </w:t>
      </w:r>
    </w:p>
    <w:p w14:paraId="020DF9F1" w14:textId="77777777" w:rsidR="00EE0EEA" w:rsidRDefault="00EE0EEA" w:rsidP="006D4CE1">
      <w:pPr>
        <w:pStyle w:val="Heading3"/>
        <w:numPr>
          <w:ilvl w:val="2"/>
          <w:numId w:val="35"/>
        </w:numPr>
      </w:pPr>
      <w:r>
        <w:rPr>
          <w:lang w:bidi="cy-GB"/>
        </w:rPr>
        <w:t>defnyddio, trin neu feddu ar gyffuriau anghyfreithlon ar neu oddi ar safle'r Brifysgol.</w:t>
      </w:r>
    </w:p>
    <w:p w14:paraId="6D3A3E4E" w14:textId="416B791D" w:rsidR="00EE0EEA" w:rsidRDefault="00EE0EEA" w:rsidP="006D4CE1">
      <w:pPr>
        <w:pStyle w:val="Heading3"/>
        <w:numPr>
          <w:ilvl w:val="2"/>
          <w:numId w:val="35"/>
        </w:numPr>
      </w:pPr>
      <w:r>
        <w:rPr>
          <w:lang w:bidi="cy-GB"/>
        </w:rPr>
        <w:t>lladrad neu unrhyw ymgais i ladra</w:t>
      </w:r>
      <w:r w:rsidR="00CA4D86">
        <w:rPr>
          <w:lang w:bidi="cy-GB"/>
        </w:rPr>
        <w:t>ta</w:t>
      </w:r>
      <w:r>
        <w:rPr>
          <w:lang w:bidi="cy-GB"/>
        </w:rPr>
        <w:t xml:space="preserve"> eidd</w:t>
      </w:r>
      <w:r w:rsidR="00CA4D86">
        <w:rPr>
          <w:lang w:bidi="cy-GB"/>
        </w:rPr>
        <w:t>o</w:t>
      </w:r>
      <w:r>
        <w:rPr>
          <w:lang w:bidi="cy-GB"/>
        </w:rPr>
        <w:t>'r Brifysgol, gweithiwr, myfyriwr neu unrhyw drydydd parti.</w:t>
      </w:r>
    </w:p>
    <w:p w14:paraId="6E753989" w14:textId="00928585" w:rsidR="00EE0EEA" w:rsidRDefault="00EE0EEA" w:rsidP="006D4CE1">
      <w:pPr>
        <w:pStyle w:val="Heading3"/>
        <w:numPr>
          <w:ilvl w:val="2"/>
          <w:numId w:val="35"/>
        </w:numPr>
      </w:pPr>
      <w:r>
        <w:rPr>
          <w:lang w:bidi="cy-GB"/>
        </w:rPr>
        <w:t>difrod bwriadol a difrifol i eiddo'r Brifysgol, gweithiwr, myfyriwr neu unrhyw drydydd parti.</w:t>
      </w:r>
    </w:p>
    <w:p w14:paraId="222D2FA3" w14:textId="77777777" w:rsidR="00EE0EEA" w:rsidRDefault="00EE0EEA" w:rsidP="006D4CE1">
      <w:pPr>
        <w:pStyle w:val="Heading3"/>
        <w:numPr>
          <w:ilvl w:val="2"/>
          <w:numId w:val="35"/>
        </w:numPr>
      </w:pPr>
      <w:r>
        <w:rPr>
          <w:lang w:bidi="cy-GB"/>
        </w:rPr>
        <w:t>defnyddio neu geisio defnyddio eiddo neu enw'r Brifysgol at unrhyw ddiben heblaw'r hyn y bwriadwyd ar ei gyfer ac nad oes gan y gweithiwr awdurdodiad ar ei gyfer.</w:t>
      </w:r>
    </w:p>
    <w:p w14:paraId="3A894539" w14:textId="77777777" w:rsidR="00EE0EEA" w:rsidRDefault="00EE0EEA" w:rsidP="006D4CE1">
      <w:pPr>
        <w:pStyle w:val="Heading3"/>
        <w:numPr>
          <w:ilvl w:val="2"/>
          <w:numId w:val="35"/>
        </w:numPr>
      </w:pPr>
      <w:r>
        <w:rPr>
          <w:lang w:bidi="cy-GB"/>
        </w:rPr>
        <w:lastRenderedPageBreak/>
        <w:t xml:space="preserve">gweithredoedd sy'n gyfystyr â throsedd, boed yn y gwaith neu y tu allan iddo, a allai ei gwneud yn amhriodol i'r gweithiwr aros yn y gwaith.  </w:t>
      </w:r>
    </w:p>
    <w:p w14:paraId="3F3180B6" w14:textId="77777777" w:rsidR="00EE0EEA" w:rsidRDefault="00EE0EEA" w:rsidP="006D4CE1">
      <w:pPr>
        <w:pStyle w:val="Heading3"/>
        <w:numPr>
          <w:ilvl w:val="2"/>
          <w:numId w:val="35"/>
        </w:numPr>
      </w:pPr>
      <w:r>
        <w:rPr>
          <w:lang w:bidi="cy-GB"/>
        </w:rPr>
        <w:t>defnydd amhriodol o swydd swyddogol y gweithiwr er budd preifat neu fudd preifat rhywun arall, gan gynnwys ceisio a derbyn rhoddion neu roddion y gellir eu hystyried yn llwgrwobrwyon.</w:t>
      </w:r>
    </w:p>
    <w:p w14:paraId="69239A42" w14:textId="77777777" w:rsidR="00EE0EEA" w:rsidRDefault="00EE0EEA" w:rsidP="006D4CE1">
      <w:pPr>
        <w:pStyle w:val="Heading3"/>
        <w:numPr>
          <w:ilvl w:val="2"/>
          <w:numId w:val="35"/>
        </w:numPr>
      </w:pPr>
      <w:r>
        <w:rPr>
          <w:lang w:bidi="cy-GB"/>
        </w:rPr>
        <w:t>mynd i mewn yn fwriadol i wefannau rhyngrwyd sy'n cynnwys deunydd pornograffig, anweddus, neu ddeunydd y byddai unrhyw berson rhesymol yn ei ystyried yn dramgwyddus, lle nad yw'r Brifysgol wedi darparu awdurdodiad at ddibenion ymchwil cyfreithlon.</w:t>
      </w:r>
    </w:p>
    <w:p w14:paraId="15E1D582" w14:textId="77777777" w:rsidR="00EE0EEA" w:rsidRDefault="00EE0EEA" w:rsidP="006D4CE1">
      <w:pPr>
        <w:pStyle w:val="Heading3"/>
        <w:numPr>
          <w:ilvl w:val="2"/>
          <w:numId w:val="35"/>
        </w:numPr>
      </w:pPr>
      <w:r>
        <w:rPr>
          <w:lang w:bidi="cy-GB"/>
        </w:rPr>
        <w:t xml:space="preserve">methu â chynnal cofrestriad proffesiynol gyda'r corff rheoleiddio priodol, lle mae hyn yn amod cyflogaeth. </w:t>
      </w:r>
    </w:p>
    <w:p w14:paraId="13C8958D" w14:textId="77777777" w:rsidR="00EE0EEA" w:rsidRDefault="00EE0EEA" w:rsidP="006D4CE1">
      <w:pPr>
        <w:pStyle w:val="Heading3"/>
        <w:numPr>
          <w:ilvl w:val="2"/>
          <w:numId w:val="35"/>
        </w:numPr>
      </w:pPr>
      <w:r>
        <w:rPr>
          <w:lang w:bidi="cy-GB"/>
        </w:rPr>
        <w:t xml:space="preserve">torri’r codau ymarfer proffesiynol cyhoeddedig sy’n berthnasol i gofrestru proffesiynol gweithiwr. </w:t>
      </w:r>
    </w:p>
    <w:p w14:paraId="58A53364" w14:textId="75BEF434" w:rsidR="00B85EB0" w:rsidRPr="00B85EB0" w:rsidRDefault="00EE0EEA" w:rsidP="006D4CE1">
      <w:pPr>
        <w:pStyle w:val="Heading3"/>
        <w:numPr>
          <w:ilvl w:val="2"/>
          <w:numId w:val="35"/>
        </w:numPr>
      </w:pPr>
      <w:r>
        <w:rPr>
          <w:lang w:bidi="cy-GB"/>
        </w:rPr>
        <w:t>cynorthwyo a chynorthwyo gweithwyr eraill i gyflawni gweithred neu weithredoedd o gamymddwyn difrifol.</w:t>
      </w:r>
    </w:p>
    <w:p w14:paraId="3478DD7F" w14:textId="4D24588A" w:rsidR="00EE0EEA" w:rsidRDefault="00B85EB0" w:rsidP="006D4CE1">
      <w:pPr>
        <w:pStyle w:val="Heading1"/>
        <w:numPr>
          <w:ilvl w:val="0"/>
          <w:numId w:val="35"/>
        </w:numPr>
      </w:pPr>
      <w:bookmarkStart w:id="13" w:name="_Toc216690184"/>
      <w:r>
        <w:rPr>
          <w:lang w:bidi="cy-GB"/>
        </w:rPr>
        <w:t>Diwygio</w:t>
      </w:r>
      <w:r w:rsidR="00CA4D86">
        <w:rPr>
          <w:lang w:bidi="cy-GB"/>
        </w:rPr>
        <w:t>’r</w:t>
      </w:r>
      <w:r>
        <w:rPr>
          <w:lang w:bidi="cy-GB"/>
        </w:rPr>
        <w:t xml:space="preserve"> Polisi</w:t>
      </w:r>
      <w:bookmarkEnd w:id="13"/>
    </w:p>
    <w:p w14:paraId="792A17C4" w14:textId="2C0603F2" w:rsidR="00EF06F9" w:rsidRDefault="000F5555" w:rsidP="00304E14">
      <w:pPr>
        <w:pStyle w:val="Heading2"/>
        <w:numPr>
          <w:ilvl w:val="0"/>
          <w:numId w:val="0"/>
        </w:numPr>
        <w:ind w:left="426" w:hanging="426"/>
      </w:pPr>
      <w:r>
        <w:rPr>
          <w:lang w:bidi="cy-GB"/>
        </w:rPr>
        <w:t>9.1 Bydd Gwasanaethau Pobl yn cynghori, cefnogi a monitro cymhwyso'r polisi a'r weithdrefn hon yn rhagweithiol.</w:t>
      </w:r>
    </w:p>
    <w:p w14:paraId="519990EB" w14:textId="7DD22FE1" w:rsidR="004129F6" w:rsidRDefault="000F5555" w:rsidP="00304E14">
      <w:pPr>
        <w:pStyle w:val="Heading2"/>
        <w:numPr>
          <w:ilvl w:val="0"/>
          <w:numId w:val="0"/>
        </w:numPr>
        <w:ind w:left="426" w:hanging="426"/>
      </w:pPr>
      <w:r>
        <w:rPr>
          <w:lang w:bidi="cy-GB"/>
        </w:rPr>
        <w:t>9.2 Er mwyn sicrhau ei fod yn berthnasol ac yn effeithiol, bydd y polisi a'r weithdrefn hon yn cael eu hadolygu bob tair blynedd neu lle bydd newid yng ngofynion, deddfwriaeth cyflogaeth neu gyfraith achosion y Brifysgol.</w:t>
      </w:r>
    </w:p>
    <w:p w14:paraId="06212291" w14:textId="50E74803" w:rsidR="00786F17" w:rsidRPr="005E7019" w:rsidRDefault="00786F17" w:rsidP="005E7019">
      <w:pPr>
        <w:rPr>
          <w:rFonts w:eastAsiaTheme="majorEastAsia" w:cstheme="majorBidi"/>
          <w:szCs w:val="26"/>
        </w:rPr>
      </w:pPr>
    </w:p>
    <w:sectPr w:rsidR="00786F17" w:rsidRPr="005E7019" w:rsidSect="00B54D53">
      <w:footerReference w:type="default" r:id="rId15"/>
      <w:pgSz w:w="11906" w:h="16838"/>
      <w:pgMar w:top="1440" w:right="1440"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25158" w14:textId="77777777" w:rsidR="000E41F0" w:rsidRDefault="000E41F0" w:rsidP="003B0CD4">
      <w:pPr>
        <w:spacing w:after="0" w:line="240" w:lineRule="auto"/>
      </w:pPr>
      <w:r>
        <w:separator/>
      </w:r>
    </w:p>
  </w:endnote>
  <w:endnote w:type="continuationSeparator" w:id="0">
    <w:p w14:paraId="207226F6" w14:textId="77777777" w:rsidR="000E41F0" w:rsidRDefault="000E41F0"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ltis Medium">
    <w:altName w:val="Calibri"/>
    <w:panose1 w:val="020B0604020202020204"/>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20B0604020202020204"/>
    <w:charset w:val="00"/>
    <w:family w:val="swiss"/>
    <w:notTrueType/>
    <w:pitch w:val="variable"/>
    <w:sig w:usb0="A00000BF" w:usb1="4000647B" w:usb2="00000000" w:usb3="00000000" w:csb0="00000093" w:csb1="00000000"/>
  </w:font>
  <w:font w:name="Altis">
    <w:altName w:val="Calibri"/>
    <w:panose1 w:val="020B0604020202020204"/>
    <w:charset w:val="00"/>
    <w:family w:val="swiss"/>
    <w:notTrueType/>
    <w:pitch w:val="variable"/>
    <w:sig w:usb0="A00000BF" w:usb1="4000647B" w:usb2="00000000" w:usb3="00000000" w:csb0="00000093"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3636" w14:textId="77777777" w:rsidR="000E41F0" w:rsidRDefault="000E41F0" w:rsidP="003B0CD4">
      <w:pPr>
        <w:spacing w:after="0" w:line="240" w:lineRule="auto"/>
      </w:pPr>
      <w:r>
        <w:separator/>
      </w:r>
    </w:p>
  </w:footnote>
  <w:footnote w:type="continuationSeparator" w:id="0">
    <w:p w14:paraId="62244E44" w14:textId="77777777" w:rsidR="000E41F0" w:rsidRDefault="000E41F0"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416A3"/>
    <w:multiLevelType w:val="multilevel"/>
    <w:tmpl w:val="A198D11E"/>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72260B"/>
    <w:multiLevelType w:val="multilevel"/>
    <w:tmpl w:val="40AEBA02"/>
    <w:lvl w:ilvl="0">
      <w:start w:val="4"/>
      <w:numFmt w:val="decimal"/>
      <w:lvlText w:val="%1"/>
      <w:lvlJc w:val="left"/>
      <w:pPr>
        <w:ind w:left="400" w:hanging="400"/>
      </w:pPr>
      <w:rPr>
        <w:rFonts w:ascii="Arial" w:hAnsi="Arial" w:cs="Arial" w:hint="default"/>
        <w:color w:val="D13438"/>
        <w:sz w:val="28"/>
        <w:u w:val="single"/>
      </w:rPr>
    </w:lvl>
    <w:lvl w:ilvl="1">
      <w:start w:val="6"/>
      <w:numFmt w:val="decimal"/>
      <w:lvlText w:val="%1.%2"/>
      <w:lvlJc w:val="left"/>
      <w:pPr>
        <w:ind w:left="832" w:hanging="400"/>
      </w:pPr>
      <w:rPr>
        <w:rFonts w:ascii="Arial" w:hAnsi="Arial" w:cs="Arial" w:hint="default"/>
        <w:color w:val="D13438"/>
        <w:sz w:val="28"/>
        <w:u w:val="single"/>
      </w:rPr>
    </w:lvl>
    <w:lvl w:ilvl="2">
      <w:start w:val="1"/>
      <w:numFmt w:val="decimal"/>
      <w:lvlText w:val="%1.%2.%3"/>
      <w:lvlJc w:val="left"/>
      <w:pPr>
        <w:ind w:left="1584" w:hanging="720"/>
      </w:pPr>
      <w:rPr>
        <w:rFonts w:ascii="Arial" w:hAnsi="Arial" w:cs="Arial" w:hint="default"/>
        <w:color w:val="D13438"/>
        <w:sz w:val="28"/>
        <w:u w:val="single"/>
      </w:rPr>
    </w:lvl>
    <w:lvl w:ilvl="3">
      <w:start w:val="1"/>
      <w:numFmt w:val="decimal"/>
      <w:lvlText w:val="%1.%2.%3.%4"/>
      <w:lvlJc w:val="left"/>
      <w:pPr>
        <w:ind w:left="2016" w:hanging="720"/>
      </w:pPr>
      <w:rPr>
        <w:rFonts w:ascii="Arial" w:hAnsi="Arial" w:cs="Arial" w:hint="default"/>
        <w:color w:val="D13438"/>
        <w:sz w:val="28"/>
        <w:u w:val="single"/>
      </w:rPr>
    </w:lvl>
    <w:lvl w:ilvl="4">
      <w:start w:val="1"/>
      <w:numFmt w:val="decimal"/>
      <w:lvlText w:val="%1.%2.%3.%4.%5"/>
      <w:lvlJc w:val="left"/>
      <w:pPr>
        <w:ind w:left="2448" w:hanging="720"/>
      </w:pPr>
      <w:rPr>
        <w:rFonts w:ascii="Arial" w:hAnsi="Arial" w:cs="Arial" w:hint="default"/>
        <w:color w:val="D13438"/>
        <w:sz w:val="28"/>
        <w:u w:val="single"/>
      </w:rPr>
    </w:lvl>
    <w:lvl w:ilvl="5">
      <w:start w:val="1"/>
      <w:numFmt w:val="decimal"/>
      <w:lvlText w:val="%1.%2.%3.%4.%5.%6"/>
      <w:lvlJc w:val="left"/>
      <w:pPr>
        <w:ind w:left="3240" w:hanging="1080"/>
      </w:pPr>
      <w:rPr>
        <w:rFonts w:ascii="Arial" w:hAnsi="Arial" w:cs="Arial" w:hint="default"/>
        <w:color w:val="D13438"/>
        <w:sz w:val="28"/>
        <w:u w:val="single"/>
      </w:rPr>
    </w:lvl>
    <w:lvl w:ilvl="6">
      <w:start w:val="1"/>
      <w:numFmt w:val="decimal"/>
      <w:lvlText w:val="%1.%2.%3.%4.%5.%6.%7"/>
      <w:lvlJc w:val="left"/>
      <w:pPr>
        <w:ind w:left="3672" w:hanging="1080"/>
      </w:pPr>
      <w:rPr>
        <w:rFonts w:ascii="Arial" w:hAnsi="Arial" w:cs="Arial" w:hint="default"/>
        <w:color w:val="D13438"/>
        <w:sz w:val="28"/>
        <w:u w:val="single"/>
      </w:rPr>
    </w:lvl>
    <w:lvl w:ilvl="7">
      <w:start w:val="1"/>
      <w:numFmt w:val="decimal"/>
      <w:lvlText w:val="%1.%2.%3.%4.%5.%6.%7.%8"/>
      <w:lvlJc w:val="left"/>
      <w:pPr>
        <w:ind w:left="4464" w:hanging="1440"/>
      </w:pPr>
      <w:rPr>
        <w:rFonts w:ascii="Arial" w:hAnsi="Arial" w:cs="Arial" w:hint="default"/>
        <w:color w:val="D13438"/>
        <w:sz w:val="28"/>
        <w:u w:val="single"/>
      </w:rPr>
    </w:lvl>
    <w:lvl w:ilvl="8">
      <w:start w:val="1"/>
      <w:numFmt w:val="decimal"/>
      <w:lvlText w:val="%1.%2.%3.%4.%5.%6.%7.%8.%9"/>
      <w:lvlJc w:val="left"/>
      <w:pPr>
        <w:ind w:left="4896" w:hanging="1440"/>
      </w:pPr>
      <w:rPr>
        <w:rFonts w:ascii="Arial" w:hAnsi="Arial" w:cs="Arial" w:hint="default"/>
        <w:color w:val="D13438"/>
        <w:sz w:val="28"/>
        <w:u w:val="single"/>
      </w:rPr>
    </w:lvl>
  </w:abstractNum>
  <w:abstractNum w:abstractNumId="15" w15:restartNumberingAfterBreak="0">
    <w:nsid w:val="182039C5"/>
    <w:multiLevelType w:val="hybridMultilevel"/>
    <w:tmpl w:val="EDC2B6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680572"/>
    <w:multiLevelType w:val="multilevel"/>
    <w:tmpl w:val="2EEEDD3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A838D5"/>
    <w:multiLevelType w:val="multilevel"/>
    <w:tmpl w:val="26F4DD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DF0EA9"/>
    <w:multiLevelType w:val="multilevel"/>
    <w:tmpl w:val="3E5E2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1D2280"/>
    <w:multiLevelType w:val="multilevel"/>
    <w:tmpl w:val="26F4DD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EC41FEE"/>
    <w:multiLevelType w:val="multilevel"/>
    <w:tmpl w:val="7EC2629E"/>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bullet"/>
      <w:pStyle w:val="Heading2"/>
      <w:lvlText w:val=""/>
      <w:lvlJc w:val="left"/>
      <w:pPr>
        <w:ind w:left="360" w:hanging="360"/>
      </w:pPr>
      <w:rPr>
        <w:rFonts w:ascii="Symbol" w:hAnsi="Symbo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40A72E5"/>
    <w:multiLevelType w:val="multilevel"/>
    <w:tmpl w:val="0E2295C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CB6812"/>
    <w:multiLevelType w:val="multilevel"/>
    <w:tmpl w:val="A7DC4C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4C3D67"/>
    <w:multiLevelType w:val="hybridMultilevel"/>
    <w:tmpl w:val="B59A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0" w15:restartNumberingAfterBreak="0">
    <w:nsid w:val="7F7864E7"/>
    <w:multiLevelType w:val="hybridMultilevel"/>
    <w:tmpl w:val="8A44F5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4180383">
    <w:abstractNumId w:val="25"/>
  </w:num>
  <w:num w:numId="2" w16cid:durableId="873691871">
    <w:abstractNumId w:val="30"/>
  </w:num>
  <w:num w:numId="3" w16cid:durableId="1082408052">
    <w:abstractNumId w:val="13"/>
  </w:num>
  <w:num w:numId="4" w16cid:durableId="63570723">
    <w:abstractNumId w:val="17"/>
  </w:num>
  <w:num w:numId="5" w16cid:durableId="1781295064">
    <w:abstractNumId w:val="24"/>
  </w:num>
  <w:num w:numId="6" w16cid:durableId="846555647">
    <w:abstractNumId w:val="16"/>
  </w:num>
  <w:num w:numId="7" w16cid:durableId="2010407432">
    <w:abstractNumId w:val="27"/>
  </w:num>
  <w:num w:numId="8" w16cid:durableId="768164016">
    <w:abstractNumId w:val="9"/>
  </w:num>
  <w:num w:numId="9" w16cid:durableId="1294289299">
    <w:abstractNumId w:val="7"/>
  </w:num>
  <w:num w:numId="10" w16cid:durableId="1327706005">
    <w:abstractNumId w:val="6"/>
  </w:num>
  <w:num w:numId="11" w16cid:durableId="1608393841">
    <w:abstractNumId w:val="5"/>
  </w:num>
  <w:num w:numId="12" w16cid:durableId="336886272">
    <w:abstractNumId w:val="4"/>
  </w:num>
  <w:num w:numId="13" w16cid:durableId="644360497">
    <w:abstractNumId w:val="8"/>
  </w:num>
  <w:num w:numId="14" w16cid:durableId="472215589">
    <w:abstractNumId w:val="3"/>
  </w:num>
  <w:num w:numId="15" w16cid:durableId="1473449412">
    <w:abstractNumId w:val="2"/>
  </w:num>
  <w:num w:numId="16" w16cid:durableId="1653370072">
    <w:abstractNumId w:val="1"/>
  </w:num>
  <w:num w:numId="17" w16cid:durableId="1892378327">
    <w:abstractNumId w:val="0"/>
  </w:num>
  <w:num w:numId="18" w16cid:durableId="1338194836">
    <w:abstractNumId w:val="11"/>
  </w:num>
  <w:num w:numId="19" w16cid:durableId="2145153560">
    <w:abstractNumId w:val="21"/>
  </w:num>
  <w:num w:numId="20" w16cid:durableId="234585703">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295499">
    <w:abstractNumId w:val="29"/>
  </w:num>
  <w:num w:numId="22" w16cid:durableId="1423381323">
    <w:abstractNumId w:val="12"/>
  </w:num>
  <w:num w:numId="23" w16cid:durableId="1513687921">
    <w:abstractNumId w:val="18"/>
  </w:num>
  <w:num w:numId="24" w16cid:durableId="287981217">
    <w:abstractNumId w:val="15"/>
  </w:num>
  <w:num w:numId="25" w16cid:durableId="665594068">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825535">
    <w:abstractNumId w:val="24"/>
  </w:num>
  <w:num w:numId="27" w16cid:durableId="846285586">
    <w:abstractNumId w:val="24"/>
  </w:num>
  <w:num w:numId="28" w16cid:durableId="104354750">
    <w:abstractNumId w:val="20"/>
  </w:num>
  <w:num w:numId="29" w16cid:durableId="1029183594">
    <w:abstractNumId w:val="23"/>
  </w:num>
  <w:num w:numId="30" w16cid:durableId="226770861">
    <w:abstractNumId w:val="26"/>
  </w:num>
  <w:num w:numId="31" w16cid:durableId="418984819">
    <w:abstractNumId w:val="28"/>
  </w:num>
  <w:num w:numId="32" w16cid:durableId="1163206877">
    <w:abstractNumId w:val="14"/>
  </w:num>
  <w:num w:numId="33" w16cid:durableId="153885095">
    <w:abstractNumId w:val="24"/>
  </w:num>
  <w:num w:numId="34" w16cid:durableId="439301590">
    <w:abstractNumId w:val="19"/>
  </w:num>
  <w:num w:numId="35" w16cid:durableId="2111118814">
    <w:abstractNumId w:val="22"/>
  </w:num>
  <w:num w:numId="36" w16cid:durableId="6127828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1CE5"/>
    <w:rsid w:val="00001D89"/>
    <w:rsid w:val="00007CD8"/>
    <w:rsid w:val="00015CC3"/>
    <w:rsid w:val="00021C02"/>
    <w:rsid w:val="00023AAD"/>
    <w:rsid w:val="00023DAB"/>
    <w:rsid w:val="00024F2C"/>
    <w:rsid w:val="00031244"/>
    <w:rsid w:val="0003488C"/>
    <w:rsid w:val="00034B97"/>
    <w:rsid w:val="00034C64"/>
    <w:rsid w:val="000355B7"/>
    <w:rsid w:val="00035F08"/>
    <w:rsid w:val="000423C2"/>
    <w:rsid w:val="000478C5"/>
    <w:rsid w:val="00051351"/>
    <w:rsid w:val="000518D7"/>
    <w:rsid w:val="000531EB"/>
    <w:rsid w:val="0005446E"/>
    <w:rsid w:val="000632C5"/>
    <w:rsid w:val="0006540D"/>
    <w:rsid w:val="00066ACF"/>
    <w:rsid w:val="00066CAA"/>
    <w:rsid w:val="00067966"/>
    <w:rsid w:val="0007234F"/>
    <w:rsid w:val="0008129A"/>
    <w:rsid w:val="00082C52"/>
    <w:rsid w:val="000842D2"/>
    <w:rsid w:val="00084894"/>
    <w:rsid w:val="00091EFD"/>
    <w:rsid w:val="00093659"/>
    <w:rsid w:val="0009597B"/>
    <w:rsid w:val="00096435"/>
    <w:rsid w:val="000A50A0"/>
    <w:rsid w:val="000A7272"/>
    <w:rsid w:val="000B025E"/>
    <w:rsid w:val="000B7A54"/>
    <w:rsid w:val="000C1AC8"/>
    <w:rsid w:val="000D0B2C"/>
    <w:rsid w:val="000D23F4"/>
    <w:rsid w:val="000D3EF5"/>
    <w:rsid w:val="000D5DE2"/>
    <w:rsid w:val="000D6494"/>
    <w:rsid w:val="000E41F0"/>
    <w:rsid w:val="000F0838"/>
    <w:rsid w:val="000F13D6"/>
    <w:rsid w:val="000F1C23"/>
    <w:rsid w:val="000F2C47"/>
    <w:rsid w:val="000F3FF4"/>
    <w:rsid w:val="000F5555"/>
    <w:rsid w:val="000F6169"/>
    <w:rsid w:val="00100C0D"/>
    <w:rsid w:val="00104FE4"/>
    <w:rsid w:val="00106082"/>
    <w:rsid w:val="00107F07"/>
    <w:rsid w:val="00112BAA"/>
    <w:rsid w:val="001133CB"/>
    <w:rsid w:val="00116397"/>
    <w:rsid w:val="00121AB4"/>
    <w:rsid w:val="0012564B"/>
    <w:rsid w:val="00130BA3"/>
    <w:rsid w:val="00132B02"/>
    <w:rsid w:val="0013304E"/>
    <w:rsid w:val="00133200"/>
    <w:rsid w:val="001334B3"/>
    <w:rsid w:val="0013607D"/>
    <w:rsid w:val="001367FE"/>
    <w:rsid w:val="001371F2"/>
    <w:rsid w:val="00137322"/>
    <w:rsid w:val="001420C5"/>
    <w:rsid w:val="0015225C"/>
    <w:rsid w:val="00152DE6"/>
    <w:rsid w:val="0015470A"/>
    <w:rsid w:val="00161EDB"/>
    <w:rsid w:val="0016613D"/>
    <w:rsid w:val="00176A6B"/>
    <w:rsid w:val="00192FD1"/>
    <w:rsid w:val="0019547D"/>
    <w:rsid w:val="001A41AC"/>
    <w:rsid w:val="001A52A7"/>
    <w:rsid w:val="001A5A14"/>
    <w:rsid w:val="001A7F68"/>
    <w:rsid w:val="001B12CA"/>
    <w:rsid w:val="001B2465"/>
    <w:rsid w:val="001B411B"/>
    <w:rsid w:val="001B44CE"/>
    <w:rsid w:val="001B577B"/>
    <w:rsid w:val="001B6193"/>
    <w:rsid w:val="001B6874"/>
    <w:rsid w:val="001B77F4"/>
    <w:rsid w:val="001B7857"/>
    <w:rsid w:val="001C0E14"/>
    <w:rsid w:val="001C1694"/>
    <w:rsid w:val="001C17D8"/>
    <w:rsid w:val="001C5F22"/>
    <w:rsid w:val="001C6E23"/>
    <w:rsid w:val="001D0388"/>
    <w:rsid w:val="001D3EE6"/>
    <w:rsid w:val="001D473E"/>
    <w:rsid w:val="001D589B"/>
    <w:rsid w:val="001D610B"/>
    <w:rsid w:val="001E196D"/>
    <w:rsid w:val="001E54DD"/>
    <w:rsid w:val="0021291A"/>
    <w:rsid w:val="00215570"/>
    <w:rsid w:val="00231F43"/>
    <w:rsid w:val="002437F1"/>
    <w:rsid w:val="00244149"/>
    <w:rsid w:val="002444B6"/>
    <w:rsid w:val="00260329"/>
    <w:rsid w:val="00261178"/>
    <w:rsid w:val="00263057"/>
    <w:rsid w:val="00265D4F"/>
    <w:rsid w:val="002705D2"/>
    <w:rsid w:val="00276D78"/>
    <w:rsid w:val="0028267B"/>
    <w:rsid w:val="00283AF5"/>
    <w:rsid w:val="00284ACF"/>
    <w:rsid w:val="002A24ED"/>
    <w:rsid w:val="002B0743"/>
    <w:rsid w:val="002B5510"/>
    <w:rsid w:val="002B567F"/>
    <w:rsid w:val="002D1E0D"/>
    <w:rsid w:val="002D544D"/>
    <w:rsid w:val="002E2B7A"/>
    <w:rsid w:val="002E3AED"/>
    <w:rsid w:val="002F3B5B"/>
    <w:rsid w:val="00301627"/>
    <w:rsid w:val="0030172C"/>
    <w:rsid w:val="00304D51"/>
    <w:rsid w:val="00304E14"/>
    <w:rsid w:val="003074E9"/>
    <w:rsid w:val="00310A76"/>
    <w:rsid w:val="00317F6B"/>
    <w:rsid w:val="003205F6"/>
    <w:rsid w:val="0032264E"/>
    <w:rsid w:val="00324BF6"/>
    <w:rsid w:val="00334B8C"/>
    <w:rsid w:val="00340F42"/>
    <w:rsid w:val="00341EE1"/>
    <w:rsid w:val="00344792"/>
    <w:rsid w:val="00344BCD"/>
    <w:rsid w:val="00350291"/>
    <w:rsid w:val="00351D20"/>
    <w:rsid w:val="003526E4"/>
    <w:rsid w:val="00353C6A"/>
    <w:rsid w:val="0036280A"/>
    <w:rsid w:val="00367FE6"/>
    <w:rsid w:val="00374C31"/>
    <w:rsid w:val="00376449"/>
    <w:rsid w:val="003851F8"/>
    <w:rsid w:val="00387605"/>
    <w:rsid w:val="003A2F9F"/>
    <w:rsid w:val="003A7850"/>
    <w:rsid w:val="003B0CD4"/>
    <w:rsid w:val="003B3989"/>
    <w:rsid w:val="003B67AE"/>
    <w:rsid w:val="003C07D0"/>
    <w:rsid w:val="003C2126"/>
    <w:rsid w:val="003C4344"/>
    <w:rsid w:val="003D4AA4"/>
    <w:rsid w:val="003D7A74"/>
    <w:rsid w:val="003E0CD8"/>
    <w:rsid w:val="003E58E0"/>
    <w:rsid w:val="003E6D68"/>
    <w:rsid w:val="004003B1"/>
    <w:rsid w:val="004049F4"/>
    <w:rsid w:val="00406B6E"/>
    <w:rsid w:val="004129F6"/>
    <w:rsid w:val="00421E9E"/>
    <w:rsid w:val="00424E11"/>
    <w:rsid w:val="0043420D"/>
    <w:rsid w:val="0044222F"/>
    <w:rsid w:val="00443965"/>
    <w:rsid w:val="004478B3"/>
    <w:rsid w:val="00453E70"/>
    <w:rsid w:val="00454793"/>
    <w:rsid w:val="004618C7"/>
    <w:rsid w:val="00461A63"/>
    <w:rsid w:val="00461F7C"/>
    <w:rsid w:val="00470EF3"/>
    <w:rsid w:val="004734A0"/>
    <w:rsid w:val="00497C16"/>
    <w:rsid w:val="004A0911"/>
    <w:rsid w:val="004B0D82"/>
    <w:rsid w:val="004B20D0"/>
    <w:rsid w:val="004B3FCA"/>
    <w:rsid w:val="004B738C"/>
    <w:rsid w:val="004C2280"/>
    <w:rsid w:val="004C496B"/>
    <w:rsid w:val="004C7B46"/>
    <w:rsid w:val="004D3309"/>
    <w:rsid w:val="004D3778"/>
    <w:rsid w:val="004D3DC1"/>
    <w:rsid w:val="004E231D"/>
    <w:rsid w:val="004E6F06"/>
    <w:rsid w:val="004F0E17"/>
    <w:rsid w:val="004F3A4C"/>
    <w:rsid w:val="004F3D8E"/>
    <w:rsid w:val="004F3E35"/>
    <w:rsid w:val="004F3F03"/>
    <w:rsid w:val="004F71D3"/>
    <w:rsid w:val="004F7242"/>
    <w:rsid w:val="005005F9"/>
    <w:rsid w:val="00501C00"/>
    <w:rsid w:val="00502A4A"/>
    <w:rsid w:val="005031D5"/>
    <w:rsid w:val="005035F0"/>
    <w:rsid w:val="00517BDD"/>
    <w:rsid w:val="00526692"/>
    <w:rsid w:val="00527A7E"/>
    <w:rsid w:val="00530F92"/>
    <w:rsid w:val="00534543"/>
    <w:rsid w:val="00537007"/>
    <w:rsid w:val="00537AEA"/>
    <w:rsid w:val="00542772"/>
    <w:rsid w:val="005442B7"/>
    <w:rsid w:val="00544D02"/>
    <w:rsid w:val="00546E99"/>
    <w:rsid w:val="0055051B"/>
    <w:rsid w:val="00552819"/>
    <w:rsid w:val="00563787"/>
    <w:rsid w:val="0056518F"/>
    <w:rsid w:val="0056661F"/>
    <w:rsid w:val="00566820"/>
    <w:rsid w:val="00582658"/>
    <w:rsid w:val="00594A7A"/>
    <w:rsid w:val="005A3F86"/>
    <w:rsid w:val="005A5AD5"/>
    <w:rsid w:val="005A6D01"/>
    <w:rsid w:val="005B2EE9"/>
    <w:rsid w:val="005B3382"/>
    <w:rsid w:val="005B33A2"/>
    <w:rsid w:val="005B45EC"/>
    <w:rsid w:val="005B5FAC"/>
    <w:rsid w:val="005B6245"/>
    <w:rsid w:val="005C1286"/>
    <w:rsid w:val="005C197B"/>
    <w:rsid w:val="005C6410"/>
    <w:rsid w:val="005D0B18"/>
    <w:rsid w:val="005D29BA"/>
    <w:rsid w:val="005D3DFB"/>
    <w:rsid w:val="005D4B78"/>
    <w:rsid w:val="005D75FA"/>
    <w:rsid w:val="005E6EAB"/>
    <w:rsid w:val="005E7019"/>
    <w:rsid w:val="005E7CA8"/>
    <w:rsid w:val="005F1270"/>
    <w:rsid w:val="005F1377"/>
    <w:rsid w:val="005F2BAC"/>
    <w:rsid w:val="005F2EB4"/>
    <w:rsid w:val="0060088D"/>
    <w:rsid w:val="006008BA"/>
    <w:rsid w:val="00606FB1"/>
    <w:rsid w:val="00611EDB"/>
    <w:rsid w:val="00612063"/>
    <w:rsid w:val="00612968"/>
    <w:rsid w:val="00615CD7"/>
    <w:rsid w:val="00623C94"/>
    <w:rsid w:val="00630721"/>
    <w:rsid w:val="006338A7"/>
    <w:rsid w:val="006357FA"/>
    <w:rsid w:val="006377CE"/>
    <w:rsid w:val="00640AAE"/>
    <w:rsid w:val="006425C9"/>
    <w:rsid w:val="00645C47"/>
    <w:rsid w:val="00654864"/>
    <w:rsid w:val="006609AF"/>
    <w:rsid w:val="0066204C"/>
    <w:rsid w:val="006636B6"/>
    <w:rsid w:val="006649BD"/>
    <w:rsid w:val="00666CFE"/>
    <w:rsid w:val="00670EE8"/>
    <w:rsid w:val="00673658"/>
    <w:rsid w:val="00673ACC"/>
    <w:rsid w:val="00675991"/>
    <w:rsid w:val="00681882"/>
    <w:rsid w:val="006818B1"/>
    <w:rsid w:val="00681FBA"/>
    <w:rsid w:val="006837F1"/>
    <w:rsid w:val="00684ACE"/>
    <w:rsid w:val="00686B34"/>
    <w:rsid w:val="00697DFA"/>
    <w:rsid w:val="006A0052"/>
    <w:rsid w:val="006A427E"/>
    <w:rsid w:val="006A4FE6"/>
    <w:rsid w:val="006A575F"/>
    <w:rsid w:val="006B11C5"/>
    <w:rsid w:val="006B33D7"/>
    <w:rsid w:val="006B52DF"/>
    <w:rsid w:val="006D4CE1"/>
    <w:rsid w:val="006D4D58"/>
    <w:rsid w:val="006D5438"/>
    <w:rsid w:val="006D6498"/>
    <w:rsid w:val="006E081D"/>
    <w:rsid w:val="006E2653"/>
    <w:rsid w:val="006E6DD3"/>
    <w:rsid w:val="006F60F1"/>
    <w:rsid w:val="00700188"/>
    <w:rsid w:val="0070132E"/>
    <w:rsid w:val="007016CD"/>
    <w:rsid w:val="00707691"/>
    <w:rsid w:val="0071039C"/>
    <w:rsid w:val="00710528"/>
    <w:rsid w:val="00712D96"/>
    <w:rsid w:val="00714650"/>
    <w:rsid w:val="007150F4"/>
    <w:rsid w:val="00720C82"/>
    <w:rsid w:val="00722FD5"/>
    <w:rsid w:val="0072683C"/>
    <w:rsid w:val="0073124A"/>
    <w:rsid w:val="00732EE5"/>
    <w:rsid w:val="00734A37"/>
    <w:rsid w:val="00734D37"/>
    <w:rsid w:val="0074357D"/>
    <w:rsid w:val="00746733"/>
    <w:rsid w:val="00750789"/>
    <w:rsid w:val="00751EBD"/>
    <w:rsid w:val="007533A7"/>
    <w:rsid w:val="00755E3B"/>
    <w:rsid w:val="0075617D"/>
    <w:rsid w:val="00763711"/>
    <w:rsid w:val="00767021"/>
    <w:rsid w:val="0077217C"/>
    <w:rsid w:val="00774CE4"/>
    <w:rsid w:val="00776924"/>
    <w:rsid w:val="0078046B"/>
    <w:rsid w:val="00783C7D"/>
    <w:rsid w:val="00786F17"/>
    <w:rsid w:val="0079747B"/>
    <w:rsid w:val="007A0AB5"/>
    <w:rsid w:val="007A0E66"/>
    <w:rsid w:val="007A35CE"/>
    <w:rsid w:val="007A6453"/>
    <w:rsid w:val="007B0369"/>
    <w:rsid w:val="007B2E18"/>
    <w:rsid w:val="007C7A95"/>
    <w:rsid w:val="007D274F"/>
    <w:rsid w:val="007D4A20"/>
    <w:rsid w:val="007D4C43"/>
    <w:rsid w:val="007E2F81"/>
    <w:rsid w:val="007E7CD6"/>
    <w:rsid w:val="007F0937"/>
    <w:rsid w:val="007F3622"/>
    <w:rsid w:val="007F447E"/>
    <w:rsid w:val="007F4F64"/>
    <w:rsid w:val="007F553A"/>
    <w:rsid w:val="00803D56"/>
    <w:rsid w:val="0080692A"/>
    <w:rsid w:val="00807F69"/>
    <w:rsid w:val="00815A26"/>
    <w:rsid w:val="00824DDD"/>
    <w:rsid w:val="008267CC"/>
    <w:rsid w:val="008270AD"/>
    <w:rsid w:val="00830F4C"/>
    <w:rsid w:val="0083483E"/>
    <w:rsid w:val="00834EE2"/>
    <w:rsid w:val="0083634C"/>
    <w:rsid w:val="00843F1C"/>
    <w:rsid w:val="00844206"/>
    <w:rsid w:val="008467C2"/>
    <w:rsid w:val="00846D93"/>
    <w:rsid w:val="00847B5E"/>
    <w:rsid w:val="00851424"/>
    <w:rsid w:val="00854E81"/>
    <w:rsid w:val="008569CD"/>
    <w:rsid w:val="008627B3"/>
    <w:rsid w:val="00862D95"/>
    <w:rsid w:val="00866360"/>
    <w:rsid w:val="008702A5"/>
    <w:rsid w:val="008716A0"/>
    <w:rsid w:val="00871D37"/>
    <w:rsid w:val="00872ADA"/>
    <w:rsid w:val="008741DB"/>
    <w:rsid w:val="00875940"/>
    <w:rsid w:val="0088599E"/>
    <w:rsid w:val="0088711C"/>
    <w:rsid w:val="008901FC"/>
    <w:rsid w:val="00894310"/>
    <w:rsid w:val="00894A9E"/>
    <w:rsid w:val="008954B6"/>
    <w:rsid w:val="00895FAD"/>
    <w:rsid w:val="008A36C7"/>
    <w:rsid w:val="008A4437"/>
    <w:rsid w:val="008A4B96"/>
    <w:rsid w:val="008B18D0"/>
    <w:rsid w:val="008C3CDA"/>
    <w:rsid w:val="008C3ECD"/>
    <w:rsid w:val="008C551C"/>
    <w:rsid w:val="008C779B"/>
    <w:rsid w:val="008D0E91"/>
    <w:rsid w:val="008D1AF8"/>
    <w:rsid w:val="008D23D2"/>
    <w:rsid w:val="008E125A"/>
    <w:rsid w:val="008E30F3"/>
    <w:rsid w:val="008E3445"/>
    <w:rsid w:val="00900A0C"/>
    <w:rsid w:val="00902CC8"/>
    <w:rsid w:val="00903913"/>
    <w:rsid w:val="00905E84"/>
    <w:rsid w:val="009117E3"/>
    <w:rsid w:val="00912681"/>
    <w:rsid w:val="009174EE"/>
    <w:rsid w:val="00917B96"/>
    <w:rsid w:val="00917C24"/>
    <w:rsid w:val="009359B4"/>
    <w:rsid w:val="00937BE4"/>
    <w:rsid w:val="00945CC4"/>
    <w:rsid w:val="009479A5"/>
    <w:rsid w:val="00952ED2"/>
    <w:rsid w:val="00963A06"/>
    <w:rsid w:val="00971EA6"/>
    <w:rsid w:val="00973B36"/>
    <w:rsid w:val="00973C73"/>
    <w:rsid w:val="00973C95"/>
    <w:rsid w:val="00977AEB"/>
    <w:rsid w:val="0098001E"/>
    <w:rsid w:val="00985003"/>
    <w:rsid w:val="00991F26"/>
    <w:rsid w:val="009930EE"/>
    <w:rsid w:val="00993BF9"/>
    <w:rsid w:val="009946B9"/>
    <w:rsid w:val="00995F4F"/>
    <w:rsid w:val="009A0AC7"/>
    <w:rsid w:val="009A3418"/>
    <w:rsid w:val="009A4857"/>
    <w:rsid w:val="009A486C"/>
    <w:rsid w:val="009B0DB5"/>
    <w:rsid w:val="009C2331"/>
    <w:rsid w:val="009C2659"/>
    <w:rsid w:val="009C26A5"/>
    <w:rsid w:val="009C6946"/>
    <w:rsid w:val="009C6CA7"/>
    <w:rsid w:val="009C7B96"/>
    <w:rsid w:val="009D2881"/>
    <w:rsid w:val="009D3BEB"/>
    <w:rsid w:val="009D4EF7"/>
    <w:rsid w:val="009E2B39"/>
    <w:rsid w:val="009F06B8"/>
    <w:rsid w:val="009F135C"/>
    <w:rsid w:val="009F3758"/>
    <w:rsid w:val="009F7275"/>
    <w:rsid w:val="00A0041E"/>
    <w:rsid w:val="00A05E79"/>
    <w:rsid w:val="00A069B8"/>
    <w:rsid w:val="00A07A51"/>
    <w:rsid w:val="00A10647"/>
    <w:rsid w:val="00A11DD3"/>
    <w:rsid w:val="00A1391D"/>
    <w:rsid w:val="00A15E20"/>
    <w:rsid w:val="00A16F37"/>
    <w:rsid w:val="00A17065"/>
    <w:rsid w:val="00A20C65"/>
    <w:rsid w:val="00A32A88"/>
    <w:rsid w:val="00A343F9"/>
    <w:rsid w:val="00A352E1"/>
    <w:rsid w:val="00A36190"/>
    <w:rsid w:val="00A4428C"/>
    <w:rsid w:val="00A531F8"/>
    <w:rsid w:val="00A549DE"/>
    <w:rsid w:val="00A5522E"/>
    <w:rsid w:val="00A55739"/>
    <w:rsid w:val="00A6000E"/>
    <w:rsid w:val="00A607D9"/>
    <w:rsid w:val="00A62584"/>
    <w:rsid w:val="00A625E7"/>
    <w:rsid w:val="00A640A2"/>
    <w:rsid w:val="00A7691F"/>
    <w:rsid w:val="00A80073"/>
    <w:rsid w:val="00A85A5F"/>
    <w:rsid w:val="00A86085"/>
    <w:rsid w:val="00A8677F"/>
    <w:rsid w:val="00AB0941"/>
    <w:rsid w:val="00AB2DE7"/>
    <w:rsid w:val="00AB5810"/>
    <w:rsid w:val="00AC1986"/>
    <w:rsid w:val="00AC6631"/>
    <w:rsid w:val="00AD06E4"/>
    <w:rsid w:val="00AD1CA8"/>
    <w:rsid w:val="00AE3272"/>
    <w:rsid w:val="00AE3499"/>
    <w:rsid w:val="00AE3A65"/>
    <w:rsid w:val="00AE4353"/>
    <w:rsid w:val="00AE6583"/>
    <w:rsid w:val="00AE7CC3"/>
    <w:rsid w:val="00B00C0B"/>
    <w:rsid w:val="00B04A83"/>
    <w:rsid w:val="00B05A36"/>
    <w:rsid w:val="00B0735F"/>
    <w:rsid w:val="00B0766D"/>
    <w:rsid w:val="00B1455D"/>
    <w:rsid w:val="00B212C4"/>
    <w:rsid w:val="00B23B28"/>
    <w:rsid w:val="00B34BFC"/>
    <w:rsid w:val="00B36065"/>
    <w:rsid w:val="00B36605"/>
    <w:rsid w:val="00B4419D"/>
    <w:rsid w:val="00B46D58"/>
    <w:rsid w:val="00B5220F"/>
    <w:rsid w:val="00B52495"/>
    <w:rsid w:val="00B528ED"/>
    <w:rsid w:val="00B54D4D"/>
    <w:rsid w:val="00B54D53"/>
    <w:rsid w:val="00B54E3A"/>
    <w:rsid w:val="00B625CA"/>
    <w:rsid w:val="00B6307B"/>
    <w:rsid w:val="00B633B7"/>
    <w:rsid w:val="00B65212"/>
    <w:rsid w:val="00B6757D"/>
    <w:rsid w:val="00B74C82"/>
    <w:rsid w:val="00B752A6"/>
    <w:rsid w:val="00B75892"/>
    <w:rsid w:val="00B82F2B"/>
    <w:rsid w:val="00B85EB0"/>
    <w:rsid w:val="00B86E39"/>
    <w:rsid w:val="00B878C0"/>
    <w:rsid w:val="00B908A1"/>
    <w:rsid w:val="00B953A9"/>
    <w:rsid w:val="00BA3EA2"/>
    <w:rsid w:val="00BA65FE"/>
    <w:rsid w:val="00BA6C69"/>
    <w:rsid w:val="00BB4AA8"/>
    <w:rsid w:val="00BB4F73"/>
    <w:rsid w:val="00BB6030"/>
    <w:rsid w:val="00BB74FF"/>
    <w:rsid w:val="00BC13E6"/>
    <w:rsid w:val="00BC3997"/>
    <w:rsid w:val="00BC5BB9"/>
    <w:rsid w:val="00BC77B0"/>
    <w:rsid w:val="00BD15F8"/>
    <w:rsid w:val="00BD53D4"/>
    <w:rsid w:val="00BD713E"/>
    <w:rsid w:val="00BE4556"/>
    <w:rsid w:val="00BE6F19"/>
    <w:rsid w:val="00C003DD"/>
    <w:rsid w:val="00C05B84"/>
    <w:rsid w:val="00C07B20"/>
    <w:rsid w:val="00C205A4"/>
    <w:rsid w:val="00C2238C"/>
    <w:rsid w:val="00C24D8F"/>
    <w:rsid w:val="00C30F00"/>
    <w:rsid w:val="00C33C2E"/>
    <w:rsid w:val="00C341BE"/>
    <w:rsid w:val="00C36EF0"/>
    <w:rsid w:val="00C41027"/>
    <w:rsid w:val="00C44926"/>
    <w:rsid w:val="00C468DF"/>
    <w:rsid w:val="00C64A22"/>
    <w:rsid w:val="00C736A5"/>
    <w:rsid w:val="00C8226F"/>
    <w:rsid w:val="00C85639"/>
    <w:rsid w:val="00C856E9"/>
    <w:rsid w:val="00C96D4A"/>
    <w:rsid w:val="00CA1500"/>
    <w:rsid w:val="00CA4D86"/>
    <w:rsid w:val="00CA6DED"/>
    <w:rsid w:val="00CA6EDB"/>
    <w:rsid w:val="00CB137C"/>
    <w:rsid w:val="00CB1F64"/>
    <w:rsid w:val="00CB253A"/>
    <w:rsid w:val="00CB5D44"/>
    <w:rsid w:val="00CC043F"/>
    <w:rsid w:val="00CC58E0"/>
    <w:rsid w:val="00CC61F9"/>
    <w:rsid w:val="00CC752E"/>
    <w:rsid w:val="00CD2947"/>
    <w:rsid w:val="00CD441C"/>
    <w:rsid w:val="00CD582A"/>
    <w:rsid w:val="00CE47D3"/>
    <w:rsid w:val="00CE4DE8"/>
    <w:rsid w:val="00CE608D"/>
    <w:rsid w:val="00CE6C58"/>
    <w:rsid w:val="00CF5F90"/>
    <w:rsid w:val="00D033DE"/>
    <w:rsid w:val="00D05939"/>
    <w:rsid w:val="00D06D0E"/>
    <w:rsid w:val="00D134D0"/>
    <w:rsid w:val="00D20880"/>
    <w:rsid w:val="00D22141"/>
    <w:rsid w:val="00D223ED"/>
    <w:rsid w:val="00D23B74"/>
    <w:rsid w:val="00D25FEE"/>
    <w:rsid w:val="00D34416"/>
    <w:rsid w:val="00D404B6"/>
    <w:rsid w:val="00D410A1"/>
    <w:rsid w:val="00D428BF"/>
    <w:rsid w:val="00D46E50"/>
    <w:rsid w:val="00D52B06"/>
    <w:rsid w:val="00D5395D"/>
    <w:rsid w:val="00D54D51"/>
    <w:rsid w:val="00D5591B"/>
    <w:rsid w:val="00D603DB"/>
    <w:rsid w:val="00D63C8B"/>
    <w:rsid w:val="00D72AA6"/>
    <w:rsid w:val="00D7427E"/>
    <w:rsid w:val="00D82B4F"/>
    <w:rsid w:val="00D84D5E"/>
    <w:rsid w:val="00D85D7D"/>
    <w:rsid w:val="00D9301C"/>
    <w:rsid w:val="00D931E3"/>
    <w:rsid w:val="00D973DB"/>
    <w:rsid w:val="00DA05EE"/>
    <w:rsid w:val="00DA4D0B"/>
    <w:rsid w:val="00DA60DF"/>
    <w:rsid w:val="00DB28F4"/>
    <w:rsid w:val="00DC0E61"/>
    <w:rsid w:val="00DC204B"/>
    <w:rsid w:val="00DD3FA1"/>
    <w:rsid w:val="00DD715B"/>
    <w:rsid w:val="00DE1887"/>
    <w:rsid w:val="00DE2361"/>
    <w:rsid w:val="00DE31BB"/>
    <w:rsid w:val="00DE4000"/>
    <w:rsid w:val="00DF3640"/>
    <w:rsid w:val="00DF45A8"/>
    <w:rsid w:val="00DF5FE3"/>
    <w:rsid w:val="00E03DF1"/>
    <w:rsid w:val="00E05DEC"/>
    <w:rsid w:val="00E12FBB"/>
    <w:rsid w:val="00E20F64"/>
    <w:rsid w:val="00E212A3"/>
    <w:rsid w:val="00E21CDF"/>
    <w:rsid w:val="00E374E4"/>
    <w:rsid w:val="00E4032A"/>
    <w:rsid w:val="00E40A21"/>
    <w:rsid w:val="00E42B69"/>
    <w:rsid w:val="00E43A5B"/>
    <w:rsid w:val="00E53462"/>
    <w:rsid w:val="00E6052B"/>
    <w:rsid w:val="00E62C64"/>
    <w:rsid w:val="00E67BB5"/>
    <w:rsid w:val="00E67D02"/>
    <w:rsid w:val="00E734C7"/>
    <w:rsid w:val="00E75A0C"/>
    <w:rsid w:val="00E772C7"/>
    <w:rsid w:val="00E81E0E"/>
    <w:rsid w:val="00E81FA9"/>
    <w:rsid w:val="00E84FDC"/>
    <w:rsid w:val="00E91225"/>
    <w:rsid w:val="00E9369F"/>
    <w:rsid w:val="00E93842"/>
    <w:rsid w:val="00E95958"/>
    <w:rsid w:val="00EA4877"/>
    <w:rsid w:val="00EA69F4"/>
    <w:rsid w:val="00EB37FE"/>
    <w:rsid w:val="00EB3FC6"/>
    <w:rsid w:val="00EC175E"/>
    <w:rsid w:val="00EC2C8F"/>
    <w:rsid w:val="00ED02EC"/>
    <w:rsid w:val="00ED1374"/>
    <w:rsid w:val="00ED184E"/>
    <w:rsid w:val="00ED19D8"/>
    <w:rsid w:val="00ED4ABF"/>
    <w:rsid w:val="00ED6897"/>
    <w:rsid w:val="00EE0168"/>
    <w:rsid w:val="00EE0EEA"/>
    <w:rsid w:val="00EE23DF"/>
    <w:rsid w:val="00EE30BA"/>
    <w:rsid w:val="00EF0457"/>
    <w:rsid w:val="00EF06F9"/>
    <w:rsid w:val="00EF1C67"/>
    <w:rsid w:val="00EF69B5"/>
    <w:rsid w:val="00F00835"/>
    <w:rsid w:val="00F01166"/>
    <w:rsid w:val="00F037C8"/>
    <w:rsid w:val="00F061DF"/>
    <w:rsid w:val="00F07112"/>
    <w:rsid w:val="00F10FF5"/>
    <w:rsid w:val="00F136FB"/>
    <w:rsid w:val="00F1516A"/>
    <w:rsid w:val="00F155F3"/>
    <w:rsid w:val="00F20D28"/>
    <w:rsid w:val="00F22EF9"/>
    <w:rsid w:val="00F314A6"/>
    <w:rsid w:val="00F31A84"/>
    <w:rsid w:val="00F524F2"/>
    <w:rsid w:val="00F655E5"/>
    <w:rsid w:val="00F70ACE"/>
    <w:rsid w:val="00F74ABA"/>
    <w:rsid w:val="00F77E1A"/>
    <w:rsid w:val="00F8243D"/>
    <w:rsid w:val="00F82676"/>
    <w:rsid w:val="00F84635"/>
    <w:rsid w:val="00F84901"/>
    <w:rsid w:val="00F924CB"/>
    <w:rsid w:val="00F9306A"/>
    <w:rsid w:val="00F9449C"/>
    <w:rsid w:val="00FA01B8"/>
    <w:rsid w:val="00FA30DC"/>
    <w:rsid w:val="00FB10CB"/>
    <w:rsid w:val="00FB1224"/>
    <w:rsid w:val="00FC3D73"/>
    <w:rsid w:val="00FC6E7A"/>
    <w:rsid w:val="00FD3E31"/>
    <w:rsid w:val="00FD62E8"/>
    <w:rsid w:val="00FD78FC"/>
    <w:rsid w:val="00FE0818"/>
    <w:rsid w:val="00FE2C3C"/>
    <w:rsid w:val="00FE3097"/>
    <w:rsid w:val="00FE472E"/>
    <w:rsid w:val="00FE4EAD"/>
    <w:rsid w:val="00FF3FBD"/>
    <w:rsid w:val="03B6A95F"/>
    <w:rsid w:val="0598C42B"/>
    <w:rsid w:val="05D546D0"/>
    <w:rsid w:val="06EB5486"/>
    <w:rsid w:val="070BD4A9"/>
    <w:rsid w:val="075B3A49"/>
    <w:rsid w:val="08D32212"/>
    <w:rsid w:val="0BC18661"/>
    <w:rsid w:val="0C3EDED0"/>
    <w:rsid w:val="0CD4658B"/>
    <w:rsid w:val="0DCB8F93"/>
    <w:rsid w:val="0DD5627A"/>
    <w:rsid w:val="0E75FF99"/>
    <w:rsid w:val="0EEE8F6B"/>
    <w:rsid w:val="10D2E098"/>
    <w:rsid w:val="1141796A"/>
    <w:rsid w:val="131E706C"/>
    <w:rsid w:val="149E870D"/>
    <w:rsid w:val="14B006D0"/>
    <w:rsid w:val="15E3BA18"/>
    <w:rsid w:val="15EC242F"/>
    <w:rsid w:val="1B368405"/>
    <w:rsid w:val="1C758777"/>
    <w:rsid w:val="1CC4707F"/>
    <w:rsid w:val="1CE2B0AD"/>
    <w:rsid w:val="1E8F4E60"/>
    <w:rsid w:val="1EFB24E5"/>
    <w:rsid w:val="2094819E"/>
    <w:rsid w:val="20C17A99"/>
    <w:rsid w:val="226067A3"/>
    <w:rsid w:val="22A63218"/>
    <w:rsid w:val="22E5BCA0"/>
    <w:rsid w:val="22F90827"/>
    <w:rsid w:val="2388D29A"/>
    <w:rsid w:val="24AFCA45"/>
    <w:rsid w:val="24C46B05"/>
    <w:rsid w:val="24D96DF0"/>
    <w:rsid w:val="278BA3AA"/>
    <w:rsid w:val="28BB32D9"/>
    <w:rsid w:val="28EF8557"/>
    <w:rsid w:val="2A0F1AA7"/>
    <w:rsid w:val="2A779ACB"/>
    <w:rsid w:val="2D61CB49"/>
    <w:rsid w:val="2D930968"/>
    <w:rsid w:val="2DC63FA6"/>
    <w:rsid w:val="2E29D20C"/>
    <w:rsid w:val="2F3152A7"/>
    <w:rsid w:val="2F43C95B"/>
    <w:rsid w:val="304C35DB"/>
    <w:rsid w:val="306973CB"/>
    <w:rsid w:val="3098D575"/>
    <w:rsid w:val="30BFAA5C"/>
    <w:rsid w:val="31D35087"/>
    <w:rsid w:val="32698453"/>
    <w:rsid w:val="32CC99D0"/>
    <w:rsid w:val="337EAC40"/>
    <w:rsid w:val="35662B47"/>
    <w:rsid w:val="373CF576"/>
    <w:rsid w:val="37899A47"/>
    <w:rsid w:val="37983C21"/>
    <w:rsid w:val="37D0B373"/>
    <w:rsid w:val="383C2F69"/>
    <w:rsid w:val="3A5F3A61"/>
    <w:rsid w:val="3B762633"/>
    <w:rsid w:val="3CC09FF5"/>
    <w:rsid w:val="3E870844"/>
    <w:rsid w:val="3E8C8A7D"/>
    <w:rsid w:val="3ECD3481"/>
    <w:rsid w:val="3EED044B"/>
    <w:rsid w:val="3F0B6208"/>
    <w:rsid w:val="409BEB40"/>
    <w:rsid w:val="415E2FE5"/>
    <w:rsid w:val="416FEA76"/>
    <w:rsid w:val="41886D00"/>
    <w:rsid w:val="46B74F32"/>
    <w:rsid w:val="47C4C649"/>
    <w:rsid w:val="48907E7A"/>
    <w:rsid w:val="491EDCBD"/>
    <w:rsid w:val="493AEE03"/>
    <w:rsid w:val="4A15B27A"/>
    <w:rsid w:val="4AAE0ACE"/>
    <w:rsid w:val="4AC6C74C"/>
    <w:rsid w:val="4ACD2166"/>
    <w:rsid w:val="4C6297AD"/>
    <w:rsid w:val="4D3FF267"/>
    <w:rsid w:val="4D53CC76"/>
    <w:rsid w:val="4DBC8505"/>
    <w:rsid w:val="4E0CBCA1"/>
    <w:rsid w:val="4F27E696"/>
    <w:rsid w:val="4FAC5BBE"/>
    <w:rsid w:val="504DFD4E"/>
    <w:rsid w:val="50A81682"/>
    <w:rsid w:val="5432F7F2"/>
    <w:rsid w:val="54A88BBE"/>
    <w:rsid w:val="55DD860E"/>
    <w:rsid w:val="56B26CA5"/>
    <w:rsid w:val="56B8E5D8"/>
    <w:rsid w:val="57286BD3"/>
    <w:rsid w:val="575A5290"/>
    <w:rsid w:val="5A44A052"/>
    <w:rsid w:val="5AE039E3"/>
    <w:rsid w:val="5D7DEAED"/>
    <w:rsid w:val="5E802755"/>
    <w:rsid w:val="5EBB06AA"/>
    <w:rsid w:val="5F0213B0"/>
    <w:rsid w:val="5F0EAA8D"/>
    <w:rsid w:val="62A22642"/>
    <w:rsid w:val="62B20896"/>
    <w:rsid w:val="62BCC5E6"/>
    <w:rsid w:val="63E85EE8"/>
    <w:rsid w:val="66279D9E"/>
    <w:rsid w:val="665E5468"/>
    <w:rsid w:val="679A5A31"/>
    <w:rsid w:val="69ECC048"/>
    <w:rsid w:val="6A0DD65A"/>
    <w:rsid w:val="6A18EFA6"/>
    <w:rsid w:val="6B64C631"/>
    <w:rsid w:val="6B71518D"/>
    <w:rsid w:val="6C5D1D69"/>
    <w:rsid w:val="6DF07358"/>
    <w:rsid w:val="70980F5D"/>
    <w:rsid w:val="731ECDD1"/>
    <w:rsid w:val="7390816B"/>
    <w:rsid w:val="73CF3B39"/>
    <w:rsid w:val="7482AA28"/>
    <w:rsid w:val="74F6EA5F"/>
    <w:rsid w:val="757C7942"/>
    <w:rsid w:val="75C18626"/>
    <w:rsid w:val="76501F7E"/>
    <w:rsid w:val="771849A3"/>
    <w:rsid w:val="77A9A849"/>
    <w:rsid w:val="793504FC"/>
    <w:rsid w:val="7A12FA7F"/>
    <w:rsid w:val="7E4202CC"/>
    <w:rsid w:val="7FBDCB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docId w15:val="{C7C3807E-38CD-4B48-A22F-515D3B25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5"/>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5"/>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5"/>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5"/>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5"/>
      </w:numPr>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B82F2B"/>
    <w:pPr>
      <w:keepNext/>
      <w:keepLines/>
      <w:numPr>
        <w:ilvl w:val="5"/>
        <w:numId w:val="5"/>
      </w:numPr>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7A0E66"/>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7A0E6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A0E6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5BB9"/>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BC5BB9"/>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BC5BB9"/>
    <w:pPr>
      <w:tabs>
        <w:tab w:val="left" w:pos="440"/>
        <w:tab w:val="right" w:leader="dot" w:pos="9016"/>
      </w:tabs>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3"/>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4B738C"/>
    <w:pPr>
      <w:spacing w:after="0" w:line="240" w:lineRule="auto"/>
    </w:pPr>
    <w:rPr>
      <w:rFonts w:ascii="Arial" w:hAnsi="Arial"/>
      <w:color w:val="222A35" w:themeColor="text2" w:themeShade="80"/>
      <w:sz w:val="24"/>
    </w:rPr>
  </w:style>
  <w:style w:type="character" w:customStyle="1" w:styleId="egvfrb">
    <w:name w:val="egvfrb"/>
    <w:basedOn w:val="DefaultParagraphFont"/>
    <w:rsid w:val="003C4344"/>
  </w:style>
  <w:style w:type="paragraph" w:customStyle="1" w:styleId="paragraph">
    <w:name w:val="paragraph"/>
    <w:basedOn w:val="Normal"/>
    <w:rsid w:val="00750789"/>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750789"/>
  </w:style>
  <w:style w:type="character" w:customStyle="1" w:styleId="eop">
    <w:name w:val="eop"/>
    <w:basedOn w:val="DefaultParagraphFont"/>
    <w:rsid w:val="00750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21134">
      <w:bodyDiv w:val="1"/>
      <w:marLeft w:val="0"/>
      <w:marRight w:val="0"/>
      <w:marTop w:val="0"/>
      <w:marBottom w:val="0"/>
      <w:divBdr>
        <w:top w:val="none" w:sz="0" w:space="0" w:color="auto"/>
        <w:left w:val="none" w:sz="0" w:space="0" w:color="auto"/>
        <w:bottom w:val="none" w:sz="0" w:space="0" w:color="auto"/>
        <w:right w:val="none" w:sz="0" w:space="0" w:color="auto"/>
      </w:divBdr>
      <w:divsChild>
        <w:div w:id="1764764671">
          <w:marLeft w:val="0"/>
          <w:marRight w:val="0"/>
          <w:marTop w:val="0"/>
          <w:marBottom w:val="0"/>
          <w:divBdr>
            <w:top w:val="none" w:sz="0" w:space="0" w:color="auto"/>
            <w:left w:val="none" w:sz="0" w:space="0" w:color="auto"/>
            <w:bottom w:val="none" w:sz="0" w:space="0" w:color="auto"/>
            <w:right w:val="none" w:sz="0" w:space="0" w:color="auto"/>
          </w:divBdr>
        </w:div>
        <w:div w:id="18286666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8E167AE887B4D9BF66FB5EB1B057D" ma:contentTypeVersion="18" ma:contentTypeDescription="Create a new document." ma:contentTypeScope="" ma:versionID="a64985c34bb34345b852cd26f0f2a024">
  <xsd:schema xmlns:xsd="http://www.w3.org/2001/XMLSchema" xmlns:xs="http://www.w3.org/2001/XMLSchema" xmlns:p="http://schemas.microsoft.com/office/2006/metadata/properties" xmlns:ns2="51dfc914-f6e7-4351-bb9d-cbeeca9dcd71" xmlns:ns3="79f6a977-f4df-423d-bde5-57f513b34b21" targetNamespace="http://schemas.microsoft.com/office/2006/metadata/properties" ma:root="true" ma:fieldsID="54d5f2c20cefa13fa96007b36ed7f91a" ns2:_="" ns3:_="">
    <xsd:import namespace="51dfc914-f6e7-4351-bb9d-cbeeca9dcd71"/>
    <xsd:import namespace="79f6a977-f4df-423d-bde5-57f513b34b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olicy_x002f_Guidance" minOccurs="0"/>
                <xsd:element ref="ns2:VersionTyp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fc914-f6e7-4351-bb9d-cbeeca9dc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Policy_x002f_Guidance" ma:index="20" nillable="true" ma:displayName="Policy/Guidance" ma:format="RadioButtons" ma:internalName="Policy_x002f_Guidance">
      <xsd:simpleType>
        <xsd:restriction base="dms:Choice">
          <xsd:enumeration value="Policy"/>
          <xsd:enumeration value="Guidance"/>
        </xsd:restriction>
      </xsd:simpleType>
    </xsd:element>
    <xsd:element name="VersionType" ma:index="21" nillable="true" ma:displayName="Version Type" ma:description="Current published, draft or superseded" ma:format="RadioButtons" ma:internalName="VersionType">
      <xsd:simpleType>
        <xsd:restriction base="dms:Choice">
          <xsd:enumeration value="Draft"/>
          <xsd:enumeration value="Current published"/>
          <xsd:enumeration value="Superseded"/>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6a977-f4df-423d-bde5-57f513b34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b1e70c-a5fa-48e1-a37f-7cd5f6774698}" ma:internalName="TaxCatchAll" ma:showField="CatchAllData" ma:web="79f6a977-f4df-423d-bde5-57f513b34b2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9f6a977-f4df-423d-bde5-57f513b34b21">
      <UserInfo>
        <DisplayName/>
        <AccountId xsi:nil="true"/>
        <AccountType/>
      </UserInfo>
    </SharedWithUsers>
    <Policy_x002f_Guidance xmlns="51dfc914-f6e7-4351-bb9d-cbeeca9dcd71" xsi:nil="true"/>
    <VersionType xmlns="51dfc914-f6e7-4351-bb9d-cbeeca9dcd71" xsi:nil="true"/>
    <TaxCatchAll xmlns="79f6a977-f4df-423d-bde5-57f513b34b21" xsi:nil="true"/>
    <lcf76f155ced4ddcb4097134ff3c332f xmlns="51dfc914-f6e7-4351-bb9d-cbeeca9dcd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99DF7-499F-4B0D-99D7-2B712DDFD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fc914-f6e7-4351-bb9d-cbeeca9dcd71"/>
    <ds:schemaRef ds:uri="79f6a977-f4df-423d-bde5-57f513b34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79f6a977-f4df-423d-bde5-57f513b34b21"/>
    <ds:schemaRef ds:uri="51dfc914-f6e7-4351-bb9d-cbeeca9dcd71"/>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1814</Words>
  <Characters>10343</Characters>
  <Application>Microsoft Office Word</Application>
  <DocSecurity>0</DocSecurity>
  <Lines>86</Lines>
  <Paragraphs>24</Paragraphs>
  <ScaleCrop>false</ScaleCrop>
  <Company>Cardiff Metropolitan University</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Hughes-Williams, Dafydd</cp:lastModifiedBy>
  <cp:revision>2</cp:revision>
  <dcterms:created xsi:type="dcterms:W3CDTF">2025-12-15T13:40:00Z</dcterms:created>
  <dcterms:modified xsi:type="dcterms:W3CDTF">2025-12-15T13:40:00Z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0x0101006EE8E167AE887B4D9BF66FB5EB1B057D</vt:lpwstr>
  </property>
  <property fmtid="{D5CDD505-2E9C-101B-9397-08002B2CF9AE}" pid="3" name="Order">
    <vt:r8>13000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TemplateUrl">
    <vt:lpwstr/>
  </property>
  <property fmtid="{D5CDD505-2E9C-101B-9397-08002B2CF9AE}" pid="8" name="MediaServiceImageTags">
    <vt:lpwstr/>
  </property>
</Properties>
</file>