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8AE6" w14:textId="39A4952C" w:rsidR="0009597B" w:rsidRPr="00254810" w:rsidRDefault="00D9301C" w:rsidP="00B86E39">
      <w:pPr>
        <w:pStyle w:val="Title"/>
        <w:jc w:val="center"/>
        <w:rPr>
          <w:color w:val="auto"/>
        </w:rPr>
      </w:pPr>
      <w:r w:rsidRPr="00254810">
        <w:rPr>
          <w:rFonts w:ascii="Arial" w:eastAsia="Arial" w:hAnsi="Arial" w:cs="Arial"/>
          <w:noProof/>
          <w:color w:val="auto"/>
          <w:sz w:val="24"/>
          <w:szCs w:val="24"/>
          <w:lang w:bidi="cy-GB"/>
        </w:rPr>
        <w:drawing>
          <wp:inline distT="0" distB="0" distL="0" distR="0" wp14:anchorId="02EBEC1D" wp14:editId="2FCDD7E6">
            <wp:extent cx="3167380" cy="929005"/>
            <wp:effectExtent l="0" t="0" r="0" b="4445"/>
            <wp:docPr id="2" name="Picture 2" descr="C:\Users\Standalone\AppData\Local\Microsoft\Windows\INetCache\Content.MSO\E29910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dalone\AppData\Local\Microsoft\Windows\INetCache\Content.MSO\E299102D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47" cy="9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DEDE9" w14:textId="77777777" w:rsidR="00684EDE" w:rsidRPr="00254810" w:rsidRDefault="00684EDE" w:rsidP="0009597B">
      <w:pPr>
        <w:pStyle w:val="Title"/>
        <w:jc w:val="center"/>
        <w:rPr>
          <w:color w:val="auto"/>
        </w:rPr>
      </w:pPr>
    </w:p>
    <w:p w14:paraId="17369CF2" w14:textId="56DC8DA1" w:rsidR="00B75892" w:rsidRPr="00254810" w:rsidRDefault="00614B37" w:rsidP="0009597B">
      <w:pPr>
        <w:pStyle w:val="Title"/>
        <w:jc w:val="center"/>
        <w:rPr>
          <w:color w:val="auto"/>
        </w:rPr>
      </w:pPr>
      <w:r>
        <w:rPr>
          <w:color w:val="auto"/>
          <w:lang w:bidi="cy-GB"/>
        </w:rPr>
        <w:t>Polisi a Gweithdref</w:t>
      </w:r>
      <w:r w:rsidR="0022265F">
        <w:rPr>
          <w:color w:val="auto"/>
          <w:lang w:bidi="cy-GB"/>
        </w:rPr>
        <w:t>n</w:t>
      </w:r>
      <w:r>
        <w:rPr>
          <w:color w:val="auto"/>
          <w:lang w:bidi="cy-GB"/>
        </w:rPr>
        <w:t xml:space="preserve"> </w:t>
      </w:r>
      <w:r w:rsidR="00784838" w:rsidRPr="00254810">
        <w:rPr>
          <w:color w:val="auto"/>
          <w:lang w:bidi="cy-GB"/>
        </w:rPr>
        <w:t xml:space="preserve">Cefnogi Presenoldeb </w:t>
      </w:r>
      <w:r>
        <w:rPr>
          <w:color w:val="auto"/>
          <w:lang w:bidi="cy-GB"/>
        </w:rPr>
        <w:t>yn y Gwaith</w:t>
      </w:r>
    </w:p>
    <w:p w14:paraId="1DAD50F9" w14:textId="3CFC4E89" w:rsidR="00C05B84" w:rsidRPr="00254810" w:rsidRDefault="00C05B84" w:rsidP="008569CD">
      <w:pPr>
        <w:pStyle w:val="Subtitle"/>
        <w:jc w:val="center"/>
        <w:rPr>
          <w:color w:val="auto"/>
        </w:rPr>
      </w:pPr>
    </w:p>
    <w:p w14:paraId="4EE2EE4E" w14:textId="16EFED09" w:rsidR="00E62C64" w:rsidRPr="00254810" w:rsidRDefault="00E62C64" w:rsidP="00376449">
      <w:pPr>
        <w:pStyle w:val="Heading1"/>
        <w:numPr>
          <w:ilvl w:val="0"/>
          <w:numId w:val="0"/>
        </w:numPr>
        <w:ind w:left="432" w:hanging="432"/>
        <w:rPr>
          <w:color w:val="auto"/>
        </w:rPr>
      </w:pPr>
      <w:bookmarkStart w:id="0" w:name="_Toc120003508"/>
      <w:r w:rsidRPr="00254810">
        <w:rPr>
          <w:color w:val="auto"/>
          <w:lang w:bidi="cy-GB"/>
        </w:rPr>
        <w:t>Manylion allweddol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34EE5" w:rsidRPr="00254810" w14:paraId="5A70EC26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075CBE1" w14:textId="3369F128" w:rsidR="005D0B18" w:rsidRPr="00254810" w:rsidRDefault="00424E11" w:rsidP="00E62C64">
            <w:pPr>
              <w:rPr>
                <w:rStyle w:val="SubtleEmphasis"/>
                <w:b/>
                <w:bCs/>
                <w:color w:val="auto"/>
              </w:rPr>
            </w:pPr>
            <w:r w:rsidRPr="00254810">
              <w:rPr>
                <w:rStyle w:val="SubtleEmphasis"/>
                <w:b/>
                <w:color w:val="auto"/>
                <w:lang w:bidi="cy-GB"/>
              </w:rPr>
              <w:t xml:space="preserve">TEITL </w:t>
            </w:r>
            <w:r w:rsidR="00614B37">
              <w:rPr>
                <w:rStyle w:val="SubtleEmphasis"/>
                <w:b/>
                <w:color w:val="auto"/>
                <w:lang w:bidi="cy-GB"/>
              </w:rPr>
              <w:t>Y</w:t>
            </w:r>
            <w:r w:rsidR="00614B37">
              <w:rPr>
                <w:rStyle w:val="SubtleEmphasis"/>
                <w:b/>
              </w:rPr>
              <w:t xml:space="preserve"> </w:t>
            </w:r>
            <w:r w:rsidRPr="00254810">
              <w:rPr>
                <w:rStyle w:val="SubtleEmphasis"/>
                <w:b/>
                <w:color w:val="auto"/>
                <w:lang w:bidi="cy-GB"/>
              </w:rPr>
              <w:t>POLISI</w:t>
            </w:r>
          </w:p>
        </w:tc>
        <w:tc>
          <w:tcPr>
            <w:tcW w:w="4508" w:type="dxa"/>
            <w:vAlign w:val="center"/>
          </w:tcPr>
          <w:p w14:paraId="321B3FF2" w14:textId="25CC060A" w:rsidR="005D0B18" w:rsidRPr="00254810" w:rsidRDefault="00614B37" w:rsidP="00E62C64">
            <w:pPr>
              <w:rPr>
                <w:rStyle w:val="SubtleEmphasis"/>
                <w:color w:val="auto"/>
              </w:rPr>
            </w:pPr>
            <w:r>
              <w:rPr>
                <w:rStyle w:val="SubtleEmphasis"/>
                <w:color w:val="auto"/>
                <w:lang w:bidi="cy-GB"/>
              </w:rPr>
              <w:t>P</w:t>
            </w:r>
            <w:r>
              <w:rPr>
                <w:rStyle w:val="SubtleEmphasis"/>
              </w:rPr>
              <w:t>olisi a Gweithdre</w:t>
            </w:r>
            <w:r w:rsidR="0022265F">
              <w:rPr>
                <w:rStyle w:val="SubtleEmphasis"/>
              </w:rPr>
              <w:t>fn</w:t>
            </w:r>
            <w:r>
              <w:rPr>
                <w:rStyle w:val="SubtleEmphasis"/>
              </w:rPr>
              <w:t xml:space="preserve"> </w:t>
            </w:r>
            <w:r w:rsidR="00784838" w:rsidRPr="00254810">
              <w:rPr>
                <w:rStyle w:val="SubtleEmphasis"/>
                <w:color w:val="auto"/>
                <w:lang w:bidi="cy-GB"/>
              </w:rPr>
              <w:t xml:space="preserve">Cefnogi Presenoldeb </w:t>
            </w:r>
            <w:r>
              <w:rPr>
                <w:rStyle w:val="SubtleEmphasis"/>
                <w:color w:val="auto"/>
                <w:lang w:bidi="cy-GB"/>
              </w:rPr>
              <w:t xml:space="preserve">yn y </w:t>
            </w:r>
            <w:r w:rsidR="00784838" w:rsidRPr="00254810">
              <w:rPr>
                <w:rStyle w:val="SubtleEmphasis"/>
                <w:color w:val="auto"/>
                <w:lang w:bidi="cy-GB"/>
              </w:rPr>
              <w:t>Gwaith (</w:t>
            </w:r>
            <w:r w:rsidR="001868BD">
              <w:rPr>
                <w:rStyle w:val="SubtleEmphasis"/>
                <w:color w:val="auto"/>
                <w:lang w:bidi="cy-GB"/>
              </w:rPr>
              <w:t>Yn d</w:t>
            </w:r>
            <w:r w:rsidR="00784838" w:rsidRPr="00254810">
              <w:rPr>
                <w:rStyle w:val="SubtleEmphasis"/>
                <w:color w:val="auto"/>
                <w:lang w:bidi="cy-GB"/>
              </w:rPr>
              <w:t>isodli'r Polisi Absenoldeb Salwch)</w:t>
            </w:r>
          </w:p>
        </w:tc>
      </w:tr>
      <w:tr w:rsidR="00F34EE5" w:rsidRPr="00254810" w14:paraId="0311DF9D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920415A" w14:textId="6183A31E" w:rsidR="00424E11" w:rsidRPr="00254810" w:rsidRDefault="00424E11" w:rsidP="00E62C64">
            <w:pPr>
              <w:rPr>
                <w:rStyle w:val="SubtleEmphasis"/>
                <w:b/>
                <w:bCs/>
                <w:color w:val="auto"/>
              </w:rPr>
            </w:pPr>
            <w:r w:rsidRPr="00254810">
              <w:rPr>
                <w:rStyle w:val="SubtleEmphasis"/>
                <w:b/>
                <w:color w:val="auto"/>
                <w:lang w:bidi="cy-GB"/>
              </w:rPr>
              <w:t>DYDDIAD CYMERADWYO</w:t>
            </w:r>
          </w:p>
        </w:tc>
        <w:tc>
          <w:tcPr>
            <w:tcW w:w="4508" w:type="dxa"/>
            <w:vAlign w:val="center"/>
          </w:tcPr>
          <w:p w14:paraId="2577E17B" w14:textId="2E502FDB" w:rsidR="00424E11" w:rsidRPr="00254810" w:rsidRDefault="00702F7F" w:rsidP="00E62C64">
            <w:pPr>
              <w:rPr>
                <w:rStyle w:val="SubtleEmphasis"/>
                <w:color w:val="auto"/>
              </w:rPr>
            </w:pPr>
            <w:r>
              <w:rPr>
                <w:rStyle w:val="SubtleEmphasis"/>
                <w:color w:val="auto"/>
                <w:lang w:bidi="cy-GB"/>
              </w:rPr>
              <w:t>C</w:t>
            </w:r>
            <w:r>
              <w:rPr>
                <w:rStyle w:val="SubtleEmphasis"/>
              </w:rPr>
              <w:t>hwefror 2026</w:t>
            </w:r>
          </w:p>
        </w:tc>
      </w:tr>
      <w:tr w:rsidR="00F34EE5" w:rsidRPr="00254810" w14:paraId="4A73979F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FBC38CA" w14:textId="5DB3C05D" w:rsidR="00424E11" w:rsidRPr="00254810" w:rsidRDefault="001868BD" w:rsidP="00E62C64">
            <w:pPr>
              <w:rPr>
                <w:rStyle w:val="SubtleEmphasis"/>
                <w:b/>
                <w:bCs/>
                <w:color w:val="auto"/>
              </w:rPr>
            </w:pPr>
            <w:r>
              <w:rPr>
                <w:rStyle w:val="SubtleEmphasis"/>
                <w:b/>
                <w:color w:val="auto"/>
                <w:lang w:bidi="cy-GB"/>
              </w:rPr>
              <w:t xml:space="preserve">CORFF </w:t>
            </w:r>
            <w:r w:rsidR="00424E11" w:rsidRPr="00254810">
              <w:rPr>
                <w:rStyle w:val="SubtleEmphasis"/>
                <w:b/>
                <w:color w:val="auto"/>
                <w:lang w:bidi="cy-GB"/>
              </w:rPr>
              <w:t>CYMERADWYO</w:t>
            </w:r>
          </w:p>
        </w:tc>
        <w:tc>
          <w:tcPr>
            <w:tcW w:w="4508" w:type="dxa"/>
            <w:vAlign w:val="center"/>
          </w:tcPr>
          <w:p w14:paraId="52DB8469" w14:textId="077D78B4" w:rsidR="00424E11" w:rsidRPr="00254810" w:rsidRDefault="00B7399B" w:rsidP="00E62C64">
            <w:pPr>
              <w:rPr>
                <w:rStyle w:val="SubtleEmphasis"/>
                <w:color w:val="auto"/>
              </w:rPr>
            </w:pPr>
            <w:r>
              <w:rPr>
                <w:rStyle w:val="SubtleEmphasis"/>
                <w:color w:val="auto"/>
                <w:lang w:bidi="cy-GB"/>
              </w:rPr>
              <w:t>Bwrdd Academaidd</w:t>
            </w:r>
          </w:p>
        </w:tc>
      </w:tr>
      <w:tr w:rsidR="00F34EE5" w:rsidRPr="00254810" w14:paraId="7130D26C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4F8C82AE" w14:textId="12457CE0" w:rsidR="00424E11" w:rsidRPr="00254810" w:rsidRDefault="00424E11" w:rsidP="00E62C64">
            <w:pPr>
              <w:rPr>
                <w:rStyle w:val="SubtleEmphasis"/>
                <w:b/>
                <w:bCs/>
                <w:color w:val="auto"/>
              </w:rPr>
            </w:pPr>
            <w:r w:rsidRPr="00254810">
              <w:rPr>
                <w:rStyle w:val="SubtleEmphasis"/>
                <w:b/>
                <w:color w:val="auto"/>
                <w:lang w:bidi="cy-GB"/>
              </w:rPr>
              <w:t>FERSIWN</w:t>
            </w:r>
          </w:p>
        </w:tc>
        <w:tc>
          <w:tcPr>
            <w:tcW w:w="4508" w:type="dxa"/>
            <w:vAlign w:val="center"/>
          </w:tcPr>
          <w:p w14:paraId="5C7E37D5" w14:textId="26C5B9B0" w:rsidR="00424E11" w:rsidRPr="00254810" w:rsidRDefault="00784838" w:rsidP="00E62C64">
            <w:pPr>
              <w:rPr>
                <w:rStyle w:val="SubtleEmphasis"/>
                <w:color w:val="auto"/>
              </w:rPr>
            </w:pPr>
            <w:r w:rsidRPr="00254810">
              <w:rPr>
                <w:rStyle w:val="SubtleEmphasis"/>
                <w:color w:val="auto"/>
                <w:lang w:bidi="cy-GB"/>
              </w:rPr>
              <w:t>1.0</w:t>
            </w:r>
          </w:p>
        </w:tc>
      </w:tr>
      <w:tr w:rsidR="00F34EE5" w:rsidRPr="00254810" w14:paraId="51E7BDE9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79057696" w14:textId="0AE32EBF" w:rsidR="00424E11" w:rsidRPr="00254810" w:rsidRDefault="00424E11" w:rsidP="00E62C64">
            <w:pPr>
              <w:rPr>
                <w:rStyle w:val="SubtleEmphasis"/>
                <w:b/>
                <w:bCs/>
                <w:color w:val="auto"/>
              </w:rPr>
            </w:pPr>
            <w:r w:rsidRPr="00254810">
              <w:rPr>
                <w:rStyle w:val="SubtleEmphasis"/>
                <w:b/>
                <w:color w:val="auto"/>
                <w:lang w:bidi="cy-GB"/>
              </w:rPr>
              <w:t xml:space="preserve">DYDDIADAU </w:t>
            </w:r>
            <w:r w:rsidR="001868BD">
              <w:rPr>
                <w:rStyle w:val="SubtleEmphasis"/>
                <w:b/>
                <w:color w:val="auto"/>
                <w:lang w:bidi="cy-GB"/>
              </w:rPr>
              <w:t xml:space="preserve">YR </w:t>
            </w:r>
            <w:r w:rsidRPr="00254810">
              <w:rPr>
                <w:rStyle w:val="SubtleEmphasis"/>
                <w:b/>
                <w:color w:val="auto"/>
                <w:lang w:bidi="cy-GB"/>
              </w:rPr>
              <w:t>ADOLYG</w:t>
            </w:r>
            <w:r w:rsidR="001868BD">
              <w:rPr>
                <w:rStyle w:val="SubtleEmphasis"/>
                <w:b/>
                <w:color w:val="auto"/>
                <w:lang w:bidi="cy-GB"/>
              </w:rPr>
              <w:t>IAD</w:t>
            </w:r>
            <w:r w:rsidRPr="00254810">
              <w:rPr>
                <w:rStyle w:val="SubtleEmphasis"/>
                <w:b/>
                <w:color w:val="auto"/>
                <w:lang w:bidi="cy-GB"/>
              </w:rPr>
              <w:t xml:space="preserve"> BLAENOROL</w:t>
            </w:r>
          </w:p>
        </w:tc>
        <w:tc>
          <w:tcPr>
            <w:tcW w:w="4508" w:type="dxa"/>
            <w:vAlign w:val="center"/>
          </w:tcPr>
          <w:p w14:paraId="61A35459" w14:textId="08BB23CD" w:rsidR="00424E11" w:rsidRPr="00254810" w:rsidRDefault="00702F7F" w:rsidP="00E62C64">
            <w:pPr>
              <w:rPr>
                <w:rStyle w:val="SubtleEmphasis"/>
                <w:color w:val="auto"/>
              </w:rPr>
            </w:pPr>
            <w:r>
              <w:rPr>
                <w:rStyle w:val="SubtleEmphasis"/>
                <w:color w:val="auto"/>
                <w:lang w:bidi="cy-GB"/>
              </w:rPr>
              <w:t>Ionawr 2023</w:t>
            </w:r>
          </w:p>
        </w:tc>
      </w:tr>
      <w:tr w:rsidR="00F34EE5" w:rsidRPr="00254810" w14:paraId="317ADAD2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426D7CD8" w14:textId="7AE48D41" w:rsidR="00424E11" w:rsidRPr="00254810" w:rsidRDefault="00424E11" w:rsidP="00E62C64">
            <w:pPr>
              <w:rPr>
                <w:rStyle w:val="SubtleEmphasis"/>
                <w:b/>
                <w:bCs/>
                <w:color w:val="auto"/>
              </w:rPr>
            </w:pPr>
            <w:r w:rsidRPr="00254810">
              <w:rPr>
                <w:rStyle w:val="SubtleEmphasis"/>
                <w:b/>
                <w:color w:val="auto"/>
                <w:lang w:bidi="cy-GB"/>
              </w:rPr>
              <w:t xml:space="preserve">DYDDIAD </w:t>
            </w:r>
            <w:r w:rsidR="001868BD">
              <w:rPr>
                <w:rStyle w:val="SubtleEmphasis"/>
                <w:b/>
                <w:color w:val="auto"/>
                <w:lang w:bidi="cy-GB"/>
              </w:rPr>
              <w:t xml:space="preserve">YR </w:t>
            </w:r>
            <w:r w:rsidRPr="00254810">
              <w:rPr>
                <w:rStyle w:val="SubtleEmphasis"/>
                <w:b/>
                <w:color w:val="auto"/>
                <w:lang w:bidi="cy-GB"/>
              </w:rPr>
              <w:t>ADOLYG</w:t>
            </w:r>
            <w:r w:rsidR="001868BD">
              <w:rPr>
                <w:rStyle w:val="SubtleEmphasis"/>
                <w:b/>
                <w:color w:val="auto"/>
                <w:lang w:bidi="cy-GB"/>
              </w:rPr>
              <w:t>IAD</w:t>
            </w:r>
            <w:r w:rsidRPr="00254810">
              <w:rPr>
                <w:rStyle w:val="SubtleEmphasis"/>
                <w:b/>
                <w:color w:val="auto"/>
                <w:lang w:bidi="cy-GB"/>
              </w:rPr>
              <w:t xml:space="preserve"> NESAF</w:t>
            </w:r>
          </w:p>
        </w:tc>
        <w:tc>
          <w:tcPr>
            <w:tcW w:w="4508" w:type="dxa"/>
            <w:vAlign w:val="center"/>
          </w:tcPr>
          <w:p w14:paraId="7D5B4534" w14:textId="23737779" w:rsidR="00424E11" w:rsidRPr="00254810" w:rsidRDefault="00702F7F" w:rsidP="00E62C64">
            <w:pPr>
              <w:rPr>
                <w:rStyle w:val="SubtleEmphasis"/>
                <w:color w:val="auto"/>
              </w:rPr>
            </w:pPr>
            <w:r>
              <w:rPr>
                <w:rStyle w:val="SubtleEmphasis"/>
                <w:color w:val="auto"/>
                <w:lang w:bidi="cy-GB"/>
              </w:rPr>
              <w:t>Chwefror 2029</w:t>
            </w:r>
          </w:p>
        </w:tc>
      </w:tr>
      <w:tr w:rsidR="00F34EE5" w:rsidRPr="00254810" w14:paraId="75C9C866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12978BD" w14:textId="55FDFCD8" w:rsidR="00424E11" w:rsidRPr="00254810" w:rsidRDefault="00424E11" w:rsidP="00E62C64">
            <w:pPr>
              <w:rPr>
                <w:rStyle w:val="SubtleEmphasis"/>
                <w:b/>
                <w:bCs/>
                <w:color w:val="auto"/>
              </w:rPr>
            </w:pPr>
            <w:r w:rsidRPr="00254810">
              <w:rPr>
                <w:rStyle w:val="SubtleEmphasis"/>
                <w:b/>
                <w:color w:val="auto"/>
                <w:lang w:bidi="cy-GB"/>
              </w:rPr>
              <w:t xml:space="preserve">CANLYNIAD </w:t>
            </w:r>
            <w:r w:rsidR="001868BD">
              <w:rPr>
                <w:rStyle w:val="SubtleEmphasis"/>
                <w:b/>
                <w:color w:val="auto"/>
                <w:lang w:bidi="cy-GB"/>
              </w:rPr>
              <w:t xml:space="preserve">YR </w:t>
            </w:r>
            <w:r w:rsidRPr="00254810">
              <w:rPr>
                <w:rStyle w:val="SubtleEmphasis"/>
                <w:b/>
                <w:color w:val="auto"/>
                <w:lang w:bidi="cy-GB"/>
              </w:rPr>
              <w:t>ASESIAD EFFAITH CYDRADDOLDEB</w:t>
            </w:r>
          </w:p>
        </w:tc>
        <w:tc>
          <w:tcPr>
            <w:tcW w:w="4508" w:type="dxa"/>
            <w:vAlign w:val="center"/>
          </w:tcPr>
          <w:p w14:paraId="3F09CB51" w14:textId="4BDE038A" w:rsidR="00424E11" w:rsidRPr="00452FC2" w:rsidRDefault="00D9301C" w:rsidP="00452FC2">
            <w:pPr>
              <w:pStyle w:val="CommentText"/>
              <w:rPr>
                <w:rStyle w:val="SubtleEmphasis"/>
                <w:color w:val="auto"/>
                <w:szCs w:val="24"/>
              </w:rPr>
            </w:pPr>
            <w:r w:rsidRPr="00254810">
              <w:rPr>
                <w:i/>
                <w:color w:val="auto"/>
                <w:sz w:val="24"/>
                <w:szCs w:val="24"/>
                <w:lang w:bidi="cy-GB"/>
              </w:rPr>
              <w:t>Dim newid mawr</w:t>
            </w:r>
          </w:p>
        </w:tc>
      </w:tr>
      <w:tr w:rsidR="00F34EE5" w:rsidRPr="00254810" w14:paraId="3089C9C7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919F96C" w14:textId="420DEAE1" w:rsidR="00424E11" w:rsidRPr="00254810" w:rsidRDefault="00424E11" w:rsidP="00E62C64">
            <w:pPr>
              <w:rPr>
                <w:rStyle w:val="SubtleEmphasis"/>
                <w:b/>
                <w:bCs/>
                <w:color w:val="auto"/>
              </w:rPr>
            </w:pPr>
            <w:r w:rsidRPr="00254810">
              <w:rPr>
                <w:rStyle w:val="SubtleEmphasis"/>
                <w:b/>
                <w:color w:val="auto"/>
                <w:lang w:bidi="cy-GB"/>
              </w:rPr>
              <w:t>POLISÏAU / GWEITHDREF</w:t>
            </w:r>
            <w:r w:rsidR="0022265F">
              <w:rPr>
                <w:rStyle w:val="SubtleEmphasis"/>
                <w:b/>
                <w:color w:val="auto"/>
                <w:lang w:bidi="cy-GB"/>
              </w:rPr>
              <w:t>N</w:t>
            </w:r>
            <w:r w:rsidRPr="00254810">
              <w:rPr>
                <w:rStyle w:val="SubtleEmphasis"/>
                <w:b/>
                <w:color w:val="auto"/>
                <w:lang w:bidi="cy-GB"/>
              </w:rPr>
              <w:t xml:space="preserve"> / ARWEINIAD CYSYLLTIEDIG</w:t>
            </w:r>
          </w:p>
        </w:tc>
        <w:tc>
          <w:tcPr>
            <w:tcW w:w="4508" w:type="dxa"/>
            <w:vAlign w:val="center"/>
          </w:tcPr>
          <w:p w14:paraId="6D7F9B2B" w14:textId="48FAA20A" w:rsidR="00424E11" w:rsidRPr="00254810" w:rsidRDefault="00946FAE" w:rsidP="00480C93">
            <w:pPr>
              <w:pStyle w:val="ListParagraph"/>
              <w:numPr>
                <w:ilvl w:val="0"/>
                <w:numId w:val="23"/>
              </w:numPr>
              <w:rPr>
                <w:rStyle w:val="SubtleEmphasis"/>
                <w:color w:val="auto"/>
              </w:rPr>
            </w:pPr>
            <w:r w:rsidRPr="00254810">
              <w:rPr>
                <w:rStyle w:val="SubtleEmphasis"/>
                <w:color w:val="auto"/>
                <w:lang w:bidi="cy-GB"/>
              </w:rPr>
              <w:t>Canllawiau i Reolwyr</w:t>
            </w:r>
          </w:p>
          <w:p w14:paraId="5227241C" w14:textId="5FF698AE" w:rsidR="00946FAE" w:rsidRPr="00254810" w:rsidRDefault="00946FAE" w:rsidP="00480C93">
            <w:pPr>
              <w:pStyle w:val="ListParagraph"/>
              <w:numPr>
                <w:ilvl w:val="0"/>
                <w:numId w:val="23"/>
              </w:numPr>
              <w:rPr>
                <w:rStyle w:val="SubtleEmphasis"/>
                <w:color w:val="auto"/>
              </w:rPr>
            </w:pPr>
            <w:r w:rsidRPr="00254810">
              <w:rPr>
                <w:rStyle w:val="SubtleEmphasis"/>
                <w:color w:val="auto"/>
                <w:lang w:bidi="cy-GB"/>
              </w:rPr>
              <w:t>Canllawiau i Gydweithwyr</w:t>
            </w:r>
          </w:p>
          <w:p w14:paraId="05EE42E7" w14:textId="464320EF" w:rsidR="00764229" w:rsidRPr="00254810" w:rsidRDefault="00764229" w:rsidP="00D6689A">
            <w:pPr>
              <w:pStyle w:val="ListParagraph"/>
              <w:numPr>
                <w:ilvl w:val="0"/>
                <w:numId w:val="23"/>
              </w:numPr>
              <w:rPr>
                <w:rStyle w:val="SubtleEmphasis"/>
                <w:color w:val="auto"/>
              </w:rPr>
            </w:pPr>
            <w:r w:rsidRPr="00254810">
              <w:rPr>
                <w:rStyle w:val="SubtleEmphasis"/>
                <w:color w:val="auto"/>
                <w:lang w:bidi="cy-GB"/>
              </w:rPr>
              <w:t>Siart Llif Gweithdrefn Tymor Byr</w:t>
            </w:r>
          </w:p>
          <w:p w14:paraId="4D962E0A" w14:textId="18535442" w:rsidR="00764229" w:rsidRPr="00254810" w:rsidRDefault="00764229" w:rsidP="00D6689A">
            <w:pPr>
              <w:pStyle w:val="ListParagraph"/>
              <w:numPr>
                <w:ilvl w:val="0"/>
                <w:numId w:val="23"/>
              </w:numPr>
              <w:rPr>
                <w:rStyle w:val="SubtleEmphasis"/>
                <w:color w:val="auto"/>
              </w:rPr>
            </w:pPr>
            <w:r w:rsidRPr="00254810">
              <w:rPr>
                <w:rStyle w:val="SubtleEmphasis"/>
                <w:color w:val="auto"/>
                <w:lang w:bidi="cy-GB"/>
              </w:rPr>
              <w:t>Siart Llif Gweithdrefn Hirdymor</w:t>
            </w:r>
          </w:p>
          <w:p w14:paraId="5A1B1F6F" w14:textId="2D07AB81" w:rsidR="007025E9" w:rsidRPr="00254810" w:rsidRDefault="007025E9" w:rsidP="00D6689A">
            <w:pPr>
              <w:pStyle w:val="ListParagraph"/>
              <w:numPr>
                <w:ilvl w:val="0"/>
                <w:numId w:val="23"/>
              </w:numPr>
              <w:rPr>
                <w:rStyle w:val="SubtleEmphasis"/>
                <w:color w:val="auto"/>
              </w:rPr>
            </w:pPr>
            <w:r w:rsidRPr="00254810">
              <w:rPr>
                <w:rStyle w:val="SubtleEmphasis"/>
                <w:color w:val="auto"/>
                <w:lang w:bidi="cy-GB"/>
              </w:rPr>
              <w:t>Cyfarfod Adolyg</w:t>
            </w:r>
            <w:r w:rsidR="00C3462F">
              <w:rPr>
                <w:rStyle w:val="SubtleEmphasis"/>
                <w:color w:val="auto"/>
                <w:lang w:bidi="cy-GB"/>
              </w:rPr>
              <w:t>u</w:t>
            </w:r>
            <w:r w:rsidRPr="00254810">
              <w:rPr>
                <w:rStyle w:val="SubtleEmphasis"/>
                <w:color w:val="auto"/>
                <w:lang w:bidi="cy-GB"/>
              </w:rPr>
              <w:t xml:space="preserve"> Presenoldeb (tymor byr) a Thempledi Cynllun Gwella Presenoldeb</w:t>
            </w:r>
          </w:p>
          <w:p w14:paraId="5482948D" w14:textId="6473CBDB" w:rsidR="005E0A83" w:rsidRPr="00254810" w:rsidRDefault="009849D4" w:rsidP="00D6689A">
            <w:pPr>
              <w:pStyle w:val="ListParagraph"/>
              <w:numPr>
                <w:ilvl w:val="0"/>
                <w:numId w:val="23"/>
              </w:numPr>
              <w:rPr>
                <w:rStyle w:val="SubtleEmphasis"/>
                <w:color w:val="auto"/>
              </w:rPr>
            </w:pPr>
            <w:r>
              <w:rPr>
                <w:rStyle w:val="SubtleEmphasis"/>
                <w:color w:val="auto"/>
                <w:lang w:bidi="cy-GB"/>
              </w:rPr>
              <w:t xml:space="preserve">Templed </w:t>
            </w:r>
            <w:r w:rsidR="005E0A83" w:rsidRPr="00254810">
              <w:rPr>
                <w:rStyle w:val="SubtleEmphasis"/>
                <w:color w:val="auto"/>
                <w:lang w:bidi="cy-GB"/>
              </w:rPr>
              <w:t>Cyfarfod Adolyg</w:t>
            </w:r>
            <w:r w:rsidR="00C3462F">
              <w:rPr>
                <w:rStyle w:val="SubtleEmphasis"/>
                <w:color w:val="auto"/>
                <w:lang w:bidi="cy-GB"/>
              </w:rPr>
              <w:t>u</w:t>
            </w:r>
            <w:r w:rsidR="005E0A83" w:rsidRPr="00254810">
              <w:rPr>
                <w:rStyle w:val="SubtleEmphasis"/>
                <w:color w:val="auto"/>
                <w:lang w:bidi="cy-GB"/>
              </w:rPr>
              <w:t xml:space="preserve"> Presenoldeb (tymor hir) </w:t>
            </w:r>
          </w:p>
        </w:tc>
      </w:tr>
      <w:tr w:rsidR="00F34EE5" w:rsidRPr="00254810" w14:paraId="7A2B0B2D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60927075" w14:textId="20EC9DA6" w:rsidR="00424E11" w:rsidRPr="00254810" w:rsidRDefault="00424E11" w:rsidP="00E62C64">
            <w:pPr>
              <w:rPr>
                <w:rStyle w:val="SubtleEmphasis"/>
                <w:b/>
                <w:bCs/>
                <w:color w:val="auto"/>
              </w:rPr>
            </w:pPr>
            <w:r w:rsidRPr="00254810">
              <w:rPr>
                <w:rStyle w:val="SubtleEmphasis"/>
                <w:b/>
                <w:color w:val="auto"/>
                <w:lang w:bidi="cy-GB"/>
              </w:rPr>
              <w:t>DYDDIAD GWEITHREDU</w:t>
            </w:r>
          </w:p>
        </w:tc>
        <w:tc>
          <w:tcPr>
            <w:tcW w:w="4508" w:type="dxa"/>
            <w:vAlign w:val="center"/>
          </w:tcPr>
          <w:p w14:paraId="6CF12526" w14:textId="3A3FBC09" w:rsidR="00424E11" w:rsidRPr="00AC3E25" w:rsidRDefault="00702F7F" w:rsidP="00E62C64">
            <w:pPr>
              <w:rPr>
                <w:rStyle w:val="SubtleEmphasis"/>
                <w:bCs/>
                <w:color w:val="auto"/>
              </w:rPr>
            </w:pPr>
            <w:r>
              <w:rPr>
                <w:rStyle w:val="SubtleEmphasis"/>
                <w:bCs/>
                <w:lang w:bidi="cy-GB"/>
              </w:rPr>
              <w:t>Ebrill 2026</w:t>
            </w:r>
          </w:p>
        </w:tc>
      </w:tr>
      <w:tr w:rsidR="00F34EE5" w:rsidRPr="00254810" w14:paraId="31B148B0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20FB7C39" w14:textId="3A36609A" w:rsidR="00424E11" w:rsidRPr="00254810" w:rsidRDefault="00424E11" w:rsidP="00E62C64">
            <w:pPr>
              <w:rPr>
                <w:rStyle w:val="SubtleEmphasis"/>
                <w:b/>
                <w:bCs/>
                <w:color w:val="auto"/>
              </w:rPr>
            </w:pPr>
            <w:r w:rsidRPr="00254810">
              <w:rPr>
                <w:rStyle w:val="SubtleEmphasis"/>
                <w:b/>
                <w:color w:val="auto"/>
                <w:lang w:bidi="cy-GB"/>
              </w:rPr>
              <w:t>PERCHENNOG POLISI (TEITL SWYDD)</w:t>
            </w:r>
          </w:p>
        </w:tc>
        <w:tc>
          <w:tcPr>
            <w:tcW w:w="4508" w:type="dxa"/>
            <w:vAlign w:val="center"/>
          </w:tcPr>
          <w:p w14:paraId="6AD96980" w14:textId="240418C0" w:rsidR="00424E11" w:rsidRPr="00254810" w:rsidRDefault="00217708" w:rsidP="00E62C64">
            <w:pPr>
              <w:rPr>
                <w:rStyle w:val="SubtleEmphasis"/>
                <w:color w:val="auto"/>
              </w:rPr>
            </w:pPr>
            <w:r w:rsidRPr="00217708">
              <w:rPr>
                <w:rStyle w:val="SubtleEmphasis"/>
                <w:color w:val="auto"/>
                <w:lang w:bidi="cy-GB"/>
              </w:rPr>
              <w:t>Prif Swyddog Pobl</w:t>
            </w:r>
          </w:p>
        </w:tc>
      </w:tr>
      <w:tr w:rsidR="00F34EE5" w:rsidRPr="00254810" w14:paraId="1A728E75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DD4BEC4" w14:textId="45A12D92" w:rsidR="00424E11" w:rsidRPr="00254810" w:rsidRDefault="00424E11" w:rsidP="00E62C64">
            <w:pPr>
              <w:rPr>
                <w:rStyle w:val="SubtleEmphasis"/>
                <w:b/>
                <w:bCs/>
                <w:color w:val="auto"/>
              </w:rPr>
            </w:pPr>
            <w:r w:rsidRPr="00254810">
              <w:rPr>
                <w:rStyle w:val="SubtleEmphasis"/>
                <w:b/>
                <w:color w:val="auto"/>
                <w:lang w:bidi="cy-GB"/>
              </w:rPr>
              <w:t>UNED / GWASANAETH</w:t>
            </w:r>
          </w:p>
        </w:tc>
        <w:tc>
          <w:tcPr>
            <w:tcW w:w="4508" w:type="dxa"/>
            <w:vAlign w:val="center"/>
          </w:tcPr>
          <w:p w14:paraId="25A73394" w14:textId="6B63E58C" w:rsidR="00424E11" w:rsidRPr="00254810" w:rsidRDefault="00764229" w:rsidP="00E62C64">
            <w:pPr>
              <w:rPr>
                <w:rStyle w:val="SubtleEmphasis"/>
                <w:color w:val="auto"/>
              </w:rPr>
            </w:pPr>
            <w:r w:rsidRPr="00254810">
              <w:rPr>
                <w:rStyle w:val="SubtleEmphasis"/>
                <w:color w:val="auto"/>
                <w:lang w:bidi="cy-GB"/>
              </w:rPr>
              <w:t xml:space="preserve">Gwasanaethau Pobl </w:t>
            </w:r>
          </w:p>
        </w:tc>
      </w:tr>
      <w:tr w:rsidR="00F34EE5" w:rsidRPr="00254810" w14:paraId="5EC8AF95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87C7980" w14:textId="5C63E271" w:rsidR="00424E11" w:rsidRPr="00254810" w:rsidRDefault="00424E11" w:rsidP="00E62C64">
            <w:pPr>
              <w:rPr>
                <w:rStyle w:val="SubtleEmphasis"/>
                <w:b/>
                <w:bCs/>
                <w:color w:val="auto"/>
              </w:rPr>
            </w:pPr>
            <w:r w:rsidRPr="00254810">
              <w:rPr>
                <w:rStyle w:val="SubtleEmphasis"/>
                <w:b/>
                <w:color w:val="auto"/>
                <w:lang w:bidi="cy-GB"/>
              </w:rPr>
              <w:t>E-BOST CYSWLLT</w:t>
            </w:r>
          </w:p>
        </w:tc>
        <w:tc>
          <w:tcPr>
            <w:tcW w:w="4508" w:type="dxa"/>
            <w:vAlign w:val="center"/>
          </w:tcPr>
          <w:p w14:paraId="3A4E0954" w14:textId="437C4AC6" w:rsidR="00424E11" w:rsidRPr="00254810" w:rsidRDefault="00E81C56" w:rsidP="00E62C64">
            <w:pPr>
              <w:rPr>
                <w:rStyle w:val="SubtleEmphasis"/>
                <w:color w:val="auto"/>
              </w:rPr>
            </w:pPr>
            <w:hyperlink r:id="rId12" w:history="1">
              <w:r w:rsidRPr="00E81C56">
                <w:rPr>
                  <w:rStyle w:val="Hyperlink"/>
                  <w:i/>
                  <w:iCs/>
                  <w:lang w:bidi="cy-GB"/>
                </w:rPr>
                <w:t>Lwilliams3@cardiffmet.ac.uk</w:t>
              </w:r>
            </w:hyperlink>
          </w:p>
        </w:tc>
      </w:tr>
    </w:tbl>
    <w:p w14:paraId="34FF043D" w14:textId="115BE5C9" w:rsidR="0098001E" w:rsidRPr="00254810" w:rsidRDefault="00EE23DF" w:rsidP="005D0B18">
      <w:pPr>
        <w:rPr>
          <w:rStyle w:val="SubtleEmphasis"/>
          <w:color w:val="auto"/>
        </w:rPr>
      </w:pPr>
      <w:r w:rsidRPr="00254810">
        <w:rPr>
          <w:rStyle w:val="SubtleEmphasis"/>
          <w:color w:val="auto"/>
          <w:lang w:bidi="cy-GB"/>
        </w:rPr>
        <w:t xml:space="preserve"> </w:t>
      </w:r>
    </w:p>
    <w:p w14:paraId="12A0BC07" w14:textId="4BE61865" w:rsidR="00084894" w:rsidRDefault="00084894" w:rsidP="00376449">
      <w:pPr>
        <w:rPr>
          <w:color w:val="auto"/>
          <w:szCs w:val="24"/>
        </w:rPr>
      </w:pPr>
    </w:p>
    <w:p w14:paraId="5542C217" w14:textId="77777777" w:rsidR="0015253A" w:rsidRPr="00254810" w:rsidRDefault="0015253A" w:rsidP="00376449">
      <w:pPr>
        <w:rPr>
          <w:color w:val="auto"/>
          <w:szCs w:val="24"/>
        </w:rPr>
      </w:pPr>
    </w:p>
    <w:p w14:paraId="2FD28679" w14:textId="77777777" w:rsidR="00351D20" w:rsidRPr="00254810" w:rsidRDefault="00351D20" w:rsidP="00351D20">
      <w:pPr>
        <w:pStyle w:val="Heading1"/>
        <w:numPr>
          <w:ilvl w:val="0"/>
          <w:numId w:val="0"/>
        </w:numPr>
        <w:ind w:left="431" w:hanging="431"/>
        <w:rPr>
          <w:color w:val="auto"/>
        </w:rPr>
      </w:pPr>
      <w:bookmarkStart w:id="1" w:name="_Toc120003510"/>
      <w:r w:rsidRPr="00254810">
        <w:rPr>
          <w:color w:val="auto"/>
          <w:lang w:bidi="cy-GB"/>
        </w:rPr>
        <w:t>Hyb Polisi</w:t>
      </w:r>
      <w:bookmarkEnd w:id="1"/>
    </w:p>
    <w:p w14:paraId="35564E9A" w14:textId="59045483" w:rsidR="00351D20" w:rsidRPr="00254810" w:rsidRDefault="00351D20" w:rsidP="00351D20">
      <w:pPr>
        <w:pStyle w:val="Heading2"/>
        <w:numPr>
          <w:ilvl w:val="0"/>
          <w:numId w:val="0"/>
        </w:numPr>
        <w:ind w:left="578" w:hanging="578"/>
        <w:rPr>
          <w:color w:val="auto"/>
        </w:rPr>
      </w:pPr>
      <w:r w:rsidRPr="00254810">
        <w:rPr>
          <w:color w:val="auto"/>
          <w:lang w:bidi="cy-GB"/>
        </w:rPr>
        <w:t>Am fwy o wybodaeth am bolisïau:</w:t>
      </w:r>
    </w:p>
    <w:p w14:paraId="11BCD0EF" w14:textId="4BE4E7FE" w:rsidR="00EC2C8F" w:rsidRPr="00254810" w:rsidRDefault="00EC2C8F" w:rsidP="00EC2C8F">
      <w:pPr>
        <w:pStyle w:val="ActionPoints"/>
        <w:rPr>
          <w:color w:val="auto"/>
        </w:rPr>
      </w:pPr>
      <w:r w:rsidRPr="00254810">
        <w:rPr>
          <w:color w:val="auto"/>
          <w:lang w:bidi="cy-GB"/>
        </w:rPr>
        <w:t xml:space="preserve">Gallwch fynd i'r tudalennau Ysgrifenyddiaeth ar InSite yn </w:t>
      </w:r>
      <w:r>
        <w:fldChar w:fldCharType="begin"/>
      </w:r>
      <w:r>
        <w:instrText>HYPERLINK "https://outlookuwicac.sharepoint.com/sites/Secretariat"</w:instrText>
      </w:r>
      <w:r>
        <w:fldChar w:fldCharType="separate"/>
      </w:r>
      <w:r w:rsidRPr="00254810">
        <w:rPr>
          <w:rStyle w:val="Hyperlink"/>
          <w:color w:val="auto"/>
          <w:lang w:bidi="cy-GB"/>
        </w:rPr>
        <w:t>https://outlookuwicac.sharepoint.com/sites/Secretariat</w:t>
      </w:r>
      <w:r>
        <w:fldChar w:fldCharType="end"/>
      </w:r>
      <w:r w:rsidRPr="00254810">
        <w:rPr>
          <w:color w:val="auto"/>
          <w:lang w:bidi="cy-GB"/>
        </w:rPr>
        <w:t xml:space="preserve">; </w:t>
      </w:r>
    </w:p>
    <w:p w14:paraId="565269EA" w14:textId="306371ED" w:rsidR="00351D20" w:rsidRPr="00254810" w:rsidRDefault="00260329" w:rsidP="00351D20">
      <w:pPr>
        <w:pStyle w:val="ActionPoints"/>
        <w:rPr>
          <w:color w:val="auto"/>
        </w:rPr>
      </w:pPr>
      <w:r w:rsidRPr="00254810">
        <w:rPr>
          <w:color w:val="auto"/>
          <w:lang w:bidi="cy-GB"/>
        </w:rPr>
        <w:t>Gallwch fynd i'r H</w:t>
      </w:r>
      <w:r w:rsidR="001868BD">
        <w:rPr>
          <w:color w:val="auto"/>
          <w:lang w:bidi="cy-GB"/>
        </w:rPr>
        <w:t>y</w:t>
      </w:r>
      <w:r w:rsidRPr="00254810">
        <w:rPr>
          <w:color w:val="auto"/>
          <w:lang w:bidi="cy-GB"/>
        </w:rPr>
        <w:t xml:space="preserve">b Polisi yn </w:t>
      </w:r>
      <w:r>
        <w:fldChar w:fldCharType="begin"/>
      </w:r>
      <w:r>
        <w:instrText>HYPERLINK "https://www.cardiffmet.ac.uk/about/policyhub"</w:instrText>
      </w:r>
      <w:r>
        <w:fldChar w:fldCharType="separate"/>
      </w:r>
      <w:r w:rsidRPr="00254810">
        <w:rPr>
          <w:rStyle w:val="Hyperlink"/>
          <w:color w:val="auto"/>
          <w:lang w:bidi="cy-GB"/>
        </w:rPr>
        <w:t>cardiffmet.ac.uk/about/policyhub</w:t>
      </w:r>
      <w:r>
        <w:fldChar w:fldCharType="end"/>
      </w:r>
      <w:r w:rsidRPr="00254810">
        <w:rPr>
          <w:color w:val="auto"/>
          <w:lang w:bidi="cy-GB"/>
        </w:rPr>
        <w:t>; neu</w:t>
      </w:r>
    </w:p>
    <w:p w14:paraId="5024C122" w14:textId="34525A47" w:rsidR="00B65212" w:rsidRPr="00254810" w:rsidRDefault="00351D20" w:rsidP="00EC2C8F">
      <w:pPr>
        <w:pStyle w:val="ActionPoints"/>
        <w:rPr>
          <w:color w:val="auto"/>
        </w:rPr>
      </w:pPr>
      <w:r w:rsidRPr="00254810">
        <w:rPr>
          <w:color w:val="auto"/>
          <w:lang w:bidi="cy-GB"/>
        </w:rPr>
        <w:t xml:space="preserve">Cysylltwch â </w:t>
      </w:r>
      <w:r>
        <w:fldChar w:fldCharType="begin"/>
      </w:r>
      <w:r>
        <w:instrText>HYPERLINK "mailto:policies@cardiffmet.ac.uk"</w:instrText>
      </w:r>
      <w:r>
        <w:fldChar w:fldCharType="separate"/>
      </w:r>
      <w:r w:rsidRPr="00254810">
        <w:rPr>
          <w:rStyle w:val="Hyperlink"/>
          <w:color w:val="auto"/>
          <w:lang w:bidi="cy-GB"/>
        </w:rPr>
        <w:t>policies@cardiffmet.ac.uk</w:t>
      </w:r>
      <w:r>
        <w:fldChar w:fldCharType="end"/>
      </w:r>
      <w:r w:rsidRPr="00254810">
        <w:rPr>
          <w:color w:val="auto"/>
          <w:lang w:bidi="cy-GB"/>
        </w:rPr>
        <w:t xml:space="preserve">. </w:t>
      </w:r>
      <w:r w:rsidR="00B65212" w:rsidRPr="00254810">
        <w:rPr>
          <w:color w:val="auto"/>
          <w:lang w:bidi="cy-GB"/>
        </w:rPr>
        <w:br w:type="page"/>
      </w:r>
    </w:p>
    <w:sdt>
      <w:sdtPr>
        <w:rPr>
          <w:rFonts w:asciiTheme="minorHAnsi" w:hAnsiTheme="minorHAnsi"/>
          <w:color w:val="auto"/>
          <w:shd w:val="clear" w:color="auto" w:fill="E6E6E6"/>
        </w:rPr>
        <w:id w:val="869342007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  <w:noProof/>
        </w:rPr>
      </w:sdtEndPr>
      <w:sdtContent>
        <w:p w14:paraId="1601851C" w14:textId="77777777" w:rsidR="00702F7F" w:rsidRDefault="00702F7F">
          <w:pPr>
            <w:pStyle w:val="TOC1"/>
            <w:tabs>
              <w:tab w:val="right" w:leader="dot" w:pos="9016"/>
            </w:tabs>
            <w:rPr>
              <w:rFonts w:asciiTheme="minorHAnsi" w:hAnsiTheme="minorHAnsi"/>
              <w:color w:val="auto"/>
              <w:shd w:val="clear" w:color="auto" w:fill="E6E6E6"/>
            </w:rPr>
          </w:pPr>
        </w:p>
        <w:p w14:paraId="7961C885" w14:textId="3A1D6D93" w:rsidR="00614B37" w:rsidRDefault="00176A6B">
          <w:pPr>
            <w:pStyle w:val="TOC1"/>
            <w:tabs>
              <w:tab w:val="right" w:leader="dot" w:pos="9016"/>
            </w:tabs>
            <w:rPr>
              <w:noProof/>
            </w:rPr>
          </w:pPr>
          <w:r w:rsidRPr="00254810">
            <w:rPr>
              <w:rStyle w:val="Heading1Char"/>
              <w:color w:val="auto"/>
              <w:lang w:bidi="cy-GB"/>
            </w:rPr>
            <w:t>Cynnwys</w:t>
          </w:r>
          <w:r w:rsidRPr="00254810">
            <w:rPr>
              <w:rFonts w:ascii="Altis Book" w:eastAsiaTheme="majorEastAsia" w:hAnsi="Altis Book" w:cstheme="majorBidi"/>
              <w:color w:val="auto"/>
              <w:szCs w:val="24"/>
              <w:shd w:val="clear" w:color="auto" w:fill="E6E6E6"/>
              <w:lang w:bidi="cy-GB"/>
            </w:rPr>
            <w:fldChar w:fldCharType="begin"/>
          </w:r>
          <w:r w:rsidRPr="00254810">
            <w:rPr>
              <w:color w:val="auto"/>
              <w:szCs w:val="24"/>
              <w:lang w:bidi="cy-GB"/>
            </w:rPr>
            <w:instrText xml:space="preserve"> TOC \o "1-1" \h \z \u </w:instrText>
          </w:r>
          <w:r w:rsidRPr="00254810">
            <w:rPr>
              <w:rFonts w:ascii="Altis Book" w:eastAsiaTheme="majorEastAsia" w:hAnsi="Altis Book" w:cstheme="majorBidi"/>
              <w:color w:val="auto"/>
              <w:szCs w:val="24"/>
              <w:shd w:val="clear" w:color="auto" w:fill="E6E6E6"/>
              <w:lang w:bidi="cy-GB"/>
            </w:rPr>
            <w:fldChar w:fldCharType="separate"/>
          </w:r>
        </w:p>
        <w:p w14:paraId="0DC57611" w14:textId="63B89C7E" w:rsidR="00614B37" w:rsidRDefault="00614B37" w:rsidP="00702F7F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08" w:history="1">
            <w:r w:rsidRPr="0085530F">
              <w:rPr>
                <w:rStyle w:val="Hyperlink"/>
                <w:noProof/>
                <w:lang w:bidi="cy-GB"/>
              </w:rPr>
              <w:t>Manylion allweddol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4F2644" w14:textId="27ED981D" w:rsidR="00614B37" w:rsidRDefault="00614B3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10" w:history="1">
            <w:r w:rsidRPr="0085530F">
              <w:rPr>
                <w:rStyle w:val="Hyperlink"/>
                <w:noProof/>
                <w:lang w:bidi="cy-GB"/>
              </w:rPr>
              <w:t>Hyb Polisi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7BF277" w14:textId="24776464" w:rsidR="00614B37" w:rsidRDefault="00614B3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11" w:history="1">
            <w:r w:rsidRPr="0085530F">
              <w:rPr>
                <w:rStyle w:val="Hyperlink"/>
                <w:noProof/>
                <w:lang w:bidi="cy-GB"/>
              </w:rPr>
              <w:t>ADRAN UN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11B17E" w14:textId="2B20A987" w:rsidR="00614B37" w:rsidRDefault="00702F7F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r>
            <w:t xml:space="preserve">Polisi </w:t>
          </w:r>
          <w:r w:rsidR="00614B37">
            <w:fldChar w:fldCharType="begin"/>
          </w:r>
          <w:r w:rsidR="00614B37">
            <w:instrText>HYPERLINK \l "_Toc120003512"</w:instrText>
          </w:r>
          <w:r w:rsidR="00614B37">
            <w:fldChar w:fldCharType="separate"/>
          </w:r>
          <w:r w:rsidR="00614B37" w:rsidRPr="0085530F">
            <w:rPr>
              <w:rStyle w:val="Hyperlink"/>
              <w:noProof/>
              <w:lang w:bidi="cy-GB"/>
            </w:rPr>
            <w:t xml:space="preserve">Cefnogi Presenoldeb </w:t>
          </w:r>
          <w:r>
            <w:rPr>
              <w:rStyle w:val="Hyperlink"/>
              <w:noProof/>
              <w:lang w:bidi="cy-GB"/>
            </w:rPr>
            <w:t>yn y</w:t>
          </w:r>
          <w:r w:rsidR="00614B37" w:rsidRPr="0085530F">
            <w:rPr>
              <w:rStyle w:val="Hyperlink"/>
              <w:noProof/>
              <w:lang w:bidi="cy-GB"/>
            </w:rPr>
            <w:t xml:space="preserve"> Gwaith</w:t>
          </w:r>
          <w:r w:rsidR="00614B37">
            <w:rPr>
              <w:noProof/>
              <w:webHidden/>
            </w:rPr>
            <w:tab/>
          </w:r>
          <w:r w:rsidR="00614B37">
            <w:rPr>
              <w:noProof/>
              <w:webHidden/>
            </w:rPr>
            <w:fldChar w:fldCharType="begin"/>
          </w:r>
          <w:r w:rsidR="00614B37">
            <w:rPr>
              <w:noProof/>
              <w:webHidden/>
            </w:rPr>
            <w:instrText xml:space="preserve"> PAGEREF _Toc120003512 \h </w:instrText>
          </w:r>
          <w:r w:rsidR="00614B37">
            <w:rPr>
              <w:noProof/>
              <w:webHidden/>
            </w:rPr>
          </w:r>
          <w:r w:rsidR="00614B37">
            <w:rPr>
              <w:noProof/>
              <w:webHidden/>
            </w:rPr>
            <w:fldChar w:fldCharType="separate"/>
          </w:r>
          <w:r w:rsidR="00614B37">
            <w:rPr>
              <w:noProof/>
              <w:webHidden/>
            </w:rPr>
            <w:t>5</w:t>
          </w:r>
          <w:r w:rsidR="00614B37">
            <w:rPr>
              <w:noProof/>
              <w:webHidden/>
            </w:rPr>
            <w:fldChar w:fldCharType="end"/>
          </w:r>
          <w:r w:rsidR="00614B37">
            <w:fldChar w:fldCharType="end"/>
          </w:r>
        </w:p>
        <w:p w14:paraId="7DD32F0C" w14:textId="09DCDC1F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13" w:history="1">
            <w:r w:rsidRPr="0085530F">
              <w:rPr>
                <w:rStyle w:val="Hyperlink"/>
                <w:rFonts w:asciiTheme="majorHAnsi" w:hAnsiTheme="majorHAnsi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Cyflwyniad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C0DE5D" w14:textId="7820C769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14" w:history="1">
            <w:r w:rsidRPr="0085530F">
              <w:rPr>
                <w:rStyle w:val="Hyperlink"/>
                <w:rFonts w:asciiTheme="majorHAnsi" w:hAnsiTheme="maj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Cwmpas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1F6B20" w14:textId="71A9D8AE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15" w:history="1">
            <w:r w:rsidRPr="0085530F">
              <w:rPr>
                <w:rStyle w:val="Hyperlink"/>
                <w:rFonts w:asciiTheme="majorHAnsi" w:hAnsiTheme="majorHAnsi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Egwyddorion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5DA68F" w14:textId="708CCA3E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16" w:history="1">
            <w:r w:rsidRPr="0085530F">
              <w:rPr>
                <w:rStyle w:val="Hyperlink"/>
                <w:rFonts w:asciiTheme="majorHAnsi" w:hAnsiTheme="majorHAnsi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Rolau a Chyfrifoldebau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CB8010" w14:textId="1B0EB9B6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17" w:history="1">
            <w:r w:rsidRPr="0085530F">
              <w:rPr>
                <w:rStyle w:val="Hyperlink"/>
                <w:rFonts w:asciiTheme="majorHAnsi" w:hAnsiTheme="majorHAnsi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Cefnog</w:t>
            </w:r>
            <w:r w:rsidR="00784B6C">
              <w:rPr>
                <w:rStyle w:val="Hyperlink"/>
                <w:noProof/>
                <w:lang w:bidi="cy-GB"/>
              </w:rPr>
              <w:t>aeth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FC9D90" w14:textId="78657231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18" w:history="1">
            <w:r w:rsidRPr="0085530F">
              <w:rPr>
                <w:rStyle w:val="Hyperlink"/>
                <w:rFonts w:asciiTheme="majorHAnsi" w:hAnsiTheme="majorHAnsi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Cynllun Tâl Salwch Galwedigaethol a Chymhwyster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35562F" w14:textId="2307AFE2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19" w:history="1">
            <w:r w:rsidRPr="0085530F">
              <w:rPr>
                <w:rStyle w:val="Hyperlink"/>
                <w:rFonts w:asciiTheme="majorHAnsi" w:hAnsiTheme="majorHAnsi"/>
                <w:noProof/>
              </w:rPr>
              <w:t>7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A</w:t>
            </w:r>
            <w:r w:rsidR="00675972">
              <w:rPr>
                <w:rStyle w:val="Hyperlink"/>
                <w:noProof/>
                <w:lang w:bidi="cy-GB"/>
              </w:rPr>
              <w:t>bsenoldeb</w:t>
            </w:r>
            <w:r w:rsidRPr="0085530F">
              <w:rPr>
                <w:rStyle w:val="Hyperlink"/>
                <w:noProof/>
                <w:lang w:bidi="cy-GB"/>
              </w:rPr>
              <w:t xml:space="preserve"> sy'n gysylltiedig â beichiogrwydd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381DBE" w14:textId="2CA4E9FE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20" w:history="1">
            <w:r w:rsidRPr="0085530F">
              <w:rPr>
                <w:rStyle w:val="Hyperlink"/>
                <w:rFonts w:asciiTheme="majorHAnsi" w:hAnsiTheme="majorHAnsi"/>
                <w:noProof/>
              </w:rPr>
              <w:t>8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 xml:space="preserve">Gwyliau </w:t>
            </w:r>
            <w:r w:rsidR="00D41256">
              <w:rPr>
                <w:rStyle w:val="Hyperlink"/>
                <w:noProof/>
                <w:lang w:bidi="cy-GB"/>
              </w:rPr>
              <w:t xml:space="preserve">Blynyddol </w:t>
            </w:r>
            <w:r w:rsidRPr="0085530F">
              <w:rPr>
                <w:rStyle w:val="Hyperlink"/>
                <w:noProof/>
                <w:lang w:bidi="cy-GB"/>
              </w:rPr>
              <w:t>a</w:t>
            </w:r>
            <w:r w:rsidR="00D41256">
              <w:rPr>
                <w:rStyle w:val="Hyperlink"/>
                <w:noProof/>
                <w:lang w:bidi="cy-GB"/>
              </w:rPr>
              <w:t>c Absenoldeb oherwydd Salwch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D9E59A" w14:textId="08CFF7B7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21" w:history="1">
            <w:r w:rsidRPr="0085530F">
              <w:rPr>
                <w:rStyle w:val="Hyperlink"/>
                <w:rFonts w:asciiTheme="majorHAnsi" w:hAnsiTheme="majorHAnsi"/>
                <w:noProof/>
              </w:rPr>
              <w:t>9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Fframwaith ar gyfer Rheoli Presenoldeb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4A2E38" w14:textId="5FE60224" w:rsidR="00614B37" w:rsidRDefault="00614B3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22" w:history="1">
            <w:r w:rsidRPr="0085530F">
              <w:rPr>
                <w:rStyle w:val="Hyperlink"/>
                <w:noProof/>
                <w:lang w:bidi="cy-GB"/>
              </w:rPr>
              <w:t>ADRAN DAU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DBFC20" w14:textId="19E4D10A" w:rsidR="00614B37" w:rsidRDefault="00D41256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23" w:history="1">
            <w:r>
              <w:rPr>
                <w:rStyle w:val="Hyperlink"/>
                <w:noProof/>
                <w:lang w:bidi="cy-GB"/>
              </w:rPr>
              <w:t>Gweithdrefn c</w:t>
            </w:r>
            <w:r w:rsidR="00614B37" w:rsidRPr="0085530F">
              <w:rPr>
                <w:rStyle w:val="Hyperlink"/>
                <w:noProof/>
                <w:lang w:bidi="cy-GB"/>
              </w:rPr>
              <w:t xml:space="preserve">efnogi presenoldeb yn y </w:t>
            </w:r>
            <w:r>
              <w:rPr>
                <w:rStyle w:val="Hyperlink"/>
                <w:noProof/>
                <w:lang w:bidi="cy-GB"/>
              </w:rPr>
              <w:t>g</w:t>
            </w:r>
            <w:r w:rsidR="00614B37" w:rsidRPr="0085530F">
              <w:rPr>
                <w:rStyle w:val="Hyperlink"/>
                <w:noProof/>
                <w:lang w:bidi="cy-GB"/>
              </w:rPr>
              <w:t>waith</w:t>
            </w:r>
            <w:r w:rsidR="00614B37">
              <w:rPr>
                <w:noProof/>
                <w:webHidden/>
              </w:rPr>
              <w:tab/>
            </w:r>
            <w:r w:rsidR="00614B37">
              <w:rPr>
                <w:noProof/>
                <w:webHidden/>
              </w:rPr>
              <w:fldChar w:fldCharType="begin"/>
            </w:r>
            <w:r w:rsidR="00614B37">
              <w:rPr>
                <w:noProof/>
                <w:webHidden/>
              </w:rPr>
              <w:instrText xml:space="preserve"> PAGEREF _Toc120003523 \h </w:instrText>
            </w:r>
            <w:r w:rsidR="00614B37">
              <w:rPr>
                <w:noProof/>
                <w:webHidden/>
              </w:rPr>
            </w:r>
            <w:r w:rsidR="00614B37">
              <w:rPr>
                <w:noProof/>
                <w:webHidden/>
              </w:rPr>
              <w:fldChar w:fldCharType="separate"/>
            </w:r>
            <w:r w:rsidR="00614B37">
              <w:rPr>
                <w:noProof/>
                <w:webHidden/>
              </w:rPr>
              <w:t>10</w:t>
            </w:r>
            <w:r w:rsidR="00614B37">
              <w:rPr>
                <w:noProof/>
                <w:webHidden/>
              </w:rPr>
              <w:fldChar w:fldCharType="end"/>
            </w:r>
          </w:hyperlink>
        </w:p>
        <w:p w14:paraId="5D643309" w14:textId="1F9E0B61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24" w:history="1">
            <w:r w:rsidRPr="0085530F">
              <w:rPr>
                <w:rStyle w:val="Hyperlink"/>
                <w:rFonts w:asciiTheme="majorHAnsi" w:hAnsiTheme="majorHAnsi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="00675972">
              <w:rPr>
                <w:rStyle w:val="Hyperlink"/>
                <w:noProof/>
                <w:lang w:bidi="cy-GB"/>
              </w:rPr>
              <w:t>Adrodd</w:t>
            </w:r>
            <w:r w:rsidRPr="0085530F">
              <w:rPr>
                <w:rStyle w:val="Hyperlink"/>
                <w:noProof/>
                <w:lang w:bidi="cy-GB"/>
              </w:rPr>
              <w:t xml:space="preserve"> absenoldeb salwch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06D12F" w14:textId="507C96C9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25" w:history="1">
            <w:r w:rsidRPr="0085530F">
              <w:rPr>
                <w:rStyle w:val="Hyperlink"/>
                <w:rFonts w:asciiTheme="majorHAnsi" w:hAnsiTheme="maj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"</w:t>
            </w:r>
            <w:r w:rsidR="00D41256">
              <w:rPr>
                <w:rStyle w:val="Hyperlink"/>
                <w:noProof/>
                <w:lang w:bidi="cy-GB"/>
              </w:rPr>
              <w:t>Sgyrsiau</w:t>
            </w:r>
            <w:r w:rsidRPr="0085530F">
              <w:rPr>
                <w:rStyle w:val="Hyperlink"/>
                <w:noProof/>
                <w:lang w:bidi="cy-GB"/>
              </w:rPr>
              <w:t>" a thrafodaethau dychwelyd i'r gwaith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93EE02" w14:textId="365AD0DD" w:rsidR="00614B37" w:rsidRDefault="00614B3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26" w:history="1">
            <w:r w:rsidRPr="0085530F">
              <w:rPr>
                <w:rStyle w:val="Hyperlink"/>
                <w:noProof/>
                <w:lang w:bidi="cy-GB"/>
              </w:rPr>
              <w:t>ADRAN TRI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1EBF30" w14:textId="14226545" w:rsidR="00614B37" w:rsidRDefault="00614B3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27" w:history="1">
            <w:r w:rsidRPr="0085530F">
              <w:rPr>
                <w:rStyle w:val="Hyperlink"/>
                <w:noProof/>
                <w:lang w:bidi="cy-GB"/>
              </w:rPr>
              <w:t>Gweithdrefn presenoldeb tymor byr ffurfiol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993C99" w14:textId="48BD034A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28" w:history="1">
            <w:r w:rsidRPr="0085530F">
              <w:rPr>
                <w:rStyle w:val="Hyperlink"/>
                <w:rFonts w:asciiTheme="majorHAnsi" w:hAnsiTheme="majorHAnsi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Cyflwyniad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B6A136" w14:textId="279F3B63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29" w:history="1">
            <w:r w:rsidRPr="0085530F">
              <w:rPr>
                <w:rStyle w:val="Hyperlink"/>
                <w:rFonts w:asciiTheme="majorHAnsi" w:hAnsiTheme="maj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Pwyntiau Adolygu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53501C" w14:textId="1437D5EA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30" w:history="1">
            <w:r w:rsidRPr="0085530F">
              <w:rPr>
                <w:rStyle w:val="Hyperlink"/>
                <w:rFonts w:asciiTheme="majorHAnsi" w:hAnsiTheme="majorHAnsi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Egwyddorion Cyfarfod</w:t>
            </w:r>
            <w:r w:rsidR="00D41256">
              <w:rPr>
                <w:rStyle w:val="Hyperlink"/>
                <w:noProof/>
                <w:lang w:bidi="cy-GB"/>
              </w:rPr>
              <w:t xml:space="preserve"> Adolyg</w:t>
            </w:r>
            <w:r w:rsidR="00C3462F">
              <w:rPr>
                <w:rStyle w:val="Hyperlink"/>
                <w:noProof/>
                <w:lang w:bidi="cy-GB"/>
              </w:rPr>
              <w:t>u</w:t>
            </w:r>
            <w:r w:rsidR="00D41256">
              <w:rPr>
                <w:rStyle w:val="Hyperlink"/>
                <w:noProof/>
                <w:lang w:bidi="cy-GB"/>
              </w:rPr>
              <w:t xml:space="preserve"> Presenoldeb Ffurfiol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35248D" w14:textId="091A4427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31" w:history="1">
            <w:r w:rsidRPr="0085530F">
              <w:rPr>
                <w:rStyle w:val="Hyperlink"/>
                <w:rFonts w:asciiTheme="majorHAnsi" w:hAnsiTheme="majorHAnsi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Cyfarfod</w:t>
            </w:r>
            <w:r w:rsidR="00C3667F">
              <w:rPr>
                <w:rStyle w:val="Hyperlink"/>
                <w:noProof/>
                <w:lang w:bidi="cy-GB"/>
              </w:rPr>
              <w:t xml:space="preserve"> Ffurfiol Cyntaf i </w:t>
            </w:r>
            <w:r w:rsidRPr="0085530F">
              <w:rPr>
                <w:rStyle w:val="Hyperlink"/>
                <w:noProof/>
                <w:lang w:bidi="cy-GB"/>
              </w:rPr>
              <w:t>Adolygu Presenoldeb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C82205" w14:textId="12D5F660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32" w:history="1">
            <w:r w:rsidRPr="0085530F">
              <w:rPr>
                <w:rStyle w:val="Hyperlink"/>
                <w:rFonts w:asciiTheme="majorHAnsi" w:hAnsiTheme="majorHAnsi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Ail Gyfarfod</w:t>
            </w:r>
            <w:r w:rsidR="00C3667F">
              <w:rPr>
                <w:rStyle w:val="Hyperlink"/>
                <w:noProof/>
                <w:lang w:bidi="cy-GB"/>
              </w:rPr>
              <w:t xml:space="preserve"> Ffurfiol i </w:t>
            </w:r>
            <w:r w:rsidRPr="0085530F">
              <w:rPr>
                <w:rStyle w:val="Hyperlink"/>
                <w:noProof/>
                <w:lang w:bidi="cy-GB"/>
              </w:rPr>
              <w:t>Adolygu Presenoldeb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CDE9C3" w14:textId="77CFF8F5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33" w:history="1">
            <w:r w:rsidRPr="0085530F">
              <w:rPr>
                <w:rStyle w:val="Hyperlink"/>
                <w:rFonts w:asciiTheme="majorHAnsi" w:hAnsiTheme="majorHAnsi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="00D41256">
              <w:rPr>
                <w:rStyle w:val="Hyperlink"/>
                <w:noProof/>
                <w:lang w:bidi="cy-GB"/>
              </w:rPr>
              <w:t>Trydydd A</w:t>
            </w:r>
            <w:r w:rsidRPr="0085530F">
              <w:rPr>
                <w:rStyle w:val="Hyperlink"/>
                <w:noProof/>
                <w:lang w:bidi="cy-GB"/>
              </w:rPr>
              <w:t>dolygiad Presenoldeb Ffurfiol - Gwrandawiad Presenoldeb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8DD6C6" w14:textId="63E03871" w:rsidR="00614B37" w:rsidRDefault="00614B3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34" w:history="1">
            <w:r w:rsidRPr="0085530F">
              <w:rPr>
                <w:rStyle w:val="Hyperlink"/>
                <w:noProof/>
                <w:lang w:bidi="cy-GB"/>
              </w:rPr>
              <w:t>ADRAN PEDWAR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754A5D" w14:textId="4E274F68" w:rsidR="00614B37" w:rsidRDefault="00614B3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35" w:history="1">
            <w:r w:rsidRPr="0085530F">
              <w:rPr>
                <w:rStyle w:val="Hyperlink"/>
                <w:noProof/>
                <w:lang w:bidi="cy-GB"/>
              </w:rPr>
              <w:t xml:space="preserve">Gweithdrefn </w:t>
            </w:r>
            <w:r w:rsidR="00697B20">
              <w:rPr>
                <w:rStyle w:val="Hyperlink"/>
                <w:noProof/>
                <w:lang w:bidi="cy-GB"/>
              </w:rPr>
              <w:t>A</w:t>
            </w:r>
            <w:r w:rsidRPr="0085530F">
              <w:rPr>
                <w:rStyle w:val="Hyperlink"/>
                <w:noProof/>
                <w:lang w:bidi="cy-GB"/>
              </w:rPr>
              <w:t xml:space="preserve">bsenoldeb </w:t>
            </w:r>
            <w:r w:rsidR="00697B20">
              <w:rPr>
                <w:rStyle w:val="Hyperlink"/>
                <w:noProof/>
                <w:lang w:bidi="cy-GB"/>
              </w:rPr>
              <w:t>H</w:t>
            </w:r>
            <w:r w:rsidRPr="0085530F">
              <w:rPr>
                <w:rStyle w:val="Hyperlink"/>
                <w:noProof/>
                <w:lang w:bidi="cy-GB"/>
              </w:rPr>
              <w:t>irdymor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B2A2EE" w14:textId="40CD1D67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36" w:history="1">
            <w:r w:rsidRPr="0085530F">
              <w:rPr>
                <w:rStyle w:val="Hyperlink"/>
                <w:rFonts w:asciiTheme="majorHAnsi" w:hAnsiTheme="majorHAnsi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Cyflwyniad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2179CC" w14:textId="7C304C5B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37" w:history="1">
            <w:r w:rsidRPr="0085530F">
              <w:rPr>
                <w:rStyle w:val="Hyperlink"/>
                <w:rFonts w:asciiTheme="majorHAnsi" w:hAnsiTheme="maj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Cadw cysylltiad yn ystod absenoldeb salwch hirdymor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4A722F" w14:textId="701E7071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38" w:history="1">
            <w:r w:rsidRPr="0085530F">
              <w:rPr>
                <w:rStyle w:val="Hyperlink"/>
                <w:rFonts w:asciiTheme="majorHAnsi" w:hAnsiTheme="majorHAnsi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Cyfarfodydd Adolygu Presenoldeb Hirdymor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0B3E47" w14:textId="7BB934EF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39" w:history="1">
            <w:r w:rsidRPr="0085530F">
              <w:rPr>
                <w:rStyle w:val="Hyperlink"/>
                <w:rFonts w:asciiTheme="majorHAnsi" w:hAnsiTheme="majorHAnsi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Adleoliad Meddygol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611564" w14:textId="52320D74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40" w:history="1">
            <w:r w:rsidRPr="0085530F">
              <w:rPr>
                <w:rStyle w:val="Hyperlink"/>
                <w:rFonts w:asciiTheme="majorHAnsi" w:hAnsiTheme="majorHAnsi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Gwrandawiad Gallu</w:t>
            </w:r>
            <w:r w:rsidR="00697B20">
              <w:rPr>
                <w:rStyle w:val="Hyperlink"/>
                <w:noProof/>
                <w:lang w:bidi="cy-GB"/>
              </w:rPr>
              <w:t xml:space="preserve"> </w:t>
            </w:r>
            <w:r w:rsidR="00C10D65">
              <w:rPr>
                <w:rStyle w:val="Hyperlink"/>
                <w:noProof/>
                <w:lang w:bidi="cy-GB"/>
              </w:rPr>
              <w:t>i Weithio oherwydd Afiechyd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7E70E0" w14:textId="140B541D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41" w:history="1">
            <w:r w:rsidRPr="0085530F">
              <w:rPr>
                <w:rStyle w:val="Hyperlink"/>
                <w:rFonts w:asciiTheme="majorHAnsi" w:hAnsiTheme="majorHAnsi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 xml:space="preserve">Hawl i </w:t>
            </w:r>
            <w:r w:rsidR="00697B20">
              <w:rPr>
                <w:rStyle w:val="Hyperlink"/>
                <w:noProof/>
                <w:lang w:bidi="cy-GB"/>
              </w:rPr>
              <w:t>A</w:t>
            </w:r>
            <w:r w:rsidRPr="0085530F">
              <w:rPr>
                <w:rStyle w:val="Hyperlink"/>
                <w:noProof/>
                <w:lang w:bidi="cy-GB"/>
              </w:rPr>
              <w:t>pelio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BD0928" w14:textId="06E162ED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42" w:history="1">
            <w:r w:rsidRPr="0085530F">
              <w:rPr>
                <w:rStyle w:val="Hyperlink"/>
                <w:rFonts w:asciiTheme="majorHAnsi" w:hAnsiTheme="majorHAnsi"/>
                <w:noProof/>
              </w:rPr>
              <w:t>7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Polisïau a Gweithdrefnau Cysylltiedig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151DD2" w14:textId="197D52D3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43" w:history="1">
            <w:r w:rsidRPr="0085530F">
              <w:rPr>
                <w:rStyle w:val="Hyperlink"/>
                <w:rFonts w:asciiTheme="majorHAnsi" w:hAnsiTheme="majorHAnsi"/>
                <w:noProof/>
              </w:rPr>
              <w:t>8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 xml:space="preserve">Adolygiad </w:t>
            </w:r>
            <w:r w:rsidR="00C3462F">
              <w:rPr>
                <w:rStyle w:val="Hyperlink"/>
                <w:noProof/>
                <w:lang w:bidi="cy-GB"/>
              </w:rPr>
              <w:t xml:space="preserve">o’r </w:t>
            </w:r>
            <w:r w:rsidRPr="0085530F">
              <w:rPr>
                <w:rStyle w:val="Hyperlink"/>
                <w:noProof/>
                <w:lang w:bidi="cy-GB"/>
              </w:rPr>
              <w:t>Polisi a</w:t>
            </w:r>
            <w:r w:rsidR="00C3462F">
              <w:rPr>
                <w:rStyle w:val="Hyperlink"/>
                <w:noProof/>
                <w:lang w:bidi="cy-GB"/>
              </w:rPr>
              <w:t>’r</w:t>
            </w:r>
            <w:r w:rsidRPr="0085530F">
              <w:rPr>
                <w:rStyle w:val="Hyperlink"/>
                <w:noProof/>
                <w:lang w:bidi="cy-GB"/>
              </w:rPr>
              <w:t xml:space="preserve"> </w:t>
            </w:r>
            <w:r w:rsidR="00C3462F">
              <w:rPr>
                <w:rStyle w:val="Hyperlink"/>
                <w:noProof/>
                <w:lang w:bidi="cy-GB"/>
              </w:rPr>
              <w:t>We</w:t>
            </w:r>
            <w:r w:rsidRPr="0085530F">
              <w:rPr>
                <w:rStyle w:val="Hyperlink"/>
                <w:noProof/>
                <w:lang w:bidi="cy-GB"/>
              </w:rPr>
              <w:t>ithdrefn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6752F0" w14:textId="671A9309" w:rsidR="00176A6B" w:rsidRPr="00254810" w:rsidRDefault="00176A6B">
          <w:pPr>
            <w:rPr>
              <w:color w:val="auto"/>
            </w:rPr>
          </w:pPr>
          <w:r w:rsidRPr="00254810">
            <w:rPr>
              <w:color w:val="auto"/>
              <w:szCs w:val="24"/>
              <w:shd w:val="clear" w:color="auto" w:fill="E6E6E6"/>
              <w:lang w:bidi="cy-GB"/>
            </w:rPr>
            <w:fldChar w:fldCharType="end"/>
          </w:r>
        </w:p>
      </w:sdtContent>
    </w:sdt>
    <w:p w14:paraId="39D33F5A" w14:textId="73B26835" w:rsidR="00CB5D44" w:rsidRPr="00254810" w:rsidRDefault="00CB5D44">
      <w:pPr>
        <w:rPr>
          <w:color w:val="auto"/>
        </w:rPr>
      </w:pPr>
      <w:r w:rsidRPr="00254810">
        <w:rPr>
          <w:color w:val="auto"/>
          <w:lang w:bidi="cy-GB"/>
        </w:rPr>
        <w:br w:type="page"/>
      </w:r>
    </w:p>
    <w:p w14:paraId="3AEF2C3B" w14:textId="77777777" w:rsidR="00DF1914" w:rsidRPr="00254810" w:rsidRDefault="007877D1" w:rsidP="00F76ED2">
      <w:pPr>
        <w:pStyle w:val="Heading1"/>
        <w:numPr>
          <w:ilvl w:val="0"/>
          <w:numId w:val="0"/>
        </w:numPr>
        <w:ind w:left="432"/>
      </w:pPr>
      <w:bookmarkStart w:id="2" w:name="_Toc120003511"/>
      <w:r w:rsidRPr="00254810">
        <w:rPr>
          <w:lang w:bidi="cy-GB"/>
        </w:rPr>
        <w:t>ADRAN UN</w:t>
      </w:r>
      <w:bookmarkEnd w:id="2"/>
    </w:p>
    <w:p w14:paraId="33212C48" w14:textId="28A7B57B" w:rsidR="007877D1" w:rsidRDefault="00DF1914" w:rsidP="00F76ED2">
      <w:pPr>
        <w:pStyle w:val="Heading1"/>
        <w:numPr>
          <w:ilvl w:val="0"/>
          <w:numId w:val="0"/>
        </w:numPr>
        <w:ind w:left="432"/>
      </w:pPr>
      <w:bookmarkStart w:id="3" w:name="_Toc120003512"/>
      <w:r w:rsidRPr="00254810">
        <w:rPr>
          <w:lang w:bidi="cy-GB"/>
        </w:rPr>
        <w:t>Cefnogi Presenoldeb mewn Polisi Gwaith</w:t>
      </w:r>
      <w:bookmarkEnd w:id="3"/>
    </w:p>
    <w:p w14:paraId="44E9E81B" w14:textId="77777777" w:rsidR="00C7597F" w:rsidRPr="00C7597F" w:rsidRDefault="00C7597F" w:rsidP="00C7597F"/>
    <w:p w14:paraId="32F53501" w14:textId="48143F5B" w:rsidR="00D37B8F" w:rsidRPr="00254810" w:rsidRDefault="00DB6BE5" w:rsidP="00F76ED2">
      <w:pPr>
        <w:pStyle w:val="Heading1"/>
      </w:pPr>
      <w:bookmarkStart w:id="4" w:name="_Toc120003513"/>
      <w:r w:rsidRPr="00254810">
        <w:rPr>
          <w:lang w:bidi="cy-GB"/>
        </w:rPr>
        <w:t>Cyflwyniad</w:t>
      </w:r>
      <w:bookmarkEnd w:id="4"/>
    </w:p>
    <w:p w14:paraId="23CD42B2" w14:textId="77777777" w:rsidR="00DB6BE5" w:rsidRPr="0048104B" w:rsidRDefault="00DB6BE5" w:rsidP="00DB6BE5">
      <w:pPr>
        <w:rPr>
          <w:color w:val="auto"/>
        </w:rPr>
      </w:pPr>
    </w:p>
    <w:p w14:paraId="148464B5" w14:textId="4930120E" w:rsidR="00DB6BE5" w:rsidRPr="0048104B" w:rsidRDefault="00DB6BE5" w:rsidP="00DB6BE5">
      <w:pPr>
        <w:pStyle w:val="Heading2"/>
        <w:ind w:left="578" w:hanging="578"/>
        <w:rPr>
          <w:color w:val="auto"/>
        </w:rPr>
      </w:pPr>
      <w:r w:rsidRPr="0048104B">
        <w:rPr>
          <w:color w:val="auto"/>
          <w:lang w:bidi="cy-GB"/>
        </w:rPr>
        <w:t xml:space="preserve">Nod y polisi hwn a'r pecyn cymorth </w:t>
      </w:r>
      <w:r w:rsidR="009B6CB0">
        <w:rPr>
          <w:color w:val="auto"/>
          <w:lang w:bidi="cy-GB"/>
        </w:rPr>
        <w:t xml:space="preserve">ategol </w:t>
      </w:r>
      <w:r w:rsidRPr="0048104B">
        <w:rPr>
          <w:color w:val="auto"/>
          <w:lang w:bidi="cy-GB"/>
        </w:rPr>
        <w:t xml:space="preserve">yw </w:t>
      </w:r>
      <w:r w:rsidR="009B6CB0">
        <w:rPr>
          <w:color w:val="auto"/>
          <w:lang w:bidi="cy-GB"/>
        </w:rPr>
        <w:t>i g</w:t>
      </w:r>
      <w:r w:rsidRPr="0048104B">
        <w:rPr>
          <w:color w:val="auto"/>
          <w:lang w:bidi="cy-GB"/>
        </w:rPr>
        <w:t>efnogi lles</w:t>
      </w:r>
      <w:r w:rsidR="009B6CB0">
        <w:rPr>
          <w:color w:val="auto"/>
          <w:lang w:bidi="cy-GB"/>
        </w:rPr>
        <w:t>iant</w:t>
      </w:r>
      <w:r w:rsidRPr="0048104B">
        <w:rPr>
          <w:color w:val="auto"/>
          <w:lang w:bidi="cy-GB"/>
        </w:rPr>
        <w:t xml:space="preserve"> gweithwyr Met Caerdydd gan gefnogi'r Brifysgol hefyd i gynnal y lefelau presenoldeb sy'n ofynnol i gyflawni ei gwasanaethau a'i hamcanion strategol.</w:t>
      </w:r>
    </w:p>
    <w:p w14:paraId="72B9857E" w14:textId="52431946" w:rsidR="0095638D" w:rsidRPr="0048104B" w:rsidRDefault="0095638D" w:rsidP="0095638D">
      <w:pPr>
        <w:rPr>
          <w:color w:val="auto"/>
        </w:rPr>
      </w:pPr>
    </w:p>
    <w:p w14:paraId="732D7ED9" w14:textId="1F398F38" w:rsidR="0095638D" w:rsidRPr="0048104B" w:rsidRDefault="0095638D" w:rsidP="0095638D">
      <w:pPr>
        <w:pStyle w:val="Heading2"/>
        <w:rPr>
          <w:color w:val="auto"/>
        </w:rPr>
      </w:pPr>
      <w:r w:rsidRPr="0048104B">
        <w:rPr>
          <w:color w:val="auto"/>
          <w:lang w:bidi="cy-GB"/>
        </w:rPr>
        <w:t>Mae gan Met Caerdydd gynllun</w:t>
      </w:r>
      <w:r w:rsidR="006D5986">
        <w:rPr>
          <w:color w:val="auto"/>
          <w:lang w:bidi="cy-GB"/>
        </w:rPr>
        <w:t>iau</w:t>
      </w:r>
      <w:r w:rsidRPr="0048104B">
        <w:rPr>
          <w:color w:val="auto"/>
          <w:lang w:bidi="cy-GB"/>
        </w:rPr>
        <w:t xml:space="preserve"> tâl salwch galwedigaethol; felly, mae'n bwysig cael mecanweithiau adrodd cadarn i alluogi'r Brifysgol i graffu ar y gost a allai fod yn sylweddol. Mae hefyd yn bwysig i'r Brifysgol sicrhau ei bod yn ymwybodol o unrhyw dueddiadau mewn data a bod ganddi'r wybodaeth sydd ei hangen i gefnogi gweithwyr sy'n absennol drwy salwch.</w:t>
      </w:r>
    </w:p>
    <w:p w14:paraId="10992A54" w14:textId="77777777" w:rsidR="00C7597F" w:rsidRPr="00254810" w:rsidRDefault="00C7597F" w:rsidP="00C7597F">
      <w:pPr>
        <w:rPr>
          <w:color w:val="auto"/>
        </w:rPr>
      </w:pPr>
    </w:p>
    <w:p w14:paraId="5EF98E9D" w14:textId="77777777" w:rsidR="00C7597F" w:rsidRPr="0048104B" w:rsidRDefault="00C7597F" w:rsidP="00C7597F">
      <w:pPr>
        <w:pStyle w:val="Heading2"/>
      </w:pPr>
      <w:r w:rsidRPr="0048104B">
        <w:rPr>
          <w:lang w:bidi="cy-GB"/>
        </w:rPr>
        <w:t xml:space="preserve">Mae'r Brifysgol yn cydnabod bod lefelau uchel o absenoldeb oherwydd salwch yn rhoi baich ychwanegol ar gydweithwyr, bod â goblygiadau ariannol ac yn gallu effeithio'n andwyol ar ansawdd y gwasanaeth. Er bod y Brifysgol yn derbyn nad oes modd osgoi rhywfaint o absenoldeb oherwydd salwch, ei nod yw cefnogi presenoldeb yn y gwaith lle bynnag y bo modd.  </w:t>
      </w:r>
    </w:p>
    <w:p w14:paraId="67139674" w14:textId="757FBB66" w:rsidR="005D0110" w:rsidRPr="00254810" w:rsidRDefault="005D0110" w:rsidP="005D0110">
      <w:pPr>
        <w:rPr>
          <w:color w:val="auto"/>
        </w:rPr>
      </w:pPr>
    </w:p>
    <w:p w14:paraId="40454166" w14:textId="573AF5D8" w:rsidR="005D0110" w:rsidRPr="00254810" w:rsidRDefault="00E040CC" w:rsidP="00F76ED2">
      <w:pPr>
        <w:pStyle w:val="Heading1"/>
      </w:pPr>
      <w:bookmarkStart w:id="5" w:name="_Toc120003514"/>
      <w:r w:rsidRPr="00254810">
        <w:rPr>
          <w:lang w:bidi="cy-GB"/>
        </w:rPr>
        <w:t>Cwmpas</w:t>
      </w:r>
      <w:bookmarkEnd w:id="5"/>
    </w:p>
    <w:p w14:paraId="0BF64D9E" w14:textId="77777777" w:rsidR="00DA0870" w:rsidRPr="00254810" w:rsidRDefault="00DA0870" w:rsidP="00DA0870">
      <w:pPr>
        <w:rPr>
          <w:color w:val="auto"/>
        </w:rPr>
      </w:pPr>
    </w:p>
    <w:p w14:paraId="531457FF" w14:textId="49236CB4" w:rsidR="00E040CC" w:rsidRPr="00254810" w:rsidRDefault="00E040CC" w:rsidP="00E040CC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Mae'r polisi hwn yn berthnasol i'r holl </w:t>
      </w:r>
      <w:r w:rsidR="00784B6C">
        <w:rPr>
          <w:color w:val="auto"/>
          <w:lang w:bidi="cy-GB"/>
        </w:rPr>
        <w:t>staff a g</w:t>
      </w:r>
      <w:r w:rsidRPr="00254810">
        <w:rPr>
          <w:color w:val="auto"/>
          <w:lang w:bidi="cy-GB"/>
        </w:rPr>
        <w:t>weithwyr e.e., Tiwtoriaid Cys</w:t>
      </w:r>
      <w:r w:rsidR="00784B6C">
        <w:rPr>
          <w:color w:val="auto"/>
          <w:lang w:bidi="cy-GB"/>
        </w:rPr>
        <w:t>wllt</w:t>
      </w:r>
      <w:r w:rsidRPr="00254810">
        <w:rPr>
          <w:color w:val="auto"/>
          <w:lang w:bidi="cy-GB"/>
        </w:rPr>
        <w:t xml:space="preserve">, staff cymorth achlysurol.  </w:t>
      </w:r>
    </w:p>
    <w:p w14:paraId="67138662" w14:textId="77777777" w:rsidR="0050323A" w:rsidRPr="00254810" w:rsidRDefault="0050323A" w:rsidP="0055102A">
      <w:pPr>
        <w:rPr>
          <w:color w:val="auto"/>
        </w:rPr>
      </w:pPr>
    </w:p>
    <w:p w14:paraId="4B714B20" w14:textId="03B92BFD" w:rsidR="00A456E2" w:rsidRPr="00254810" w:rsidRDefault="0050323A" w:rsidP="00F76ED2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Mae'r polisi hwn yn berthnasol i reoli absenoldeb sy'n gysylltiedig â salwch. Mae mathau eraill o absenoldeb, er enghraifft Gwasanaeth y Rheithgor a Gadael Argyfwng Domestig yn cael eu hamlinellu yng nghanllawiau Gadael Absenoldeb. Amlinellir gwybodaeth mewn perthynas â gwyliau cyfeillgar i deuluoedd fel absenoldeb mamolaeth a thadolaeth ar </w:t>
      </w:r>
      <w:r w:rsidR="00D66257">
        <w:fldChar w:fldCharType="begin"/>
      </w:r>
      <w:r w:rsidR="00D66257">
        <w:instrText>HYPERLINK "https://outlookuwicac.sharepoint.com/sites/PeopleServices/SitePages/Family-friendly/home.aspx"</w:instrText>
      </w:r>
      <w:r w:rsidR="00D66257">
        <w:fldChar w:fldCharType="separate"/>
      </w:r>
      <w:r w:rsidR="00D66257" w:rsidRPr="0048104B">
        <w:rPr>
          <w:rStyle w:val="Hyperlink"/>
          <w:color w:val="0070C0"/>
          <w:lang w:bidi="cy-GB"/>
        </w:rPr>
        <w:t>InSite</w:t>
      </w:r>
      <w:r w:rsidR="00D66257">
        <w:fldChar w:fldCharType="end"/>
      </w:r>
      <w:r w:rsidRPr="00254810">
        <w:rPr>
          <w:color w:val="auto"/>
          <w:lang w:bidi="cy-GB"/>
        </w:rPr>
        <w:t xml:space="preserve"> ac mae gwybodaeth hefyd am weithio hyblyg gan gynnwys seibiant gyrfa.</w:t>
      </w:r>
    </w:p>
    <w:p w14:paraId="56E8E52F" w14:textId="77777777" w:rsidR="006C3B70" w:rsidRPr="00254810" w:rsidRDefault="006C3B70" w:rsidP="00F76ED2"/>
    <w:p w14:paraId="0FB2D331" w14:textId="4F30D1CF" w:rsidR="00F76ED2" w:rsidRPr="0048104B" w:rsidRDefault="006C3B70" w:rsidP="006A3B36">
      <w:pPr>
        <w:pStyle w:val="Heading2"/>
        <w:rPr>
          <w:color w:val="auto"/>
        </w:rPr>
      </w:pPr>
      <w:r w:rsidRPr="0048104B">
        <w:rPr>
          <w:color w:val="auto"/>
          <w:lang w:bidi="cy-GB"/>
        </w:rPr>
        <w:t xml:space="preserve">Mae presenoldeb yn y gwaith yn golygu y bydd cydweithwyr yn "mynychu" gwaith yn y ffordd y cytunwyd arno. </w:t>
      </w:r>
    </w:p>
    <w:p w14:paraId="654CCFE8" w14:textId="19507A06" w:rsidR="00A456E2" w:rsidRPr="00254810" w:rsidRDefault="00A456E2" w:rsidP="00F76ED2">
      <w:pPr>
        <w:pStyle w:val="Heading1"/>
      </w:pPr>
      <w:bookmarkStart w:id="6" w:name="_Toc120003515"/>
      <w:r w:rsidRPr="00254810">
        <w:rPr>
          <w:lang w:bidi="cy-GB"/>
        </w:rPr>
        <w:t>Egwyddorion</w:t>
      </w:r>
      <w:bookmarkEnd w:id="6"/>
    </w:p>
    <w:p w14:paraId="3F65F925" w14:textId="77777777" w:rsidR="00A456E2" w:rsidRPr="00254810" w:rsidRDefault="00A456E2" w:rsidP="00A456E2">
      <w:pPr>
        <w:rPr>
          <w:color w:val="auto"/>
        </w:rPr>
      </w:pPr>
    </w:p>
    <w:p w14:paraId="03C78702" w14:textId="550B5CA4" w:rsidR="00657381" w:rsidRDefault="00A456E2" w:rsidP="00657381">
      <w:pPr>
        <w:pStyle w:val="Heading2"/>
        <w:rPr>
          <w:color w:val="auto"/>
          <w:lang w:bidi="cy-GB"/>
        </w:rPr>
      </w:pPr>
      <w:r w:rsidRPr="00254810">
        <w:rPr>
          <w:color w:val="auto"/>
          <w:lang w:bidi="cy-GB"/>
        </w:rPr>
        <w:t xml:space="preserve">Bydd y Brifysgol yn ystyried gofynion </w:t>
      </w:r>
      <w:r w:rsidR="006D5986">
        <w:rPr>
          <w:color w:val="auto"/>
          <w:lang w:bidi="cy-GB"/>
        </w:rPr>
        <w:t xml:space="preserve">GDPR a </w:t>
      </w:r>
      <w:r w:rsidRPr="00254810">
        <w:rPr>
          <w:color w:val="auto"/>
          <w:lang w:bidi="cy-GB"/>
        </w:rPr>
        <w:t xml:space="preserve">Deddf Diogelu Data 2018 wrth ofyn, cofnodi, a monitro gwybodaeth am absenoldeb salwch unigol </w:t>
      </w:r>
      <w:r w:rsidR="006D5986">
        <w:rPr>
          <w:color w:val="auto"/>
          <w:lang w:bidi="cy-GB"/>
        </w:rPr>
        <w:t xml:space="preserve">yn unol â hysbysiad preifatrwydd staff. </w:t>
      </w:r>
    </w:p>
    <w:p w14:paraId="52DA4E1F" w14:textId="77777777" w:rsidR="006D5986" w:rsidRPr="006D5986" w:rsidRDefault="006D5986" w:rsidP="006D5986">
      <w:pPr>
        <w:rPr>
          <w:lang w:bidi="cy-GB"/>
        </w:rPr>
      </w:pPr>
    </w:p>
    <w:p w14:paraId="1A537C9B" w14:textId="6EBEFF73" w:rsidR="00EB705F" w:rsidRPr="00254810" w:rsidRDefault="003055E5" w:rsidP="00A456E2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Bydd y Brifysgol yn trin y gwaith o reoli presenoldeb yn deg ac yn gyson. </w:t>
      </w:r>
    </w:p>
    <w:p w14:paraId="3FA6246A" w14:textId="77777777" w:rsidR="00EB705F" w:rsidRPr="00254810" w:rsidRDefault="00EB705F" w:rsidP="00EB705F">
      <w:pPr>
        <w:pStyle w:val="Heading2"/>
        <w:numPr>
          <w:ilvl w:val="0"/>
          <w:numId w:val="0"/>
        </w:numPr>
        <w:ind w:left="576"/>
        <w:rPr>
          <w:color w:val="auto"/>
        </w:rPr>
      </w:pPr>
    </w:p>
    <w:p w14:paraId="2147459F" w14:textId="3A32F697" w:rsidR="00EB705F" w:rsidRPr="00254810" w:rsidRDefault="00EB705F" w:rsidP="00EB705F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Ym mhob amgylchiadau lle mae angen gwella presenoldeb yn y gwaith neu lle na ellir cynnal lefelau absenoldeb salwch, defnyddir gweithdrefnau ffurfiol.  </w:t>
      </w:r>
    </w:p>
    <w:p w14:paraId="5B97A1C5" w14:textId="77777777" w:rsidR="00657381" w:rsidRPr="00254810" w:rsidRDefault="00657381" w:rsidP="00657381">
      <w:pPr>
        <w:rPr>
          <w:color w:val="auto"/>
        </w:rPr>
      </w:pPr>
    </w:p>
    <w:p w14:paraId="6FE6EF24" w14:textId="77777777" w:rsidR="00C4188B" w:rsidRPr="00254810" w:rsidRDefault="00A456E2" w:rsidP="00A456E2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Bydd y Brifysgol yn rhoi ymyriadau rhesymol ar waith i gefnogi presenoldeb yn y gwaith. </w:t>
      </w:r>
    </w:p>
    <w:p w14:paraId="54C5D3B7" w14:textId="77777777" w:rsidR="00C4188B" w:rsidRPr="00254810" w:rsidRDefault="00C4188B" w:rsidP="00C4188B">
      <w:pPr>
        <w:pStyle w:val="Heading2"/>
        <w:numPr>
          <w:ilvl w:val="0"/>
          <w:numId w:val="0"/>
        </w:numPr>
        <w:ind w:left="576"/>
        <w:rPr>
          <w:color w:val="auto"/>
        </w:rPr>
      </w:pPr>
    </w:p>
    <w:p w14:paraId="3F5A09E2" w14:textId="70BA8447" w:rsidR="00657381" w:rsidRPr="00254810" w:rsidRDefault="00CD2161" w:rsidP="006D3C5C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Bydd addasiadau rhesymol i ddarparu ar gyfer gweithwyr anabl a chefnogi eu presenoldeb yn y gwaith yn cael eu hystyried a'u gwneud lle bo hynny'n briodol. </w:t>
      </w:r>
    </w:p>
    <w:p w14:paraId="3545E081" w14:textId="77777777" w:rsidR="00D40F17" w:rsidRPr="00254810" w:rsidRDefault="00D40F17" w:rsidP="00D40F17">
      <w:pPr>
        <w:rPr>
          <w:color w:val="auto"/>
        </w:rPr>
      </w:pPr>
    </w:p>
    <w:p w14:paraId="24FC496B" w14:textId="283EF473" w:rsidR="00657381" w:rsidRPr="00254810" w:rsidRDefault="00A456E2" w:rsidP="00657381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Cynhelir asesiadau iechyd galwedigaethol pan fo'n briodol i gefnogi gwneud penderfyniadau mewn perthynas â chefnogi'r rhai sy'n mynychu yn y gwaith. </w:t>
      </w:r>
    </w:p>
    <w:p w14:paraId="1234B952" w14:textId="77777777" w:rsidR="00D40F17" w:rsidRPr="00254810" w:rsidRDefault="00D40F17" w:rsidP="00D40F17">
      <w:pPr>
        <w:rPr>
          <w:color w:val="auto"/>
        </w:rPr>
      </w:pPr>
    </w:p>
    <w:p w14:paraId="76846EB9" w14:textId="63699588" w:rsidR="00657381" w:rsidRPr="00254810" w:rsidRDefault="00657381" w:rsidP="00DF1914">
      <w:pPr>
        <w:pStyle w:val="Heading1"/>
      </w:pPr>
      <w:bookmarkStart w:id="7" w:name="_Toc120003516"/>
      <w:r w:rsidRPr="00254810">
        <w:rPr>
          <w:lang w:bidi="cy-GB"/>
        </w:rPr>
        <w:t>Rolau a Chyfrifoldebau</w:t>
      </w:r>
      <w:bookmarkEnd w:id="7"/>
    </w:p>
    <w:p w14:paraId="649A5F3E" w14:textId="77777777" w:rsidR="00657381" w:rsidRPr="00254810" w:rsidRDefault="00657381" w:rsidP="00657381">
      <w:pPr>
        <w:rPr>
          <w:color w:val="auto"/>
        </w:rPr>
      </w:pPr>
    </w:p>
    <w:p w14:paraId="7C97B78D" w14:textId="43F8EC20" w:rsidR="00657381" w:rsidRPr="00254810" w:rsidRDefault="00657381" w:rsidP="00AD6C4F">
      <w:pPr>
        <w:pStyle w:val="Heading2"/>
        <w:ind w:left="578" w:hanging="578"/>
        <w:rPr>
          <w:color w:val="auto"/>
        </w:rPr>
      </w:pPr>
      <w:r w:rsidRPr="00254810">
        <w:rPr>
          <w:color w:val="auto"/>
          <w:lang w:bidi="cy-GB"/>
        </w:rPr>
        <w:t>Rheolwyr [gweler</w:t>
      </w:r>
      <w:r w:rsidR="00784B6C">
        <w:rPr>
          <w:color w:val="auto"/>
          <w:lang w:bidi="cy-GB"/>
        </w:rPr>
        <w:t xml:space="preserve"> hefyd y</w:t>
      </w:r>
      <w:r w:rsidRPr="00254810">
        <w:rPr>
          <w:color w:val="auto"/>
          <w:lang w:bidi="cy-GB"/>
        </w:rPr>
        <w:t xml:space="preserve"> Canllawiau i Reolwyr]</w:t>
      </w:r>
    </w:p>
    <w:p w14:paraId="7DB1AA48" w14:textId="77777777" w:rsidR="00770D12" w:rsidRPr="00254810" w:rsidRDefault="00770D12" w:rsidP="00770D12">
      <w:pPr>
        <w:rPr>
          <w:color w:val="auto"/>
        </w:rPr>
      </w:pPr>
    </w:p>
    <w:p w14:paraId="7A490BD7" w14:textId="67302083" w:rsidR="009765A4" w:rsidRPr="00254810" w:rsidRDefault="009765A4" w:rsidP="009765A4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Er mwyn cadw mewn cysylltiad rhesymol â'r rhai sy'n absennol o'r gwaith drwy gydol y cyfnod o absenoldeb oherwydd salwch.   </w:t>
      </w:r>
    </w:p>
    <w:p w14:paraId="67E79F5D" w14:textId="665E7A6E" w:rsidR="00657381" w:rsidRPr="00254810" w:rsidRDefault="00364202" w:rsidP="00657381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>I gynnal "</w:t>
      </w:r>
      <w:r w:rsidR="00784B6C">
        <w:rPr>
          <w:color w:val="auto"/>
          <w:lang w:bidi="cy-GB"/>
        </w:rPr>
        <w:t>sgyrsiau</w:t>
      </w:r>
      <w:r w:rsidRPr="00254810">
        <w:rPr>
          <w:color w:val="auto"/>
          <w:lang w:bidi="cy-GB"/>
        </w:rPr>
        <w:t xml:space="preserve">" dychwelyd i'r gwaith gydag aelodau eu tîm ar ôl pob cyfnod o absenoldeb salwch a chynnal trafodaethau dychwelyd i'r gwaith mwy strwythuredig os yw'n briodol. </w:t>
      </w:r>
    </w:p>
    <w:p w14:paraId="3BD9A979" w14:textId="0BF7ED10" w:rsidR="00657381" w:rsidRPr="00254810" w:rsidRDefault="005954AC" w:rsidP="00657381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I gofnodi absenoldebau salwch aelodau eu tîm. </w:t>
      </w:r>
    </w:p>
    <w:p w14:paraId="28475602" w14:textId="44CEE9C9" w:rsidR="00657381" w:rsidRPr="00254810" w:rsidRDefault="00657381" w:rsidP="00657381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>Cynnal Cyfarfodydd Adolyg</w:t>
      </w:r>
      <w:r w:rsidR="00C3462F">
        <w:rPr>
          <w:color w:val="auto"/>
          <w:lang w:bidi="cy-GB"/>
        </w:rPr>
        <w:t>u</w:t>
      </w:r>
      <w:r w:rsidRPr="00254810">
        <w:rPr>
          <w:color w:val="auto"/>
          <w:lang w:bidi="cy-GB"/>
        </w:rPr>
        <w:t xml:space="preserve"> Presenoldeb gydag aelodau'r tîm.</w:t>
      </w:r>
    </w:p>
    <w:p w14:paraId="624F9989" w14:textId="3FAA2CA1" w:rsidR="00D474F9" w:rsidRPr="00254810" w:rsidRDefault="00D474F9" w:rsidP="006A0434">
      <w:pPr>
        <w:pStyle w:val="Heading3"/>
      </w:pPr>
      <w:r w:rsidRPr="000C243A">
        <w:rPr>
          <w:color w:val="auto"/>
          <w:lang w:bidi="cy-GB"/>
        </w:rPr>
        <w:t xml:space="preserve">I ystyried addasiadau rhesymol pan fo angen. </w:t>
      </w:r>
    </w:p>
    <w:p w14:paraId="60686262" w14:textId="77777777" w:rsidR="00657381" w:rsidRPr="00254810" w:rsidRDefault="00657381" w:rsidP="00657381">
      <w:pPr>
        <w:rPr>
          <w:color w:val="auto"/>
        </w:rPr>
      </w:pPr>
    </w:p>
    <w:p w14:paraId="1F93441D" w14:textId="2B0E0BE5" w:rsidR="00657381" w:rsidRPr="00254810" w:rsidRDefault="00F33EB8" w:rsidP="00657381">
      <w:pPr>
        <w:pStyle w:val="Heading2"/>
        <w:ind w:left="578" w:hanging="578"/>
        <w:rPr>
          <w:color w:val="auto"/>
        </w:rPr>
      </w:pPr>
      <w:r>
        <w:rPr>
          <w:color w:val="auto"/>
          <w:lang w:bidi="cy-GB"/>
        </w:rPr>
        <w:t>Mae cydweithwyr [gwel</w:t>
      </w:r>
      <w:r w:rsidR="00784B6C">
        <w:rPr>
          <w:color w:val="auto"/>
          <w:lang w:bidi="cy-GB"/>
        </w:rPr>
        <w:t>er hefyd y</w:t>
      </w:r>
      <w:r>
        <w:rPr>
          <w:color w:val="auto"/>
          <w:lang w:bidi="cy-GB"/>
        </w:rPr>
        <w:t xml:space="preserve"> Canllawiau i Gydweithwyr]</w:t>
      </w:r>
    </w:p>
    <w:p w14:paraId="122308F8" w14:textId="77777777" w:rsidR="00657381" w:rsidRPr="00254810" w:rsidRDefault="00657381" w:rsidP="00657381">
      <w:pPr>
        <w:rPr>
          <w:color w:val="auto"/>
        </w:rPr>
      </w:pPr>
    </w:p>
    <w:p w14:paraId="37C125ED" w14:textId="3247963F" w:rsidR="00657381" w:rsidRPr="00254810" w:rsidRDefault="005954AC" w:rsidP="00657381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I roi gwybod i'ch rheolwr llinell cyn gynted ag y byddwch chi'n gwybod na fyddwch yn addas i weithio.  </w:t>
      </w:r>
    </w:p>
    <w:p w14:paraId="07D8CD4B" w14:textId="4D5116AD" w:rsidR="00657381" w:rsidRPr="00254810" w:rsidRDefault="0080315F" w:rsidP="00657381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>Cymerwch gamau i gefnogi eich lles</w:t>
      </w:r>
      <w:r w:rsidR="00784B6C">
        <w:rPr>
          <w:color w:val="auto"/>
          <w:lang w:bidi="cy-GB"/>
        </w:rPr>
        <w:t>iant</w:t>
      </w:r>
      <w:r w:rsidRPr="00254810">
        <w:rPr>
          <w:color w:val="auto"/>
          <w:lang w:bidi="cy-GB"/>
        </w:rPr>
        <w:t xml:space="preserve"> ac i wella eich presenoldeb yn y gwaith pan fo angen. </w:t>
      </w:r>
    </w:p>
    <w:p w14:paraId="234861B5" w14:textId="623AD9A6" w:rsidR="00657381" w:rsidRPr="00254810" w:rsidRDefault="008430D3" w:rsidP="00657381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>I fynychu "</w:t>
      </w:r>
      <w:r w:rsidR="00784B6C">
        <w:rPr>
          <w:color w:val="auto"/>
          <w:lang w:bidi="cy-GB"/>
        </w:rPr>
        <w:t>sgyrsiau</w:t>
      </w:r>
      <w:r w:rsidRPr="00254810">
        <w:rPr>
          <w:color w:val="auto"/>
          <w:lang w:bidi="cy-GB"/>
        </w:rPr>
        <w:t xml:space="preserve">" neu drafodaethau dychwelyd i'r gwaith gyda'ch rheolwr ar ôl dychwelyd i'r gwaith. </w:t>
      </w:r>
    </w:p>
    <w:p w14:paraId="50B7147B" w14:textId="345A85A0" w:rsidR="00E73C85" w:rsidRPr="000C243A" w:rsidRDefault="00141CD9" w:rsidP="00141CD9">
      <w:pPr>
        <w:pStyle w:val="Heading3"/>
        <w:rPr>
          <w:color w:val="auto"/>
        </w:rPr>
      </w:pPr>
      <w:r w:rsidRPr="000C243A">
        <w:rPr>
          <w:color w:val="auto"/>
          <w:lang w:bidi="cy-GB"/>
        </w:rPr>
        <w:t xml:space="preserve">I ddarparu ardystiad meddygol pan fo'n ofynnol i wneud hynny. </w:t>
      </w:r>
    </w:p>
    <w:p w14:paraId="2AD91DB8" w14:textId="0705F140" w:rsidR="00657381" w:rsidRPr="00254810" w:rsidRDefault="00657381" w:rsidP="00657381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>Byddwch yn amenadwy i drafod cyflyrau iechyd gyda'ch rheolwr llinell neu</w:t>
      </w:r>
      <w:r w:rsidR="006D5986">
        <w:rPr>
          <w:color w:val="auto"/>
          <w:lang w:bidi="cy-GB"/>
        </w:rPr>
        <w:t xml:space="preserve"> Gwasanaethau Pobl </w:t>
      </w:r>
      <w:r w:rsidRPr="00254810">
        <w:rPr>
          <w:color w:val="auto"/>
          <w:lang w:bidi="cy-GB"/>
        </w:rPr>
        <w:t xml:space="preserve">(lle y bo'n briodol) i alluogi'r Brifysgol i roi cymorth priodol. Lle nad oes gan y Brifysgol yr wybodaeth ofynnol, bydd angen iddi wneud penderfyniadau ar sail y wybodaeth sydd ar gael ganddo. </w:t>
      </w:r>
    </w:p>
    <w:p w14:paraId="6655E1D3" w14:textId="71B919C1" w:rsidR="00657381" w:rsidRPr="00254810" w:rsidRDefault="00657381" w:rsidP="00657381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Cynghorir eich rheolwr os oes gennych gyflwr iechyd sy'n cael effaith ar eich gwaith. Bydd hyn yn galluogi ymyrraeth gynnar a chefnogaeth/cyngor gan Iechyd Galwedigaethol. </w:t>
      </w:r>
    </w:p>
    <w:p w14:paraId="6347BBA3" w14:textId="77777777" w:rsidR="00F76ED2" w:rsidRPr="00254810" w:rsidRDefault="00F76ED2" w:rsidP="00F76ED2"/>
    <w:p w14:paraId="4E6DF309" w14:textId="372961A1" w:rsidR="002859FE" w:rsidRDefault="002859FE" w:rsidP="009C7F78">
      <w:pPr>
        <w:pStyle w:val="Heading1"/>
        <w:rPr>
          <w:lang w:bidi="cy-GB"/>
        </w:rPr>
      </w:pPr>
      <w:bookmarkStart w:id="8" w:name="_Toc120003517"/>
      <w:r w:rsidRPr="00254810">
        <w:rPr>
          <w:lang w:bidi="cy-GB"/>
        </w:rPr>
        <w:t>Cefnog</w:t>
      </w:r>
      <w:bookmarkEnd w:id="8"/>
      <w:r w:rsidR="00784B6C">
        <w:rPr>
          <w:lang w:bidi="cy-GB"/>
        </w:rPr>
        <w:t>aeth</w:t>
      </w:r>
    </w:p>
    <w:p w14:paraId="4993312F" w14:textId="77777777" w:rsidR="00784B6C" w:rsidRPr="00784B6C" w:rsidRDefault="00784B6C" w:rsidP="00784B6C">
      <w:pPr>
        <w:rPr>
          <w:lang w:bidi="cy-GB"/>
        </w:rPr>
      </w:pPr>
    </w:p>
    <w:p w14:paraId="30D7BEC9" w14:textId="71F9D1F6" w:rsidR="008F0D7A" w:rsidRDefault="000847BA" w:rsidP="008F0D7A">
      <w:pPr>
        <w:pStyle w:val="Heading2"/>
        <w:rPr>
          <w:color w:val="auto"/>
        </w:rPr>
      </w:pPr>
      <w:r w:rsidRPr="008F0D7A">
        <w:rPr>
          <w:color w:val="auto"/>
          <w:lang w:bidi="cy-GB"/>
        </w:rPr>
        <w:t xml:space="preserve">Mae'r Brifysgol yn darparu </w:t>
      </w:r>
      <w:r w:rsidR="006D5986">
        <w:rPr>
          <w:color w:val="auto"/>
          <w:lang w:bidi="cy-GB"/>
        </w:rPr>
        <w:fldChar w:fldCharType="begin"/>
      </w:r>
      <w:r w:rsidR="006D5986">
        <w:rPr>
          <w:color w:val="auto"/>
          <w:lang w:bidi="cy-GB"/>
        </w:rPr>
        <w:instrText>HYPERLINK "https://outlookuwicac.sharepoint.com/sites/PeopleServices/SitePages/Wellbeing/Employee-Assistance-Programme.aspx"</w:instrText>
      </w:r>
      <w:r w:rsidR="006D5986">
        <w:rPr>
          <w:color w:val="auto"/>
          <w:lang w:bidi="cy-GB"/>
        </w:rPr>
      </w:r>
      <w:r w:rsidR="006D5986">
        <w:rPr>
          <w:color w:val="auto"/>
          <w:lang w:bidi="cy-GB"/>
        </w:rPr>
        <w:fldChar w:fldCharType="separate"/>
      </w:r>
      <w:r w:rsidR="006D5986" w:rsidRPr="006D5986">
        <w:rPr>
          <w:rStyle w:val="Hyperlink"/>
          <w:lang w:bidi="cy-GB"/>
        </w:rPr>
        <w:t>Health Assured</w:t>
      </w:r>
      <w:r w:rsidR="006D5986">
        <w:rPr>
          <w:color w:val="auto"/>
          <w:lang w:bidi="cy-GB"/>
        </w:rPr>
        <w:fldChar w:fldCharType="end"/>
      </w:r>
      <w:r w:rsidR="00325D13">
        <w:rPr>
          <w:color w:val="auto"/>
          <w:lang w:bidi="cy-GB"/>
        </w:rPr>
        <w:t xml:space="preserve"> </w:t>
      </w:r>
      <w:r w:rsidRPr="008F0D7A">
        <w:rPr>
          <w:color w:val="auto"/>
          <w:lang w:bidi="cy-GB"/>
        </w:rPr>
        <w:t>i gydweithwyr sy'n rhaglen cymorth i weithwyr drwy'r flwyddyn, 24 awr y dydd.</w:t>
      </w:r>
    </w:p>
    <w:p w14:paraId="4AFD1C4A" w14:textId="6B332C3B" w:rsidR="008F0D7A" w:rsidRDefault="008F0D7A" w:rsidP="008F0D7A"/>
    <w:p w14:paraId="2534BC1C" w14:textId="365FC0AE" w:rsidR="008F0D7A" w:rsidRDefault="00B976C7" w:rsidP="008F0D7A">
      <w:pPr>
        <w:pStyle w:val="Heading2"/>
      </w:pPr>
      <w:r>
        <w:rPr>
          <w:lang w:bidi="cy-GB"/>
        </w:rPr>
        <w:t xml:space="preserve">Ceir gwybodaeth am sut mae'r Brifysgol yn cefnogi lles cydweithwyr ar </w:t>
      </w:r>
      <w:r>
        <w:fldChar w:fldCharType="begin"/>
      </w:r>
      <w:r>
        <w:instrText>HYPERLINK "https://outlookuwicac.sharepoint.com/sites/PeopleServices/SitePages/Wellbeing/home.aspx"</w:instrText>
      </w:r>
      <w:r>
        <w:fldChar w:fldCharType="separate"/>
      </w:r>
      <w:r w:rsidRPr="00784B6C">
        <w:rPr>
          <w:rStyle w:val="Hyperlink"/>
          <w:lang w:bidi="cy-GB"/>
        </w:rPr>
        <w:t>dudalennau lles</w:t>
      </w:r>
      <w:r w:rsidR="00784B6C" w:rsidRPr="00784B6C">
        <w:rPr>
          <w:rStyle w:val="Hyperlink"/>
          <w:lang w:bidi="cy-GB"/>
        </w:rPr>
        <w:t>iant</w:t>
      </w:r>
      <w:r>
        <w:fldChar w:fldCharType="end"/>
      </w:r>
      <w:r>
        <w:rPr>
          <w:lang w:bidi="cy-GB"/>
        </w:rPr>
        <w:t xml:space="preserve"> Gwasanaethau </w:t>
      </w:r>
      <w:r w:rsidR="00AD744C" w:rsidRPr="00784B6C">
        <w:rPr>
          <w:lang w:bidi="cy-GB"/>
        </w:rPr>
        <w:t xml:space="preserve">Pobl </w:t>
      </w:r>
      <w:r w:rsidR="00325D13">
        <w:rPr>
          <w:lang w:bidi="cy-GB"/>
        </w:rPr>
        <w:t>ar Insite</w:t>
      </w:r>
      <w:r w:rsidR="00AD744C" w:rsidRPr="00784B6C">
        <w:rPr>
          <w:lang w:bidi="cy-GB"/>
        </w:rPr>
        <w:t xml:space="preserve">. </w:t>
      </w:r>
    </w:p>
    <w:p w14:paraId="3F31D700" w14:textId="77777777" w:rsidR="008F0D7A" w:rsidRPr="008F0D7A" w:rsidRDefault="008F0D7A" w:rsidP="008F0D7A"/>
    <w:p w14:paraId="5051E527" w14:textId="4036AE8D" w:rsidR="002E565F" w:rsidRPr="00254810" w:rsidRDefault="00D109E8" w:rsidP="002E565F">
      <w:pPr>
        <w:pStyle w:val="Heading2"/>
        <w:rPr>
          <w:color w:val="4472C4" w:themeColor="accent1"/>
        </w:rPr>
      </w:pPr>
      <w:r w:rsidRPr="00254810">
        <w:rPr>
          <w:color w:val="auto"/>
          <w:lang w:bidi="cy-GB"/>
        </w:rPr>
        <w:t xml:space="preserve">Lle gallai newid i batrwm gwaith neu drefniadau gefnogi cydweithwyr i reoli eu cyflyrau iechyd a sicrhau lefelau presenoldeb gwell mae'n bosibl y byddant yn dewis gwneud cais ffurfiol i wneud hynny dros dro neu'n barhaol drwy wneud cais dros dro neu'n barhaol drwy </w:t>
      </w:r>
      <w:r w:rsidR="007F094D">
        <w:fldChar w:fldCharType="begin"/>
      </w:r>
      <w:r w:rsidR="007F094D">
        <w:instrText>HYPERLINK "https://outlookuwicac.sharepoint.com/:w:/s/PeopleServices/EV_n-LzfkOxIm2HuGhTo9YMBl91WQWF97-xjcXYWF6WIgw"</w:instrText>
      </w:r>
      <w:r w:rsidR="007F094D">
        <w:fldChar w:fldCharType="separate"/>
      </w:r>
      <w:r w:rsidR="007F094D" w:rsidRPr="00254810">
        <w:rPr>
          <w:rStyle w:val="Hyperlink"/>
          <w:lang w:bidi="cy-GB"/>
        </w:rPr>
        <w:t>wneud cais i weithio'n</w:t>
      </w:r>
      <w:r w:rsidR="007F094D">
        <w:fldChar w:fldCharType="end"/>
      </w:r>
      <w:r w:rsidR="00784B6C">
        <w:rPr>
          <w:rStyle w:val="Hyperlink"/>
          <w:lang w:bidi="cy-GB"/>
        </w:rPr>
        <w:t xml:space="preserve"> </w:t>
      </w:r>
      <w:r w:rsidR="00973840" w:rsidRPr="00784B6C">
        <w:rPr>
          <w:color w:val="4472C4" w:themeColor="accent1"/>
          <w:u w:val="single"/>
          <w:lang w:bidi="cy-GB"/>
        </w:rPr>
        <w:t>hyblyg.</w:t>
      </w:r>
      <w:r w:rsidR="00973840" w:rsidRPr="00254810">
        <w:rPr>
          <w:color w:val="4472C4" w:themeColor="accent1"/>
          <w:lang w:bidi="cy-GB"/>
        </w:rPr>
        <w:t xml:space="preserve"> </w:t>
      </w:r>
    </w:p>
    <w:p w14:paraId="196166D2" w14:textId="48B2339F" w:rsidR="00093DAC" w:rsidRPr="00254810" w:rsidRDefault="00093DAC" w:rsidP="00093DAC">
      <w:pPr>
        <w:rPr>
          <w:color w:val="4472C4" w:themeColor="accent1"/>
        </w:rPr>
      </w:pPr>
    </w:p>
    <w:p w14:paraId="28A4BF7E" w14:textId="774780AC" w:rsidR="0055102A" w:rsidRPr="00254810" w:rsidRDefault="0055102A" w:rsidP="00DF1914">
      <w:pPr>
        <w:pStyle w:val="Heading1"/>
      </w:pPr>
      <w:bookmarkStart w:id="9" w:name="_Toc120003518"/>
      <w:r w:rsidRPr="00254810">
        <w:rPr>
          <w:lang w:bidi="cy-GB"/>
        </w:rPr>
        <w:t>Cynllun</w:t>
      </w:r>
      <w:r w:rsidR="006D5986">
        <w:rPr>
          <w:lang w:bidi="cy-GB"/>
        </w:rPr>
        <w:t>iau</w:t>
      </w:r>
      <w:r w:rsidRPr="00254810">
        <w:rPr>
          <w:lang w:bidi="cy-GB"/>
        </w:rPr>
        <w:t xml:space="preserve"> Tâl Salwch a Chymhwyster</w:t>
      </w:r>
      <w:bookmarkEnd w:id="9"/>
    </w:p>
    <w:p w14:paraId="61A28CC9" w14:textId="77777777" w:rsidR="009D375B" w:rsidRPr="00254810" w:rsidRDefault="009D375B" w:rsidP="009D375B">
      <w:pPr>
        <w:pStyle w:val="Heading2"/>
        <w:numPr>
          <w:ilvl w:val="0"/>
          <w:numId w:val="0"/>
        </w:numPr>
        <w:ind w:left="576"/>
        <w:rPr>
          <w:color w:val="auto"/>
        </w:rPr>
      </w:pPr>
    </w:p>
    <w:p w14:paraId="78C34A02" w14:textId="53BB091D" w:rsidR="00951034" w:rsidRDefault="00F11891" w:rsidP="004F312D">
      <w:pPr>
        <w:pStyle w:val="Heading2"/>
        <w:numPr>
          <w:ilvl w:val="0"/>
          <w:numId w:val="0"/>
        </w:numPr>
        <w:ind w:left="720"/>
        <w:rPr>
          <w:color w:val="auto"/>
          <w:lang w:bidi="cy-GB"/>
        </w:rPr>
      </w:pPr>
      <w:r w:rsidRPr="006D5986">
        <w:rPr>
          <w:color w:val="auto"/>
          <w:lang w:bidi="cy-GB"/>
        </w:rPr>
        <w:t xml:space="preserve">I fod yn gymwys i gael tâl salwch </w:t>
      </w:r>
      <w:r w:rsidR="006D5986" w:rsidRPr="006D5986">
        <w:rPr>
          <w:color w:val="auto"/>
          <w:lang w:bidi="cy-GB"/>
        </w:rPr>
        <w:t xml:space="preserve">(statudol a </w:t>
      </w:r>
      <w:r w:rsidRPr="006D5986">
        <w:rPr>
          <w:color w:val="auto"/>
          <w:lang w:bidi="cy-GB"/>
        </w:rPr>
        <w:t>galwedigaethol</w:t>
      </w:r>
      <w:r w:rsidR="006D5986" w:rsidRPr="006D5986">
        <w:rPr>
          <w:color w:val="auto"/>
          <w:lang w:bidi="cy-GB"/>
        </w:rPr>
        <w:t>)</w:t>
      </w:r>
      <w:r w:rsidRPr="006D5986">
        <w:rPr>
          <w:color w:val="auto"/>
          <w:lang w:bidi="cy-GB"/>
        </w:rPr>
        <w:t xml:space="preserve">, disgwylir i gydweithwyr gydymffurfio â'r gofynion </w:t>
      </w:r>
      <w:r w:rsidR="006D5986" w:rsidRPr="006D5986">
        <w:rPr>
          <w:color w:val="auto"/>
          <w:lang w:bidi="cy-GB"/>
        </w:rPr>
        <w:t>cefnogi’r weithdrefn presenoldeb yn y gwaith</w:t>
      </w:r>
      <w:r w:rsidR="006D5986">
        <w:rPr>
          <w:color w:val="auto"/>
          <w:lang w:bidi="cy-GB"/>
        </w:rPr>
        <w:t>.</w:t>
      </w:r>
    </w:p>
    <w:p w14:paraId="088A6C72" w14:textId="77777777" w:rsidR="006D5986" w:rsidRDefault="006D5986" w:rsidP="006D5986">
      <w:pPr>
        <w:rPr>
          <w:lang w:bidi="cy-GB"/>
        </w:rPr>
      </w:pPr>
    </w:p>
    <w:p w14:paraId="0FA334F9" w14:textId="126F94B4" w:rsidR="006D5986" w:rsidRDefault="006D5986" w:rsidP="006D5986">
      <w:pPr>
        <w:rPr>
          <w:lang w:val="en-GB" w:bidi="cy-GB"/>
        </w:rPr>
      </w:pPr>
      <w:proofErr w:type="spellStart"/>
      <w:r w:rsidRPr="006D5986">
        <w:rPr>
          <w:lang w:val="en-GB" w:bidi="cy-GB"/>
        </w:rPr>
        <w:t>Statudol</w:t>
      </w:r>
      <w:proofErr w:type="spellEnd"/>
    </w:p>
    <w:p w14:paraId="567AFCD6" w14:textId="6698D152" w:rsidR="006D5986" w:rsidRDefault="006D5986" w:rsidP="006D5986">
      <w:pPr>
        <w:ind w:left="720"/>
        <w:rPr>
          <w:lang w:val="en-GB" w:bidi="cy-GB"/>
        </w:rPr>
      </w:pPr>
      <w:proofErr w:type="spellStart"/>
      <w:r w:rsidRPr="006D5986">
        <w:rPr>
          <w:lang w:val="en-GB" w:bidi="cy-GB"/>
        </w:rPr>
        <w:t>Bydd</w:t>
      </w:r>
      <w:proofErr w:type="spellEnd"/>
      <w:r w:rsidRPr="006D5986">
        <w:rPr>
          <w:lang w:val="en-GB" w:bidi="cy-GB"/>
        </w:rPr>
        <w:t xml:space="preserve"> </w:t>
      </w:r>
      <w:proofErr w:type="spellStart"/>
      <w:r w:rsidRPr="006D5986">
        <w:rPr>
          <w:lang w:val="en-GB" w:bidi="cy-GB"/>
        </w:rPr>
        <w:t>Tâl</w:t>
      </w:r>
      <w:proofErr w:type="spellEnd"/>
      <w:r w:rsidRPr="006D5986">
        <w:rPr>
          <w:lang w:val="en-GB" w:bidi="cy-GB"/>
        </w:rPr>
        <w:t xml:space="preserve"> </w:t>
      </w:r>
      <w:proofErr w:type="spellStart"/>
      <w:r w:rsidRPr="006D5986">
        <w:rPr>
          <w:lang w:val="en-GB" w:bidi="cy-GB"/>
        </w:rPr>
        <w:t>Salwch</w:t>
      </w:r>
      <w:proofErr w:type="spellEnd"/>
      <w:r w:rsidRPr="006D5986">
        <w:rPr>
          <w:lang w:val="en-GB" w:bidi="cy-GB"/>
        </w:rPr>
        <w:t xml:space="preserve"> </w:t>
      </w:r>
      <w:proofErr w:type="spellStart"/>
      <w:r w:rsidRPr="006D5986">
        <w:rPr>
          <w:lang w:val="en-GB" w:bidi="cy-GB"/>
        </w:rPr>
        <w:t>Statudol</w:t>
      </w:r>
      <w:proofErr w:type="spellEnd"/>
      <w:r w:rsidRPr="006D5986">
        <w:rPr>
          <w:lang w:val="en-GB" w:bidi="cy-GB"/>
        </w:rPr>
        <w:t xml:space="preserve"> </w:t>
      </w:r>
      <w:proofErr w:type="spellStart"/>
      <w:r w:rsidRPr="006D5986">
        <w:rPr>
          <w:lang w:val="en-GB" w:bidi="cy-GB"/>
        </w:rPr>
        <w:t>yn</w:t>
      </w:r>
      <w:proofErr w:type="spellEnd"/>
      <w:r w:rsidRPr="006D5986">
        <w:rPr>
          <w:lang w:val="en-GB" w:bidi="cy-GB"/>
        </w:rPr>
        <w:t xml:space="preserve"> 80% </w:t>
      </w:r>
      <w:proofErr w:type="spellStart"/>
      <w:r w:rsidRPr="006D5986">
        <w:rPr>
          <w:lang w:val="en-GB" w:bidi="cy-GB"/>
        </w:rPr>
        <w:t>o</w:t>
      </w:r>
      <w:proofErr w:type="spellEnd"/>
      <w:r w:rsidRPr="006D5986">
        <w:rPr>
          <w:lang w:val="en-GB" w:bidi="cy-GB"/>
        </w:rPr>
        <w:t xml:space="preserve"> </w:t>
      </w:r>
      <w:proofErr w:type="spellStart"/>
      <w:r w:rsidRPr="006D5986">
        <w:rPr>
          <w:lang w:val="en-GB" w:bidi="cy-GB"/>
        </w:rPr>
        <w:t>enillion</w:t>
      </w:r>
      <w:proofErr w:type="spellEnd"/>
      <w:r w:rsidRPr="006D5986">
        <w:rPr>
          <w:lang w:val="en-GB" w:bidi="cy-GB"/>
        </w:rPr>
        <w:t xml:space="preserve"> </w:t>
      </w:r>
      <w:proofErr w:type="spellStart"/>
      <w:r w:rsidRPr="006D5986">
        <w:rPr>
          <w:lang w:val="en-GB" w:bidi="cy-GB"/>
        </w:rPr>
        <w:t>gweithiwr</w:t>
      </w:r>
      <w:proofErr w:type="spellEnd"/>
      <w:r w:rsidRPr="006D5986">
        <w:rPr>
          <w:lang w:val="en-GB" w:bidi="cy-GB"/>
        </w:rPr>
        <w:t xml:space="preserve"> </w:t>
      </w:r>
      <w:proofErr w:type="spellStart"/>
      <w:r w:rsidRPr="006D5986">
        <w:rPr>
          <w:lang w:val="en-GB" w:bidi="cy-GB"/>
        </w:rPr>
        <w:t>neu'r</w:t>
      </w:r>
      <w:proofErr w:type="spellEnd"/>
      <w:r w:rsidRPr="006D5986">
        <w:rPr>
          <w:lang w:val="en-GB" w:bidi="cy-GB"/>
        </w:rPr>
        <w:t xml:space="preserve"> </w:t>
      </w:r>
      <w:proofErr w:type="spellStart"/>
      <w:r w:rsidRPr="006D5986">
        <w:rPr>
          <w:lang w:val="en-GB" w:bidi="cy-GB"/>
        </w:rPr>
        <w:t>gyfradd</w:t>
      </w:r>
      <w:proofErr w:type="spellEnd"/>
      <w:r w:rsidRPr="006D5986">
        <w:rPr>
          <w:lang w:val="en-GB" w:bidi="cy-GB"/>
        </w:rPr>
        <w:t xml:space="preserve"> </w:t>
      </w:r>
      <w:proofErr w:type="spellStart"/>
      <w:r w:rsidRPr="006D5986">
        <w:rPr>
          <w:lang w:val="en-GB" w:bidi="cy-GB"/>
        </w:rPr>
        <w:t>fflat</w:t>
      </w:r>
      <w:proofErr w:type="spellEnd"/>
      <w:r w:rsidRPr="006D5986">
        <w:rPr>
          <w:lang w:val="en-GB" w:bidi="cy-GB"/>
        </w:rPr>
        <w:t xml:space="preserve"> </w:t>
      </w:r>
      <w:proofErr w:type="spellStart"/>
      <w:r w:rsidRPr="006D5986">
        <w:rPr>
          <w:lang w:val="en-GB" w:bidi="cy-GB"/>
        </w:rPr>
        <w:t>gyfredol</w:t>
      </w:r>
      <w:proofErr w:type="spellEnd"/>
      <w:r w:rsidRPr="006D5986">
        <w:rPr>
          <w:lang w:val="en-GB" w:bidi="cy-GB"/>
        </w:rPr>
        <w:t xml:space="preserve">, pa un </w:t>
      </w:r>
      <w:proofErr w:type="spellStart"/>
      <w:r w:rsidRPr="006D5986">
        <w:rPr>
          <w:lang w:val="en-GB" w:bidi="cy-GB"/>
        </w:rPr>
        <w:t>bynnag</w:t>
      </w:r>
      <w:proofErr w:type="spellEnd"/>
      <w:r w:rsidRPr="006D5986">
        <w:rPr>
          <w:lang w:val="en-GB" w:bidi="cy-GB"/>
        </w:rPr>
        <w:t xml:space="preserve"> </w:t>
      </w:r>
      <w:proofErr w:type="spellStart"/>
      <w:r w:rsidRPr="006D5986">
        <w:rPr>
          <w:lang w:val="en-GB" w:bidi="cy-GB"/>
        </w:rPr>
        <w:t>sydd</w:t>
      </w:r>
      <w:proofErr w:type="spellEnd"/>
      <w:r w:rsidRPr="006D5986">
        <w:rPr>
          <w:lang w:val="en-GB" w:bidi="cy-GB"/>
        </w:rPr>
        <w:t xml:space="preserve"> </w:t>
      </w:r>
      <w:proofErr w:type="spellStart"/>
      <w:r w:rsidRPr="006D5986">
        <w:rPr>
          <w:lang w:val="en-GB" w:bidi="cy-GB"/>
        </w:rPr>
        <w:t>isaf</w:t>
      </w:r>
      <w:proofErr w:type="spellEnd"/>
      <w:r w:rsidRPr="006D5986">
        <w:rPr>
          <w:lang w:val="en-GB" w:bidi="cy-GB"/>
        </w:rPr>
        <w:t xml:space="preserve">, </w:t>
      </w:r>
      <w:proofErr w:type="spellStart"/>
      <w:r w:rsidRPr="006D5986">
        <w:rPr>
          <w:lang w:val="en-GB" w:bidi="cy-GB"/>
        </w:rPr>
        <w:t>o'r</w:t>
      </w:r>
      <w:proofErr w:type="spellEnd"/>
      <w:r w:rsidRPr="006D5986">
        <w:rPr>
          <w:lang w:val="en-GB" w:bidi="cy-GB"/>
        </w:rPr>
        <w:t xml:space="preserve"> </w:t>
      </w:r>
      <w:proofErr w:type="spellStart"/>
      <w:r w:rsidRPr="006D5986">
        <w:rPr>
          <w:lang w:val="en-GB" w:bidi="cy-GB"/>
        </w:rPr>
        <w:t>diwrnod</w:t>
      </w:r>
      <w:proofErr w:type="spellEnd"/>
      <w:r w:rsidRPr="006D5986">
        <w:rPr>
          <w:lang w:val="en-GB" w:bidi="cy-GB"/>
        </w:rPr>
        <w:t xml:space="preserve"> </w:t>
      </w:r>
      <w:proofErr w:type="spellStart"/>
      <w:r w:rsidRPr="006D5986">
        <w:rPr>
          <w:lang w:val="en-GB" w:bidi="cy-GB"/>
        </w:rPr>
        <w:t>llawn</w:t>
      </w:r>
      <w:proofErr w:type="spellEnd"/>
      <w:r w:rsidRPr="006D5986">
        <w:rPr>
          <w:lang w:val="en-GB" w:bidi="cy-GB"/>
        </w:rPr>
        <w:t xml:space="preserve"> </w:t>
      </w:r>
      <w:proofErr w:type="spellStart"/>
      <w:r w:rsidRPr="006D5986">
        <w:rPr>
          <w:lang w:val="en-GB" w:bidi="cy-GB"/>
        </w:rPr>
        <w:t>cyntaf</w:t>
      </w:r>
      <w:proofErr w:type="spellEnd"/>
      <w:r w:rsidRPr="006D5986">
        <w:rPr>
          <w:lang w:val="en-GB" w:bidi="cy-GB"/>
        </w:rPr>
        <w:t xml:space="preserve"> o </w:t>
      </w:r>
      <w:proofErr w:type="spellStart"/>
      <w:r w:rsidRPr="006D5986">
        <w:rPr>
          <w:lang w:val="en-GB" w:bidi="cy-GB"/>
        </w:rPr>
        <w:t>absenoldeb</w:t>
      </w:r>
      <w:proofErr w:type="spellEnd"/>
      <w:r w:rsidRPr="006D5986">
        <w:rPr>
          <w:lang w:val="en-GB" w:bidi="cy-GB"/>
        </w:rPr>
        <w:t xml:space="preserve"> </w:t>
      </w:r>
      <w:proofErr w:type="spellStart"/>
      <w:r w:rsidRPr="006D5986">
        <w:rPr>
          <w:lang w:val="en-GB" w:bidi="cy-GB"/>
        </w:rPr>
        <w:t>salwch</w:t>
      </w:r>
      <w:proofErr w:type="spellEnd"/>
      <w:r w:rsidRPr="006D5986">
        <w:rPr>
          <w:lang w:val="en-GB" w:bidi="cy-GB"/>
        </w:rPr>
        <w:t>.</w:t>
      </w:r>
    </w:p>
    <w:p w14:paraId="78A91541" w14:textId="77777777" w:rsidR="006D5986" w:rsidRPr="006D5986" w:rsidRDefault="006D5986" w:rsidP="006D5986">
      <w:pPr>
        <w:ind w:left="720"/>
        <w:rPr>
          <w:lang w:val="en-GB" w:bidi="cy-GB"/>
        </w:rPr>
      </w:pPr>
    </w:p>
    <w:p w14:paraId="5E4B25C5" w14:textId="5DA8676D" w:rsidR="006D5986" w:rsidRPr="006D5986" w:rsidRDefault="006D5986" w:rsidP="006D5986">
      <w:pPr>
        <w:rPr>
          <w:lang w:val="en-GB" w:bidi="cy-GB"/>
        </w:rPr>
      </w:pPr>
      <w:proofErr w:type="spellStart"/>
      <w:r w:rsidRPr="006D5986">
        <w:rPr>
          <w:lang w:val="en-GB" w:bidi="cy-GB"/>
        </w:rPr>
        <w:t>Galwedigaethol</w:t>
      </w:r>
      <w:proofErr w:type="spellEnd"/>
    </w:p>
    <w:p w14:paraId="5D771557" w14:textId="77777777" w:rsidR="006D5986" w:rsidRPr="006D5986" w:rsidRDefault="006D5986" w:rsidP="006D5986">
      <w:pPr>
        <w:rPr>
          <w:lang w:bidi="cy-GB"/>
        </w:rPr>
      </w:pPr>
    </w:p>
    <w:p w14:paraId="447C30F2" w14:textId="48F57C2E" w:rsidR="008B78B1" w:rsidRPr="00254810" w:rsidRDefault="00325D13" w:rsidP="008B78B1">
      <w:pPr>
        <w:pStyle w:val="Heading2"/>
        <w:rPr>
          <w:color w:val="auto"/>
        </w:rPr>
      </w:pPr>
      <w:r w:rsidRPr="00325D13">
        <w:rPr>
          <w:color w:val="auto"/>
          <w:lang w:bidi="cy-GB"/>
        </w:rPr>
        <w:t>Cyfrifir hawl gweithiwr i dâl salwch galwedigaethol yn seiliedig ar hyd ei wasanaeth ar ddiwrnod cyntaf cyfnod o absenoldeb:</w:t>
      </w:r>
    </w:p>
    <w:p w14:paraId="5C4FD971" w14:textId="77777777" w:rsidR="00A02190" w:rsidRPr="00254810" w:rsidRDefault="00A02190" w:rsidP="00A02190">
      <w:pPr>
        <w:rPr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34EE5" w:rsidRPr="00254810" w14:paraId="33588C0A" w14:textId="77777777" w:rsidTr="008B78B1">
        <w:tc>
          <w:tcPr>
            <w:tcW w:w="4508" w:type="dxa"/>
          </w:tcPr>
          <w:p w14:paraId="4F375181" w14:textId="5BD15ABE" w:rsidR="008B78B1" w:rsidRPr="00254810" w:rsidRDefault="008B78B1" w:rsidP="007321CD">
            <w:pPr>
              <w:rPr>
                <w:color w:val="auto"/>
              </w:rPr>
            </w:pPr>
            <w:r w:rsidRPr="00254810">
              <w:rPr>
                <w:color w:val="auto"/>
                <w:lang w:bidi="cy-GB"/>
              </w:rPr>
              <w:t xml:space="preserve">Yn ystod blwyddyn 1af </w:t>
            </w:r>
            <w:r w:rsidR="00C314AB">
              <w:rPr>
                <w:color w:val="auto"/>
                <w:lang w:bidi="cy-GB"/>
              </w:rPr>
              <w:t>g</w:t>
            </w:r>
            <w:r w:rsidRPr="00254810">
              <w:rPr>
                <w:color w:val="auto"/>
                <w:lang w:bidi="cy-GB"/>
              </w:rPr>
              <w:t xml:space="preserve">wasanaeth </w:t>
            </w:r>
          </w:p>
        </w:tc>
        <w:tc>
          <w:tcPr>
            <w:tcW w:w="4508" w:type="dxa"/>
          </w:tcPr>
          <w:p w14:paraId="183E914A" w14:textId="3095830D" w:rsidR="008B78B1" w:rsidRPr="00254810" w:rsidRDefault="00887174" w:rsidP="007321CD">
            <w:pPr>
              <w:rPr>
                <w:color w:val="auto"/>
              </w:rPr>
            </w:pPr>
            <w:r w:rsidRPr="00254810">
              <w:rPr>
                <w:color w:val="auto"/>
                <w:lang w:bidi="cy-GB"/>
              </w:rPr>
              <w:t>1 mis o gyflog llawn ac (ar ôl cwblhau 4 mis o wasanaeth) 2 fis o hanner cyflog</w:t>
            </w:r>
          </w:p>
        </w:tc>
      </w:tr>
      <w:tr w:rsidR="00F34EE5" w:rsidRPr="00254810" w14:paraId="3341E85D" w14:textId="77777777" w:rsidTr="008B78B1">
        <w:tc>
          <w:tcPr>
            <w:tcW w:w="4508" w:type="dxa"/>
          </w:tcPr>
          <w:p w14:paraId="67013266" w14:textId="6143FCE3" w:rsidR="008B78B1" w:rsidRPr="00254810" w:rsidRDefault="008B78B1" w:rsidP="007321CD">
            <w:pPr>
              <w:rPr>
                <w:color w:val="auto"/>
              </w:rPr>
            </w:pPr>
            <w:r w:rsidRPr="00254810">
              <w:rPr>
                <w:color w:val="auto"/>
                <w:lang w:bidi="cy-GB"/>
              </w:rPr>
              <w:t xml:space="preserve">Yn ystod 2il flwyddyn o wasanaeth  </w:t>
            </w:r>
          </w:p>
        </w:tc>
        <w:tc>
          <w:tcPr>
            <w:tcW w:w="4508" w:type="dxa"/>
          </w:tcPr>
          <w:p w14:paraId="33F759EF" w14:textId="15B80CCF" w:rsidR="008B78B1" w:rsidRPr="00254810" w:rsidRDefault="00887174" w:rsidP="007321CD">
            <w:pPr>
              <w:rPr>
                <w:color w:val="auto"/>
              </w:rPr>
            </w:pPr>
            <w:r w:rsidRPr="00254810">
              <w:rPr>
                <w:color w:val="auto"/>
                <w:lang w:bidi="cy-GB"/>
              </w:rPr>
              <w:t>3 mis o gyflog llawn a 3 mis o gyflog hanner</w:t>
            </w:r>
          </w:p>
        </w:tc>
      </w:tr>
      <w:tr w:rsidR="00F34EE5" w:rsidRPr="00254810" w14:paraId="159C9ADE" w14:textId="77777777" w:rsidTr="008B78B1">
        <w:tc>
          <w:tcPr>
            <w:tcW w:w="4508" w:type="dxa"/>
          </w:tcPr>
          <w:p w14:paraId="027BF6A7" w14:textId="0F3634DD" w:rsidR="008B78B1" w:rsidRPr="00254810" w:rsidRDefault="008B78B1" w:rsidP="007321CD">
            <w:pPr>
              <w:rPr>
                <w:color w:val="auto"/>
              </w:rPr>
            </w:pPr>
            <w:r w:rsidRPr="00254810">
              <w:rPr>
                <w:color w:val="auto"/>
                <w:lang w:bidi="cy-GB"/>
              </w:rPr>
              <w:t xml:space="preserve">Yn ystod 3edd flwyddyn o wasanaeth  </w:t>
            </w:r>
          </w:p>
        </w:tc>
        <w:tc>
          <w:tcPr>
            <w:tcW w:w="4508" w:type="dxa"/>
          </w:tcPr>
          <w:p w14:paraId="68B2275A" w14:textId="50D02ADA" w:rsidR="008B78B1" w:rsidRPr="00254810" w:rsidRDefault="00887174" w:rsidP="007321CD">
            <w:pPr>
              <w:rPr>
                <w:color w:val="auto"/>
              </w:rPr>
            </w:pPr>
            <w:r w:rsidRPr="00254810">
              <w:rPr>
                <w:color w:val="auto"/>
                <w:lang w:bidi="cy-GB"/>
              </w:rPr>
              <w:t>4 mis o gyflog llawn a 4 mis o gyflog hanner</w:t>
            </w:r>
          </w:p>
        </w:tc>
      </w:tr>
      <w:tr w:rsidR="008B78B1" w:rsidRPr="00254810" w14:paraId="508CAC3E" w14:textId="77777777" w:rsidTr="008B78B1">
        <w:tc>
          <w:tcPr>
            <w:tcW w:w="4508" w:type="dxa"/>
          </w:tcPr>
          <w:p w14:paraId="33EDE1BC" w14:textId="665E9837" w:rsidR="008B78B1" w:rsidRPr="00254810" w:rsidRDefault="008B78B1" w:rsidP="007321CD">
            <w:pPr>
              <w:rPr>
                <w:color w:val="auto"/>
              </w:rPr>
            </w:pPr>
            <w:r w:rsidRPr="00254810">
              <w:rPr>
                <w:color w:val="auto"/>
                <w:lang w:bidi="cy-GB"/>
              </w:rPr>
              <w:t xml:space="preserve">Yn ystod y 4ydd a'r blynyddoedd olynol  </w:t>
            </w:r>
          </w:p>
        </w:tc>
        <w:tc>
          <w:tcPr>
            <w:tcW w:w="4508" w:type="dxa"/>
          </w:tcPr>
          <w:p w14:paraId="47F9ADC8" w14:textId="37F5F158" w:rsidR="008B78B1" w:rsidRPr="00254810" w:rsidRDefault="00887174" w:rsidP="007321CD">
            <w:pPr>
              <w:rPr>
                <w:color w:val="auto"/>
              </w:rPr>
            </w:pPr>
            <w:r w:rsidRPr="00254810">
              <w:rPr>
                <w:color w:val="auto"/>
                <w:lang w:bidi="cy-GB"/>
              </w:rPr>
              <w:t>6 mis o gyflog llawn a 6 mis o hanner cyflog</w:t>
            </w:r>
          </w:p>
        </w:tc>
      </w:tr>
    </w:tbl>
    <w:p w14:paraId="7B8F8B52" w14:textId="4A47FC02" w:rsidR="009D375B" w:rsidRPr="00254810" w:rsidRDefault="009D375B" w:rsidP="00A02190">
      <w:pPr>
        <w:pStyle w:val="Heading2"/>
        <w:numPr>
          <w:ilvl w:val="0"/>
          <w:numId w:val="0"/>
        </w:numPr>
        <w:ind w:left="576" w:hanging="576"/>
        <w:rPr>
          <w:color w:val="auto"/>
        </w:rPr>
      </w:pPr>
    </w:p>
    <w:p w14:paraId="3178223E" w14:textId="76AF4D60" w:rsidR="008C19A1" w:rsidRPr="00254810" w:rsidRDefault="00C53CC3" w:rsidP="008C19A1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Mae'r Brifysgol yn cadw'r hawl i ddal yn ôl neu atal tâl salwch galwedigaethol o dan yr amgylchiadau canlynol: </w:t>
      </w:r>
    </w:p>
    <w:p w14:paraId="4ECB5184" w14:textId="6903099F" w:rsidR="008C19A1" w:rsidRPr="00254810" w:rsidRDefault="008C19A1" w:rsidP="008C19A1">
      <w:pPr>
        <w:rPr>
          <w:color w:val="auto"/>
        </w:rPr>
      </w:pPr>
    </w:p>
    <w:p w14:paraId="696371A6" w14:textId="497DD339" w:rsidR="001A3CD6" w:rsidRDefault="00C314AB" w:rsidP="008C19A1">
      <w:pPr>
        <w:pStyle w:val="Heading3"/>
        <w:rPr>
          <w:color w:val="auto"/>
          <w:lang w:bidi="cy-GB"/>
        </w:rPr>
      </w:pPr>
      <w:r>
        <w:rPr>
          <w:color w:val="auto"/>
          <w:lang w:bidi="cy-GB"/>
        </w:rPr>
        <w:t>Pan fo’r</w:t>
      </w:r>
      <w:r w:rsidR="001A3CD6" w:rsidRPr="00254810">
        <w:rPr>
          <w:color w:val="auto"/>
          <w:lang w:bidi="cy-GB"/>
        </w:rPr>
        <w:t xml:space="preserve"> gweithiwr wedi methu'n afresymol â chydymffurfio â </w:t>
      </w:r>
      <w:r>
        <w:rPr>
          <w:color w:val="auto"/>
          <w:lang w:bidi="cy-GB"/>
        </w:rPr>
        <w:t>gweithdrefn cefnogi presenoldeb</w:t>
      </w:r>
      <w:r w:rsidR="001A3CD6" w:rsidRPr="00254810">
        <w:rPr>
          <w:color w:val="auto"/>
          <w:lang w:bidi="cy-GB"/>
        </w:rPr>
        <w:t xml:space="preserve"> </w:t>
      </w:r>
      <w:r>
        <w:rPr>
          <w:color w:val="auto"/>
          <w:lang w:bidi="cy-GB"/>
        </w:rPr>
        <w:t>yn y gwaith y</w:t>
      </w:r>
      <w:r w:rsidR="001A3CD6" w:rsidRPr="00254810">
        <w:rPr>
          <w:color w:val="auto"/>
          <w:lang w:bidi="cy-GB"/>
        </w:rPr>
        <w:t xml:space="preserve"> sefydlia</w:t>
      </w:r>
      <w:r>
        <w:rPr>
          <w:color w:val="auto"/>
          <w:lang w:bidi="cy-GB"/>
        </w:rPr>
        <w:t>d</w:t>
      </w:r>
      <w:r w:rsidR="001A3CD6" w:rsidRPr="00254810">
        <w:rPr>
          <w:color w:val="auto"/>
          <w:lang w:bidi="cy-GB"/>
        </w:rPr>
        <w:t>.</w:t>
      </w:r>
    </w:p>
    <w:p w14:paraId="1D8C7ECC" w14:textId="77777777" w:rsidR="00784B6C" w:rsidRPr="00784B6C" w:rsidRDefault="00784B6C" w:rsidP="00784B6C">
      <w:pPr>
        <w:rPr>
          <w:lang w:bidi="cy-GB"/>
        </w:rPr>
      </w:pPr>
    </w:p>
    <w:p w14:paraId="54EEED1C" w14:textId="134AA176" w:rsidR="00AC05F6" w:rsidRPr="00254810" w:rsidRDefault="00E41240" w:rsidP="002B402B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Pan fo'r gweithiwr yn gwneud neu'n cynhyrchu unrhyw ddatganiad camarweiniol neu anwiredd neu ddogfen sy'n ymwneud â'u ffitrwydd i weithio. </w:t>
      </w:r>
    </w:p>
    <w:p w14:paraId="3120EC15" w14:textId="77777777" w:rsidR="002B402B" w:rsidRPr="00254810" w:rsidRDefault="002B402B" w:rsidP="002B402B"/>
    <w:p w14:paraId="50D7FB06" w14:textId="622B07EB" w:rsidR="00BB29F6" w:rsidRPr="00254810" w:rsidRDefault="00BB29F6" w:rsidP="006E7559">
      <w:pPr>
        <w:pStyle w:val="Heading1"/>
      </w:pPr>
      <w:bookmarkStart w:id="10" w:name="_Toc120003519"/>
      <w:r w:rsidRPr="00254810">
        <w:rPr>
          <w:lang w:bidi="cy-GB"/>
        </w:rPr>
        <w:t>Absenoldeb sy'n gysylltiedig â beichiogrwydd</w:t>
      </w:r>
      <w:bookmarkEnd w:id="10"/>
    </w:p>
    <w:p w14:paraId="4DE11F36" w14:textId="50773056" w:rsidR="004C53B7" w:rsidRPr="00F662BB" w:rsidRDefault="004C53B7" w:rsidP="004C53B7">
      <w:pPr>
        <w:rPr>
          <w:color w:val="auto"/>
        </w:rPr>
      </w:pPr>
    </w:p>
    <w:p w14:paraId="0786254B" w14:textId="7823930D" w:rsidR="004C53B7" w:rsidRPr="00F662BB" w:rsidRDefault="004C53B7" w:rsidP="00E14AFA">
      <w:pPr>
        <w:pStyle w:val="Heading2"/>
        <w:rPr>
          <w:color w:val="auto"/>
        </w:rPr>
      </w:pPr>
      <w:r w:rsidRPr="00F662BB">
        <w:rPr>
          <w:color w:val="auto"/>
          <w:lang w:bidi="cy-GB"/>
        </w:rPr>
        <w:t xml:space="preserve">Bydd unrhyw absenoldeb salwch sy'n gysylltiedig â beichiogrwydd yn cael ei ddiystyru at ddibenion rheoli presenoldeb ac ni fydd yn cael ei ystyried ar gyfer unrhyw anogaethau adolygu o fewn y weithdrefn Cefnogi Presenoldeb yn y Gwaith. </w:t>
      </w:r>
    </w:p>
    <w:p w14:paraId="02120D8B" w14:textId="77777777" w:rsidR="00E14AFA" w:rsidRPr="00F662BB" w:rsidRDefault="00E14AFA" w:rsidP="00E14AFA">
      <w:pPr>
        <w:rPr>
          <w:color w:val="auto"/>
        </w:rPr>
      </w:pPr>
    </w:p>
    <w:p w14:paraId="00652E9A" w14:textId="6A11E051" w:rsidR="00E14AFA" w:rsidRDefault="00E14AFA" w:rsidP="000157B9">
      <w:pPr>
        <w:pStyle w:val="Heading2"/>
        <w:rPr>
          <w:color w:val="auto"/>
        </w:rPr>
      </w:pPr>
      <w:r w:rsidRPr="00F662BB">
        <w:rPr>
          <w:color w:val="auto"/>
          <w:lang w:bidi="cy-GB"/>
        </w:rPr>
        <w:t xml:space="preserve">Os yw cydweithiwr i ffwrdd o'r gwaith oherwydd salwch sy'n gysylltiedig â beichiogrwydd o fewn 4 wythnos i'w dyddiad dyledus, bydd eu cyfnod mamolaeth yn dechrau'n awtomatig. </w:t>
      </w:r>
    </w:p>
    <w:p w14:paraId="4AD76CA0" w14:textId="456F10DD" w:rsidR="00A05223" w:rsidRDefault="00A05223" w:rsidP="00A05223"/>
    <w:p w14:paraId="50E6C6DA" w14:textId="13A72696" w:rsidR="00A05223" w:rsidRDefault="009464EB" w:rsidP="00A05223">
      <w:pPr>
        <w:pStyle w:val="Heading1"/>
      </w:pPr>
      <w:bookmarkStart w:id="11" w:name="_Toc120003520"/>
      <w:r w:rsidRPr="009464EB">
        <w:rPr>
          <w:lang w:bidi="cy-GB"/>
        </w:rPr>
        <w:t xml:space="preserve">Gwyliau </w:t>
      </w:r>
      <w:r w:rsidR="00784B6C">
        <w:rPr>
          <w:lang w:bidi="cy-GB"/>
        </w:rPr>
        <w:t xml:space="preserve">Blynyddol </w:t>
      </w:r>
      <w:r w:rsidRPr="009464EB">
        <w:rPr>
          <w:lang w:bidi="cy-GB"/>
        </w:rPr>
        <w:t>a</w:t>
      </w:r>
      <w:r w:rsidR="00784B6C">
        <w:rPr>
          <w:lang w:bidi="cy-GB"/>
        </w:rPr>
        <w:t>c Absenoldeb oherwydd</w:t>
      </w:r>
      <w:r w:rsidRPr="009464EB">
        <w:rPr>
          <w:lang w:bidi="cy-GB"/>
        </w:rPr>
        <w:t xml:space="preserve"> Salwch </w:t>
      </w:r>
      <w:bookmarkEnd w:id="11"/>
    </w:p>
    <w:p w14:paraId="6D54A023" w14:textId="77777777" w:rsidR="00C93249" w:rsidRPr="00C93249" w:rsidRDefault="00C93249" w:rsidP="00C93249"/>
    <w:p w14:paraId="291A7EC5" w14:textId="51255DBA" w:rsidR="00C93249" w:rsidRDefault="00C93249" w:rsidP="00C93249">
      <w:pPr>
        <w:pStyle w:val="Heading2"/>
        <w:rPr>
          <w:color w:val="auto"/>
        </w:rPr>
      </w:pPr>
      <w:r w:rsidRPr="00C93249">
        <w:rPr>
          <w:color w:val="auto"/>
          <w:lang w:bidi="cy-GB"/>
        </w:rPr>
        <w:t xml:space="preserve">Yn ystod cyfnodau o absenoldeb oherwydd salwch, bydd gwyliau blynyddol yn parhau i gronni. </w:t>
      </w:r>
    </w:p>
    <w:p w14:paraId="21899717" w14:textId="77777777" w:rsidR="00C93249" w:rsidRPr="00C93249" w:rsidRDefault="00C93249" w:rsidP="00C93249"/>
    <w:p w14:paraId="74A64E00" w14:textId="076C978B" w:rsidR="009464EB" w:rsidRPr="00C93249" w:rsidRDefault="00C93249" w:rsidP="00C93249">
      <w:pPr>
        <w:pStyle w:val="Heading2"/>
        <w:rPr>
          <w:color w:val="auto"/>
        </w:rPr>
      </w:pPr>
      <w:r w:rsidRPr="00C93249">
        <w:rPr>
          <w:color w:val="auto"/>
          <w:lang w:bidi="cy-GB"/>
        </w:rPr>
        <w:t xml:space="preserve">Lle mae cydweithwyr yn absennol </w:t>
      </w:r>
      <w:r w:rsidR="00784B6C">
        <w:rPr>
          <w:color w:val="auto"/>
          <w:lang w:bidi="cy-GB"/>
        </w:rPr>
        <w:t xml:space="preserve">oherwydd </w:t>
      </w:r>
      <w:r w:rsidRPr="00C93249">
        <w:rPr>
          <w:color w:val="auto"/>
          <w:lang w:bidi="cy-GB"/>
        </w:rPr>
        <w:t>salwch ac yn dymuno mynd ar wyliau, mae angen iddyn nhw wneud cais i'w rheolwr llinell. Mae hyn er mwyn galluogi asesiad i'w wneud gan iechyd galwedigaethol ynghylch a fydd y gwyliau yn rhwystro eu hadferiad neu atal dychwelyd i'r gwaith.</w:t>
      </w:r>
    </w:p>
    <w:p w14:paraId="0D09C638" w14:textId="736A51FB" w:rsidR="001338E7" w:rsidRPr="00254810" w:rsidRDefault="001338E7" w:rsidP="006E7559">
      <w:pPr>
        <w:pStyle w:val="Heading1"/>
      </w:pPr>
      <w:bookmarkStart w:id="12" w:name="_Toc120003521"/>
      <w:r w:rsidRPr="00254810">
        <w:rPr>
          <w:lang w:bidi="cy-GB"/>
        </w:rPr>
        <w:t>Fframwaith ar gyfer Rheoli Presenoldeb</w:t>
      </w:r>
      <w:bookmarkEnd w:id="12"/>
      <w:r w:rsidRPr="00254810">
        <w:rPr>
          <w:lang w:bidi="cy-GB"/>
        </w:rPr>
        <w:t xml:space="preserve"> </w:t>
      </w:r>
    </w:p>
    <w:p w14:paraId="0DEBE803" w14:textId="77777777" w:rsidR="000B68E2" w:rsidRPr="00254810" w:rsidRDefault="000B68E2" w:rsidP="000B68E2">
      <w:pPr>
        <w:rPr>
          <w:color w:val="auto"/>
        </w:rPr>
      </w:pPr>
    </w:p>
    <w:p w14:paraId="5B957E05" w14:textId="284CD102" w:rsidR="001338E7" w:rsidRPr="00254810" w:rsidRDefault="001338E7" w:rsidP="00672254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Mae sawl elfen i'r </w:t>
      </w:r>
      <w:r w:rsidR="00784B6C">
        <w:rPr>
          <w:color w:val="auto"/>
          <w:lang w:bidi="cy-GB"/>
        </w:rPr>
        <w:t xml:space="preserve">Polisi a Gweithdrefn </w:t>
      </w:r>
      <w:r w:rsidR="00C314AB">
        <w:rPr>
          <w:color w:val="auto"/>
          <w:lang w:bidi="cy-GB"/>
        </w:rPr>
        <w:t xml:space="preserve">Cefnogi </w:t>
      </w:r>
      <w:r w:rsidRPr="00254810">
        <w:rPr>
          <w:color w:val="auto"/>
          <w:lang w:bidi="cy-GB"/>
        </w:rPr>
        <w:t xml:space="preserve">Presenoldeb </w:t>
      </w:r>
      <w:r w:rsidR="00784B6C">
        <w:rPr>
          <w:color w:val="auto"/>
          <w:lang w:bidi="cy-GB"/>
        </w:rPr>
        <w:t xml:space="preserve">yn y Gwaith hwn </w:t>
      </w:r>
      <w:r w:rsidRPr="00254810">
        <w:rPr>
          <w:color w:val="auto"/>
          <w:lang w:bidi="cy-GB"/>
        </w:rPr>
        <w:t xml:space="preserve">y mae'r Brifysgol yn ceisio cefnogi unigolion sy'n absennol drwy salwch tra hefyd yn cefnogi lefelau derbyniol o bresenoldeb yn y gwaith. Dyma'r elfennau hyn: </w:t>
      </w:r>
    </w:p>
    <w:p w14:paraId="3AE9151D" w14:textId="77777777" w:rsidR="000B68E2" w:rsidRPr="00254810" w:rsidRDefault="000B68E2" w:rsidP="000B68E2">
      <w:pPr>
        <w:rPr>
          <w:color w:val="auto"/>
        </w:rPr>
      </w:pPr>
    </w:p>
    <w:p w14:paraId="0B33BBCB" w14:textId="211FCA43" w:rsidR="0088377F" w:rsidRPr="00254810" w:rsidRDefault="0088377F" w:rsidP="0088377F">
      <w:pPr>
        <w:pStyle w:val="Heading3"/>
        <w:rPr>
          <w:rFonts w:eastAsiaTheme="minorHAnsi" w:cstheme="minorBidi"/>
          <w:color w:val="auto"/>
          <w:szCs w:val="22"/>
        </w:rPr>
      </w:pPr>
      <w:r w:rsidRPr="003E0780">
        <w:rPr>
          <w:rFonts w:eastAsiaTheme="minorHAnsi" w:cstheme="minorBidi"/>
          <w:b/>
          <w:color w:val="auto"/>
          <w:szCs w:val="22"/>
          <w:lang w:bidi="cy-GB"/>
        </w:rPr>
        <w:t xml:space="preserve">Mae </w:t>
      </w:r>
      <w:r w:rsidR="00784B6C">
        <w:rPr>
          <w:rFonts w:eastAsiaTheme="minorHAnsi" w:cstheme="minorBidi"/>
          <w:b/>
          <w:color w:val="auto"/>
          <w:szCs w:val="22"/>
          <w:lang w:bidi="cy-GB"/>
        </w:rPr>
        <w:t>Sgyrsiau</w:t>
      </w:r>
      <w:r w:rsidRPr="003E0780">
        <w:rPr>
          <w:rFonts w:eastAsiaTheme="minorHAnsi" w:cstheme="minorBidi"/>
          <w:b/>
          <w:color w:val="auto"/>
          <w:szCs w:val="22"/>
          <w:lang w:bidi="cy-GB"/>
        </w:rPr>
        <w:t xml:space="preserve"> a Thrafodaethau</w:t>
      </w:r>
      <w:r w:rsidRPr="003E0780">
        <w:rPr>
          <w:rFonts w:eastAsiaTheme="minorHAnsi" w:cstheme="minorBidi"/>
          <w:color w:val="auto"/>
          <w:szCs w:val="22"/>
          <w:lang w:bidi="cy-GB"/>
        </w:rPr>
        <w:t xml:space="preserve"> </w:t>
      </w:r>
      <w:r w:rsidRPr="00784B6C">
        <w:rPr>
          <w:rFonts w:eastAsiaTheme="minorHAnsi" w:cstheme="minorBidi"/>
          <w:b/>
          <w:bCs/>
          <w:color w:val="auto"/>
          <w:szCs w:val="22"/>
          <w:lang w:bidi="cy-GB"/>
        </w:rPr>
        <w:t>Dychwelyd i'r Gwaith</w:t>
      </w:r>
      <w:r w:rsidRPr="003E0780">
        <w:rPr>
          <w:rFonts w:eastAsiaTheme="minorHAnsi" w:cstheme="minorBidi"/>
          <w:color w:val="auto"/>
          <w:szCs w:val="22"/>
          <w:lang w:bidi="cy-GB"/>
        </w:rPr>
        <w:t xml:space="preserve"> yn rhan hanfodol o'r broses rheoli presenoldeb ac yn cael eu cynnal gan reolwyr llinell yn dilyn cyfnodau o absenoldeb salwch (yn gymesur â'r amgylchiadau, gallai'r rhain fod yn gyffyrddiad ysgafn neu'n fwy cadarn). </w:t>
      </w:r>
    </w:p>
    <w:p w14:paraId="5AB8169D" w14:textId="06D5D596" w:rsidR="0088377F" w:rsidRPr="00254810" w:rsidRDefault="0088377F" w:rsidP="0088377F">
      <w:pPr>
        <w:pStyle w:val="Heading3"/>
        <w:rPr>
          <w:rFonts w:eastAsiaTheme="minorHAnsi" w:cstheme="minorBidi"/>
          <w:color w:val="auto"/>
          <w:szCs w:val="22"/>
        </w:rPr>
      </w:pPr>
      <w:r w:rsidRPr="003E0780">
        <w:rPr>
          <w:rFonts w:eastAsiaTheme="minorHAnsi" w:cstheme="minorBidi"/>
          <w:b/>
          <w:color w:val="auto"/>
          <w:szCs w:val="22"/>
          <w:lang w:bidi="cy-GB"/>
        </w:rPr>
        <w:t>Cynlluniau</w:t>
      </w:r>
      <w:r w:rsidRPr="003E0780">
        <w:rPr>
          <w:rFonts w:eastAsiaTheme="minorHAnsi" w:cstheme="minorBidi"/>
          <w:color w:val="auto"/>
          <w:szCs w:val="22"/>
          <w:lang w:bidi="cy-GB"/>
        </w:rPr>
        <w:t xml:space="preserve"> </w:t>
      </w:r>
      <w:r w:rsidR="00784B6C">
        <w:rPr>
          <w:rFonts w:eastAsiaTheme="minorHAnsi" w:cstheme="minorBidi"/>
          <w:b/>
          <w:bCs/>
          <w:color w:val="auto"/>
          <w:szCs w:val="22"/>
          <w:lang w:bidi="cy-GB"/>
        </w:rPr>
        <w:t>D</w:t>
      </w:r>
      <w:r w:rsidRPr="00784B6C">
        <w:rPr>
          <w:rFonts w:eastAsiaTheme="minorHAnsi" w:cstheme="minorBidi"/>
          <w:b/>
          <w:bCs/>
          <w:color w:val="auto"/>
          <w:szCs w:val="22"/>
          <w:lang w:bidi="cy-GB"/>
        </w:rPr>
        <w:t>ychwelyd i'r Gwaith</w:t>
      </w:r>
      <w:r w:rsidRPr="003E0780">
        <w:rPr>
          <w:rFonts w:eastAsiaTheme="minorHAnsi" w:cstheme="minorBidi"/>
          <w:color w:val="auto"/>
          <w:szCs w:val="22"/>
          <w:lang w:bidi="cy-GB"/>
        </w:rPr>
        <w:t xml:space="preserve"> yn dilyn cyfnodau o absenoldeb salwch hirdymor. Bydd cynllun dychwelyd i'r gwaith yn cael ei gytuno gyda chydweithwyr fel eu bod yn gwybod beth i'w ddisgwyl ac i gefnogi eu dychweliad i'r gwaith. </w:t>
      </w:r>
    </w:p>
    <w:p w14:paraId="15A6C7E4" w14:textId="09AB14ED" w:rsidR="0088377F" w:rsidRPr="003E0780" w:rsidRDefault="0088377F" w:rsidP="003E0780">
      <w:pPr>
        <w:pStyle w:val="Heading3"/>
        <w:rPr>
          <w:rFonts w:eastAsiaTheme="minorHAnsi" w:cstheme="minorBidi"/>
          <w:color w:val="auto"/>
          <w:szCs w:val="22"/>
        </w:rPr>
      </w:pPr>
      <w:r w:rsidRPr="003E0780">
        <w:rPr>
          <w:rFonts w:eastAsiaTheme="minorHAnsi" w:cstheme="minorBidi"/>
          <w:b/>
          <w:color w:val="auto"/>
          <w:szCs w:val="22"/>
          <w:lang w:bidi="cy-GB"/>
        </w:rPr>
        <w:t>Cyfarfodydd</w:t>
      </w:r>
      <w:r w:rsidRPr="003E0780">
        <w:rPr>
          <w:rFonts w:eastAsiaTheme="minorHAnsi" w:cstheme="minorBidi"/>
          <w:color w:val="auto"/>
          <w:szCs w:val="22"/>
          <w:lang w:bidi="cy-GB"/>
        </w:rPr>
        <w:t xml:space="preserve"> </w:t>
      </w:r>
      <w:r w:rsidRPr="00784B6C">
        <w:rPr>
          <w:rFonts w:eastAsiaTheme="minorHAnsi" w:cstheme="minorBidi"/>
          <w:b/>
          <w:bCs/>
          <w:color w:val="auto"/>
          <w:szCs w:val="22"/>
          <w:lang w:bidi="cy-GB"/>
        </w:rPr>
        <w:t>adolyg</w:t>
      </w:r>
      <w:r w:rsidR="00C3462F">
        <w:rPr>
          <w:rFonts w:eastAsiaTheme="minorHAnsi" w:cstheme="minorBidi"/>
          <w:b/>
          <w:bCs/>
          <w:color w:val="auto"/>
          <w:szCs w:val="22"/>
          <w:lang w:bidi="cy-GB"/>
        </w:rPr>
        <w:t xml:space="preserve">u </w:t>
      </w:r>
      <w:r w:rsidRPr="00784B6C">
        <w:rPr>
          <w:rFonts w:eastAsiaTheme="minorHAnsi" w:cstheme="minorBidi"/>
          <w:b/>
          <w:bCs/>
          <w:color w:val="auto"/>
          <w:szCs w:val="22"/>
          <w:lang w:bidi="cy-GB"/>
        </w:rPr>
        <w:t>presenoldeb anffurfiol</w:t>
      </w:r>
      <w:r w:rsidRPr="003E0780">
        <w:rPr>
          <w:rFonts w:eastAsiaTheme="minorHAnsi" w:cstheme="minorBidi"/>
          <w:color w:val="auto"/>
          <w:szCs w:val="22"/>
          <w:lang w:bidi="cy-GB"/>
        </w:rPr>
        <w:t xml:space="preserve"> a gynhaliwyd gan reolwyr llinell lle mae targedau'n cael eu gosod ar gyfer gwell presenoldeb. </w:t>
      </w:r>
    </w:p>
    <w:p w14:paraId="7CA783D8" w14:textId="5F4C101C" w:rsidR="000B68E2" w:rsidRPr="00254810" w:rsidRDefault="000B68E2" w:rsidP="000B68E2">
      <w:pPr>
        <w:numPr>
          <w:ilvl w:val="2"/>
          <w:numId w:val="4"/>
        </w:numPr>
        <w:spacing w:before="40" w:after="0"/>
        <w:outlineLvl w:val="2"/>
        <w:rPr>
          <w:rFonts w:eastAsiaTheme="majorEastAsia" w:cstheme="majorBidi"/>
          <w:color w:val="auto"/>
          <w:szCs w:val="24"/>
        </w:rPr>
      </w:pPr>
      <w:r w:rsidRPr="00254810">
        <w:rPr>
          <w:rFonts w:eastAsiaTheme="majorEastAsia" w:cstheme="majorBidi"/>
          <w:b/>
          <w:color w:val="auto"/>
          <w:szCs w:val="24"/>
          <w:lang w:bidi="cy-GB"/>
        </w:rPr>
        <w:t>Cyfarfodydd</w:t>
      </w:r>
      <w:r w:rsidRPr="00254810">
        <w:rPr>
          <w:rFonts w:eastAsiaTheme="majorEastAsia" w:cstheme="majorBidi"/>
          <w:color w:val="auto"/>
          <w:szCs w:val="24"/>
          <w:lang w:bidi="cy-GB"/>
        </w:rPr>
        <w:t xml:space="preserve"> </w:t>
      </w:r>
      <w:r w:rsidRPr="00784B6C">
        <w:rPr>
          <w:rFonts w:eastAsiaTheme="majorEastAsia" w:cstheme="majorBidi"/>
          <w:b/>
          <w:bCs/>
          <w:color w:val="auto"/>
          <w:szCs w:val="24"/>
          <w:lang w:bidi="cy-GB"/>
        </w:rPr>
        <w:t>adolyg</w:t>
      </w:r>
      <w:r w:rsidR="00C3462F">
        <w:rPr>
          <w:rFonts w:eastAsiaTheme="majorEastAsia" w:cstheme="majorBidi"/>
          <w:b/>
          <w:bCs/>
          <w:color w:val="auto"/>
          <w:szCs w:val="24"/>
          <w:lang w:bidi="cy-GB"/>
        </w:rPr>
        <w:t>u</w:t>
      </w:r>
      <w:r w:rsidRPr="00784B6C">
        <w:rPr>
          <w:rFonts w:eastAsiaTheme="majorEastAsia" w:cstheme="majorBidi"/>
          <w:b/>
          <w:bCs/>
          <w:color w:val="auto"/>
          <w:szCs w:val="24"/>
          <w:lang w:bidi="cy-GB"/>
        </w:rPr>
        <w:t xml:space="preserve"> presenoldeb ffurfiol</w:t>
      </w:r>
      <w:r w:rsidRPr="00254810">
        <w:rPr>
          <w:rFonts w:eastAsiaTheme="majorEastAsia" w:cstheme="majorBidi"/>
          <w:color w:val="auto"/>
          <w:szCs w:val="24"/>
          <w:lang w:bidi="cy-GB"/>
        </w:rPr>
        <w:t xml:space="preserve"> (lle nad yw presenoldeb wedi gwella dros y cyfnod adolygu) a allai arwain at rybuddion ysgrifenedig cyntaf a/neu derfynol a lle mae targedau'n cael eu gosod ar gyfer gwell presenoldeb. </w:t>
      </w:r>
    </w:p>
    <w:p w14:paraId="56F950DC" w14:textId="24A16F94" w:rsidR="005B68A8" w:rsidRPr="00254810" w:rsidRDefault="005B68A8" w:rsidP="00070711">
      <w:pPr>
        <w:pStyle w:val="Heading3"/>
        <w:rPr>
          <w:color w:val="auto"/>
        </w:rPr>
      </w:pPr>
      <w:r w:rsidRPr="00254810">
        <w:rPr>
          <w:b/>
          <w:color w:val="auto"/>
          <w:lang w:bidi="cy-GB"/>
        </w:rPr>
        <w:t>Ymweliadau</w:t>
      </w:r>
      <w:r w:rsidRPr="00784B6C">
        <w:rPr>
          <w:b/>
          <w:bCs/>
          <w:color w:val="auto"/>
          <w:lang w:bidi="cy-GB"/>
        </w:rPr>
        <w:t xml:space="preserve"> Cartref</w:t>
      </w:r>
      <w:r w:rsidRPr="00254810">
        <w:rPr>
          <w:color w:val="auto"/>
          <w:lang w:bidi="cy-GB"/>
        </w:rPr>
        <w:t xml:space="preserve"> yw lle mae rheolwr a/neu gynrychiolydd Gwasanaethau Pobl yn ymweld â'r cydweithiwr yn eu cartref yn ystod cyfnod o absenoldeb salwch hirdymor er mwyn hwyluso cyswllt.</w:t>
      </w:r>
    </w:p>
    <w:p w14:paraId="00A6B0CE" w14:textId="5F4B18FD" w:rsidR="00903B30" w:rsidRPr="00254810" w:rsidRDefault="000B68E2" w:rsidP="005B68A8">
      <w:pPr>
        <w:pStyle w:val="Heading3"/>
        <w:rPr>
          <w:color w:val="auto"/>
        </w:rPr>
      </w:pPr>
      <w:r w:rsidRPr="00254810">
        <w:rPr>
          <w:b/>
          <w:color w:val="auto"/>
          <w:lang w:bidi="cy-GB"/>
        </w:rPr>
        <w:t>Asesiadau</w:t>
      </w:r>
      <w:r w:rsidRPr="00847A83">
        <w:rPr>
          <w:b/>
          <w:bCs/>
          <w:color w:val="auto"/>
          <w:lang w:bidi="cy-GB"/>
        </w:rPr>
        <w:t xml:space="preserve"> Meddygol</w:t>
      </w:r>
      <w:r w:rsidRPr="00254810">
        <w:rPr>
          <w:color w:val="auto"/>
          <w:lang w:bidi="cy-GB"/>
        </w:rPr>
        <w:t xml:space="preserve"> i helpu'r Brifysgol i ddeall a yw cydweithwyr yn addas i ymgymryd â'u rôl a pha gymorth y gellir ei ddarparu i'w galluogi i wneud hynny. Bydd hyn yn galluogi i benderfyniadau gwybodus gael eu gwneud drwy gydol y broses. Fel arfer darparwyr iechyd galwedigaethol y Brifysgol fydd yn gwneud y rhain.</w:t>
      </w:r>
    </w:p>
    <w:p w14:paraId="22C23C18" w14:textId="0EDC5B66" w:rsidR="005B68A8" w:rsidRPr="00254810" w:rsidRDefault="005B68A8" w:rsidP="005B68A8">
      <w:pPr>
        <w:pStyle w:val="Heading3"/>
        <w:rPr>
          <w:color w:val="auto"/>
        </w:rPr>
      </w:pPr>
      <w:r w:rsidRPr="00254810">
        <w:rPr>
          <w:b/>
          <w:color w:val="auto"/>
          <w:lang w:bidi="cy-GB"/>
        </w:rPr>
        <w:t xml:space="preserve">Mae Ffurflenni </w:t>
      </w:r>
      <w:r w:rsidR="00847A83" w:rsidRPr="00847A83">
        <w:rPr>
          <w:b/>
          <w:bCs/>
          <w:color w:val="auto"/>
          <w:lang w:bidi="cy-GB"/>
        </w:rPr>
        <w:t>Dychwel</w:t>
      </w:r>
      <w:r w:rsidR="00847A83">
        <w:rPr>
          <w:b/>
          <w:bCs/>
          <w:color w:val="auto"/>
          <w:lang w:bidi="cy-GB"/>
        </w:rPr>
        <w:t>y</w:t>
      </w:r>
      <w:r w:rsidR="00847A83" w:rsidRPr="00847A83">
        <w:rPr>
          <w:b/>
          <w:bCs/>
          <w:color w:val="auto"/>
          <w:lang w:bidi="cy-GB"/>
        </w:rPr>
        <w:t>d yn Raddol</w:t>
      </w:r>
      <w:r w:rsidR="00847A83">
        <w:rPr>
          <w:color w:val="auto"/>
          <w:lang w:bidi="cy-GB"/>
        </w:rPr>
        <w:t xml:space="preserve"> </w:t>
      </w:r>
      <w:r w:rsidRPr="00254810">
        <w:rPr>
          <w:color w:val="auto"/>
          <w:lang w:bidi="cy-GB"/>
        </w:rPr>
        <w:t>yn caniatáu i gydweithwyr bontio o absenoldeb salwch hirdymor i oriau gwaith a/neu ddyletswyddau llawn (neu weithiau'n cael eu diwygio'n barhaol).</w:t>
      </w:r>
    </w:p>
    <w:p w14:paraId="3384C2AE" w14:textId="3B9FE2E1" w:rsidR="000B68E2" w:rsidRPr="00254810" w:rsidRDefault="000B68E2" w:rsidP="000B68E2">
      <w:pPr>
        <w:pStyle w:val="Heading3"/>
        <w:rPr>
          <w:color w:val="auto"/>
        </w:rPr>
      </w:pPr>
      <w:r w:rsidRPr="00254810">
        <w:rPr>
          <w:b/>
          <w:color w:val="auto"/>
          <w:lang w:bidi="cy-GB"/>
        </w:rPr>
        <w:t xml:space="preserve">Addasiadau rhesymol </w:t>
      </w:r>
      <w:r w:rsidRPr="00254810">
        <w:rPr>
          <w:color w:val="auto"/>
          <w:lang w:bidi="cy-GB"/>
        </w:rPr>
        <w:t xml:space="preserve">yw addasiadau i'r amgylchedd gwaith, dylunio swyddi neu drefniadau gweithio sy'n lleihau neu'n dileu'r anfantais a brofir gan gydweithwyr anabl yn eu gwaith ac a allai gefnogi'r cydweithiwr i gyflawni lefelau presenoldeb derbyniol neu eu cefnogi yn ôl i'r gwaith ar ôl cyfnod o salwch. </w:t>
      </w:r>
    </w:p>
    <w:p w14:paraId="5D73F009" w14:textId="5A28DEAD" w:rsidR="00070711" w:rsidRPr="00254810" w:rsidRDefault="00070711" w:rsidP="00070711">
      <w:pPr>
        <w:pStyle w:val="Heading3"/>
        <w:rPr>
          <w:b/>
          <w:bCs/>
          <w:color w:val="auto"/>
        </w:rPr>
      </w:pPr>
      <w:r w:rsidRPr="00847A83">
        <w:rPr>
          <w:bCs/>
          <w:color w:val="auto"/>
          <w:lang w:bidi="cy-GB"/>
        </w:rPr>
        <w:t>Bydd</w:t>
      </w:r>
      <w:r w:rsidRPr="00254810">
        <w:rPr>
          <w:b/>
          <w:color w:val="auto"/>
          <w:lang w:bidi="cy-GB"/>
        </w:rPr>
        <w:t xml:space="preserve"> adleoli'n </w:t>
      </w:r>
      <w:r w:rsidRPr="00254810">
        <w:rPr>
          <w:color w:val="auto"/>
          <w:lang w:bidi="cy-GB"/>
        </w:rPr>
        <w:t xml:space="preserve">cael ei ystyried lle, yn dilyn asesiad meddygol, cadarnhawyd nad yw cydweithiwr yn gallu parhau yn eu swydd bresennol oherwydd cyflwr meddygol neu anabledd. Er mwyn penderfynu pa rolau a allai fod yn addas, rhaid gofyn am gyngor meddygol gan iechyd galwedigaethol. </w:t>
      </w:r>
    </w:p>
    <w:p w14:paraId="36D56517" w14:textId="09F8E90E" w:rsidR="003B2A08" w:rsidRPr="00F662BB" w:rsidRDefault="0088377F" w:rsidP="00C45C92">
      <w:pPr>
        <w:pStyle w:val="Heading3"/>
        <w:rPr>
          <w:color w:val="auto"/>
        </w:rPr>
      </w:pPr>
      <w:r w:rsidRPr="00F662BB">
        <w:rPr>
          <w:b/>
          <w:color w:val="auto"/>
          <w:lang w:bidi="cy-GB"/>
        </w:rPr>
        <w:t>Gwrandawiadau</w:t>
      </w:r>
      <w:r w:rsidRPr="00F662BB">
        <w:rPr>
          <w:color w:val="auto"/>
          <w:lang w:bidi="cy-GB"/>
        </w:rPr>
        <w:t xml:space="preserve"> </w:t>
      </w:r>
      <w:r w:rsidRPr="00847A83">
        <w:rPr>
          <w:b/>
          <w:bCs/>
          <w:color w:val="auto"/>
          <w:lang w:bidi="cy-GB"/>
        </w:rPr>
        <w:t>Presenoldeb</w:t>
      </w:r>
      <w:r w:rsidRPr="00F662BB">
        <w:rPr>
          <w:color w:val="auto"/>
          <w:lang w:bidi="cy-GB"/>
        </w:rPr>
        <w:t xml:space="preserve"> lle ystyrir terfynu cyflogaeth os yw presenoldeb wedi methu â chyrraedd y safon ofynnol.</w:t>
      </w:r>
    </w:p>
    <w:p w14:paraId="2DD56CD2" w14:textId="7567374D" w:rsidR="0088377F" w:rsidRPr="00F662BB" w:rsidRDefault="0088377F" w:rsidP="00C45C92">
      <w:pPr>
        <w:pStyle w:val="Heading3"/>
        <w:rPr>
          <w:color w:val="auto"/>
        </w:rPr>
      </w:pPr>
      <w:r w:rsidRPr="00F662BB">
        <w:rPr>
          <w:b/>
          <w:color w:val="auto"/>
          <w:lang w:bidi="cy-GB"/>
        </w:rPr>
        <w:t xml:space="preserve">Gwrandawiad </w:t>
      </w:r>
      <w:r w:rsidRPr="00847A83">
        <w:rPr>
          <w:b/>
          <w:bCs/>
          <w:color w:val="auto"/>
          <w:lang w:bidi="cy-GB"/>
        </w:rPr>
        <w:t xml:space="preserve">Gallu </w:t>
      </w:r>
      <w:r w:rsidR="00847A83" w:rsidRPr="00847A83">
        <w:rPr>
          <w:b/>
          <w:bCs/>
          <w:color w:val="auto"/>
          <w:lang w:bidi="cy-GB"/>
        </w:rPr>
        <w:t xml:space="preserve">oherwydd </w:t>
      </w:r>
      <w:r w:rsidRPr="00847A83">
        <w:rPr>
          <w:b/>
          <w:bCs/>
          <w:color w:val="auto"/>
          <w:lang w:bidi="cy-GB"/>
        </w:rPr>
        <w:t>Salwch</w:t>
      </w:r>
      <w:r w:rsidRPr="00F662BB">
        <w:rPr>
          <w:color w:val="auto"/>
          <w:lang w:bidi="cy-GB"/>
        </w:rPr>
        <w:t xml:space="preserve"> - yn gyfarfodydd a gynhelir gan uwch aelod o staff lle ystyrir terfynu ar sail salwch. </w:t>
      </w:r>
    </w:p>
    <w:p w14:paraId="50EBC501" w14:textId="77777777" w:rsidR="00887174" w:rsidRPr="00254810" w:rsidRDefault="00887174">
      <w:pPr>
        <w:rPr>
          <w:rFonts w:ascii="Altis Book" w:eastAsiaTheme="majorEastAsia" w:hAnsi="Altis Book" w:cstheme="majorBidi"/>
          <w:color w:val="415464"/>
          <w:sz w:val="28"/>
          <w:szCs w:val="32"/>
        </w:rPr>
      </w:pPr>
      <w:r w:rsidRPr="00254810">
        <w:rPr>
          <w:lang w:bidi="cy-GB"/>
        </w:rPr>
        <w:br w:type="page"/>
      </w:r>
    </w:p>
    <w:p w14:paraId="38BC51DF" w14:textId="6821BA6D" w:rsidR="00AC05F6" w:rsidRPr="00254810" w:rsidRDefault="00C314AB" w:rsidP="00F76ED2">
      <w:pPr>
        <w:pStyle w:val="Heading1"/>
        <w:numPr>
          <w:ilvl w:val="0"/>
          <w:numId w:val="0"/>
        </w:numPr>
        <w:ind w:left="432" w:hanging="432"/>
      </w:pPr>
      <w:bookmarkStart w:id="13" w:name="_Toc120003523"/>
      <w:r>
        <w:rPr>
          <w:lang w:bidi="cy-GB"/>
        </w:rPr>
        <w:t>1</w:t>
      </w:r>
      <w:r>
        <w:rPr>
          <w:lang w:bidi="cy-GB"/>
        </w:rPr>
        <w:tab/>
      </w:r>
      <w:r w:rsidR="00847A83">
        <w:rPr>
          <w:lang w:bidi="cy-GB"/>
        </w:rPr>
        <w:t>Gweithdrefn C</w:t>
      </w:r>
      <w:r w:rsidR="00AC05F6" w:rsidRPr="00254810">
        <w:rPr>
          <w:lang w:bidi="cy-GB"/>
        </w:rPr>
        <w:t xml:space="preserve">efnogi </w:t>
      </w:r>
      <w:r w:rsidR="00847A83">
        <w:rPr>
          <w:lang w:bidi="cy-GB"/>
        </w:rPr>
        <w:t>P</w:t>
      </w:r>
      <w:r w:rsidR="00AC05F6" w:rsidRPr="00254810">
        <w:rPr>
          <w:lang w:bidi="cy-GB"/>
        </w:rPr>
        <w:t xml:space="preserve">resenoldeb yn y </w:t>
      </w:r>
      <w:r w:rsidR="00847A83">
        <w:rPr>
          <w:lang w:bidi="cy-GB"/>
        </w:rPr>
        <w:t>G</w:t>
      </w:r>
      <w:r w:rsidR="00AC05F6" w:rsidRPr="00254810">
        <w:rPr>
          <w:lang w:bidi="cy-GB"/>
        </w:rPr>
        <w:t>waith</w:t>
      </w:r>
      <w:bookmarkEnd w:id="13"/>
    </w:p>
    <w:p w14:paraId="48C059EC" w14:textId="77777777" w:rsidR="001C4FE5" w:rsidRPr="00254810" w:rsidRDefault="001C4FE5" w:rsidP="001C4FE5"/>
    <w:p w14:paraId="5A9AA58C" w14:textId="31DF6009" w:rsidR="00AC05F6" w:rsidRPr="00254810" w:rsidRDefault="00847A83" w:rsidP="00A8702A">
      <w:pPr>
        <w:pStyle w:val="Heading1"/>
        <w:numPr>
          <w:ilvl w:val="0"/>
          <w:numId w:val="42"/>
        </w:numPr>
      </w:pPr>
      <w:bookmarkStart w:id="14" w:name="_Toc120003524"/>
      <w:r>
        <w:rPr>
          <w:lang w:bidi="cy-GB"/>
        </w:rPr>
        <w:t>Adrodd</w:t>
      </w:r>
      <w:r w:rsidR="00AC05F6" w:rsidRPr="00254810">
        <w:rPr>
          <w:lang w:bidi="cy-GB"/>
        </w:rPr>
        <w:t xml:space="preserve"> </w:t>
      </w:r>
      <w:r>
        <w:rPr>
          <w:lang w:bidi="cy-GB"/>
        </w:rPr>
        <w:t>A</w:t>
      </w:r>
      <w:r w:rsidR="00AC05F6" w:rsidRPr="00254810">
        <w:rPr>
          <w:lang w:bidi="cy-GB"/>
        </w:rPr>
        <w:t xml:space="preserve">bsenoldeb </w:t>
      </w:r>
      <w:r>
        <w:rPr>
          <w:lang w:bidi="cy-GB"/>
        </w:rPr>
        <w:t>oherwydd S</w:t>
      </w:r>
      <w:r w:rsidR="00AC05F6" w:rsidRPr="00254810">
        <w:rPr>
          <w:lang w:bidi="cy-GB"/>
        </w:rPr>
        <w:t>alwch</w:t>
      </w:r>
      <w:bookmarkEnd w:id="14"/>
    </w:p>
    <w:p w14:paraId="57611270" w14:textId="77777777" w:rsidR="00A8702A" w:rsidRPr="00254810" w:rsidRDefault="00A8702A" w:rsidP="00AC05F6">
      <w:pPr>
        <w:rPr>
          <w:color w:val="auto"/>
        </w:rPr>
      </w:pPr>
    </w:p>
    <w:p w14:paraId="652C3707" w14:textId="01716C07" w:rsidR="00AC05F6" w:rsidRPr="00E408E1" w:rsidRDefault="00AC05F6" w:rsidP="00660B99">
      <w:pPr>
        <w:pStyle w:val="Heading2"/>
        <w:rPr>
          <w:color w:val="auto"/>
        </w:rPr>
      </w:pPr>
      <w:r w:rsidRPr="00E408E1">
        <w:rPr>
          <w:color w:val="auto"/>
          <w:lang w:bidi="cy-GB"/>
        </w:rPr>
        <w:t xml:space="preserve">Ar ddiwrnod cyntaf absenoldeb mae angen i'r unigolyn hysbysu ei reolwr llinell yn bersonol cyn gynted â phosib, dros y ffôn lle bynnag y bo modd, a dim hwyrach nag awr ar ôl eu hamser cychwyn arferol. </w:t>
      </w:r>
    </w:p>
    <w:p w14:paraId="69A15CA8" w14:textId="77777777" w:rsidR="008771FC" w:rsidRPr="00E408E1" w:rsidRDefault="008771FC" w:rsidP="00AC05F6">
      <w:pPr>
        <w:rPr>
          <w:color w:val="auto"/>
        </w:rPr>
      </w:pPr>
    </w:p>
    <w:p w14:paraId="6C47E7D3" w14:textId="6A785E2F" w:rsidR="00AC05F6" w:rsidRPr="00E408E1" w:rsidRDefault="00AC05F6" w:rsidP="008771FC">
      <w:pPr>
        <w:pStyle w:val="Heading2"/>
        <w:rPr>
          <w:color w:val="auto"/>
        </w:rPr>
      </w:pPr>
      <w:r w:rsidRPr="00E408E1">
        <w:rPr>
          <w:color w:val="auto"/>
          <w:lang w:bidi="cy-GB"/>
        </w:rPr>
        <w:t xml:space="preserve">Bydd angen i'r cydweithiwr gyfathrebu natur yr absenoldeb </w:t>
      </w:r>
      <w:r w:rsidR="00B75DC2">
        <w:rPr>
          <w:color w:val="auto"/>
          <w:lang w:bidi="cy-GB"/>
        </w:rPr>
        <w:t xml:space="preserve">oherwydd </w:t>
      </w:r>
      <w:r w:rsidRPr="00E408E1">
        <w:rPr>
          <w:color w:val="auto"/>
          <w:lang w:bidi="cy-GB"/>
        </w:rPr>
        <w:t>salwch a hyd yr amser y maen nhw'n disgwyl bod i ffwrdd o'r gwaith.  Os ydyn nhw, am resymau personol, yn anghyfforddus yn cael trafodaeth gychwynnol am natur eu salwch gyda'u rheolwr llinell</w:t>
      </w:r>
      <w:r w:rsidR="00C314AB">
        <w:rPr>
          <w:color w:val="auto"/>
          <w:lang w:bidi="cy-GB"/>
        </w:rPr>
        <w:t xml:space="preserve">, gallant gysylltu </w:t>
      </w:r>
      <w:r w:rsidRPr="00E408E1">
        <w:rPr>
          <w:color w:val="auto"/>
          <w:lang w:bidi="cy-GB"/>
        </w:rPr>
        <w:t xml:space="preserve">â </w:t>
      </w:r>
      <w:r w:rsidR="00C314AB">
        <w:rPr>
          <w:color w:val="auto"/>
          <w:lang w:bidi="cy-GB"/>
        </w:rPr>
        <w:t>Gwasanaethau Pobl</w:t>
      </w:r>
      <w:r w:rsidRPr="00E408E1">
        <w:rPr>
          <w:color w:val="auto"/>
          <w:lang w:bidi="cy-GB"/>
        </w:rPr>
        <w:t xml:space="preserve"> fydd yn cysylltu ar eu rhan. </w:t>
      </w:r>
    </w:p>
    <w:p w14:paraId="050969BD" w14:textId="77777777" w:rsidR="00B63671" w:rsidRPr="00E408E1" w:rsidRDefault="00B63671" w:rsidP="00AC05F6">
      <w:pPr>
        <w:rPr>
          <w:color w:val="auto"/>
        </w:rPr>
      </w:pPr>
    </w:p>
    <w:p w14:paraId="131223F5" w14:textId="73521229" w:rsidR="00AC05F6" w:rsidRPr="00E408E1" w:rsidRDefault="00AC05F6" w:rsidP="00B63671">
      <w:pPr>
        <w:pStyle w:val="Heading2"/>
        <w:rPr>
          <w:color w:val="auto"/>
        </w:rPr>
      </w:pPr>
      <w:r w:rsidRPr="00E408E1">
        <w:rPr>
          <w:color w:val="auto"/>
          <w:lang w:bidi="cy-GB"/>
        </w:rPr>
        <w:t xml:space="preserve">Ar gyfer absenoldeb </w:t>
      </w:r>
      <w:r w:rsidR="00B75DC2">
        <w:rPr>
          <w:color w:val="auto"/>
          <w:lang w:bidi="cy-GB"/>
        </w:rPr>
        <w:t xml:space="preserve">oherwydd </w:t>
      </w:r>
      <w:r w:rsidRPr="00E408E1">
        <w:rPr>
          <w:color w:val="auto"/>
          <w:lang w:bidi="cy-GB"/>
        </w:rPr>
        <w:t xml:space="preserve">salwch yn hirach na 7 diwrnod calendr, bydd angen i gydweithwyr gael Nodyn </w:t>
      </w:r>
      <w:r w:rsidR="00B75DC2">
        <w:rPr>
          <w:color w:val="auto"/>
          <w:lang w:bidi="cy-GB"/>
        </w:rPr>
        <w:t>Ffitrwydd</w:t>
      </w:r>
      <w:r w:rsidRPr="00E408E1">
        <w:rPr>
          <w:color w:val="auto"/>
          <w:lang w:bidi="cy-GB"/>
        </w:rPr>
        <w:t xml:space="preserve"> neu </w:t>
      </w:r>
      <w:r w:rsidR="00B75DC2">
        <w:rPr>
          <w:color w:val="auto"/>
          <w:lang w:bidi="cy-GB"/>
        </w:rPr>
        <w:t xml:space="preserve">ddatganiad </w:t>
      </w:r>
      <w:r w:rsidRPr="00E408E1">
        <w:rPr>
          <w:color w:val="auto"/>
          <w:lang w:bidi="cy-GB"/>
        </w:rPr>
        <w:t xml:space="preserve">ffitrwydd </w:t>
      </w:r>
      <w:r w:rsidR="00B75DC2">
        <w:rPr>
          <w:color w:val="auto"/>
          <w:lang w:bidi="cy-GB"/>
        </w:rPr>
        <w:t xml:space="preserve">i weithio </w:t>
      </w:r>
      <w:r w:rsidRPr="00E408E1">
        <w:rPr>
          <w:color w:val="auto"/>
          <w:lang w:bidi="cy-GB"/>
        </w:rPr>
        <w:t>gan eu meddyg teulu, neu, os ydynt dan ofal ysbyty, gallant ofyn am nodyn ffit</w:t>
      </w:r>
      <w:r w:rsidR="00B75DC2">
        <w:rPr>
          <w:color w:val="auto"/>
          <w:lang w:bidi="cy-GB"/>
        </w:rPr>
        <w:t xml:space="preserve">rwydd </w:t>
      </w:r>
      <w:r w:rsidRPr="00E408E1">
        <w:rPr>
          <w:color w:val="auto"/>
          <w:lang w:bidi="cy-GB"/>
        </w:rPr>
        <w:t>gan yr ysbyty yn hytrach na'r meddyg teulu. Mae angen cyflwyno Nodiadau Ffit</w:t>
      </w:r>
      <w:r w:rsidR="00B75DC2">
        <w:rPr>
          <w:color w:val="auto"/>
          <w:lang w:bidi="cy-GB"/>
        </w:rPr>
        <w:t>trwydd</w:t>
      </w:r>
      <w:r w:rsidRPr="00E408E1">
        <w:rPr>
          <w:color w:val="auto"/>
          <w:lang w:bidi="cy-GB"/>
        </w:rPr>
        <w:t xml:space="preserve"> i reolwr llinell y cydweithiwr i gael ei </w:t>
      </w:r>
      <w:r w:rsidR="00B75DC2">
        <w:rPr>
          <w:color w:val="auto"/>
          <w:lang w:bidi="cy-GB"/>
        </w:rPr>
        <w:t>gofnodi</w:t>
      </w:r>
      <w:r w:rsidRPr="00E408E1">
        <w:rPr>
          <w:color w:val="auto"/>
          <w:lang w:bidi="cy-GB"/>
        </w:rPr>
        <w:t xml:space="preserve">'n ddiogel. </w:t>
      </w:r>
    </w:p>
    <w:p w14:paraId="39FA1771" w14:textId="77777777" w:rsidR="00AC05F6" w:rsidRPr="00254810" w:rsidRDefault="00AC05F6" w:rsidP="00AC05F6">
      <w:pPr>
        <w:rPr>
          <w:color w:val="auto"/>
        </w:rPr>
      </w:pPr>
    </w:p>
    <w:p w14:paraId="60447606" w14:textId="65308C12" w:rsidR="001C4FE5" w:rsidRPr="00254810" w:rsidRDefault="001C4FE5" w:rsidP="001C4FE5">
      <w:pPr>
        <w:pStyle w:val="Heading1"/>
      </w:pPr>
      <w:bookmarkStart w:id="15" w:name="_Toc120003525"/>
      <w:r w:rsidRPr="00254810">
        <w:rPr>
          <w:lang w:bidi="cy-GB"/>
        </w:rPr>
        <w:t>"</w:t>
      </w:r>
      <w:r w:rsidR="00847A83">
        <w:rPr>
          <w:lang w:bidi="cy-GB"/>
        </w:rPr>
        <w:t>Sgyrsiau</w:t>
      </w:r>
      <w:r w:rsidRPr="00254810">
        <w:rPr>
          <w:lang w:bidi="cy-GB"/>
        </w:rPr>
        <w:t>" a thrafodaethau dychwelyd i'r gwaith</w:t>
      </w:r>
      <w:bookmarkEnd w:id="15"/>
      <w:r w:rsidRPr="00254810">
        <w:rPr>
          <w:lang w:bidi="cy-GB"/>
        </w:rPr>
        <w:t xml:space="preserve"> </w:t>
      </w:r>
    </w:p>
    <w:p w14:paraId="3D70AFC7" w14:textId="77777777" w:rsidR="001C4FE5" w:rsidRPr="00254810" w:rsidRDefault="001C4FE5" w:rsidP="001C4FE5">
      <w:pPr>
        <w:pStyle w:val="Heading2"/>
        <w:numPr>
          <w:ilvl w:val="0"/>
          <w:numId w:val="0"/>
        </w:numPr>
        <w:rPr>
          <w:color w:val="auto"/>
        </w:rPr>
      </w:pPr>
    </w:p>
    <w:p w14:paraId="7C289C1B" w14:textId="7141AE1D" w:rsidR="0002649F" w:rsidRDefault="001C4FE5" w:rsidP="0002649F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Mae angen trafodaeth rhwng rheolwr llinell a chydweithiwr sy'n dychwelyd o gyfnod o absenoldeb oherwydd salwch (beth bynnag yw'r hyd) ar ôl pob cyfnod o absenoldeb oherwydd salwch. Mae hyn oherwydd bod ymyrraeth gynnar a chefnogaeth i unigolyn sy'n wynebu salwch yn gallu bod yn effeithiol iawn.</w:t>
      </w:r>
    </w:p>
    <w:p w14:paraId="7FC17B8E" w14:textId="77777777" w:rsidR="0002649F" w:rsidRPr="0002649F" w:rsidRDefault="0002649F" w:rsidP="0002649F"/>
    <w:p w14:paraId="0C9979C2" w14:textId="327E2C0C" w:rsidR="001C4FE5" w:rsidRDefault="001C4FE5" w:rsidP="001C4FE5">
      <w:pPr>
        <w:pStyle w:val="Heading2"/>
      </w:pPr>
      <w:r w:rsidRPr="00254810">
        <w:rPr>
          <w:color w:val="auto"/>
          <w:lang w:bidi="cy-GB"/>
        </w:rPr>
        <w:t xml:space="preserve">O'r herwydd, dylai rheolwyr llinell geisio siarad â'r cydweithiwr ar eu diwrnod cyntaf yn ôl, neu cyn gynted â phosib wedi hynny, ac ar ôl unrhyw bennod o absenoldeb </w:t>
      </w:r>
      <w:r w:rsidR="00882610">
        <w:rPr>
          <w:color w:val="auto"/>
          <w:lang w:bidi="cy-GB"/>
        </w:rPr>
        <w:t xml:space="preserve">oherwydd </w:t>
      </w:r>
      <w:r w:rsidRPr="00254810">
        <w:rPr>
          <w:color w:val="auto"/>
          <w:lang w:bidi="cy-GB"/>
        </w:rPr>
        <w:t xml:space="preserve">salwch. Yn aml, bydd y rhain yn </w:t>
      </w:r>
      <w:r w:rsidR="00882610">
        <w:rPr>
          <w:color w:val="auto"/>
          <w:lang w:bidi="cy-GB"/>
        </w:rPr>
        <w:t>drafdodaethau</w:t>
      </w:r>
      <w:r w:rsidRPr="00254810">
        <w:rPr>
          <w:color w:val="auto"/>
          <w:lang w:bidi="cy-GB"/>
        </w:rPr>
        <w:t xml:space="preserve"> ysgafn</w:t>
      </w:r>
      <w:r w:rsidR="00882610">
        <w:rPr>
          <w:color w:val="auto"/>
          <w:lang w:bidi="cy-GB"/>
        </w:rPr>
        <w:t xml:space="preserve"> ac </w:t>
      </w:r>
      <w:r w:rsidRPr="00254810">
        <w:rPr>
          <w:color w:val="auto"/>
          <w:lang w:bidi="cy-GB"/>
        </w:rPr>
        <w:t>anffurfiol i sefydlu natur y salwch, i sicrhau bod aelod y tîm yn teimlo'n well, yn ddigon iach i fod yn gweithio, ac i benderfynu a oes angen unrhyw gymorth</w:t>
      </w:r>
      <w:r w:rsidR="00882610">
        <w:rPr>
          <w:color w:val="auto"/>
          <w:lang w:bidi="cy-GB"/>
        </w:rPr>
        <w:t xml:space="preserve"> arnynt</w:t>
      </w:r>
      <w:r w:rsidRPr="00254810">
        <w:rPr>
          <w:color w:val="auto"/>
          <w:lang w:bidi="cy-GB"/>
        </w:rPr>
        <w:t xml:space="preserve">. </w:t>
      </w:r>
    </w:p>
    <w:p w14:paraId="36DA50DF" w14:textId="705D5E70" w:rsidR="001C6166" w:rsidRDefault="001C6166" w:rsidP="001C6166"/>
    <w:p w14:paraId="48FCF050" w14:textId="1D4F6486" w:rsidR="001C6166" w:rsidRPr="001C6166" w:rsidRDefault="001C6166" w:rsidP="001C6166">
      <w:pPr>
        <w:pStyle w:val="Heading2"/>
      </w:pPr>
      <w:r w:rsidRPr="001C6166">
        <w:rPr>
          <w:lang w:bidi="cy-GB"/>
        </w:rPr>
        <w:t xml:space="preserve">Mewn rhai achosion a lle bo'n briodol, bydd y drafodaeth yn digwydd cyn i'r cydweithiwr ddychwelyd i'r gwaith i sicrhau y bydd cymorth priodol yn ei le </w:t>
      </w:r>
      <w:r w:rsidR="00882610">
        <w:rPr>
          <w:lang w:bidi="cy-GB"/>
        </w:rPr>
        <w:t>pan fyddant yn dychwelyd</w:t>
      </w:r>
      <w:r w:rsidRPr="001C6166">
        <w:rPr>
          <w:lang w:bidi="cy-GB"/>
        </w:rPr>
        <w:t xml:space="preserve">. </w:t>
      </w:r>
    </w:p>
    <w:p w14:paraId="76E0B63B" w14:textId="77777777" w:rsidR="001C4FE5" w:rsidRPr="00254810" w:rsidRDefault="001C4FE5" w:rsidP="001C4FE5">
      <w:pPr>
        <w:rPr>
          <w:color w:val="auto"/>
        </w:rPr>
      </w:pPr>
    </w:p>
    <w:p w14:paraId="25BBDC76" w14:textId="604B9F77" w:rsidR="001C4FE5" w:rsidRPr="00254810" w:rsidRDefault="001C4FE5" w:rsidP="001C4FE5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Pwrpas "</w:t>
      </w:r>
      <w:r w:rsidR="00882610">
        <w:rPr>
          <w:color w:val="auto"/>
          <w:lang w:bidi="cy-GB"/>
        </w:rPr>
        <w:t>sgwrs</w:t>
      </w:r>
      <w:r w:rsidRPr="00254810">
        <w:rPr>
          <w:color w:val="auto"/>
          <w:lang w:bidi="cy-GB"/>
        </w:rPr>
        <w:t xml:space="preserve">" neu drafodaeth dychwelyd i'r gwaith yw: </w:t>
      </w:r>
    </w:p>
    <w:p w14:paraId="33056B6B" w14:textId="77777777" w:rsidR="001C4FE5" w:rsidRPr="00254810" w:rsidRDefault="001C4FE5" w:rsidP="001C4FE5">
      <w:pPr>
        <w:pStyle w:val="Heading3"/>
        <w:numPr>
          <w:ilvl w:val="0"/>
          <w:numId w:val="0"/>
        </w:numPr>
        <w:ind w:left="720"/>
        <w:rPr>
          <w:color w:val="auto"/>
        </w:rPr>
      </w:pPr>
    </w:p>
    <w:p w14:paraId="71F6A576" w14:textId="74B3DC28" w:rsidR="001C4FE5" w:rsidRPr="00254810" w:rsidRDefault="00C314AB" w:rsidP="001C4FE5">
      <w:pPr>
        <w:pStyle w:val="Heading3"/>
        <w:rPr>
          <w:color w:val="auto"/>
        </w:rPr>
      </w:pPr>
      <w:r>
        <w:rPr>
          <w:color w:val="auto"/>
          <w:lang w:bidi="cy-GB"/>
        </w:rPr>
        <w:t>I w</w:t>
      </w:r>
      <w:r w:rsidR="001C4FE5" w:rsidRPr="00254810">
        <w:rPr>
          <w:color w:val="auto"/>
          <w:lang w:bidi="cy-GB"/>
        </w:rPr>
        <w:t>wirio sut mae'r unigolyn yn teimlo a</w:t>
      </w:r>
      <w:r w:rsidR="00882610">
        <w:rPr>
          <w:color w:val="auto"/>
          <w:lang w:bidi="cy-GB"/>
        </w:rPr>
        <w:t xml:space="preserve">c i </w:t>
      </w:r>
      <w:r w:rsidR="001C4FE5" w:rsidRPr="00254810">
        <w:rPr>
          <w:color w:val="auto"/>
          <w:lang w:bidi="cy-GB"/>
        </w:rPr>
        <w:t>wneud yn siŵr e</w:t>
      </w:r>
      <w:r w:rsidR="00882610">
        <w:rPr>
          <w:color w:val="auto"/>
          <w:lang w:bidi="cy-GB"/>
        </w:rPr>
        <w:t>u bo</w:t>
      </w:r>
      <w:r w:rsidR="001C4FE5" w:rsidRPr="00254810">
        <w:rPr>
          <w:color w:val="auto"/>
          <w:lang w:bidi="cy-GB"/>
        </w:rPr>
        <w:t xml:space="preserve">d yn ffit </w:t>
      </w:r>
      <w:r w:rsidR="00882610">
        <w:rPr>
          <w:color w:val="auto"/>
          <w:lang w:bidi="cy-GB"/>
        </w:rPr>
        <w:t>i weithio</w:t>
      </w:r>
    </w:p>
    <w:p w14:paraId="1E36858C" w14:textId="65D0C88B" w:rsidR="001C4FE5" w:rsidRPr="00254810" w:rsidRDefault="00C314AB" w:rsidP="001C4FE5">
      <w:pPr>
        <w:pStyle w:val="Heading3"/>
        <w:rPr>
          <w:color w:val="auto"/>
        </w:rPr>
      </w:pPr>
      <w:r>
        <w:rPr>
          <w:color w:val="auto"/>
          <w:lang w:bidi="cy-GB"/>
        </w:rPr>
        <w:t>I b</w:t>
      </w:r>
      <w:r w:rsidR="001C4FE5" w:rsidRPr="00254810">
        <w:rPr>
          <w:color w:val="auto"/>
          <w:lang w:bidi="cy-GB"/>
        </w:rPr>
        <w:t xml:space="preserve">enderfynu a chadarnhau'r rheswm dros absenoldeb </w:t>
      </w:r>
      <w:r w:rsidR="00882610">
        <w:rPr>
          <w:color w:val="auto"/>
          <w:lang w:bidi="cy-GB"/>
        </w:rPr>
        <w:t xml:space="preserve">oherwydd </w:t>
      </w:r>
      <w:r w:rsidR="001C4FE5" w:rsidRPr="00254810">
        <w:rPr>
          <w:color w:val="auto"/>
          <w:lang w:bidi="cy-GB"/>
        </w:rPr>
        <w:t xml:space="preserve">salwch.  </w:t>
      </w:r>
    </w:p>
    <w:p w14:paraId="2CAE1212" w14:textId="2383B4B4" w:rsidR="001C4FE5" w:rsidRPr="00254810" w:rsidRDefault="001C4FE5" w:rsidP="001C4FE5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I benderfynu a oes anghenion cymorth, pryderon iechyd a diogelwch neu unrhyw ystyriaethau lles. </w:t>
      </w:r>
    </w:p>
    <w:p w14:paraId="2CF7F796" w14:textId="60F7C7E8" w:rsidR="001C4FE5" w:rsidRPr="00254810" w:rsidRDefault="00C314AB" w:rsidP="001C4FE5">
      <w:pPr>
        <w:pStyle w:val="Heading3"/>
        <w:rPr>
          <w:color w:val="auto"/>
        </w:rPr>
      </w:pPr>
      <w:r>
        <w:rPr>
          <w:color w:val="auto"/>
          <w:lang w:bidi="cy-GB"/>
        </w:rPr>
        <w:t>I a</w:t>
      </w:r>
      <w:r w:rsidR="001C4FE5" w:rsidRPr="00254810">
        <w:rPr>
          <w:color w:val="auto"/>
          <w:lang w:bidi="cy-GB"/>
        </w:rPr>
        <w:t>rchwilio a oes unrhyw faterion sylfaenol a allai fod yn achosi rhwystr i bresenoldeb yn y gwaith.</w:t>
      </w:r>
    </w:p>
    <w:p w14:paraId="3FE1EE10" w14:textId="77777777" w:rsidR="001C4FE5" w:rsidRPr="00254810" w:rsidRDefault="001C4FE5" w:rsidP="001C4FE5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>I gynghori ar faterion / datblygiadau sy'n gysylltiedig â gwaith yn ystod absenoldeb os yw'n briodol.</w:t>
      </w:r>
    </w:p>
    <w:p w14:paraId="5976BAF8" w14:textId="77777777" w:rsidR="001C4FE5" w:rsidRPr="00254810" w:rsidRDefault="001C4FE5" w:rsidP="001C4FE5">
      <w:pPr>
        <w:ind w:left="567"/>
        <w:rPr>
          <w:color w:val="auto"/>
        </w:rPr>
      </w:pPr>
    </w:p>
    <w:p w14:paraId="3AEFB029" w14:textId="70920B19" w:rsidR="001C4FE5" w:rsidRPr="00254810" w:rsidRDefault="001C4FE5" w:rsidP="001C4FE5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Mae angen </w:t>
      </w:r>
      <w:r w:rsidR="00C314AB">
        <w:rPr>
          <w:color w:val="auto"/>
          <w:lang w:bidi="cy-GB"/>
        </w:rPr>
        <w:t xml:space="preserve">cadw </w:t>
      </w:r>
      <w:r w:rsidRPr="00254810">
        <w:rPr>
          <w:color w:val="auto"/>
          <w:lang w:bidi="cy-GB"/>
        </w:rPr>
        <w:t xml:space="preserve">cofnod byr o'r drafodaeth ar </w:t>
      </w:r>
      <w:r w:rsidR="00C314AB">
        <w:rPr>
          <w:color w:val="auto"/>
          <w:lang w:bidi="cy-GB"/>
        </w:rPr>
        <w:t>F</w:t>
      </w:r>
      <w:r w:rsidRPr="00254810">
        <w:rPr>
          <w:color w:val="auto"/>
          <w:lang w:bidi="cy-GB"/>
        </w:rPr>
        <w:t xml:space="preserve">yMet. </w:t>
      </w:r>
    </w:p>
    <w:p w14:paraId="1845D63C" w14:textId="77777777" w:rsidR="001C4FE5" w:rsidRPr="00254810" w:rsidRDefault="001C4FE5" w:rsidP="001C4FE5">
      <w:pPr>
        <w:rPr>
          <w:color w:val="auto"/>
        </w:rPr>
      </w:pPr>
    </w:p>
    <w:p w14:paraId="4A387E42" w14:textId="0202CF3A" w:rsidR="001C4FE5" w:rsidRPr="00254810" w:rsidRDefault="00C314AB" w:rsidP="001C4FE5">
      <w:pPr>
        <w:pStyle w:val="Heading2"/>
        <w:rPr>
          <w:color w:val="auto"/>
        </w:rPr>
      </w:pPr>
      <w:r>
        <w:rPr>
          <w:color w:val="auto"/>
          <w:lang w:bidi="cy-GB"/>
        </w:rPr>
        <w:t>Os yw</w:t>
      </w:r>
      <w:r w:rsidR="001C4FE5" w:rsidRPr="00254810">
        <w:rPr>
          <w:color w:val="auto"/>
          <w:lang w:bidi="cy-GB"/>
        </w:rPr>
        <w:t xml:space="preserve"> lefelau absenoldeb yn dechrau codi pryderon - mewn amgylchiadau lle mae lefelau absenoldeb </w:t>
      </w:r>
      <w:r w:rsidR="00EE2294">
        <w:rPr>
          <w:color w:val="auto"/>
          <w:lang w:bidi="cy-GB"/>
        </w:rPr>
        <w:t xml:space="preserve">oherwydd </w:t>
      </w:r>
      <w:r w:rsidR="001C4FE5" w:rsidRPr="00254810">
        <w:rPr>
          <w:color w:val="auto"/>
          <w:lang w:bidi="cy-GB"/>
        </w:rPr>
        <w:t>salwch yn agosáu at yr</w:t>
      </w:r>
      <w:r w:rsidR="00EE2294">
        <w:rPr>
          <w:color w:val="auto"/>
          <w:lang w:bidi="cy-GB"/>
        </w:rPr>
        <w:t xml:space="preserve"> awgrymiadau’r </w:t>
      </w:r>
      <w:r w:rsidR="001C4FE5" w:rsidRPr="00254810">
        <w:rPr>
          <w:color w:val="auto"/>
          <w:lang w:bidi="cy-GB"/>
        </w:rPr>
        <w:t xml:space="preserve">adolygiad ffurfiol a amlinellir yn adran 3 o'r weithdrefn ffurfiol, neu os nodwyd patrwm o absenoldeb salwch, yna bydd angen i drafodaethau dychwelyd i'r gwaith fod yn fwy strwythuredig a chadarn.  Yn yr achosion hyn, bydd y drafodaeth dychwelyd i'r gwaith yn cwmpasu'r pwyntiau uchod, ond hefyd y meysydd canlynol: </w:t>
      </w:r>
    </w:p>
    <w:p w14:paraId="7450883C" w14:textId="77777777" w:rsidR="001C4FE5" w:rsidRPr="00254810" w:rsidRDefault="001C4FE5" w:rsidP="001C4FE5">
      <w:pPr>
        <w:rPr>
          <w:color w:val="auto"/>
        </w:rPr>
      </w:pPr>
    </w:p>
    <w:p w14:paraId="508752F7" w14:textId="2B95450C" w:rsidR="001C4FE5" w:rsidRPr="00254810" w:rsidRDefault="001C4FE5" w:rsidP="001C4FE5">
      <w:pPr>
        <w:pStyle w:val="Heading3"/>
        <w:rPr>
          <w:rStyle w:val="eop"/>
          <w:color w:val="auto"/>
        </w:rPr>
      </w:pPr>
      <w:r w:rsidRPr="00254810">
        <w:rPr>
          <w:rStyle w:val="normaltextrun"/>
          <w:rFonts w:cs="Arial"/>
          <w:color w:val="auto"/>
          <w:lang w:bidi="cy-GB"/>
        </w:rPr>
        <w:t>I drafod a yw iechyd yr unigolyn yn effeithio ar e</w:t>
      </w:r>
      <w:r w:rsidR="00EE2294">
        <w:rPr>
          <w:rStyle w:val="normaltextrun"/>
          <w:rFonts w:cs="Arial"/>
          <w:color w:val="auto"/>
          <w:lang w:bidi="cy-GB"/>
        </w:rPr>
        <w:t>u g</w:t>
      </w:r>
      <w:r w:rsidRPr="00254810">
        <w:rPr>
          <w:rStyle w:val="normaltextrun"/>
          <w:rFonts w:cs="Arial"/>
          <w:color w:val="auto"/>
          <w:lang w:bidi="cy-GB"/>
        </w:rPr>
        <w:t>allu i gyflawni e</w:t>
      </w:r>
      <w:r w:rsidR="00EE2294">
        <w:rPr>
          <w:rStyle w:val="normaltextrun"/>
          <w:rFonts w:cs="Arial"/>
          <w:color w:val="auto"/>
          <w:lang w:bidi="cy-GB"/>
        </w:rPr>
        <w:t>u</w:t>
      </w:r>
      <w:r w:rsidRPr="00254810">
        <w:rPr>
          <w:rStyle w:val="normaltextrun"/>
          <w:rFonts w:cs="Arial"/>
          <w:color w:val="auto"/>
          <w:lang w:bidi="cy-GB"/>
        </w:rPr>
        <w:t xml:space="preserve"> swydd. </w:t>
      </w:r>
    </w:p>
    <w:p w14:paraId="7286C098" w14:textId="53B8F600" w:rsidR="001C4FE5" w:rsidRPr="00254810" w:rsidRDefault="001C4FE5" w:rsidP="001C4FE5">
      <w:pPr>
        <w:pStyle w:val="Heading3"/>
        <w:rPr>
          <w:rStyle w:val="normaltextrun"/>
          <w:color w:val="auto"/>
        </w:rPr>
      </w:pPr>
      <w:r w:rsidRPr="00254810">
        <w:rPr>
          <w:rStyle w:val="normaltextrun"/>
          <w:rFonts w:cs="Arial"/>
          <w:color w:val="auto"/>
          <w:lang w:bidi="cy-GB"/>
        </w:rPr>
        <w:t xml:space="preserve">I adolygu'r cofnod absenoldeb </w:t>
      </w:r>
      <w:r w:rsidR="00EE2294">
        <w:rPr>
          <w:rStyle w:val="normaltextrun"/>
          <w:rFonts w:cs="Arial"/>
          <w:color w:val="auto"/>
          <w:lang w:bidi="cy-GB"/>
        </w:rPr>
        <w:t xml:space="preserve">oherwydd </w:t>
      </w:r>
      <w:r w:rsidRPr="00254810">
        <w:rPr>
          <w:rStyle w:val="normaltextrun"/>
          <w:rFonts w:cs="Arial"/>
          <w:color w:val="auto"/>
          <w:lang w:bidi="cy-GB"/>
        </w:rPr>
        <w:t xml:space="preserve">salwch a chofnodion blaenorol o </w:t>
      </w:r>
      <w:r w:rsidR="00EE2294">
        <w:rPr>
          <w:rStyle w:val="normaltextrun"/>
          <w:rFonts w:cs="Arial"/>
          <w:color w:val="auto"/>
          <w:lang w:bidi="cy-GB"/>
        </w:rPr>
        <w:t>sgyrsiau neu drafodaethau</w:t>
      </w:r>
      <w:r w:rsidRPr="00254810">
        <w:rPr>
          <w:rStyle w:val="normaltextrun"/>
          <w:rFonts w:cs="Arial"/>
          <w:color w:val="auto"/>
          <w:lang w:bidi="cy-GB"/>
        </w:rPr>
        <w:t xml:space="preserve"> dychwelyd i'r gwaith blaenorol</w:t>
      </w:r>
      <w:r w:rsidR="00EE2294">
        <w:rPr>
          <w:rStyle w:val="normaltextrun"/>
          <w:rFonts w:cs="Arial"/>
          <w:color w:val="auto"/>
          <w:lang w:bidi="cy-GB"/>
        </w:rPr>
        <w:t>.</w:t>
      </w:r>
    </w:p>
    <w:p w14:paraId="36977284" w14:textId="5AB1E579" w:rsidR="001C4FE5" w:rsidRPr="00254810" w:rsidRDefault="00C314AB" w:rsidP="001C4FE5">
      <w:pPr>
        <w:pStyle w:val="Heading3"/>
        <w:rPr>
          <w:rStyle w:val="normaltextrun"/>
          <w:color w:val="auto"/>
        </w:rPr>
      </w:pPr>
      <w:r>
        <w:rPr>
          <w:rStyle w:val="normaltextrun"/>
          <w:rFonts w:cs="Arial"/>
          <w:color w:val="auto"/>
          <w:lang w:bidi="cy-GB"/>
        </w:rPr>
        <w:t>I y</w:t>
      </w:r>
      <w:r w:rsidR="001C4FE5" w:rsidRPr="00254810">
        <w:rPr>
          <w:rStyle w:val="normaltextrun"/>
          <w:rFonts w:cs="Arial"/>
          <w:color w:val="auto"/>
          <w:lang w:bidi="cy-GB"/>
        </w:rPr>
        <w:t xml:space="preserve">styried a yw atgyfeiriad iechyd galwedigaethol yn briodol. </w:t>
      </w:r>
    </w:p>
    <w:p w14:paraId="6B110FFC" w14:textId="77777777" w:rsidR="001C4FE5" w:rsidRPr="00254810" w:rsidRDefault="001C4FE5" w:rsidP="001C4FE5">
      <w:pPr>
        <w:pStyle w:val="Heading3"/>
        <w:rPr>
          <w:rStyle w:val="eop"/>
          <w:rFonts w:cs="Arial"/>
          <w:color w:val="auto"/>
        </w:rPr>
      </w:pPr>
      <w:r w:rsidRPr="00254810">
        <w:rPr>
          <w:rStyle w:val="normaltextrun"/>
          <w:rFonts w:cs="Arial"/>
          <w:color w:val="auto"/>
          <w:lang w:bidi="cy-GB"/>
        </w:rPr>
        <w:t xml:space="preserve">I archwilio a oes unrhyw addasiadau y gallai fod eu hangen i'w rôl neu amgylchedd gwaith i gefnogi eu presenoldeb yn y gwaith. </w:t>
      </w:r>
    </w:p>
    <w:p w14:paraId="089F352E" w14:textId="77777777" w:rsidR="001C4FE5" w:rsidRPr="00254810" w:rsidRDefault="001C4FE5" w:rsidP="001C4FE5">
      <w:pPr>
        <w:pStyle w:val="Heading3"/>
        <w:rPr>
          <w:rStyle w:val="eop"/>
          <w:rFonts w:cs="Arial"/>
          <w:color w:val="auto"/>
        </w:rPr>
      </w:pPr>
      <w:r w:rsidRPr="00254810">
        <w:rPr>
          <w:rStyle w:val="normaltextrun"/>
          <w:rFonts w:cs="Arial"/>
          <w:color w:val="auto"/>
          <w:lang w:bidi="cy-GB"/>
        </w:rPr>
        <w:t>I ganfod a oes unrhyw broblemau personol sylfaenol a allai fod yn cyfrannu at yr absenoldebau o'r gwaith a thrafod a oes unrhyw fecanweithiau/mesurau cymorth y gellir eu rhoi ar waith.    </w:t>
      </w:r>
    </w:p>
    <w:p w14:paraId="5EC7D849" w14:textId="7C8BED0F" w:rsidR="001C4FE5" w:rsidRPr="00254810" w:rsidRDefault="00C314AB" w:rsidP="001C4FE5">
      <w:pPr>
        <w:pStyle w:val="Heading3"/>
        <w:rPr>
          <w:rStyle w:val="eop"/>
          <w:rFonts w:cs="Arial"/>
          <w:color w:val="auto"/>
        </w:rPr>
      </w:pPr>
      <w:r>
        <w:rPr>
          <w:rStyle w:val="eop"/>
          <w:rFonts w:eastAsiaTheme="minorEastAsia" w:cs="Arial"/>
          <w:color w:val="auto"/>
          <w:lang w:bidi="cy-GB"/>
        </w:rPr>
        <w:t>I a</w:t>
      </w:r>
      <w:r w:rsidR="001C4FE5" w:rsidRPr="00254810">
        <w:rPr>
          <w:rStyle w:val="eop"/>
          <w:rFonts w:eastAsiaTheme="minorEastAsia" w:cs="Arial"/>
          <w:color w:val="auto"/>
          <w:lang w:bidi="cy-GB"/>
        </w:rPr>
        <w:t xml:space="preserve">rchwilio a oes unrhyw broblemau gwaith sy'n gysylltiedig â'r absenoldeb ac a ellir mynd i'r afael â'r </w:t>
      </w:r>
      <w:r w:rsidR="001C4FE5" w:rsidRPr="00254810">
        <w:rPr>
          <w:rStyle w:val="normaltextrun"/>
          <w:rFonts w:cs="Arial"/>
          <w:color w:val="auto"/>
          <w:lang w:bidi="cy-GB"/>
        </w:rPr>
        <w:t>rhain i gefnogi gwell presenoldeb yn y gwaith. </w:t>
      </w:r>
    </w:p>
    <w:p w14:paraId="33C159AA" w14:textId="314AF349" w:rsidR="001C4FE5" w:rsidRPr="00254810" w:rsidRDefault="00C314AB" w:rsidP="001C4FE5">
      <w:pPr>
        <w:pStyle w:val="Heading3"/>
        <w:rPr>
          <w:rStyle w:val="eop"/>
          <w:rFonts w:cs="Arial"/>
          <w:color w:val="auto"/>
        </w:rPr>
      </w:pPr>
      <w:r>
        <w:rPr>
          <w:rStyle w:val="normaltextrun"/>
          <w:rFonts w:cs="Arial"/>
          <w:color w:val="auto"/>
          <w:lang w:bidi="cy-GB"/>
        </w:rPr>
        <w:t>I gynghori’r</w:t>
      </w:r>
      <w:r w:rsidR="001C4FE5" w:rsidRPr="00254810">
        <w:rPr>
          <w:rStyle w:val="normaltextrun"/>
          <w:rFonts w:cs="Arial"/>
          <w:color w:val="auto"/>
          <w:lang w:bidi="cy-GB"/>
        </w:rPr>
        <w:t xml:space="preserve"> unigolyn y gallant daro cais am adolygiad os ydynt yn absennol o'r gwaith eto ac y bydd angen iddynt wella eu presenoldeb i osgoi hyn.  </w:t>
      </w:r>
    </w:p>
    <w:p w14:paraId="1B998CE0" w14:textId="77777777" w:rsidR="001C4FE5" w:rsidRPr="00254810" w:rsidRDefault="001C4FE5" w:rsidP="001C4FE5">
      <w:pPr>
        <w:pStyle w:val="Heading3"/>
        <w:rPr>
          <w:rStyle w:val="eop"/>
          <w:rFonts w:cs="Arial"/>
          <w:color w:val="auto"/>
        </w:rPr>
      </w:pPr>
      <w:r w:rsidRPr="00254810">
        <w:rPr>
          <w:rStyle w:val="normaltextrun"/>
          <w:rFonts w:cs="Arial"/>
          <w:color w:val="auto"/>
          <w:lang w:bidi="cy-GB"/>
        </w:rPr>
        <w:t>Er mwyn atgoffa'r cydweithiwr o'r angen am bresenoldeb da i gynnal darpariaeth gwasanaethau, i'w hysbysu o'r effaith ar gydweithwyr ac i'w hatgoffa o'r effaith ariannol y mae absenoldeb salwch yn ei gael ar yr Ysgol neu'r Gyfarwyddiaeth.  </w:t>
      </w:r>
    </w:p>
    <w:p w14:paraId="7843E945" w14:textId="77777777" w:rsidR="00EE2294" w:rsidRDefault="001C4FE5" w:rsidP="00EE2294">
      <w:pPr>
        <w:pStyle w:val="Heading3"/>
        <w:rPr>
          <w:rStyle w:val="normaltextrun"/>
          <w:rFonts w:cs="Arial"/>
          <w:color w:val="auto"/>
        </w:rPr>
      </w:pPr>
      <w:r w:rsidRPr="00254810">
        <w:rPr>
          <w:rStyle w:val="normaltextrun"/>
          <w:rFonts w:cs="Arial"/>
          <w:color w:val="auto"/>
          <w:lang w:bidi="cy-GB"/>
        </w:rPr>
        <w:t xml:space="preserve">I </w:t>
      </w:r>
      <w:r w:rsidR="00EE2294">
        <w:rPr>
          <w:rStyle w:val="eop"/>
          <w:rFonts w:cs="Arial"/>
          <w:color w:val="auto"/>
          <w:lang w:bidi="cy-GB"/>
        </w:rPr>
        <w:t xml:space="preserve">gytuno ar gefnogaeth, </w:t>
      </w:r>
      <w:r w:rsidRPr="00254810">
        <w:rPr>
          <w:rStyle w:val="normaltextrun"/>
          <w:rFonts w:cs="Arial"/>
          <w:color w:val="auto"/>
          <w:lang w:bidi="cy-GB"/>
        </w:rPr>
        <w:t>gweithredu a/neu adolygu cyfnodau lle bo hynny'n briodol.</w:t>
      </w:r>
      <w:bookmarkStart w:id="16" w:name="_Toc120003526"/>
    </w:p>
    <w:p w14:paraId="4FAAA20F" w14:textId="77777777" w:rsidR="00EE2294" w:rsidRDefault="00EE2294" w:rsidP="00EE2294">
      <w:pPr>
        <w:pStyle w:val="Heading3"/>
        <w:numPr>
          <w:ilvl w:val="0"/>
          <w:numId w:val="0"/>
        </w:numPr>
        <w:rPr>
          <w:rStyle w:val="normaltextrun"/>
          <w:rFonts w:cs="Arial"/>
          <w:color w:val="auto"/>
        </w:rPr>
      </w:pPr>
    </w:p>
    <w:p w14:paraId="10B1CE01" w14:textId="09A23567" w:rsidR="006A5F91" w:rsidRPr="00254810" w:rsidRDefault="00F76ED2" w:rsidP="00F76ED2">
      <w:pPr>
        <w:pStyle w:val="Heading1"/>
        <w:numPr>
          <w:ilvl w:val="0"/>
          <w:numId w:val="0"/>
        </w:numPr>
        <w:ind w:left="432"/>
      </w:pPr>
      <w:bookmarkStart w:id="17" w:name="_Toc120003527"/>
      <w:bookmarkEnd w:id="16"/>
      <w:r w:rsidRPr="00254810">
        <w:rPr>
          <w:lang w:bidi="cy-GB"/>
        </w:rPr>
        <w:t xml:space="preserve">Gweithdrefn </w:t>
      </w:r>
      <w:r w:rsidR="00EE2294">
        <w:rPr>
          <w:lang w:bidi="cy-GB"/>
        </w:rPr>
        <w:t>P</w:t>
      </w:r>
      <w:r w:rsidRPr="00254810">
        <w:rPr>
          <w:lang w:bidi="cy-GB"/>
        </w:rPr>
        <w:t xml:space="preserve">resenoldeb </w:t>
      </w:r>
      <w:r w:rsidR="00EE2294">
        <w:rPr>
          <w:lang w:bidi="cy-GB"/>
        </w:rPr>
        <w:t>T</w:t>
      </w:r>
      <w:r w:rsidRPr="00254810">
        <w:rPr>
          <w:lang w:bidi="cy-GB"/>
        </w:rPr>
        <w:t xml:space="preserve">ymor </w:t>
      </w:r>
      <w:r w:rsidR="00EE2294">
        <w:rPr>
          <w:lang w:bidi="cy-GB"/>
        </w:rPr>
        <w:t>B</w:t>
      </w:r>
      <w:r w:rsidRPr="00254810">
        <w:rPr>
          <w:lang w:bidi="cy-GB"/>
        </w:rPr>
        <w:t xml:space="preserve">yr </w:t>
      </w:r>
      <w:r w:rsidR="00EE2294">
        <w:rPr>
          <w:lang w:bidi="cy-GB"/>
        </w:rPr>
        <w:t>F</w:t>
      </w:r>
      <w:r w:rsidRPr="00254810">
        <w:rPr>
          <w:lang w:bidi="cy-GB"/>
        </w:rPr>
        <w:t>furfiol</w:t>
      </w:r>
      <w:bookmarkEnd w:id="17"/>
    </w:p>
    <w:p w14:paraId="3EC93C8E" w14:textId="057E2D29" w:rsidR="0001651E" w:rsidRPr="00254810" w:rsidRDefault="0001651E" w:rsidP="000445A6">
      <w:pPr>
        <w:rPr>
          <w:color w:val="auto"/>
        </w:rPr>
      </w:pPr>
    </w:p>
    <w:p w14:paraId="54973710" w14:textId="2718A41F" w:rsidR="005B5C24" w:rsidRPr="00254810" w:rsidRDefault="005B5C24" w:rsidP="005B5C24">
      <w:pPr>
        <w:pStyle w:val="Heading1"/>
        <w:numPr>
          <w:ilvl w:val="0"/>
          <w:numId w:val="43"/>
        </w:numPr>
      </w:pPr>
      <w:bookmarkStart w:id="18" w:name="_Toc120003528"/>
      <w:r w:rsidRPr="00254810">
        <w:rPr>
          <w:lang w:bidi="cy-GB"/>
        </w:rPr>
        <w:t>Cyflwyniad</w:t>
      </w:r>
      <w:bookmarkEnd w:id="18"/>
    </w:p>
    <w:p w14:paraId="775D1040" w14:textId="77777777" w:rsidR="005B5C24" w:rsidRPr="00254810" w:rsidRDefault="005B5C24" w:rsidP="005B5C24"/>
    <w:p w14:paraId="7A0934C8" w14:textId="3BDF3FDF" w:rsidR="00516406" w:rsidRPr="00E408E1" w:rsidRDefault="000C6695" w:rsidP="005B5C24">
      <w:pPr>
        <w:pStyle w:val="Heading2"/>
        <w:rPr>
          <w:color w:val="auto"/>
        </w:rPr>
      </w:pPr>
      <w:r w:rsidRPr="00E408E1">
        <w:rPr>
          <w:color w:val="auto"/>
          <w:lang w:bidi="cy-GB"/>
        </w:rPr>
        <w:t xml:space="preserve">Mae rheoli presenoldeb effeithiol yn cynnwys dod o hyd i gydbwysedd rhwng cefnogi gweithwyr a chynnal lefelau </w:t>
      </w:r>
      <w:r w:rsidR="00C314AB">
        <w:rPr>
          <w:color w:val="auto"/>
          <w:lang w:bidi="cy-GB"/>
        </w:rPr>
        <w:t xml:space="preserve">o ran </w:t>
      </w:r>
      <w:r w:rsidRPr="00E408E1">
        <w:rPr>
          <w:color w:val="auto"/>
          <w:lang w:bidi="cy-GB"/>
        </w:rPr>
        <w:t xml:space="preserve">darparu gwasanaethau a staffio. </w:t>
      </w:r>
    </w:p>
    <w:p w14:paraId="4126CD77" w14:textId="77777777" w:rsidR="00516406" w:rsidRPr="00E408E1" w:rsidRDefault="00516406" w:rsidP="00516406">
      <w:pPr>
        <w:rPr>
          <w:color w:val="auto"/>
        </w:rPr>
      </w:pPr>
    </w:p>
    <w:p w14:paraId="6C955524" w14:textId="24777687" w:rsidR="00516406" w:rsidRPr="00E408E1" w:rsidRDefault="00C314AB" w:rsidP="00516406">
      <w:pPr>
        <w:pStyle w:val="Heading2"/>
        <w:rPr>
          <w:color w:val="auto"/>
        </w:rPr>
      </w:pPr>
      <w:r>
        <w:rPr>
          <w:color w:val="auto"/>
          <w:lang w:bidi="cy-GB"/>
        </w:rPr>
        <w:t>Os oes</w:t>
      </w:r>
      <w:r w:rsidR="005916C0" w:rsidRPr="00E408E1">
        <w:rPr>
          <w:color w:val="auto"/>
          <w:lang w:bidi="cy-GB"/>
        </w:rPr>
        <w:t xml:space="preserve"> achos </w:t>
      </w:r>
      <w:r>
        <w:rPr>
          <w:color w:val="auto"/>
          <w:lang w:bidi="cy-GB"/>
        </w:rPr>
        <w:t xml:space="preserve">sy’n peri </w:t>
      </w:r>
      <w:r w:rsidR="005916C0" w:rsidRPr="00E408E1">
        <w:rPr>
          <w:color w:val="auto"/>
          <w:lang w:bidi="cy-GB"/>
        </w:rPr>
        <w:t xml:space="preserve">pryder, bydd absenoldeb salwch y cydweithiwr yn cael ei reoli gan ddefnyddio'r drefn absenoldeb tymor byr ffurfiol. </w:t>
      </w:r>
    </w:p>
    <w:p w14:paraId="04A7897B" w14:textId="77777777" w:rsidR="00516406" w:rsidRPr="00254810" w:rsidRDefault="00516406" w:rsidP="00516406">
      <w:pPr>
        <w:rPr>
          <w:color w:val="auto"/>
        </w:rPr>
      </w:pPr>
    </w:p>
    <w:p w14:paraId="7AB4BD42" w14:textId="73FD1C84" w:rsidR="00516406" w:rsidRPr="00254810" w:rsidRDefault="00516406" w:rsidP="00DF1914">
      <w:pPr>
        <w:pStyle w:val="Heading1"/>
      </w:pPr>
      <w:bookmarkStart w:id="19" w:name="_Toc120003529"/>
      <w:r w:rsidRPr="00254810">
        <w:rPr>
          <w:lang w:bidi="cy-GB"/>
        </w:rPr>
        <w:t>Pwyntiau Adolygu</w:t>
      </w:r>
      <w:bookmarkEnd w:id="19"/>
    </w:p>
    <w:p w14:paraId="70568578" w14:textId="77777777" w:rsidR="00816AAF" w:rsidRPr="00254810" w:rsidRDefault="00816AAF" w:rsidP="00816AAF">
      <w:pPr>
        <w:rPr>
          <w:color w:val="auto"/>
        </w:rPr>
      </w:pPr>
    </w:p>
    <w:p w14:paraId="73F80D27" w14:textId="57353ED7" w:rsidR="003A00B2" w:rsidRPr="00254810" w:rsidRDefault="003A00B2" w:rsidP="00816AAF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Bydd y drefn absenoldeb ffurfiol fel arfer yn dechrau pan fydd: </w:t>
      </w:r>
    </w:p>
    <w:p w14:paraId="1F3D4E87" w14:textId="77777777" w:rsidR="00F40182" w:rsidRPr="00254810" w:rsidRDefault="00F40182" w:rsidP="00F40182">
      <w:pPr>
        <w:rPr>
          <w:color w:val="auto"/>
        </w:rPr>
      </w:pPr>
    </w:p>
    <w:p w14:paraId="2892C1D3" w14:textId="1428FDE2" w:rsidR="0001651E" w:rsidRPr="00254810" w:rsidRDefault="002A2A62" w:rsidP="003A00B2">
      <w:pPr>
        <w:pStyle w:val="Heading3"/>
        <w:rPr>
          <w:color w:val="auto"/>
        </w:rPr>
      </w:pPr>
      <w:bookmarkStart w:id="20" w:name="_Hlk106197534"/>
      <w:r>
        <w:rPr>
          <w:color w:val="auto"/>
          <w:lang w:bidi="cy-GB"/>
        </w:rPr>
        <w:t>P</w:t>
      </w:r>
      <w:r w:rsidR="003A00B2" w:rsidRPr="00254810">
        <w:rPr>
          <w:color w:val="auto"/>
          <w:lang w:bidi="cy-GB"/>
        </w:rPr>
        <w:t xml:space="preserve">atrwm absenoldeb yn achos </w:t>
      </w:r>
      <w:r>
        <w:rPr>
          <w:color w:val="auto"/>
          <w:lang w:bidi="cy-GB"/>
        </w:rPr>
        <w:t xml:space="preserve">sy’n peri </w:t>
      </w:r>
      <w:r w:rsidR="003A00B2" w:rsidRPr="00254810">
        <w:rPr>
          <w:color w:val="auto"/>
          <w:lang w:bidi="cy-GB"/>
        </w:rPr>
        <w:t>pryder (er enghraifft, bob amser ar ddydd Gwener, bob amser ar ddydd Llun, bob amser ar ôl cyfnod o wyliau blynyddol), a/neu;</w:t>
      </w:r>
    </w:p>
    <w:p w14:paraId="2D4E0885" w14:textId="5FBBD57B" w:rsidR="00CD12E1" w:rsidRPr="00254810" w:rsidRDefault="00397671" w:rsidP="00CD12E1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>Bu tri absenoldeb ar wahân mewn cyfnod o chwe mis, a/neu;</w:t>
      </w:r>
    </w:p>
    <w:p w14:paraId="74F5AAA6" w14:textId="4B83A1BE" w:rsidR="00397671" w:rsidRPr="00254810" w:rsidRDefault="00CD12E1" w:rsidP="00397671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Bu pedwar absenoldeb ar wahân mewn cyfnod o 12 mis, a/neu; </w:t>
      </w:r>
    </w:p>
    <w:p w14:paraId="79276452" w14:textId="558857AD" w:rsidR="00A52856" w:rsidRPr="00254810" w:rsidRDefault="00A02448" w:rsidP="00315480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Bu cyfanswm o 20 diwrnod o absenoldeb heb fod yn olynol neu fwy mewn cyfnod o 12 mis. </w:t>
      </w:r>
    </w:p>
    <w:bookmarkEnd w:id="20"/>
    <w:p w14:paraId="6A985BD7" w14:textId="720838B2" w:rsidR="00516406" w:rsidRPr="00254810" w:rsidRDefault="00516406" w:rsidP="00516406">
      <w:pPr>
        <w:rPr>
          <w:color w:val="auto"/>
        </w:rPr>
      </w:pPr>
    </w:p>
    <w:p w14:paraId="4073EC97" w14:textId="34DEB8DC" w:rsidR="00516406" w:rsidRPr="00254810" w:rsidRDefault="00516406" w:rsidP="00516406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Pan </w:t>
      </w:r>
      <w:r w:rsidR="001169A4">
        <w:rPr>
          <w:color w:val="auto"/>
          <w:lang w:bidi="cy-GB"/>
        </w:rPr>
        <w:t xml:space="preserve">fydd </w:t>
      </w:r>
      <w:r w:rsidRPr="00254810">
        <w:rPr>
          <w:color w:val="auto"/>
          <w:lang w:bidi="cy-GB"/>
        </w:rPr>
        <w:t>pwynt adolygu, bydd</w:t>
      </w:r>
      <w:r w:rsidR="002A2A62">
        <w:rPr>
          <w:color w:val="auto"/>
          <w:lang w:bidi="cy-GB"/>
        </w:rPr>
        <w:t xml:space="preserve"> y</w:t>
      </w:r>
      <w:r w:rsidRPr="00254810">
        <w:rPr>
          <w:color w:val="auto"/>
          <w:lang w:bidi="cy-GB"/>
        </w:rPr>
        <w:t xml:space="preserve"> rheolwr llinell yn cynnal Cyfarfod Adolyg</w:t>
      </w:r>
      <w:r w:rsidR="00C3462F">
        <w:rPr>
          <w:color w:val="auto"/>
          <w:lang w:bidi="cy-GB"/>
        </w:rPr>
        <w:t xml:space="preserve">u </w:t>
      </w:r>
      <w:r w:rsidRPr="00254810">
        <w:rPr>
          <w:color w:val="auto"/>
          <w:lang w:bidi="cy-GB"/>
        </w:rPr>
        <w:t>Presenoldeb ffurfiol gyda'r unigoly</w:t>
      </w:r>
      <w:r w:rsidR="00C3462F">
        <w:rPr>
          <w:color w:val="auto"/>
          <w:lang w:bidi="cy-GB"/>
        </w:rPr>
        <w:t>n.</w:t>
      </w:r>
    </w:p>
    <w:p w14:paraId="48B75FCA" w14:textId="424B3CB0" w:rsidR="00816AAF" w:rsidRPr="00254810" w:rsidRDefault="00816AAF" w:rsidP="00816AAF">
      <w:pPr>
        <w:rPr>
          <w:color w:val="auto"/>
        </w:rPr>
      </w:pPr>
    </w:p>
    <w:p w14:paraId="5B63FB96" w14:textId="7E7A9864" w:rsidR="00816AAF" w:rsidRPr="00254810" w:rsidRDefault="001169A4" w:rsidP="00DF1914">
      <w:pPr>
        <w:pStyle w:val="Heading1"/>
      </w:pPr>
      <w:bookmarkStart w:id="21" w:name="_Toc120003530"/>
      <w:r>
        <w:rPr>
          <w:lang w:bidi="cy-GB"/>
        </w:rPr>
        <w:t xml:space="preserve">Egwyddorion </w:t>
      </w:r>
      <w:r w:rsidR="00E136B3">
        <w:rPr>
          <w:lang w:bidi="cy-GB"/>
        </w:rPr>
        <w:t xml:space="preserve">Cyfarfod </w:t>
      </w:r>
      <w:r w:rsidR="00816AAF" w:rsidRPr="00254810">
        <w:rPr>
          <w:lang w:bidi="cy-GB"/>
        </w:rPr>
        <w:t>Adolyg</w:t>
      </w:r>
      <w:r w:rsidR="00C3462F">
        <w:rPr>
          <w:lang w:bidi="cy-GB"/>
        </w:rPr>
        <w:t>u</w:t>
      </w:r>
      <w:r w:rsidR="00816AAF" w:rsidRPr="00254810">
        <w:rPr>
          <w:lang w:bidi="cy-GB"/>
        </w:rPr>
        <w:t xml:space="preserve"> Presenoldeb Ffurfiol </w:t>
      </w:r>
      <w:bookmarkEnd w:id="21"/>
    </w:p>
    <w:p w14:paraId="1974742B" w14:textId="77777777" w:rsidR="00816AAF" w:rsidRPr="00254810" w:rsidRDefault="00816AAF" w:rsidP="00816AAF">
      <w:pPr>
        <w:rPr>
          <w:color w:val="auto"/>
        </w:rPr>
      </w:pPr>
    </w:p>
    <w:p w14:paraId="68D6F4D1" w14:textId="418AB4FF" w:rsidR="00A52856" w:rsidRPr="00254810" w:rsidRDefault="00A52856" w:rsidP="00A52856">
      <w:pPr>
        <w:pStyle w:val="Heading2"/>
        <w:rPr>
          <w:color w:val="auto"/>
        </w:rPr>
      </w:pPr>
      <w:bookmarkStart w:id="22" w:name="_Hlk99626993"/>
      <w:r w:rsidRPr="00254810">
        <w:rPr>
          <w:color w:val="auto"/>
          <w:lang w:bidi="cy-GB"/>
        </w:rPr>
        <w:t xml:space="preserve">Ym mhob </w:t>
      </w:r>
      <w:r w:rsidR="00E136B3">
        <w:rPr>
          <w:color w:val="auto"/>
          <w:lang w:bidi="cy-GB"/>
        </w:rPr>
        <w:t xml:space="preserve">Cyfarfod </w:t>
      </w:r>
      <w:r w:rsidRPr="00254810">
        <w:rPr>
          <w:color w:val="auto"/>
          <w:lang w:bidi="cy-GB"/>
        </w:rPr>
        <w:t>Adolyg</w:t>
      </w:r>
      <w:r w:rsidR="00C3462F">
        <w:rPr>
          <w:color w:val="auto"/>
          <w:lang w:bidi="cy-GB"/>
        </w:rPr>
        <w:t>u</w:t>
      </w:r>
      <w:r w:rsidRPr="00254810">
        <w:rPr>
          <w:color w:val="auto"/>
          <w:lang w:bidi="cy-GB"/>
        </w:rPr>
        <w:t xml:space="preserve"> ffurfiol</w:t>
      </w:r>
      <w:r w:rsidR="00E136B3">
        <w:rPr>
          <w:color w:val="auto"/>
          <w:lang w:bidi="cy-GB"/>
        </w:rPr>
        <w:t>, b</w:t>
      </w:r>
      <w:r w:rsidRPr="00254810">
        <w:rPr>
          <w:color w:val="auto"/>
          <w:lang w:bidi="cy-GB"/>
        </w:rPr>
        <w:t xml:space="preserve">ydd yr egwyddorion canlynol yn berthnasol: </w:t>
      </w:r>
    </w:p>
    <w:p w14:paraId="74DFDA08" w14:textId="77777777" w:rsidR="00816AAF" w:rsidRPr="00254810" w:rsidRDefault="00816AAF" w:rsidP="00816AAF">
      <w:pPr>
        <w:rPr>
          <w:color w:val="auto"/>
        </w:rPr>
      </w:pPr>
    </w:p>
    <w:p w14:paraId="064A6E61" w14:textId="3D1358BC" w:rsidR="003919F3" w:rsidRPr="00254810" w:rsidRDefault="00787735" w:rsidP="00816AAF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Darperir hysbysiad ysgrifenedig </w:t>
      </w:r>
      <w:r w:rsidR="00243B7B">
        <w:rPr>
          <w:color w:val="auto"/>
          <w:lang w:bidi="cy-GB"/>
        </w:rPr>
        <w:t>pum diwrnod gwaith cyn y</w:t>
      </w:r>
      <w:r w:rsidRPr="00254810">
        <w:rPr>
          <w:color w:val="auto"/>
          <w:lang w:bidi="cy-GB"/>
        </w:rPr>
        <w:t xml:space="preserve"> Cyfarfod </w:t>
      </w:r>
      <w:r w:rsidR="00243B7B">
        <w:rPr>
          <w:color w:val="auto"/>
          <w:lang w:bidi="cy-GB"/>
        </w:rPr>
        <w:t xml:space="preserve">Ffurfiol i </w:t>
      </w:r>
      <w:r w:rsidRPr="00254810">
        <w:rPr>
          <w:color w:val="auto"/>
          <w:lang w:bidi="cy-GB"/>
        </w:rPr>
        <w:t>Adoly</w:t>
      </w:r>
      <w:r w:rsidR="00C3462F">
        <w:rPr>
          <w:color w:val="auto"/>
          <w:lang w:bidi="cy-GB"/>
        </w:rPr>
        <w:t>gu</w:t>
      </w:r>
      <w:r w:rsidR="009849D4">
        <w:rPr>
          <w:color w:val="auto"/>
          <w:lang w:bidi="cy-GB"/>
        </w:rPr>
        <w:t xml:space="preserve"> </w:t>
      </w:r>
      <w:r w:rsidRPr="00254810">
        <w:rPr>
          <w:color w:val="auto"/>
          <w:lang w:bidi="cy-GB"/>
        </w:rPr>
        <w:t xml:space="preserve">Presenoldeb.   </w:t>
      </w:r>
    </w:p>
    <w:p w14:paraId="77028C79" w14:textId="0AF0EC33" w:rsidR="003919F3" w:rsidRPr="00254810" w:rsidRDefault="00516406" w:rsidP="00816AAF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>Caiff unigolion wybod am eu hawl i gael cyd-weithiwr neu gynrychiolydd Undeb Llafur yn y cyfarfod.</w:t>
      </w:r>
    </w:p>
    <w:p w14:paraId="61F2A44A" w14:textId="6911AAF1" w:rsidR="003919F3" w:rsidRPr="00254810" w:rsidRDefault="00516406" w:rsidP="00816AAF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Bydd unigolion yn cael manylion eu habsenoldebau, unrhyw wybodaeth ategol (er enghraifft adroddiadau meddygol) a gwybodaeth am effaith eu habsenoldeb mewn digon o fanylder iddyn nhw ymateb yn y Cyfarfod </w:t>
      </w:r>
      <w:r w:rsidR="00243B7B">
        <w:rPr>
          <w:color w:val="auto"/>
          <w:lang w:bidi="cy-GB"/>
        </w:rPr>
        <w:t xml:space="preserve">Ffurfiol i </w:t>
      </w:r>
      <w:r w:rsidRPr="00254810">
        <w:rPr>
          <w:color w:val="auto"/>
          <w:lang w:bidi="cy-GB"/>
        </w:rPr>
        <w:t>Adolyg</w:t>
      </w:r>
      <w:r w:rsidR="00C3462F">
        <w:rPr>
          <w:color w:val="auto"/>
          <w:lang w:bidi="cy-GB"/>
        </w:rPr>
        <w:t>u</w:t>
      </w:r>
      <w:r w:rsidRPr="00254810">
        <w:rPr>
          <w:color w:val="auto"/>
          <w:lang w:bidi="cy-GB"/>
        </w:rPr>
        <w:t xml:space="preserve"> Presenoldeb. </w:t>
      </w:r>
    </w:p>
    <w:p w14:paraId="6AC33454" w14:textId="20E206A9" w:rsidR="003919F3" w:rsidRPr="00254810" w:rsidRDefault="006575DF" w:rsidP="00816AAF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Yn y cyfarfod, bydd rheolwr y llinell yn annog yr unigolyn i drafod unrhyw achosion neu resymau sylfaenol y tu ôl i'w habsenoldeb ac yn cynnig unrhyw amgylchiadau lliniarol a allai esbonio eu lefelau absenoldeb.  </w:t>
      </w:r>
    </w:p>
    <w:p w14:paraId="7A576DEC" w14:textId="1D5FE1C9" w:rsidR="003919F3" w:rsidRPr="00254810" w:rsidRDefault="003919F3" w:rsidP="00816AAF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Trafodir llwyddiant neu fel arall unrhyw addasiadau rhesymol neu strategaethau cymorth sydd wedi'u rhoi ar waith a nodir unrhyw addasiadau rhesymol pellach neu strategaethau cymorth.  </w:t>
      </w:r>
    </w:p>
    <w:p w14:paraId="1369AC7F" w14:textId="0BBE389F" w:rsidR="003919F3" w:rsidRPr="00254810" w:rsidRDefault="003919F3" w:rsidP="00816AAF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Caiff canlyniad y Cyfarfod </w:t>
      </w:r>
      <w:r w:rsidR="00243B7B">
        <w:rPr>
          <w:color w:val="auto"/>
          <w:lang w:bidi="cy-GB"/>
        </w:rPr>
        <w:t xml:space="preserve">ffurfiol i </w:t>
      </w:r>
      <w:r w:rsidRPr="00254810">
        <w:rPr>
          <w:color w:val="auto"/>
          <w:lang w:bidi="cy-GB"/>
        </w:rPr>
        <w:t>Adolyg</w:t>
      </w:r>
      <w:r w:rsidR="00C3462F">
        <w:rPr>
          <w:color w:val="auto"/>
          <w:lang w:bidi="cy-GB"/>
        </w:rPr>
        <w:t>u</w:t>
      </w:r>
      <w:r w:rsidRPr="00254810">
        <w:rPr>
          <w:color w:val="auto"/>
          <w:lang w:bidi="cy-GB"/>
        </w:rPr>
        <w:t xml:space="preserve"> Presenoldeb ei gadarnhau yn ysgrifenedig, fel arfer o fewn 5 diwrnod gwaith a chaiff yr unigolyn wybod am ei hawl i apelio yn erbyn unrhyw benderfyniad a wneir o ganlyniad i'r cyfarfod.  </w:t>
      </w:r>
      <w:bookmarkEnd w:id="22"/>
    </w:p>
    <w:p w14:paraId="74DDFF3B" w14:textId="1DF72791" w:rsidR="00B27BAC" w:rsidRPr="00254810" w:rsidRDefault="00B81FF8" w:rsidP="00B27BAC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>Lle penderfynwyd bod patrwm o absenoldeb wedi bod (er enghraifft, ar ôl pob penwythnos, bob amser ar ddydd Gwener) neu lle honnir bod absenoldeb heb awdurdod, gellir ymchwilio i'r achos o dan Bolisi a Gweithdrefn Disgyblu Met Caerdydd.</w:t>
      </w:r>
    </w:p>
    <w:p w14:paraId="64137F88" w14:textId="77777777" w:rsidR="00B27BAC" w:rsidRPr="00254810" w:rsidRDefault="00B27BAC" w:rsidP="00B27BAC">
      <w:pPr>
        <w:rPr>
          <w:color w:val="auto"/>
        </w:rPr>
      </w:pPr>
    </w:p>
    <w:p w14:paraId="3EB25BF0" w14:textId="2FFE25FB" w:rsidR="00311CD7" w:rsidRPr="00254810" w:rsidRDefault="00B40E11" w:rsidP="00DF1914">
      <w:pPr>
        <w:pStyle w:val="Heading1"/>
      </w:pPr>
      <w:bookmarkStart w:id="23" w:name="_Toc120003531"/>
      <w:r w:rsidRPr="00254810">
        <w:rPr>
          <w:lang w:bidi="cy-GB"/>
        </w:rPr>
        <w:t xml:space="preserve">Cyfarfod </w:t>
      </w:r>
      <w:r w:rsidR="00F67987">
        <w:rPr>
          <w:lang w:bidi="cy-GB"/>
        </w:rPr>
        <w:t xml:space="preserve">Ffurfiol Cyntaf i </w:t>
      </w:r>
      <w:r w:rsidRPr="00254810">
        <w:rPr>
          <w:lang w:bidi="cy-GB"/>
        </w:rPr>
        <w:t>Adolyg</w:t>
      </w:r>
      <w:r w:rsidR="00C3462F">
        <w:rPr>
          <w:lang w:bidi="cy-GB"/>
        </w:rPr>
        <w:t>u</w:t>
      </w:r>
      <w:r w:rsidRPr="00254810">
        <w:rPr>
          <w:lang w:bidi="cy-GB"/>
        </w:rPr>
        <w:t xml:space="preserve"> Presenoldeb </w:t>
      </w:r>
      <w:bookmarkEnd w:id="23"/>
    </w:p>
    <w:p w14:paraId="0398A5CB" w14:textId="77777777" w:rsidR="00311CD7" w:rsidRPr="00254810" w:rsidRDefault="00311CD7" w:rsidP="00311CD7">
      <w:pPr>
        <w:pStyle w:val="Heading2"/>
        <w:numPr>
          <w:ilvl w:val="0"/>
          <w:numId w:val="0"/>
        </w:numPr>
        <w:ind w:left="576"/>
        <w:rPr>
          <w:b/>
          <w:bCs/>
          <w:color w:val="auto"/>
        </w:rPr>
      </w:pPr>
    </w:p>
    <w:p w14:paraId="02A41491" w14:textId="7C2A08A4" w:rsidR="008700CE" w:rsidRPr="00254810" w:rsidRDefault="0086182F" w:rsidP="00E465D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Pan fo absenoldeb cydweithiwr wedi cyrraedd pwynt adolygu cynhelir Cyfarfod </w:t>
      </w:r>
      <w:r w:rsidR="00F67987">
        <w:rPr>
          <w:color w:val="auto"/>
          <w:lang w:bidi="cy-GB"/>
        </w:rPr>
        <w:t xml:space="preserve">Ffurfiol Cyntaf i </w:t>
      </w:r>
      <w:r w:rsidRPr="00254810">
        <w:rPr>
          <w:color w:val="auto"/>
          <w:lang w:bidi="cy-GB"/>
        </w:rPr>
        <w:t>Adolyg</w:t>
      </w:r>
      <w:r w:rsidR="00C3462F">
        <w:rPr>
          <w:color w:val="auto"/>
          <w:lang w:bidi="cy-GB"/>
        </w:rPr>
        <w:t>u</w:t>
      </w:r>
      <w:r w:rsidRPr="00254810">
        <w:rPr>
          <w:color w:val="auto"/>
          <w:lang w:bidi="cy-GB"/>
        </w:rPr>
        <w:t xml:space="preserve"> Presenoldeb yn unol â'r egwyddorion a amlinellir yn adran 5.  </w:t>
      </w:r>
    </w:p>
    <w:p w14:paraId="6C22A9E6" w14:textId="77777777" w:rsidR="00B27BAC" w:rsidRPr="00254810" w:rsidRDefault="00B27BAC" w:rsidP="00E465DD">
      <w:pPr>
        <w:pStyle w:val="Heading2"/>
        <w:numPr>
          <w:ilvl w:val="0"/>
          <w:numId w:val="0"/>
        </w:numPr>
        <w:ind w:left="576"/>
        <w:rPr>
          <w:color w:val="auto"/>
        </w:rPr>
      </w:pPr>
    </w:p>
    <w:p w14:paraId="63C84310" w14:textId="08DCC05D" w:rsidR="008700CE" w:rsidRPr="00254810" w:rsidRDefault="008700CE" w:rsidP="00E465D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Bydd y cyfarfod yn cael ei ohirio, a bydd y rheolwr yn ystyried materion sy'n cael eu trafod yn y cyfarfod a bydd rhagor o wybodaeth yn cael ei gasglu os oes angen.    </w:t>
      </w:r>
    </w:p>
    <w:p w14:paraId="17CC612A" w14:textId="77777777" w:rsidR="00B27BAC" w:rsidRPr="00254810" w:rsidRDefault="00B27BAC" w:rsidP="00E465DD">
      <w:pPr>
        <w:pStyle w:val="Heading2"/>
        <w:numPr>
          <w:ilvl w:val="0"/>
          <w:numId w:val="0"/>
        </w:numPr>
        <w:ind w:left="576"/>
        <w:rPr>
          <w:color w:val="auto"/>
        </w:rPr>
      </w:pPr>
    </w:p>
    <w:p w14:paraId="1D5CFE0B" w14:textId="34CEB430" w:rsidR="008700CE" w:rsidRPr="00254810" w:rsidRDefault="008700CE" w:rsidP="00E465D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Bydd y rheolwr, gyda chyngor gan </w:t>
      </w:r>
      <w:r w:rsidR="00F67987">
        <w:rPr>
          <w:color w:val="auto"/>
          <w:lang w:bidi="cy-GB"/>
        </w:rPr>
        <w:t>Gwasanaethau Pobl</w:t>
      </w:r>
      <w:r w:rsidRPr="00254810">
        <w:rPr>
          <w:color w:val="auto"/>
          <w:lang w:bidi="cy-GB"/>
        </w:rPr>
        <w:t xml:space="preserve">, yn penderfynu pa gamau sy'n briodol, gan ystyried cefnogaeth flaenorol a gynigir ac unrhyw amgylchiadau lliniarol a gynigir gan y gweithiwr.  </w:t>
      </w:r>
    </w:p>
    <w:p w14:paraId="38E05E8B" w14:textId="77777777" w:rsidR="00B27BAC" w:rsidRPr="00254810" w:rsidRDefault="00B27BAC" w:rsidP="00E465DD">
      <w:pPr>
        <w:pStyle w:val="Heading2"/>
        <w:numPr>
          <w:ilvl w:val="0"/>
          <w:numId w:val="0"/>
        </w:numPr>
        <w:ind w:left="576"/>
        <w:rPr>
          <w:color w:val="auto"/>
        </w:rPr>
      </w:pPr>
    </w:p>
    <w:p w14:paraId="703A6FA4" w14:textId="18833F6D" w:rsidR="00573815" w:rsidRPr="00254810" w:rsidRDefault="008700CE" w:rsidP="00E465D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Dyma ganlyniadau posibl o Gyfarfod </w:t>
      </w:r>
      <w:r w:rsidR="00C3667F">
        <w:rPr>
          <w:color w:val="auto"/>
          <w:lang w:bidi="cy-GB"/>
        </w:rPr>
        <w:t xml:space="preserve">Ffurfiol Cyntaf i </w:t>
      </w:r>
      <w:r w:rsidRPr="00254810">
        <w:rPr>
          <w:color w:val="auto"/>
          <w:lang w:bidi="cy-GB"/>
        </w:rPr>
        <w:t>Adolyg</w:t>
      </w:r>
      <w:r w:rsidR="00C3462F">
        <w:rPr>
          <w:color w:val="auto"/>
          <w:lang w:bidi="cy-GB"/>
        </w:rPr>
        <w:t>u</w:t>
      </w:r>
      <w:r w:rsidRPr="00254810">
        <w:rPr>
          <w:color w:val="auto"/>
          <w:lang w:bidi="cy-GB"/>
        </w:rPr>
        <w:t xml:space="preserve"> Presenoldeb:</w:t>
      </w:r>
    </w:p>
    <w:p w14:paraId="18ED19DA" w14:textId="77777777" w:rsidR="00FB02D8" w:rsidRPr="00254810" w:rsidRDefault="00FB02D8" w:rsidP="00FB02D8">
      <w:pPr>
        <w:rPr>
          <w:color w:val="auto"/>
        </w:rPr>
      </w:pPr>
    </w:p>
    <w:p w14:paraId="714BA3E8" w14:textId="65D1F40F" w:rsidR="007877D1" w:rsidRPr="00254810" w:rsidRDefault="00FB02D8" w:rsidP="007877D1">
      <w:pPr>
        <w:pStyle w:val="Heading3"/>
        <w:rPr>
          <w:color w:val="auto"/>
        </w:rPr>
      </w:pPr>
      <w:r w:rsidRPr="00254810">
        <w:rPr>
          <w:b/>
          <w:color w:val="auto"/>
          <w:lang w:bidi="cy-GB"/>
        </w:rPr>
        <w:t xml:space="preserve">Dim camau ffurfiol: </w:t>
      </w:r>
      <w:r w:rsidRPr="00254810">
        <w:rPr>
          <w:color w:val="auto"/>
          <w:lang w:bidi="cy-GB"/>
        </w:rPr>
        <w:t xml:space="preserve">bydd lefelau absenoldeb yn parhau i gael eu monitro'n anffurfiol.  Gellir cytuno ar ymyriadau, cefnogaeth neu weithredoedd eraill hefyd i gefnogi presenoldeb yn y gwaith. </w:t>
      </w:r>
    </w:p>
    <w:p w14:paraId="5199BA0E" w14:textId="4E539467" w:rsidR="00311CD7" w:rsidRPr="00254810" w:rsidRDefault="00FB02D8" w:rsidP="00E465DD">
      <w:pPr>
        <w:pStyle w:val="Heading3"/>
        <w:rPr>
          <w:color w:val="auto"/>
        </w:rPr>
      </w:pPr>
      <w:r w:rsidRPr="00254810">
        <w:rPr>
          <w:b/>
          <w:color w:val="auto"/>
          <w:lang w:bidi="cy-GB"/>
        </w:rPr>
        <w:t xml:space="preserve">Rhybudd ysgrifenedig cyntaf: </w:t>
      </w:r>
      <w:r w:rsidRPr="00254810">
        <w:rPr>
          <w:color w:val="auto"/>
          <w:lang w:bidi="cy-GB"/>
        </w:rPr>
        <w:t>bydd yr unigolyn yn cael gwybod yn ffurfiol bod lefel e</w:t>
      </w:r>
      <w:r w:rsidR="00A61750">
        <w:rPr>
          <w:color w:val="auto"/>
          <w:lang w:bidi="cy-GB"/>
        </w:rPr>
        <w:t>u h</w:t>
      </w:r>
      <w:r w:rsidRPr="00254810">
        <w:rPr>
          <w:color w:val="auto"/>
          <w:lang w:bidi="cy-GB"/>
        </w:rPr>
        <w:t xml:space="preserve">absenoldeb yn annerbyniol </w:t>
      </w:r>
      <w:r w:rsidR="00A61750">
        <w:rPr>
          <w:color w:val="auto"/>
          <w:lang w:bidi="cy-GB"/>
        </w:rPr>
        <w:t>a bydd</w:t>
      </w:r>
      <w:r w:rsidRPr="00254810">
        <w:rPr>
          <w:color w:val="auto"/>
          <w:lang w:bidi="cy-GB"/>
        </w:rPr>
        <w:t xml:space="preserve"> rhaid ei wella. Bydd rhybudd ysgrifenedig cyntaf fel arfer yn aros ar ffeil y cydweithiwr am gyfnod o 6 mis; fodd bynnag, mae hyn yn ôl disgresiwn y Brifysgol ac yn ddibynnol ar yr amgylchiadau. </w:t>
      </w:r>
    </w:p>
    <w:p w14:paraId="2A41D8D3" w14:textId="77777777" w:rsidR="00ED1640" w:rsidRPr="00254810" w:rsidRDefault="00ED1640" w:rsidP="00ED1640">
      <w:pPr>
        <w:rPr>
          <w:color w:val="auto"/>
        </w:rPr>
      </w:pPr>
    </w:p>
    <w:p w14:paraId="6DF035FF" w14:textId="320991D4" w:rsidR="000F233B" w:rsidRPr="00501FCC" w:rsidRDefault="00CC724E" w:rsidP="003E37D2">
      <w:pPr>
        <w:pStyle w:val="Heading2"/>
        <w:rPr>
          <w:color w:val="auto"/>
        </w:rPr>
      </w:pPr>
      <w:bookmarkStart w:id="24" w:name="_Hlk106200492"/>
      <w:r w:rsidRPr="00501FCC">
        <w:rPr>
          <w:color w:val="auto"/>
          <w:lang w:bidi="cy-GB"/>
        </w:rPr>
        <w:t xml:space="preserve">Lle mae'r cydweithiwr wedi cael rhybudd ysgrifenedig cyntaf, bydd Cynllun Gwella Presenoldeb yn cyd-fynd â hyn a fydd yn amlinellu'r gwelliant yn y presenoldeb sydd ei angen. </w:t>
      </w:r>
    </w:p>
    <w:bookmarkEnd w:id="24"/>
    <w:p w14:paraId="62516E67" w14:textId="77777777" w:rsidR="004118DD" w:rsidRPr="00254810" w:rsidRDefault="004118DD" w:rsidP="004118DD"/>
    <w:p w14:paraId="2C304773" w14:textId="27B4BCE1" w:rsidR="000F233B" w:rsidRPr="00254810" w:rsidRDefault="000F233B" w:rsidP="00D9155B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Pan fydd lefelau absenoldeb yn gwella </w:t>
      </w:r>
      <w:r w:rsidR="00A61750">
        <w:rPr>
          <w:color w:val="auto"/>
          <w:lang w:bidi="cy-GB"/>
        </w:rPr>
        <w:t>ac yn cyrraedd</w:t>
      </w:r>
      <w:r w:rsidRPr="00254810">
        <w:rPr>
          <w:color w:val="auto"/>
          <w:lang w:bidi="cy-GB"/>
        </w:rPr>
        <w:t xml:space="preserve"> targedau a amlinellir yn y Cynllun Gwella Presenoldeb, bydd absenoldeb yr unigolyn yn parhau i gael ei fonitro'n anffurfiol. </w:t>
      </w:r>
    </w:p>
    <w:p w14:paraId="3F9C6600" w14:textId="6E01DB8C" w:rsidR="004E4D5E" w:rsidRPr="00254810" w:rsidRDefault="004E4D5E" w:rsidP="004E4D5E">
      <w:pPr>
        <w:rPr>
          <w:color w:val="auto"/>
        </w:rPr>
      </w:pPr>
    </w:p>
    <w:p w14:paraId="585089FC" w14:textId="1782FA2B" w:rsidR="004E4D5E" w:rsidRPr="00254810" w:rsidRDefault="004E4D5E" w:rsidP="00D9155B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Lle bu methiant i gyflawni neu gynnal y gwelliant sydd ei angen fel y manylir yn y Cynllun Gwella Presenoldeb bydd materion yn symud ymlaen i Ail Gyfarfod Adolyg</w:t>
      </w:r>
      <w:r w:rsidR="00C3462F">
        <w:rPr>
          <w:color w:val="auto"/>
          <w:lang w:bidi="cy-GB"/>
        </w:rPr>
        <w:t>u</w:t>
      </w:r>
      <w:r w:rsidRPr="00254810">
        <w:rPr>
          <w:color w:val="auto"/>
          <w:lang w:bidi="cy-GB"/>
        </w:rPr>
        <w:t xml:space="preserve"> Presenoldeb Ffurfiol. </w:t>
      </w:r>
    </w:p>
    <w:p w14:paraId="0387EA89" w14:textId="77777777" w:rsidR="00311CD7" w:rsidRPr="00254810" w:rsidRDefault="00311CD7" w:rsidP="00311CD7">
      <w:pPr>
        <w:rPr>
          <w:color w:val="auto"/>
        </w:rPr>
      </w:pPr>
    </w:p>
    <w:p w14:paraId="0BE4713A" w14:textId="2B8236AA" w:rsidR="008E5891" w:rsidRPr="00254810" w:rsidRDefault="00CC724E" w:rsidP="00DF1914">
      <w:pPr>
        <w:pStyle w:val="Heading1"/>
      </w:pPr>
      <w:bookmarkStart w:id="25" w:name="_Toc120003532"/>
      <w:r w:rsidRPr="00254810">
        <w:rPr>
          <w:lang w:bidi="cy-GB"/>
        </w:rPr>
        <w:t>Ail Gyfarfod Adolyg</w:t>
      </w:r>
      <w:r w:rsidR="00C3462F">
        <w:rPr>
          <w:lang w:bidi="cy-GB"/>
        </w:rPr>
        <w:t>u</w:t>
      </w:r>
      <w:r w:rsidRPr="00254810">
        <w:rPr>
          <w:lang w:bidi="cy-GB"/>
        </w:rPr>
        <w:t xml:space="preserve"> Presenoldeb Ffurfiol</w:t>
      </w:r>
      <w:bookmarkEnd w:id="25"/>
    </w:p>
    <w:p w14:paraId="09433D7F" w14:textId="739AE283" w:rsidR="00311CD7" w:rsidRPr="00254810" w:rsidRDefault="00311CD7" w:rsidP="00311CD7">
      <w:pPr>
        <w:rPr>
          <w:color w:val="auto"/>
        </w:rPr>
      </w:pPr>
    </w:p>
    <w:p w14:paraId="2EE8E177" w14:textId="4FCF0152" w:rsidR="00311CD7" w:rsidRPr="00254810" w:rsidRDefault="00311CD7" w:rsidP="003D4BD3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Lle nad yw presenoldeb wedi cyrraedd y safon ofynnol fel yr amlinellir yn y Cynllun Gwella Presenoldeb</w:t>
      </w:r>
      <w:r w:rsidR="00A61750">
        <w:rPr>
          <w:color w:val="auto"/>
          <w:lang w:bidi="cy-GB"/>
        </w:rPr>
        <w:t>, cynhelir</w:t>
      </w:r>
      <w:r w:rsidRPr="00254810">
        <w:rPr>
          <w:color w:val="auto"/>
          <w:lang w:bidi="cy-GB"/>
        </w:rPr>
        <w:t xml:space="preserve"> Ail Gyfarfod Adolyg</w:t>
      </w:r>
      <w:r w:rsidR="00C3462F">
        <w:rPr>
          <w:color w:val="auto"/>
          <w:lang w:bidi="cy-GB"/>
        </w:rPr>
        <w:t xml:space="preserve">u </w:t>
      </w:r>
      <w:r w:rsidRPr="00254810">
        <w:rPr>
          <w:color w:val="auto"/>
          <w:lang w:bidi="cy-GB"/>
        </w:rPr>
        <w:t xml:space="preserve">Presenoldeb Ffurfiol </w:t>
      </w:r>
      <w:r w:rsidR="00A61750">
        <w:rPr>
          <w:color w:val="auto"/>
          <w:lang w:bidi="cy-GB"/>
        </w:rPr>
        <w:t xml:space="preserve">yn </w:t>
      </w:r>
      <w:r w:rsidRPr="00254810">
        <w:rPr>
          <w:color w:val="auto"/>
          <w:lang w:bidi="cy-GB"/>
        </w:rPr>
        <w:t xml:space="preserve">unol â'r egwyddorion a amlinellir yn adran 5.  </w:t>
      </w:r>
    </w:p>
    <w:p w14:paraId="13E6D818" w14:textId="77777777" w:rsidR="003D4BD3" w:rsidRPr="00254810" w:rsidRDefault="003D4BD3" w:rsidP="003D4BD3">
      <w:pPr>
        <w:pStyle w:val="Heading2"/>
        <w:numPr>
          <w:ilvl w:val="0"/>
          <w:numId w:val="0"/>
        </w:numPr>
        <w:ind w:left="576"/>
        <w:rPr>
          <w:color w:val="auto"/>
        </w:rPr>
      </w:pPr>
    </w:p>
    <w:p w14:paraId="0BD88E87" w14:textId="77777777" w:rsidR="003D4BD3" w:rsidRPr="00254810" w:rsidRDefault="00311CD7" w:rsidP="003D4BD3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Bydd y cyfarfod yn cael ei ohirio, a bydd y rheolwr yn ystyried materion sy'n cael eu trafod yn y cyfarfod a bydd rhagor o wybodaeth yn cael ei gasglu os oes angen.  </w:t>
      </w:r>
    </w:p>
    <w:p w14:paraId="371E6746" w14:textId="47F8EE67" w:rsidR="00311CD7" w:rsidRPr="00254810" w:rsidRDefault="00311CD7" w:rsidP="003D4BD3">
      <w:pPr>
        <w:pStyle w:val="Heading2"/>
        <w:numPr>
          <w:ilvl w:val="0"/>
          <w:numId w:val="0"/>
        </w:numPr>
        <w:ind w:left="576"/>
        <w:rPr>
          <w:color w:val="auto"/>
        </w:rPr>
      </w:pPr>
    </w:p>
    <w:p w14:paraId="246CC87D" w14:textId="19FCD522" w:rsidR="00311CD7" w:rsidRPr="00254810" w:rsidRDefault="00311CD7" w:rsidP="003D4BD3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Bydd y rheolwr, gyda chyngor gan Ymgynghorydd Adnoddau Dynol, yn penderfynu pa gamau sy'n briodol, gan ystyried cefnogaeth flaenorol a gynigir ac unrhyw amgylchiadau lliniarol. </w:t>
      </w:r>
    </w:p>
    <w:p w14:paraId="1389269C" w14:textId="77777777" w:rsidR="003D4BD3" w:rsidRPr="00254810" w:rsidRDefault="003D4BD3" w:rsidP="003D4BD3">
      <w:pPr>
        <w:pStyle w:val="Heading2"/>
        <w:numPr>
          <w:ilvl w:val="0"/>
          <w:numId w:val="0"/>
        </w:numPr>
        <w:ind w:left="576"/>
        <w:rPr>
          <w:color w:val="auto"/>
        </w:rPr>
      </w:pPr>
    </w:p>
    <w:p w14:paraId="7C543800" w14:textId="4489334C" w:rsidR="00311CD7" w:rsidRPr="00254810" w:rsidRDefault="00311CD7" w:rsidP="003D4BD3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Canlyniadau posibl o Ail Gyfarfod Adolyg</w:t>
      </w:r>
      <w:r w:rsidR="00C3462F">
        <w:rPr>
          <w:color w:val="auto"/>
          <w:lang w:bidi="cy-GB"/>
        </w:rPr>
        <w:t>u</w:t>
      </w:r>
      <w:r w:rsidRPr="00254810">
        <w:rPr>
          <w:color w:val="auto"/>
          <w:lang w:bidi="cy-GB"/>
        </w:rPr>
        <w:t xml:space="preserve"> Presenoldeb Ffurfiol:</w:t>
      </w:r>
    </w:p>
    <w:p w14:paraId="78C0ECAA" w14:textId="1C4422DB" w:rsidR="0023193F" w:rsidRPr="00254810" w:rsidRDefault="0023193F" w:rsidP="0023193F">
      <w:pPr>
        <w:rPr>
          <w:color w:val="auto"/>
        </w:rPr>
      </w:pPr>
    </w:p>
    <w:p w14:paraId="1F191678" w14:textId="18BF549B" w:rsidR="0023193F" w:rsidRPr="00254810" w:rsidRDefault="0023193F" w:rsidP="003D4BD3">
      <w:pPr>
        <w:pStyle w:val="Heading3"/>
        <w:rPr>
          <w:color w:val="auto"/>
        </w:rPr>
      </w:pPr>
      <w:r w:rsidRPr="00254810">
        <w:rPr>
          <w:b/>
          <w:color w:val="auto"/>
          <w:lang w:bidi="cy-GB"/>
        </w:rPr>
        <w:t>Estyniad i'r Cynllun</w:t>
      </w:r>
      <w:r w:rsidRPr="00254810">
        <w:rPr>
          <w:color w:val="auto"/>
          <w:lang w:bidi="cy-GB"/>
        </w:rPr>
        <w:t xml:space="preserve"> </w:t>
      </w:r>
      <w:r w:rsidRPr="00E965BF">
        <w:rPr>
          <w:b/>
          <w:bCs/>
          <w:color w:val="auto"/>
          <w:lang w:bidi="cy-GB"/>
        </w:rPr>
        <w:t>Gwella Presenoldeb presennol</w:t>
      </w:r>
      <w:r w:rsidRPr="00254810">
        <w:rPr>
          <w:color w:val="auto"/>
          <w:lang w:bidi="cy-GB"/>
        </w:rPr>
        <w:t xml:space="preserve"> oherwydd amgylchiadau</w:t>
      </w:r>
      <w:r w:rsidR="00E965BF">
        <w:rPr>
          <w:color w:val="auto"/>
          <w:lang w:bidi="cy-GB"/>
        </w:rPr>
        <w:t xml:space="preserve"> lliniarol</w:t>
      </w:r>
      <w:r w:rsidRPr="00254810">
        <w:rPr>
          <w:color w:val="auto"/>
          <w:lang w:bidi="cy-GB"/>
        </w:rPr>
        <w:t xml:space="preserve"> a ddarperir. </w:t>
      </w:r>
    </w:p>
    <w:p w14:paraId="542A9ED3" w14:textId="77777777" w:rsidR="003D4BD3" w:rsidRPr="00254810" w:rsidRDefault="003D4BD3" w:rsidP="003D4BD3">
      <w:pPr>
        <w:rPr>
          <w:color w:val="auto"/>
        </w:rPr>
      </w:pPr>
    </w:p>
    <w:p w14:paraId="45030CD8" w14:textId="44D887F6" w:rsidR="00CB7E76" w:rsidRPr="00254810" w:rsidRDefault="0023193F" w:rsidP="00610B80">
      <w:pPr>
        <w:pStyle w:val="Heading3"/>
        <w:rPr>
          <w:color w:val="auto"/>
        </w:rPr>
      </w:pPr>
      <w:r w:rsidRPr="00254810">
        <w:rPr>
          <w:b/>
          <w:color w:val="auto"/>
          <w:lang w:bidi="cy-GB"/>
        </w:rPr>
        <w:t>Rhybudd</w:t>
      </w:r>
      <w:r w:rsidRPr="00254810">
        <w:rPr>
          <w:color w:val="auto"/>
          <w:lang w:bidi="cy-GB"/>
        </w:rPr>
        <w:t xml:space="preserve"> </w:t>
      </w:r>
      <w:r w:rsidRPr="00E965BF">
        <w:rPr>
          <w:b/>
          <w:bCs/>
          <w:color w:val="auto"/>
          <w:lang w:bidi="cy-GB"/>
        </w:rPr>
        <w:t>ysgrifenedig terfynol</w:t>
      </w:r>
      <w:r w:rsidRPr="00254810">
        <w:rPr>
          <w:color w:val="auto"/>
          <w:lang w:bidi="cy-GB"/>
        </w:rPr>
        <w:t xml:space="preserve"> ac adolygu'r Cynllun Gwella Presenoldeb. Bydd rhybudd ysgrifenedig terfynol fel arfer yn aros ar ffeil bersonol y cydweithiwr am gyfnod o 12 mis. Mewn amgylchiadau eithriadol, gall rhybudd ysgrifenedig terfynol barhau i fod yn weithredol am gyfnod amhenodol.</w:t>
      </w:r>
    </w:p>
    <w:p w14:paraId="3983DCEB" w14:textId="0D6929D6" w:rsidR="00CE6170" w:rsidRPr="00254810" w:rsidRDefault="00CE6170" w:rsidP="00CE6170">
      <w:pPr>
        <w:rPr>
          <w:color w:val="auto"/>
        </w:rPr>
      </w:pPr>
    </w:p>
    <w:p w14:paraId="0707046A" w14:textId="04A4DCA6" w:rsidR="004118DD" w:rsidRPr="00254810" w:rsidRDefault="004118DD" w:rsidP="004118DD">
      <w:pPr>
        <w:pStyle w:val="Heading2"/>
        <w:rPr>
          <w:color w:val="auto"/>
        </w:rPr>
      </w:pPr>
      <w:r w:rsidRPr="00D8520C">
        <w:rPr>
          <w:color w:val="auto"/>
          <w:lang w:bidi="cy-GB"/>
        </w:rPr>
        <w:t xml:space="preserve">Lle mae'r cydweithiwr wedi cael rhybudd ysgrifenedig terfynol, bydd Cynllun Gwella Presenoldeb yn cyd-fynd â hyn a fydd yn amlinellu'r gwelliant yn y presenoldeb sydd ei angen. </w:t>
      </w:r>
    </w:p>
    <w:p w14:paraId="1676AE1E" w14:textId="77777777" w:rsidR="004118DD" w:rsidRPr="00254810" w:rsidRDefault="004118DD" w:rsidP="00CE6170">
      <w:pPr>
        <w:rPr>
          <w:color w:val="auto"/>
        </w:rPr>
      </w:pPr>
    </w:p>
    <w:p w14:paraId="7DC42C44" w14:textId="390F9D6D" w:rsidR="00311CD7" w:rsidRPr="00254810" w:rsidRDefault="001C7A92" w:rsidP="00DF1914">
      <w:pPr>
        <w:pStyle w:val="Heading1"/>
      </w:pPr>
      <w:bookmarkStart w:id="26" w:name="_Toc120003533"/>
      <w:r w:rsidRPr="00254810">
        <w:rPr>
          <w:lang w:bidi="cy-GB"/>
        </w:rPr>
        <w:t xml:space="preserve">Trydydd </w:t>
      </w:r>
      <w:r w:rsidR="00E965BF">
        <w:rPr>
          <w:lang w:bidi="cy-GB"/>
        </w:rPr>
        <w:t xml:space="preserve">Adolygiad </w:t>
      </w:r>
      <w:r w:rsidRPr="00254810">
        <w:rPr>
          <w:lang w:bidi="cy-GB"/>
        </w:rPr>
        <w:t>Presenoldeb Ffurfiol - Gwrandawiad Presenoldeb</w:t>
      </w:r>
      <w:bookmarkEnd w:id="26"/>
      <w:r w:rsidRPr="00254810">
        <w:rPr>
          <w:lang w:bidi="cy-GB"/>
        </w:rPr>
        <w:t xml:space="preserve"> </w:t>
      </w:r>
    </w:p>
    <w:p w14:paraId="4C1753AC" w14:textId="77777777" w:rsidR="004B33F3" w:rsidRPr="00254810" w:rsidRDefault="004B33F3" w:rsidP="004B33F3"/>
    <w:p w14:paraId="38643094" w14:textId="6B38427F" w:rsidR="00E24125" w:rsidRPr="00254810" w:rsidRDefault="000B2375" w:rsidP="00E24125">
      <w:pPr>
        <w:pStyle w:val="Heading2"/>
        <w:rPr>
          <w:color w:val="auto"/>
        </w:rPr>
      </w:pPr>
      <w:bookmarkStart w:id="27" w:name="_Hlk99630771"/>
      <w:r w:rsidRPr="00254810">
        <w:rPr>
          <w:color w:val="auto"/>
          <w:lang w:bidi="cy-GB"/>
        </w:rPr>
        <w:t xml:space="preserve">Lle nad yw presenoldeb wedi cyrraedd y safon ofynnol, bydd </w:t>
      </w:r>
      <w:r w:rsidR="00E965BF">
        <w:rPr>
          <w:color w:val="auto"/>
          <w:lang w:bidi="cy-GB"/>
        </w:rPr>
        <w:t xml:space="preserve">y </w:t>
      </w:r>
      <w:r w:rsidRPr="00254810">
        <w:rPr>
          <w:color w:val="auto"/>
          <w:lang w:bidi="cy-GB"/>
        </w:rPr>
        <w:t>rheolwr llinell (ar ôl trafod gyda</w:t>
      </w:r>
      <w:r w:rsidR="00E965BF">
        <w:rPr>
          <w:color w:val="auto"/>
          <w:lang w:bidi="cy-GB"/>
        </w:rPr>
        <w:t>g Ymg</w:t>
      </w:r>
      <w:r w:rsidRPr="00254810">
        <w:rPr>
          <w:color w:val="auto"/>
          <w:lang w:bidi="cy-GB"/>
        </w:rPr>
        <w:t xml:space="preserve">ynghorydd Adnoddau Dynol) yn </w:t>
      </w:r>
      <w:r w:rsidR="00E965BF">
        <w:rPr>
          <w:color w:val="auto"/>
          <w:lang w:bidi="cy-GB"/>
        </w:rPr>
        <w:t>trefnu</w:t>
      </w:r>
      <w:r w:rsidRPr="00254810">
        <w:rPr>
          <w:color w:val="auto"/>
          <w:lang w:bidi="cy-GB"/>
        </w:rPr>
        <w:t xml:space="preserve"> </w:t>
      </w:r>
      <w:r w:rsidR="00E965BF">
        <w:rPr>
          <w:color w:val="auto"/>
          <w:lang w:bidi="cy-GB"/>
        </w:rPr>
        <w:t>Gw</w:t>
      </w:r>
      <w:r w:rsidRPr="00254810">
        <w:rPr>
          <w:color w:val="auto"/>
          <w:lang w:bidi="cy-GB"/>
        </w:rPr>
        <w:t xml:space="preserve">randawiad Presenoldeb. </w:t>
      </w:r>
    </w:p>
    <w:p w14:paraId="024FEA34" w14:textId="4ED8840A" w:rsidR="00995461" w:rsidRPr="00254810" w:rsidRDefault="00995461" w:rsidP="00995461">
      <w:pPr>
        <w:rPr>
          <w:color w:val="auto"/>
        </w:rPr>
      </w:pPr>
    </w:p>
    <w:p w14:paraId="634E417C" w14:textId="1B51C5AB" w:rsidR="00995461" w:rsidRPr="00E965BF" w:rsidRDefault="00545E47" w:rsidP="00E965BF">
      <w:pPr>
        <w:pStyle w:val="Heading2"/>
        <w:rPr>
          <w:color w:val="auto"/>
        </w:rPr>
      </w:pPr>
      <w:bookmarkStart w:id="28" w:name="_Hlk106029949"/>
      <w:r w:rsidRPr="00254810">
        <w:rPr>
          <w:color w:val="auto"/>
          <w:lang w:bidi="cy-GB"/>
        </w:rPr>
        <w:t xml:space="preserve">Darperir hysbysiad ysgrifenedig </w:t>
      </w:r>
      <w:r w:rsidR="00E965BF">
        <w:rPr>
          <w:color w:val="auto"/>
          <w:lang w:bidi="cy-GB"/>
        </w:rPr>
        <w:t xml:space="preserve">o bum diwrnod gwaith </w:t>
      </w:r>
      <w:r w:rsidRPr="00254810">
        <w:rPr>
          <w:color w:val="auto"/>
          <w:lang w:bidi="cy-GB"/>
        </w:rPr>
        <w:t>o'r Cyfarfod Adolyg</w:t>
      </w:r>
      <w:r w:rsidR="00E965BF">
        <w:rPr>
          <w:color w:val="auto"/>
        </w:rPr>
        <w:t>oad</w:t>
      </w:r>
      <w:r w:rsidRPr="00E965BF">
        <w:rPr>
          <w:color w:val="auto"/>
          <w:lang w:bidi="cy-GB"/>
        </w:rPr>
        <w:t xml:space="preserve"> Presenoldeb ffurfiol, a bydd unigolion yn cael gwybod am eu hawl i fod yng nghwmni cyd-weithiwr neu gynrychiolydd undeb llafur yn y cyfarfod. </w:t>
      </w:r>
    </w:p>
    <w:p w14:paraId="0B565697" w14:textId="77777777" w:rsidR="00047C30" w:rsidRPr="00254810" w:rsidRDefault="00047C30" w:rsidP="00047C30">
      <w:pPr>
        <w:rPr>
          <w:color w:val="auto"/>
        </w:rPr>
      </w:pPr>
    </w:p>
    <w:p w14:paraId="07B58599" w14:textId="3532BD0A" w:rsidR="000B2375" w:rsidRPr="00254810" w:rsidRDefault="00DE23F4" w:rsidP="002A5397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Bydd Swyddog </w:t>
      </w:r>
      <w:r w:rsidR="00E965BF">
        <w:rPr>
          <w:color w:val="auto"/>
          <w:lang w:bidi="cy-GB"/>
        </w:rPr>
        <w:t>Gwrandawiad</w:t>
      </w:r>
      <w:r w:rsidRPr="00254810">
        <w:rPr>
          <w:color w:val="auto"/>
          <w:lang w:bidi="cy-GB"/>
        </w:rPr>
        <w:t xml:space="preserve"> (a fydd yn Ddeon Ysgol neu'n Gyfarwyddwr Gwasanaeth) yn cael ei gefnogi gan gynrychiolydd o</w:t>
      </w:r>
      <w:r w:rsidR="00E965BF">
        <w:rPr>
          <w:color w:val="auto"/>
          <w:lang w:bidi="cy-GB"/>
        </w:rPr>
        <w:t xml:space="preserve">’r </w:t>
      </w:r>
      <w:r w:rsidRPr="00254810">
        <w:rPr>
          <w:color w:val="auto"/>
          <w:lang w:bidi="cy-GB"/>
        </w:rPr>
        <w:t xml:space="preserve">Gwasanaethau Pobl. </w:t>
      </w:r>
    </w:p>
    <w:p w14:paraId="02DCC1FF" w14:textId="77777777" w:rsidR="00047C30" w:rsidRPr="00254810" w:rsidRDefault="00047C30" w:rsidP="00047C30">
      <w:pPr>
        <w:rPr>
          <w:color w:val="auto"/>
        </w:rPr>
      </w:pPr>
      <w:bookmarkStart w:id="29" w:name="_Hlk106203306"/>
      <w:bookmarkEnd w:id="28"/>
    </w:p>
    <w:p w14:paraId="324FDE8F" w14:textId="257BEDEC" w:rsidR="000B2375" w:rsidRPr="00254810" w:rsidRDefault="000B2375" w:rsidP="002A5397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Bydd rheolwr y llinell yn paratoi adroddiad cyn y Gwrandawiad Presenoldeb yn manylu ar y cofnod absenoldeb, camau a gymerwyd hyd yma i gefnogi'r lefel ofynnol o bresenoldeb a chopïau o gofnodion y Cyfarfodydd Adolyg</w:t>
      </w:r>
      <w:r w:rsidR="00C3462F">
        <w:rPr>
          <w:color w:val="auto"/>
          <w:lang w:bidi="cy-GB"/>
        </w:rPr>
        <w:t>u</w:t>
      </w:r>
      <w:r w:rsidRPr="00254810">
        <w:rPr>
          <w:color w:val="auto"/>
          <w:lang w:bidi="cy-GB"/>
        </w:rPr>
        <w:t xml:space="preserve"> Presenoldeb blaenorol. Bydd hyn yn cael ei roi i'r cydweithiwr a'r Swyddog </w:t>
      </w:r>
      <w:r w:rsidR="00E965BF">
        <w:rPr>
          <w:color w:val="auto"/>
          <w:lang w:bidi="cy-GB"/>
        </w:rPr>
        <w:t>Gwrandawiad</w:t>
      </w:r>
      <w:r w:rsidRPr="00254810">
        <w:rPr>
          <w:color w:val="auto"/>
          <w:lang w:bidi="cy-GB"/>
        </w:rPr>
        <w:t xml:space="preserve">. </w:t>
      </w:r>
    </w:p>
    <w:bookmarkEnd w:id="29"/>
    <w:p w14:paraId="2638DE9D" w14:textId="77777777" w:rsidR="00CE6170" w:rsidRPr="00254810" w:rsidRDefault="00CE6170" w:rsidP="00CE6170">
      <w:pPr>
        <w:rPr>
          <w:color w:val="auto"/>
        </w:rPr>
      </w:pPr>
    </w:p>
    <w:p w14:paraId="054135FA" w14:textId="04CEE44C" w:rsidR="000B2375" w:rsidRPr="00254810" w:rsidRDefault="000B2375" w:rsidP="002A5397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Mae'n ofynnol i</w:t>
      </w:r>
      <w:r w:rsidR="00E965BF">
        <w:rPr>
          <w:color w:val="auto"/>
          <w:lang w:bidi="cy-GB"/>
        </w:rPr>
        <w:t>’r</w:t>
      </w:r>
      <w:r w:rsidRPr="00254810">
        <w:rPr>
          <w:color w:val="auto"/>
          <w:lang w:bidi="cy-GB"/>
        </w:rPr>
        <w:t xml:space="preserve"> re</w:t>
      </w:r>
      <w:r w:rsidR="00E965BF">
        <w:rPr>
          <w:color w:val="auto"/>
          <w:lang w:bidi="cy-GB"/>
        </w:rPr>
        <w:t>h</w:t>
      </w:r>
      <w:r w:rsidRPr="00254810">
        <w:rPr>
          <w:color w:val="auto"/>
          <w:lang w:bidi="cy-GB"/>
        </w:rPr>
        <w:t>olwr</w:t>
      </w:r>
      <w:r w:rsidR="00E965BF">
        <w:rPr>
          <w:color w:val="auto"/>
          <w:lang w:bidi="cy-GB"/>
        </w:rPr>
        <w:t xml:space="preserve"> </w:t>
      </w:r>
      <w:r w:rsidRPr="00254810">
        <w:rPr>
          <w:color w:val="auto"/>
          <w:lang w:bidi="cy-GB"/>
        </w:rPr>
        <w:t xml:space="preserve">llinell fod ar gael i fynychu'r Gwrandawiad Presenoldeb i gyflwyno'r adroddiad ac i ymateb i unrhyw sylwadau a gynigir gan y cydweithiwr ac i ateb cwestiynau ar yr adroddiad y maent wedi'i ddarparu.   </w:t>
      </w:r>
    </w:p>
    <w:p w14:paraId="2881BA55" w14:textId="77777777" w:rsidR="007800F9" w:rsidRPr="00254810" w:rsidRDefault="007800F9" w:rsidP="007800F9">
      <w:pPr>
        <w:rPr>
          <w:color w:val="auto"/>
        </w:rPr>
      </w:pPr>
    </w:p>
    <w:p w14:paraId="222BF997" w14:textId="4A1219F6" w:rsidR="000B2375" w:rsidRPr="00254810" w:rsidRDefault="000B2375" w:rsidP="002A5397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Lle mae'r cydweithiwr yn dymuno cyflwyno tystiolaeth yn y Gwrandawiad Presenoldeb, gofynnir iddynt ddarparu hyn i'r Swyddog </w:t>
      </w:r>
      <w:r w:rsidR="00E965BF">
        <w:rPr>
          <w:color w:val="auto"/>
          <w:lang w:bidi="cy-GB"/>
        </w:rPr>
        <w:t>Gwrandawiad</w:t>
      </w:r>
      <w:r w:rsidRPr="00254810">
        <w:rPr>
          <w:color w:val="auto"/>
          <w:lang w:bidi="cy-GB"/>
        </w:rPr>
        <w:t xml:space="preserve"> o leiaf dri diwrnod gwaith cyn y Gwrandawiad Presenoldeb, fel y gall </w:t>
      </w:r>
      <w:r w:rsidR="00E965BF">
        <w:rPr>
          <w:color w:val="auto"/>
          <w:lang w:bidi="cy-GB"/>
        </w:rPr>
        <w:t>pawb</w:t>
      </w:r>
      <w:r w:rsidRPr="00254810">
        <w:rPr>
          <w:color w:val="auto"/>
          <w:lang w:bidi="cy-GB"/>
        </w:rPr>
        <w:t xml:space="preserve"> baratoi.  </w:t>
      </w:r>
    </w:p>
    <w:p w14:paraId="1922E53F" w14:textId="77777777" w:rsidR="007800F9" w:rsidRPr="00254810" w:rsidRDefault="007800F9" w:rsidP="007800F9">
      <w:pPr>
        <w:rPr>
          <w:color w:val="auto"/>
        </w:rPr>
      </w:pPr>
    </w:p>
    <w:p w14:paraId="73ED8290" w14:textId="680146F5" w:rsidR="000B2375" w:rsidRPr="00254810" w:rsidRDefault="00950B90" w:rsidP="002A5397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Yn y Gwrandawiad Presenoldeb bydd y cydweithiwr yn cael cyfle i ddatgan eu hachos ac i ddarparu unrhyw wybodaeth liniar</w:t>
      </w:r>
      <w:r w:rsidR="00E965BF">
        <w:rPr>
          <w:color w:val="auto"/>
          <w:lang w:bidi="cy-GB"/>
        </w:rPr>
        <w:t>ol</w:t>
      </w:r>
      <w:r w:rsidRPr="00254810">
        <w:rPr>
          <w:color w:val="auto"/>
          <w:lang w:bidi="cy-GB"/>
        </w:rPr>
        <w:t xml:space="preserve">.  </w:t>
      </w:r>
    </w:p>
    <w:p w14:paraId="67978239" w14:textId="77777777" w:rsidR="00D4416A" w:rsidRPr="00254810" w:rsidRDefault="00D4416A" w:rsidP="00D4416A">
      <w:pPr>
        <w:rPr>
          <w:color w:val="auto"/>
        </w:rPr>
      </w:pPr>
    </w:p>
    <w:p w14:paraId="173D7435" w14:textId="0CF235E6" w:rsidR="00950B90" w:rsidRPr="00254810" w:rsidRDefault="000B2375" w:rsidP="002A5397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Bydd y Gwrandawiad Presenoldeb yn cael ei ohirio er mwyn caniatáu i'r Swyddog </w:t>
      </w:r>
      <w:r w:rsidR="004D404C">
        <w:rPr>
          <w:color w:val="auto"/>
          <w:lang w:bidi="cy-GB"/>
        </w:rPr>
        <w:t>Gwrandawiad</w:t>
      </w:r>
      <w:r w:rsidRPr="00254810">
        <w:rPr>
          <w:color w:val="auto"/>
          <w:lang w:bidi="cy-GB"/>
        </w:rPr>
        <w:t xml:space="preserve"> ystyried yr achos a phenderfynu ar gamau priodol.  </w:t>
      </w:r>
    </w:p>
    <w:p w14:paraId="5CA85879" w14:textId="77777777" w:rsidR="00E04759" w:rsidRPr="00254810" w:rsidRDefault="00E04759" w:rsidP="00D4416A">
      <w:pPr>
        <w:pStyle w:val="Heading2"/>
        <w:numPr>
          <w:ilvl w:val="0"/>
          <w:numId w:val="0"/>
        </w:numPr>
        <w:ind w:left="576"/>
        <w:rPr>
          <w:color w:val="auto"/>
        </w:rPr>
      </w:pPr>
      <w:bookmarkStart w:id="30" w:name="_Hlk99631183"/>
    </w:p>
    <w:p w14:paraId="2A7F412B" w14:textId="49C30C64" w:rsidR="000B2375" w:rsidRPr="00254810" w:rsidRDefault="000B2375" w:rsidP="002A5397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Canlyniadau posibl Gwrandawiad Presenoldeb: </w:t>
      </w:r>
    </w:p>
    <w:bookmarkEnd w:id="30"/>
    <w:p w14:paraId="22480705" w14:textId="77777777" w:rsidR="00950B90" w:rsidRPr="00254810" w:rsidRDefault="00950B90" w:rsidP="00950B90">
      <w:pPr>
        <w:rPr>
          <w:color w:val="auto"/>
        </w:rPr>
      </w:pPr>
    </w:p>
    <w:p w14:paraId="5C7A63AF" w14:textId="2D0A2A92" w:rsidR="000B2375" w:rsidRPr="00254810" w:rsidRDefault="000B2375" w:rsidP="002A5397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Mae'n bosib y bydd gofyn i'r rheolwr ddychwelyd i </w:t>
      </w:r>
      <w:r w:rsidR="004D404C">
        <w:rPr>
          <w:color w:val="auto"/>
          <w:lang w:bidi="cy-GB"/>
        </w:rPr>
        <w:t xml:space="preserve">gam </w:t>
      </w:r>
      <w:r w:rsidRPr="00254810">
        <w:rPr>
          <w:color w:val="auto"/>
          <w:lang w:bidi="cy-GB"/>
        </w:rPr>
        <w:t xml:space="preserve">dau o'r drefn ffurfiol, gyda chyfnod </w:t>
      </w:r>
      <w:r w:rsidR="009849D4">
        <w:rPr>
          <w:color w:val="auto"/>
          <w:lang w:bidi="cy-GB"/>
        </w:rPr>
        <w:t xml:space="preserve">adoolygu </w:t>
      </w:r>
      <w:r w:rsidRPr="00254810">
        <w:rPr>
          <w:color w:val="auto"/>
          <w:lang w:bidi="cy-GB"/>
        </w:rPr>
        <w:t xml:space="preserve">pellach ac i dderbyn unrhyw argymhellion. </w:t>
      </w:r>
    </w:p>
    <w:p w14:paraId="4EB6A6A2" w14:textId="77777777" w:rsidR="00D4416A" w:rsidRPr="00254810" w:rsidRDefault="00D4416A" w:rsidP="00D4416A">
      <w:pPr>
        <w:rPr>
          <w:color w:val="auto"/>
        </w:rPr>
      </w:pPr>
    </w:p>
    <w:p w14:paraId="08D0A5AE" w14:textId="35514149" w:rsidR="00065001" w:rsidRPr="00254810" w:rsidRDefault="000B2375" w:rsidP="006F79B0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Gellir diswyddo'r cydweithiwr gyda rhybudd cytundebol a rhoi gwybod </w:t>
      </w:r>
      <w:r w:rsidR="004D404C">
        <w:rPr>
          <w:color w:val="auto"/>
          <w:lang w:bidi="cy-GB"/>
        </w:rPr>
        <w:t>am eu</w:t>
      </w:r>
      <w:r w:rsidRPr="00254810">
        <w:rPr>
          <w:color w:val="auto"/>
          <w:lang w:bidi="cy-GB"/>
        </w:rPr>
        <w:t xml:space="preserve"> hawl i apelio. </w:t>
      </w:r>
    </w:p>
    <w:p w14:paraId="1E74E43A" w14:textId="77777777" w:rsidR="006F79B0" w:rsidRPr="00254810" w:rsidRDefault="006F79B0" w:rsidP="006F79B0">
      <w:pPr>
        <w:rPr>
          <w:color w:val="auto"/>
        </w:rPr>
      </w:pPr>
    </w:p>
    <w:p w14:paraId="4AC7E6A9" w14:textId="43B3D8EB" w:rsidR="00065001" w:rsidRPr="00254810" w:rsidRDefault="00D1639E" w:rsidP="00065001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Amlinellir gwybodaeth am y broses apelio yn Rhan Pedwar, Adran Chwech.</w:t>
      </w:r>
    </w:p>
    <w:bookmarkEnd w:id="27"/>
    <w:p w14:paraId="3DD60908" w14:textId="57254275" w:rsidR="0055102A" w:rsidRPr="00254810" w:rsidRDefault="0055102A" w:rsidP="0055102A">
      <w:pPr>
        <w:rPr>
          <w:color w:val="auto"/>
        </w:rPr>
      </w:pPr>
    </w:p>
    <w:p w14:paraId="2C60F6DC" w14:textId="77777777" w:rsidR="006F79B0" w:rsidRPr="00254810" w:rsidRDefault="006F79B0">
      <w:pPr>
        <w:rPr>
          <w:rFonts w:ascii="Altis Book" w:eastAsiaTheme="majorEastAsia" w:hAnsi="Altis Book" w:cstheme="majorBidi"/>
          <w:color w:val="auto"/>
          <w:sz w:val="28"/>
          <w:szCs w:val="32"/>
        </w:rPr>
      </w:pPr>
      <w:r w:rsidRPr="00254810">
        <w:rPr>
          <w:color w:val="auto"/>
          <w:lang w:bidi="cy-GB"/>
        </w:rPr>
        <w:br w:type="page"/>
      </w:r>
    </w:p>
    <w:p w14:paraId="6073D86A" w14:textId="77777777" w:rsidR="00F76ED2" w:rsidRPr="00254810" w:rsidRDefault="001D3343" w:rsidP="00F76ED2">
      <w:pPr>
        <w:pStyle w:val="Heading1"/>
        <w:numPr>
          <w:ilvl w:val="0"/>
          <w:numId w:val="0"/>
        </w:numPr>
        <w:ind w:left="432" w:hanging="432"/>
      </w:pPr>
      <w:bookmarkStart w:id="31" w:name="_Toc120003534"/>
      <w:r w:rsidRPr="00254810">
        <w:rPr>
          <w:lang w:bidi="cy-GB"/>
        </w:rPr>
        <w:t>ADRAN PEDWAR</w:t>
      </w:r>
      <w:bookmarkEnd w:id="31"/>
      <w:r w:rsidRPr="00254810">
        <w:rPr>
          <w:lang w:bidi="cy-GB"/>
        </w:rPr>
        <w:t xml:space="preserve"> </w:t>
      </w:r>
    </w:p>
    <w:p w14:paraId="54CD4EB0" w14:textId="0CDCA39F" w:rsidR="00C70E86" w:rsidRPr="00254810" w:rsidRDefault="004D404C" w:rsidP="00F76ED2">
      <w:pPr>
        <w:pStyle w:val="Heading1"/>
        <w:numPr>
          <w:ilvl w:val="0"/>
          <w:numId w:val="0"/>
        </w:numPr>
        <w:ind w:left="432" w:hanging="432"/>
      </w:pPr>
      <w:bookmarkStart w:id="32" w:name="_Toc120003535"/>
      <w:r>
        <w:rPr>
          <w:lang w:bidi="cy-GB"/>
        </w:rPr>
        <w:t>Y W</w:t>
      </w:r>
      <w:r w:rsidR="00F76ED2" w:rsidRPr="00254810">
        <w:rPr>
          <w:lang w:bidi="cy-GB"/>
        </w:rPr>
        <w:t xml:space="preserve">eithdrefn </w:t>
      </w:r>
      <w:r>
        <w:rPr>
          <w:lang w:bidi="cy-GB"/>
        </w:rPr>
        <w:t>A</w:t>
      </w:r>
      <w:r w:rsidR="00F76ED2" w:rsidRPr="00254810">
        <w:rPr>
          <w:lang w:bidi="cy-GB"/>
        </w:rPr>
        <w:t xml:space="preserve">bsenoldeb </w:t>
      </w:r>
      <w:r>
        <w:rPr>
          <w:lang w:bidi="cy-GB"/>
        </w:rPr>
        <w:t>H</w:t>
      </w:r>
      <w:r w:rsidR="00F76ED2" w:rsidRPr="00254810">
        <w:rPr>
          <w:lang w:bidi="cy-GB"/>
        </w:rPr>
        <w:t>irdymor</w:t>
      </w:r>
      <w:bookmarkEnd w:id="32"/>
    </w:p>
    <w:p w14:paraId="2B4FC0DE" w14:textId="0712EF6F" w:rsidR="00C70E86" w:rsidRPr="00254810" w:rsidRDefault="00C70E86" w:rsidP="00DF1914">
      <w:pPr>
        <w:pStyle w:val="Heading1"/>
        <w:numPr>
          <w:ilvl w:val="0"/>
          <w:numId w:val="37"/>
        </w:numPr>
      </w:pPr>
      <w:bookmarkStart w:id="33" w:name="_Toc120003536"/>
      <w:r w:rsidRPr="00254810">
        <w:rPr>
          <w:lang w:bidi="cy-GB"/>
        </w:rPr>
        <w:t>Cyflwyniad</w:t>
      </w:r>
      <w:bookmarkEnd w:id="33"/>
    </w:p>
    <w:p w14:paraId="7C783263" w14:textId="77777777" w:rsidR="00893934" w:rsidRPr="00254810" w:rsidRDefault="00893934" w:rsidP="00893934">
      <w:pPr>
        <w:rPr>
          <w:color w:val="auto"/>
        </w:rPr>
      </w:pPr>
    </w:p>
    <w:p w14:paraId="43F4D5E2" w14:textId="39954B43" w:rsidR="00FD5455" w:rsidRPr="00254810" w:rsidRDefault="00FD5455" w:rsidP="00C70E86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Mae'r Brifysgol yn diffinio absenoldeb hirdymor fel absenoldeb o 20 diwrnod calendr neu fwy.</w:t>
      </w:r>
    </w:p>
    <w:p w14:paraId="2F752A60" w14:textId="77777777" w:rsidR="00465EFF" w:rsidRPr="00254810" w:rsidRDefault="00465EFF" w:rsidP="00465EFF"/>
    <w:p w14:paraId="59AB0F33" w14:textId="7B92A5F0" w:rsidR="00C70E86" w:rsidRPr="00254810" w:rsidRDefault="00C70E86" w:rsidP="00C70E86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Mae'r Brifysgol yn deall y gallai cyflyrau iechyd neu anafiadau olygu na fydd rhai cydweithwyr yn gallu mynd i'r gwaith am gyfnod tymor hir ac y gallai adferiad fod yn broses araf. </w:t>
      </w:r>
    </w:p>
    <w:p w14:paraId="1F0111C2" w14:textId="77777777" w:rsidR="00893934" w:rsidRPr="00254810" w:rsidRDefault="00893934" w:rsidP="00893934">
      <w:pPr>
        <w:rPr>
          <w:color w:val="auto"/>
        </w:rPr>
      </w:pPr>
    </w:p>
    <w:p w14:paraId="1272EDD9" w14:textId="30222F9D" w:rsidR="00C70E86" w:rsidRPr="00254810" w:rsidRDefault="00C70E86" w:rsidP="00C70E86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Nod y Brifysgol yw rhoi cymaint o gymorth ag sydd yn rhesymol </w:t>
      </w:r>
      <w:r w:rsidR="004D404C">
        <w:rPr>
          <w:color w:val="auto"/>
          <w:lang w:bidi="cy-GB"/>
        </w:rPr>
        <w:t>i unigolion sy’n</w:t>
      </w:r>
      <w:r w:rsidRPr="00254810">
        <w:rPr>
          <w:color w:val="auto"/>
          <w:lang w:bidi="cy-GB"/>
        </w:rPr>
        <w:t xml:space="preserve"> absennol o'r gwaith am gyfnod hirdymor. Fodd bynnag, rhaid iddo hefyd dalu </w:t>
      </w:r>
      <w:r w:rsidR="004D404C">
        <w:rPr>
          <w:color w:val="auto"/>
          <w:lang w:bidi="cy-GB"/>
        </w:rPr>
        <w:t xml:space="preserve">sylw i </w:t>
      </w:r>
      <w:r w:rsidRPr="00254810">
        <w:rPr>
          <w:color w:val="auto"/>
          <w:lang w:bidi="cy-GB"/>
        </w:rPr>
        <w:t xml:space="preserve">anghenion gweithredol, cynhyrchiant, a'r effaith y mae absenoldeb </w:t>
      </w:r>
      <w:r w:rsidR="004D404C">
        <w:rPr>
          <w:color w:val="auto"/>
          <w:lang w:bidi="cy-GB"/>
        </w:rPr>
        <w:t xml:space="preserve">oherwydd </w:t>
      </w:r>
      <w:r w:rsidRPr="00254810">
        <w:rPr>
          <w:color w:val="auto"/>
          <w:lang w:bidi="cy-GB"/>
        </w:rPr>
        <w:t xml:space="preserve">salwch yn ei gael ar gydweithwyr. Nod y weithdrefn hon yw cydbwyso anghenion cydweithwyr unigol yn erbyn anghenion y Brifysgol.  </w:t>
      </w:r>
    </w:p>
    <w:p w14:paraId="5B73E0FC" w14:textId="77777777" w:rsidR="00893934" w:rsidRPr="00254810" w:rsidRDefault="00893934" w:rsidP="00893934">
      <w:pPr>
        <w:rPr>
          <w:color w:val="auto"/>
        </w:rPr>
      </w:pPr>
    </w:p>
    <w:p w14:paraId="178BD9A4" w14:textId="70032721" w:rsidR="00036A6D" w:rsidRPr="00254810" w:rsidRDefault="00036A6D" w:rsidP="00DF1914">
      <w:pPr>
        <w:pStyle w:val="Heading1"/>
      </w:pPr>
      <w:bookmarkStart w:id="34" w:name="_Toc120003537"/>
      <w:r w:rsidRPr="00254810">
        <w:rPr>
          <w:lang w:bidi="cy-GB"/>
        </w:rPr>
        <w:t xml:space="preserve">Cadw </w:t>
      </w:r>
      <w:r w:rsidR="004D404C">
        <w:rPr>
          <w:lang w:bidi="cy-GB"/>
        </w:rPr>
        <w:t>C</w:t>
      </w:r>
      <w:r w:rsidRPr="00254810">
        <w:rPr>
          <w:lang w:bidi="cy-GB"/>
        </w:rPr>
        <w:t xml:space="preserve">ysylltiad yn ystod </w:t>
      </w:r>
      <w:r w:rsidR="004D404C">
        <w:rPr>
          <w:lang w:bidi="cy-GB"/>
        </w:rPr>
        <w:t>A</w:t>
      </w:r>
      <w:r w:rsidRPr="00254810">
        <w:rPr>
          <w:lang w:bidi="cy-GB"/>
        </w:rPr>
        <w:t xml:space="preserve">bsenoldeb </w:t>
      </w:r>
      <w:r w:rsidR="004D404C">
        <w:rPr>
          <w:lang w:bidi="cy-GB"/>
        </w:rPr>
        <w:t>S</w:t>
      </w:r>
      <w:r w:rsidRPr="00254810">
        <w:rPr>
          <w:lang w:bidi="cy-GB"/>
        </w:rPr>
        <w:t xml:space="preserve">alwch </w:t>
      </w:r>
      <w:r w:rsidR="004D404C">
        <w:rPr>
          <w:lang w:bidi="cy-GB"/>
        </w:rPr>
        <w:t>H</w:t>
      </w:r>
      <w:r w:rsidRPr="00254810">
        <w:rPr>
          <w:lang w:bidi="cy-GB"/>
        </w:rPr>
        <w:t>irdymor</w:t>
      </w:r>
      <w:bookmarkEnd w:id="34"/>
      <w:r w:rsidRPr="00254810">
        <w:rPr>
          <w:lang w:bidi="cy-GB"/>
        </w:rPr>
        <w:t xml:space="preserve"> </w:t>
      </w:r>
    </w:p>
    <w:p w14:paraId="6B291C80" w14:textId="77777777" w:rsidR="00036A6D" w:rsidRPr="00254810" w:rsidRDefault="00036A6D" w:rsidP="00036A6D">
      <w:pPr>
        <w:rPr>
          <w:color w:val="auto"/>
        </w:rPr>
      </w:pPr>
    </w:p>
    <w:p w14:paraId="1CEA6536" w14:textId="5177D0FD" w:rsidR="00036A6D" w:rsidRPr="00254810" w:rsidRDefault="00036A6D" w:rsidP="00A962A1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Mae ymchwil yn dangos bod unigolion yn fwy tebygol o ddychwelyd i'r gwaith yn ddiogel ac yn gynhyrchiol yn dilyn absenoldeb hirdymor os ydyn</w:t>
      </w:r>
      <w:r w:rsidR="004D404C">
        <w:rPr>
          <w:color w:val="auto"/>
          <w:lang w:bidi="cy-GB"/>
        </w:rPr>
        <w:t>t yn</w:t>
      </w:r>
      <w:r w:rsidRPr="00254810">
        <w:rPr>
          <w:color w:val="auto"/>
          <w:lang w:bidi="cy-GB"/>
        </w:rPr>
        <w:t xml:space="preserve"> cael cefnogaeth dda yn ystod eu habsenoldeb. Felly, mae angen c</w:t>
      </w:r>
      <w:r w:rsidR="004D404C">
        <w:rPr>
          <w:color w:val="auto"/>
          <w:lang w:bidi="cy-GB"/>
        </w:rPr>
        <w:t>adw</w:t>
      </w:r>
      <w:r w:rsidRPr="00254810">
        <w:rPr>
          <w:color w:val="auto"/>
          <w:lang w:bidi="cy-GB"/>
        </w:rPr>
        <w:t xml:space="preserve"> cys</w:t>
      </w:r>
      <w:r w:rsidR="004D404C">
        <w:rPr>
          <w:color w:val="auto"/>
          <w:lang w:bidi="cy-GB"/>
        </w:rPr>
        <w:t xml:space="preserve">ylltiad </w:t>
      </w:r>
      <w:r w:rsidRPr="00254810">
        <w:rPr>
          <w:color w:val="auto"/>
          <w:lang w:bidi="cy-GB"/>
        </w:rPr>
        <w:t xml:space="preserve">rhesymol rhwng aelod y tîm a rheolwr llinell drwy gydol y cyfnod absenoldeb er mwyn atal teimladau o unigrwydd a allai ei gwneud hi'n anoddach dychwelyd. </w:t>
      </w:r>
    </w:p>
    <w:p w14:paraId="2474A8A1" w14:textId="77777777" w:rsidR="008824C8" w:rsidRPr="00254810" w:rsidRDefault="008824C8" w:rsidP="008824C8">
      <w:pPr>
        <w:rPr>
          <w:color w:val="auto"/>
        </w:rPr>
      </w:pPr>
    </w:p>
    <w:p w14:paraId="67399917" w14:textId="1EF21CC5" w:rsidR="00036A6D" w:rsidRPr="00254810" w:rsidRDefault="00036A6D" w:rsidP="00036A6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Ar ddechrau'r cyfnod absenoldeb, mae angen cytuno ar y rheol</w:t>
      </w:r>
      <w:r w:rsidR="004D404C">
        <w:rPr>
          <w:color w:val="auto"/>
          <w:lang w:bidi="cy-GB"/>
        </w:rPr>
        <w:t>eidd-dra</w:t>
      </w:r>
      <w:r w:rsidRPr="00254810">
        <w:rPr>
          <w:color w:val="auto"/>
          <w:lang w:bidi="cy-GB"/>
        </w:rPr>
        <w:t xml:space="preserve"> (oni bai mewn amgylchiadau eithriadol - yn fisol fel isafswm) a'r math o gyswllt rhwng </w:t>
      </w:r>
      <w:r w:rsidR="004D404C">
        <w:rPr>
          <w:color w:val="auto"/>
          <w:lang w:bidi="cy-GB"/>
        </w:rPr>
        <w:t xml:space="preserve">yr </w:t>
      </w:r>
      <w:r w:rsidRPr="00254810">
        <w:rPr>
          <w:color w:val="auto"/>
          <w:lang w:bidi="cy-GB"/>
        </w:rPr>
        <w:t>aelod tîm a</w:t>
      </w:r>
      <w:r w:rsidR="004D404C">
        <w:rPr>
          <w:color w:val="auto"/>
          <w:lang w:bidi="cy-GB"/>
        </w:rPr>
        <w:t>’r</w:t>
      </w:r>
      <w:r w:rsidRPr="00254810">
        <w:rPr>
          <w:color w:val="auto"/>
          <w:lang w:bidi="cy-GB"/>
        </w:rPr>
        <w:t xml:space="preserve"> rheolwr llinell.  </w:t>
      </w:r>
    </w:p>
    <w:p w14:paraId="77A6DF9E" w14:textId="77777777" w:rsidR="00BD0D96" w:rsidRPr="00254810" w:rsidRDefault="00BD0D96" w:rsidP="00BD0D96">
      <w:pPr>
        <w:rPr>
          <w:color w:val="auto"/>
        </w:rPr>
      </w:pPr>
    </w:p>
    <w:p w14:paraId="27B2E458" w14:textId="1CE2AF3D" w:rsidR="00036A6D" w:rsidRPr="00254810" w:rsidRDefault="00036A6D" w:rsidP="00036A6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Mae angen rhoi trefniadau rhesymol ar waith i sicrhau bod cydweithwyr yn cael eu cynnwys yng nghylchrediad gwybodaeth am ddatblygiadau </w:t>
      </w:r>
      <w:r w:rsidR="00A8296F">
        <w:rPr>
          <w:color w:val="auto"/>
          <w:lang w:bidi="cy-GB"/>
        </w:rPr>
        <w:t>ar lefel</w:t>
      </w:r>
      <w:r w:rsidRPr="00254810">
        <w:rPr>
          <w:color w:val="auto"/>
          <w:lang w:bidi="cy-GB"/>
        </w:rPr>
        <w:t xml:space="preserve"> tîm, Ysgol/Cyfarwyddiaeth, a P</w:t>
      </w:r>
      <w:r w:rsidR="00A8296F">
        <w:rPr>
          <w:color w:val="auto"/>
          <w:lang w:bidi="cy-GB"/>
        </w:rPr>
        <w:t>h</w:t>
      </w:r>
      <w:r w:rsidRPr="00254810">
        <w:rPr>
          <w:color w:val="auto"/>
          <w:lang w:bidi="cy-GB"/>
        </w:rPr>
        <w:t xml:space="preserve">rifysgol. </w:t>
      </w:r>
    </w:p>
    <w:p w14:paraId="2CCA62AF" w14:textId="77777777" w:rsidR="000B61B5" w:rsidRPr="00254810" w:rsidRDefault="000B61B5" w:rsidP="000B61B5">
      <w:pPr>
        <w:rPr>
          <w:color w:val="auto"/>
        </w:rPr>
      </w:pPr>
    </w:p>
    <w:p w14:paraId="5B55DA17" w14:textId="20CAC174" w:rsidR="00036A6D" w:rsidRPr="00254810" w:rsidRDefault="001F5E37" w:rsidP="00036A6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Lle cytunodd pawb a chyda chaniatâd blaenorol aelod o'r tîm, gellir cynnal cysylltiad â chydweithiwr drwy ddefnyddio ymweliadau cartref. </w:t>
      </w:r>
    </w:p>
    <w:p w14:paraId="079C9C05" w14:textId="51C4A73A" w:rsidR="00036A6D" w:rsidRPr="00254810" w:rsidRDefault="00A25EE5" w:rsidP="00DF1914">
      <w:pPr>
        <w:pStyle w:val="Heading1"/>
      </w:pPr>
      <w:bookmarkStart w:id="35" w:name="_Toc120003538"/>
      <w:r w:rsidRPr="00254810">
        <w:rPr>
          <w:lang w:bidi="cy-GB"/>
        </w:rPr>
        <w:t>Cyfarfodydd Adolyg</w:t>
      </w:r>
      <w:r w:rsidR="00C3462F">
        <w:rPr>
          <w:lang w:bidi="cy-GB"/>
        </w:rPr>
        <w:t>u</w:t>
      </w:r>
      <w:r w:rsidRPr="00254810">
        <w:rPr>
          <w:lang w:bidi="cy-GB"/>
        </w:rPr>
        <w:t xml:space="preserve"> Presenoldeb Hirdymor</w:t>
      </w:r>
      <w:bookmarkEnd w:id="35"/>
      <w:r w:rsidRPr="00254810">
        <w:rPr>
          <w:lang w:bidi="cy-GB"/>
        </w:rPr>
        <w:t xml:space="preserve"> </w:t>
      </w:r>
    </w:p>
    <w:p w14:paraId="1E1A225E" w14:textId="77777777" w:rsidR="00036A6D" w:rsidRPr="00254810" w:rsidRDefault="00036A6D" w:rsidP="00036A6D">
      <w:pPr>
        <w:rPr>
          <w:color w:val="auto"/>
        </w:rPr>
      </w:pPr>
    </w:p>
    <w:p w14:paraId="3AC04669" w14:textId="012ED1C6" w:rsidR="008F5B69" w:rsidRPr="00254810" w:rsidRDefault="00CE6170" w:rsidP="00036A6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Bydd angen cynnal Cyfarfodydd Adolyg</w:t>
      </w:r>
      <w:r w:rsidR="00C3462F">
        <w:rPr>
          <w:color w:val="auto"/>
          <w:lang w:bidi="cy-GB"/>
        </w:rPr>
        <w:t>u</w:t>
      </w:r>
      <w:r w:rsidRPr="00254810">
        <w:rPr>
          <w:color w:val="auto"/>
          <w:lang w:bidi="cy-GB"/>
        </w:rPr>
        <w:t xml:space="preserve"> Presenoldeb yn ystod unrhyw gyfnod o absenoldeb hirdymor i alluogi'r Brifysgol i benderfynu pa gefnogaeth y gellir ei rhoi ar waith i'r unigolyn ac i ddeall hyd disgwyliedig y cyfnod o absenoldeb a'i effaith ar weithrediadau. </w:t>
      </w:r>
    </w:p>
    <w:p w14:paraId="7E7B04A0" w14:textId="77777777" w:rsidR="005954CD" w:rsidRPr="00254810" w:rsidRDefault="005954CD" w:rsidP="005954CD"/>
    <w:p w14:paraId="2E2FF643" w14:textId="0F342A8F" w:rsidR="00C421CD" w:rsidRPr="00254810" w:rsidRDefault="008F5B69" w:rsidP="00C51819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Bydd cyfarfod cychwynnol fel arfer yn cael ei gynnal ar ôl 20 diwrnod calendr o absenoldeb </w:t>
      </w:r>
      <w:r w:rsidR="00A8296F">
        <w:rPr>
          <w:color w:val="auto"/>
          <w:lang w:bidi="cy-GB"/>
        </w:rPr>
        <w:t xml:space="preserve">oherwydd </w:t>
      </w:r>
      <w:r w:rsidRPr="00254810">
        <w:rPr>
          <w:color w:val="auto"/>
          <w:lang w:bidi="cy-GB"/>
        </w:rPr>
        <w:t>salwch ac yna bydd cyfarfodydd pellach yn cael eu cynnal ar gyfnod priodol (yn dibynnu ar yr amgylchiadau) yn ystod y cyfnod o absenoldeb.</w:t>
      </w:r>
    </w:p>
    <w:p w14:paraId="75AE48F4" w14:textId="77777777" w:rsidR="009421F2" w:rsidRPr="00254810" w:rsidRDefault="009421F2" w:rsidP="009421F2"/>
    <w:p w14:paraId="2B2C4888" w14:textId="261BB48D" w:rsidR="00036A6D" w:rsidRPr="00254810" w:rsidRDefault="00036A6D" w:rsidP="00036A6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Bydd amseriad y cyfarfodydd hyn yn briodol i'r amgylchiadau sy'n ystyried amseru apwyntiadau meddygol a chyngor meddygol, yr amser adfer disgwyliedig ac unrhyw ffactorau perthnasol eraill.  </w:t>
      </w:r>
    </w:p>
    <w:p w14:paraId="0C9A065F" w14:textId="77777777" w:rsidR="00C421CD" w:rsidRPr="00254810" w:rsidRDefault="00C421CD" w:rsidP="00C421CD">
      <w:pPr>
        <w:rPr>
          <w:color w:val="auto"/>
        </w:rPr>
      </w:pPr>
    </w:p>
    <w:p w14:paraId="5CE745CC" w14:textId="43E4D4E3" w:rsidR="00036A6D" w:rsidRPr="00254810" w:rsidRDefault="00036A6D" w:rsidP="00036A6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Ym mhob amgylchiad</w:t>
      </w:r>
      <w:r w:rsidR="00A8296F">
        <w:rPr>
          <w:color w:val="auto"/>
          <w:lang w:bidi="cy-GB"/>
        </w:rPr>
        <w:t>, heblaw am amgylchiadau wir e</w:t>
      </w:r>
      <w:r w:rsidRPr="00254810">
        <w:rPr>
          <w:color w:val="auto"/>
          <w:lang w:bidi="cy-GB"/>
        </w:rPr>
        <w:t xml:space="preserve">ithriadol, ni fydd angen i'r uchafswm amser rhwng cyfarfodydd adolygu fod yn fwy na 3 mis i sicrhau bod y Brifysgol yn darparu cymorth digonol, yn gallu rheoli effaith barhaus yr absenoldeb a sicrhau nad yw'r cydweithiwr yn teimlo'n ynysig. </w:t>
      </w:r>
    </w:p>
    <w:p w14:paraId="1452B81D" w14:textId="446DE80F" w:rsidR="00D43B0D" w:rsidRPr="00254810" w:rsidRDefault="00D43B0D" w:rsidP="00D43B0D">
      <w:pPr>
        <w:rPr>
          <w:color w:val="auto"/>
        </w:rPr>
      </w:pPr>
    </w:p>
    <w:p w14:paraId="5A91F5FE" w14:textId="431C7DD3" w:rsidR="00D43B0D" w:rsidRPr="00254810" w:rsidRDefault="00D43B0D" w:rsidP="00D43B0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Ym mhob Adolygiad Presenoldeb Ffurfiol</w:t>
      </w:r>
      <w:r w:rsidR="00A8296F">
        <w:rPr>
          <w:color w:val="auto"/>
          <w:lang w:bidi="cy-GB"/>
        </w:rPr>
        <w:t>, b</w:t>
      </w:r>
      <w:r w:rsidRPr="00254810">
        <w:rPr>
          <w:color w:val="auto"/>
          <w:lang w:bidi="cy-GB"/>
        </w:rPr>
        <w:t xml:space="preserve">ydd yr egwyddorion canlynol yn berthnasol: </w:t>
      </w:r>
    </w:p>
    <w:p w14:paraId="2C9703EA" w14:textId="77777777" w:rsidR="00D43B0D" w:rsidRPr="00254810" w:rsidRDefault="00D43B0D" w:rsidP="00D43B0D">
      <w:pPr>
        <w:rPr>
          <w:color w:val="auto"/>
        </w:rPr>
      </w:pPr>
    </w:p>
    <w:p w14:paraId="387DFE67" w14:textId="1AB3017A" w:rsidR="00D43B0D" w:rsidRPr="00254810" w:rsidRDefault="00D43B0D" w:rsidP="00D43B0D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Bydd y cydweithiwr yn derbyn rhybudd ysgrifenedig </w:t>
      </w:r>
      <w:r w:rsidR="00A8296F">
        <w:rPr>
          <w:color w:val="auto"/>
          <w:lang w:bidi="cy-GB"/>
        </w:rPr>
        <w:t xml:space="preserve">o bum diwrnod gwaith </w:t>
      </w:r>
      <w:r w:rsidRPr="00254810">
        <w:rPr>
          <w:color w:val="auto"/>
          <w:lang w:bidi="cy-GB"/>
        </w:rPr>
        <w:t>o'r Cyfarfod Adolyg</w:t>
      </w:r>
      <w:r w:rsidR="00C3462F">
        <w:rPr>
          <w:color w:val="auto"/>
          <w:lang w:bidi="cy-GB"/>
        </w:rPr>
        <w:t>u</w:t>
      </w:r>
      <w:r w:rsidRPr="00254810">
        <w:rPr>
          <w:color w:val="auto"/>
          <w:lang w:bidi="cy-GB"/>
        </w:rPr>
        <w:t xml:space="preserve"> Presenoldeb.  </w:t>
      </w:r>
    </w:p>
    <w:p w14:paraId="54957974" w14:textId="3E07E2A7" w:rsidR="00D43B0D" w:rsidRPr="00254810" w:rsidRDefault="00D43B0D" w:rsidP="00D43B0D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Bydd y cydweithiwr yn cael cynnig cyfle i gynnal y cyfarfod mewn lleoliad niwtral, neu </w:t>
      </w:r>
      <w:r w:rsidR="009C0278">
        <w:rPr>
          <w:color w:val="auto"/>
          <w:lang w:bidi="cy-GB"/>
        </w:rPr>
        <w:t>yn e</w:t>
      </w:r>
      <w:r w:rsidRPr="00254810">
        <w:rPr>
          <w:color w:val="auto"/>
          <w:lang w:bidi="cy-GB"/>
        </w:rPr>
        <w:t>u cartref</w:t>
      </w:r>
      <w:r w:rsidR="009C0278">
        <w:rPr>
          <w:color w:val="auto"/>
          <w:lang w:bidi="cy-GB"/>
        </w:rPr>
        <w:t>os ydynt yn sâl</w:t>
      </w:r>
      <w:r w:rsidRPr="00254810">
        <w:rPr>
          <w:color w:val="auto"/>
          <w:lang w:bidi="cy-GB"/>
        </w:rPr>
        <w:t xml:space="preserve">. </w:t>
      </w:r>
    </w:p>
    <w:p w14:paraId="05612E49" w14:textId="77777777" w:rsidR="00D43B0D" w:rsidRPr="00254810" w:rsidRDefault="00D43B0D" w:rsidP="00D43B0D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Rhoddir gwybod iddynt am eu hawl i fod yng nghwmni cyd-weithiwr neu gynrychiolydd undeb llafur.  </w:t>
      </w:r>
    </w:p>
    <w:p w14:paraId="7C396382" w14:textId="66D27345" w:rsidR="00D43B0D" w:rsidRPr="00254810" w:rsidRDefault="00D43B0D" w:rsidP="00D43B0D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>Bydd cofnod ysgrifenedig o'r hyn a drafodwyd ac a gytunwyd yn y Cyfarfod Adolyg</w:t>
      </w:r>
      <w:r w:rsidR="00C3462F">
        <w:rPr>
          <w:color w:val="auto"/>
          <w:lang w:bidi="cy-GB"/>
        </w:rPr>
        <w:t>u</w:t>
      </w:r>
      <w:r w:rsidRPr="00254810">
        <w:rPr>
          <w:color w:val="auto"/>
          <w:lang w:bidi="cy-GB"/>
        </w:rPr>
        <w:t xml:space="preserve"> Presenoldeb yn cael ei ddarparu i'r cydweithiwr yn dilyn y cyfarfod, fel arfer o fewn 5 diwrnod gwaith i'r cyfarfod gael ei gynnal. Bydd y cofnod hwn yn cynnwys manylion y cyfnod disgwyliedig absenoldeb, yr hyn a gytunwyd i gefnogi dychwelyd i'r gwaith, unrhyw gefnogaeth y mae'r Brifysgol yn ei darparu a manylion am y camau gweithredu y mae'r cydweithiwr yn eu cymryd i gefnogi eu hadferiad. </w:t>
      </w:r>
    </w:p>
    <w:p w14:paraId="2F6D8C63" w14:textId="77777777" w:rsidR="00036A6D" w:rsidRPr="00254810" w:rsidRDefault="00036A6D" w:rsidP="00D43B0D">
      <w:pPr>
        <w:pStyle w:val="Heading2"/>
        <w:numPr>
          <w:ilvl w:val="0"/>
          <w:numId w:val="0"/>
        </w:numPr>
        <w:rPr>
          <w:color w:val="auto"/>
        </w:rPr>
      </w:pPr>
    </w:p>
    <w:p w14:paraId="18AF6D50" w14:textId="1C3BD8E7" w:rsidR="00036A6D" w:rsidRPr="00254810" w:rsidRDefault="00036A6D" w:rsidP="00036A6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Nod y Cyfarfodydd Adolyg</w:t>
      </w:r>
      <w:r w:rsidR="00C3462F">
        <w:rPr>
          <w:color w:val="auto"/>
          <w:lang w:bidi="cy-GB"/>
        </w:rPr>
        <w:t>u</w:t>
      </w:r>
      <w:r w:rsidRPr="00254810">
        <w:rPr>
          <w:color w:val="auto"/>
          <w:lang w:bidi="cy-GB"/>
        </w:rPr>
        <w:t xml:space="preserve"> Presenoldeb hyn fydd: </w:t>
      </w:r>
    </w:p>
    <w:p w14:paraId="1D014425" w14:textId="77777777" w:rsidR="00036A6D" w:rsidRPr="00254810" w:rsidRDefault="00036A6D" w:rsidP="00036A6D">
      <w:pPr>
        <w:rPr>
          <w:color w:val="auto"/>
        </w:rPr>
      </w:pPr>
    </w:p>
    <w:p w14:paraId="4CE14B1F" w14:textId="11DB3CDA" w:rsidR="00D4334C" w:rsidRPr="00254810" w:rsidRDefault="009C0278" w:rsidP="00036A6D">
      <w:pPr>
        <w:pStyle w:val="Heading3"/>
        <w:rPr>
          <w:color w:val="auto"/>
        </w:rPr>
      </w:pPr>
      <w:r>
        <w:rPr>
          <w:color w:val="auto"/>
          <w:lang w:bidi="cy-GB"/>
        </w:rPr>
        <w:t>I d</w:t>
      </w:r>
      <w:r w:rsidR="00D4334C" w:rsidRPr="00254810">
        <w:rPr>
          <w:color w:val="auto"/>
          <w:lang w:bidi="cy-GB"/>
        </w:rPr>
        <w:t xml:space="preserve">rafod cyflwr iechyd y cydweithiwr. </w:t>
      </w:r>
    </w:p>
    <w:p w14:paraId="1B4A641A" w14:textId="683053D5" w:rsidR="00036A6D" w:rsidRPr="00254810" w:rsidRDefault="009C0278" w:rsidP="00036A6D">
      <w:pPr>
        <w:pStyle w:val="Heading3"/>
        <w:rPr>
          <w:color w:val="auto"/>
        </w:rPr>
      </w:pPr>
      <w:r>
        <w:rPr>
          <w:color w:val="auto"/>
          <w:lang w:bidi="cy-GB"/>
        </w:rPr>
        <w:t>I a</w:t>
      </w:r>
      <w:r w:rsidR="00036A6D" w:rsidRPr="00254810">
        <w:rPr>
          <w:color w:val="auto"/>
          <w:lang w:bidi="cy-GB"/>
        </w:rPr>
        <w:t>dolygu a thrafod cyngor meddygol (gan ddefnyddio nodiadau ffit, cyngor iechyd galwedigaethol neu gyngor meddygol arall).</w:t>
      </w:r>
    </w:p>
    <w:p w14:paraId="0FEEECB3" w14:textId="351BCE19" w:rsidR="00036A6D" w:rsidRPr="00254810" w:rsidRDefault="00036A6D" w:rsidP="00036A6D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I sefydlu dyddiad dychwelyd posib i waith a/neu hyd tebygol o absenoldeb. </w:t>
      </w:r>
    </w:p>
    <w:p w14:paraId="5BFB4BCB" w14:textId="399F0EAC" w:rsidR="00036A6D" w:rsidRPr="00254810" w:rsidRDefault="009C0278" w:rsidP="00036A6D">
      <w:pPr>
        <w:pStyle w:val="Heading3"/>
        <w:rPr>
          <w:color w:val="auto"/>
        </w:rPr>
      </w:pPr>
      <w:r>
        <w:rPr>
          <w:color w:val="auto"/>
          <w:lang w:bidi="cy-GB"/>
        </w:rPr>
        <w:t>I</w:t>
      </w:r>
      <w:r w:rsidR="00036A6D" w:rsidRPr="00254810">
        <w:rPr>
          <w:color w:val="auto"/>
          <w:lang w:bidi="cy-GB"/>
        </w:rPr>
        <w:t xml:space="preserve"> sefydlu pa gymorth/cefnogaeth/triniaeth mae'r cydweithiwr yn ei dderbyn. </w:t>
      </w:r>
    </w:p>
    <w:p w14:paraId="1B8F4B9B" w14:textId="4580A034" w:rsidR="00036A6D" w:rsidRPr="00254810" w:rsidRDefault="00036A6D" w:rsidP="00036A6D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I archwilio a oes unrhyw broblemau sylfaenol a thrafod os oes unrhyw fesurau cymorth y gellir eu darparu gan y Brifysgol neu eu cyfeirio.   </w:t>
      </w:r>
    </w:p>
    <w:p w14:paraId="63542943" w14:textId="77777777" w:rsidR="00036A6D" w:rsidRPr="00254810" w:rsidRDefault="00036A6D" w:rsidP="00036A6D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I archwilio a oes unrhyw broblemau sy'n gysylltiedig â'r gwaith sy'n gysylltiedig â'r absenoldeb ac os gellir mynd i'r afael â'r rhain. </w:t>
      </w:r>
    </w:p>
    <w:p w14:paraId="2EBFD2C5" w14:textId="55E37B24" w:rsidR="00036A6D" w:rsidRPr="00254810" w:rsidRDefault="00036A6D" w:rsidP="00036A6D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I archwilio unrhyw ystyriaethau amgen er enghraifft: adleoli ar sail cyngor meddygol mewn achosion lle rhagwelir na fydd y cydweithiwr yn gallu dychwelyd i'w swydd sylweddol, seibiannau gyrfa neu ymddeoliad sâl. </w:t>
      </w:r>
    </w:p>
    <w:p w14:paraId="357BAC78" w14:textId="77777777" w:rsidR="00A501A8" w:rsidRPr="00254810" w:rsidRDefault="00036A6D" w:rsidP="00036A6D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>I drafod llwyddiant neu fel arall unrhyw addasiadau rhesymol neu strategaethau cymorth sydd wedi'u gweithredu o'r blaen.</w:t>
      </w:r>
    </w:p>
    <w:p w14:paraId="447769FF" w14:textId="77C73E4E" w:rsidR="00036A6D" w:rsidRPr="00254810" w:rsidRDefault="00A501A8" w:rsidP="00D43B0D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I archwilio addasiadau rhesymol neu strategaethau cymorth ymhellach (er enghraifft ffurflenni fesul cam, newid patrymau gwaith neu ddyletswyddau, ac addasiadau yn y gweithle).  </w:t>
      </w:r>
    </w:p>
    <w:p w14:paraId="342A3374" w14:textId="77777777" w:rsidR="00036A6D" w:rsidRPr="00254810" w:rsidRDefault="00036A6D" w:rsidP="00036A6D">
      <w:pPr>
        <w:pStyle w:val="Heading3"/>
        <w:numPr>
          <w:ilvl w:val="0"/>
          <w:numId w:val="0"/>
        </w:numPr>
        <w:rPr>
          <w:color w:val="auto"/>
        </w:rPr>
      </w:pPr>
    </w:p>
    <w:p w14:paraId="5204BE7C" w14:textId="11927CDE" w:rsidR="00036A6D" w:rsidRPr="00254810" w:rsidRDefault="00036A6D" w:rsidP="00036A6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Mewn rhai achosion, bydd angen cynghori'r cydweithiwr y gallai canlyniad pen draw eu habsenoldeb parhaus fod yn Wrandawiad Gallu </w:t>
      </w:r>
      <w:r w:rsidR="009C0278">
        <w:rPr>
          <w:color w:val="auto"/>
          <w:lang w:bidi="cy-GB"/>
        </w:rPr>
        <w:t xml:space="preserve">Oherwydd </w:t>
      </w:r>
      <w:r w:rsidRPr="00254810">
        <w:rPr>
          <w:color w:val="auto"/>
          <w:lang w:bidi="cy-GB"/>
        </w:rPr>
        <w:t xml:space="preserve">Salwch ac y gallai canlyniad posibl o hyn fod yn terfynu cyflogaeth ar sail gallu salwch.  </w:t>
      </w:r>
    </w:p>
    <w:p w14:paraId="679501E3" w14:textId="77777777" w:rsidR="00527083" w:rsidRPr="00254810" w:rsidRDefault="00527083" w:rsidP="00527083">
      <w:pPr>
        <w:pStyle w:val="Heading1"/>
      </w:pPr>
      <w:bookmarkStart w:id="36" w:name="_Toc120003539"/>
      <w:r w:rsidRPr="00254810">
        <w:rPr>
          <w:lang w:bidi="cy-GB"/>
        </w:rPr>
        <w:t>Adleoliad Meddygol</w:t>
      </w:r>
      <w:bookmarkEnd w:id="36"/>
    </w:p>
    <w:p w14:paraId="5A764E7D" w14:textId="77777777" w:rsidR="00527083" w:rsidRPr="00254810" w:rsidRDefault="00527083" w:rsidP="00527083"/>
    <w:p w14:paraId="07ADE6E8" w14:textId="6108207C" w:rsidR="00527083" w:rsidRPr="005A0FBE" w:rsidRDefault="00527083" w:rsidP="00527083">
      <w:pPr>
        <w:pStyle w:val="Heading2"/>
        <w:rPr>
          <w:color w:val="auto"/>
        </w:rPr>
      </w:pPr>
      <w:r w:rsidRPr="005A0FBE">
        <w:rPr>
          <w:color w:val="auto"/>
          <w:lang w:bidi="cy-GB"/>
        </w:rPr>
        <w:t xml:space="preserve">Mewn </w:t>
      </w:r>
      <w:r w:rsidRPr="00AC3E25">
        <w:rPr>
          <w:color w:val="auto"/>
          <w:lang w:bidi="cy-GB"/>
        </w:rPr>
        <w:t xml:space="preserve">amgylchiadau lle mae'n annhebygol y bydd yr unigolyn yn gallu dychwelyd i'w swydd </w:t>
      </w:r>
      <w:r w:rsidR="004A2717" w:rsidRPr="00AC3E25">
        <w:rPr>
          <w:color w:val="auto"/>
          <w:lang w:bidi="cy-GB"/>
        </w:rPr>
        <w:t xml:space="preserve">gydag addasiadau rhesymol </w:t>
      </w:r>
      <w:r w:rsidRPr="005A0FBE">
        <w:rPr>
          <w:color w:val="auto"/>
          <w:lang w:bidi="cy-GB"/>
        </w:rPr>
        <w:t xml:space="preserve">(fel y nodir gan gyngor meddygol), rhoddir ystyriaeth i adleoli ar sail feddygol. </w:t>
      </w:r>
    </w:p>
    <w:p w14:paraId="35800F6C" w14:textId="77777777" w:rsidR="00527083" w:rsidRPr="005A0FBE" w:rsidRDefault="00527083" w:rsidP="00527083">
      <w:pPr>
        <w:rPr>
          <w:color w:val="auto"/>
        </w:rPr>
      </w:pPr>
    </w:p>
    <w:p w14:paraId="0CDC8478" w14:textId="091CCD64" w:rsidR="00527083" w:rsidRPr="005A0FBE" w:rsidRDefault="00527083" w:rsidP="00527083">
      <w:pPr>
        <w:pStyle w:val="Heading2"/>
        <w:rPr>
          <w:color w:val="auto"/>
        </w:rPr>
      </w:pPr>
      <w:r w:rsidRPr="005A0FBE">
        <w:rPr>
          <w:color w:val="auto"/>
          <w:lang w:bidi="cy-GB"/>
        </w:rPr>
        <w:t>Bydd adleoli</w:t>
      </w:r>
      <w:r w:rsidR="009C0278">
        <w:rPr>
          <w:color w:val="auto"/>
          <w:lang w:bidi="cy-GB"/>
        </w:rPr>
        <w:t>ad</w:t>
      </w:r>
      <w:r w:rsidRPr="005A0FBE">
        <w:rPr>
          <w:color w:val="auto"/>
          <w:lang w:bidi="cy-GB"/>
        </w:rPr>
        <w:t xml:space="preserve"> meddygol yn amodol ar rôl briodol sydd ar gael bryd hynny. </w:t>
      </w:r>
    </w:p>
    <w:p w14:paraId="02D2A818" w14:textId="77777777" w:rsidR="00527083" w:rsidRPr="005A0FBE" w:rsidRDefault="00527083" w:rsidP="00527083">
      <w:pPr>
        <w:rPr>
          <w:color w:val="auto"/>
        </w:rPr>
      </w:pPr>
    </w:p>
    <w:p w14:paraId="6687528B" w14:textId="031EB7CF" w:rsidR="00527083" w:rsidRDefault="00527083" w:rsidP="00527083">
      <w:pPr>
        <w:pStyle w:val="Heading2"/>
        <w:rPr>
          <w:color w:val="auto"/>
        </w:rPr>
      </w:pPr>
      <w:r w:rsidRPr="005A0FBE">
        <w:rPr>
          <w:color w:val="auto"/>
          <w:lang w:bidi="cy-GB"/>
        </w:rPr>
        <w:t xml:space="preserve">Lle mae cydweithwyr wedi cael eu hadleoli i swydd amgen, byddant yn cael eu talu ar y radd briodol ar gyfer y swydd honno. </w:t>
      </w:r>
    </w:p>
    <w:p w14:paraId="4C7E36AC" w14:textId="77777777" w:rsidR="00EF5DBB" w:rsidRPr="00EF5DBB" w:rsidRDefault="00EF5DBB" w:rsidP="00EF5DBB"/>
    <w:p w14:paraId="26BBA4B6" w14:textId="1BF6D7C3" w:rsidR="00036A6D" w:rsidRPr="00DA3EF3" w:rsidRDefault="00DA3EF3" w:rsidP="005A6EA7">
      <w:pPr>
        <w:pStyle w:val="Heading2"/>
        <w:rPr>
          <w:rFonts w:ascii="Altis Book" w:hAnsi="Altis Book"/>
          <w:color w:val="415464"/>
          <w:sz w:val="28"/>
          <w:szCs w:val="32"/>
        </w:rPr>
      </w:pPr>
      <w:r w:rsidRPr="00DA3EF3">
        <w:rPr>
          <w:lang w:bidi="cy-GB"/>
        </w:rPr>
        <w:t xml:space="preserve">Lle nad yw adleoli meddygol yn opsiwn gan nad oes rolau addas, bydd adran 5.0 yn berthnasol. </w:t>
      </w:r>
    </w:p>
    <w:p w14:paraId="07AAA86C" w14:textId="4851B9D3" w:rsidR="00036A6D" w:rsidRPr="00254810" w:rsidRDefault="00036A6D" w:rsidP="00DF1914">
      <w:pPr>
        <w:pStyle w:val="Heading1"/>
      </w:pPr>
      <w:bookmarkStart w:id="37" w:name="_Toc120003540"/>
      <w:r w:rsidRPr="00254810">
        <w:rPr>
          <w:lang w:bidi="cy-GB"/>
        </w:rPr>
        <w:t xml:space="preserve">Gwrandawiad Gallu </w:t>
      </w:r>
      <w:r w:rsidR="00C3667F">
        <w:rPr>
          <w:lang w:bidi="cy-GB"/>
        </w:rPr>
        <w:t xml:space="preserve">i Weithio </w:t>
      </w:r>
      <w:bookmarkEnd w:id="37"/>
      <w:r w:rsidR="00D2731A">
        <w:rPr>
          <w:lang w:bidi="cy-GB"/>
        </w:rPr>
        <w:t>oherwydd Afiechyd</w:t>
      </w:r>
    </w:p>
    <w:p w14:paraId="390BF13B" w14:textId="77777777" w:rsidR="00036A6D" w:rsidRPr="00254810" w:rsidRDefault="00036A6D" w:rsidP="00036A6D">
      <w:pPr>
        <w:rPr>
          <w:color w:val="auto"/>
        </w:rPr>
      </w:pPr>
    </w:p>
    <w:p w14:paraId="1A322E8A" w14:textId="460BFD06" w:rsidR="00036A6D" w:rsidRPr="00254810" w:rsidRDefault="00BA12C4" w:rsidP="00036A6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Ni ellir cynnal absenoldeb </w:t>
      </w:r>
      <w:r w:rsidRPr="00AC3E25">
        <w:rPr>
          <w:color w:val="auto"/>
          <w:lang w:bidi="cy-GB"/>
        </w:rPr>
        <w:t>hirdymor</w:t>
      </w:r>
      <w:r w:rsidR="004A2717" w:rsidRPr="00AC3E25">
        <w:rPr>
          <w:color w:val="auto"/>
          <w:lang w:bidi="cy-GB"/>
        </w:rPr>
        <w:t>, neu sefyllfaoedd lle nad yw unigolyn yn gallu cyflawni eu</w:t>
      </w:r>
      <w:r w:rsidRPr="00AC3E25">
        <w:rPr>
          <w:color w:val="auto"/>
          <w:lang w:bidi="cy-GB"/>
        </w:rPr>
        <w:t xml:space="preserve"> </w:t>
      </w:r>
      <w:r w:rsidR="004A2717" w:rsidRPr="00AC3E25">
        <w:rPr>
          <w:color w:val="auto"/>
          <w:lang w:bidi="cy-GB"/>
        </w:rPr>
        <w:t xml:space="preserve">rôl gydag addasiadau rhesymol, </w:t>
      </w:r>
      <w:r w:rsidRPr="00AC3E25">
        <w:rPr>
          <w:color w:val="auto"/>
          <w:lang w:bidi="cy-GB"/>
        </w:rPr>
        <w:t>gan y Brifysgol am gyfnod amhenodol a bydd angen gwneud penderfyniad ynghylc</w:t>
      </w:r>
      <w:r w:rsidRPr="00254810">
        <w:rPr>
          <w:color w:val="auto"/>
          <w:lang w:bidi="cy-GB"/>
        </w:rPr>
        <w:t xml:space="preserve">h a fydd y cydweithiwr yn cael ei ddiswyddo ar sail gallu salwch. </w:t>
      </w:r>
    </w:p>
    <w:p w14:paraId="12303043" w14:textId="77777777" w:rsidR="00036A6D" w:rsidRPr="00254810" w:rsidRDefault="00036A6D" w:rsidP="00036A6D">
      <w:pPr>
        <w:rPr>
          <w:color w:val="auto"/>
        </w:rPr>
      </w:pPr>
    </w:p>
    <w:p w14:paraId="5DB842CB" w14:textId="69676698" w:rsidR="00036A6D" w:rsidRPr="00254810" w:rsidRDefault="00036A6D" w:rsidP="00036A6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Cynhelir Gwrandawiad Gallu </w:t>
      </w:r>
      <w:r w:rsidR="00C3667F">
        <w:rPr>
          <w:color w:val="auto"/>
          <w:lang w:bidi="cy-GB"/>
        </w:rPr>
        <w:t xml:space="preserve">i Weithio </w:t>
      </w:r>
      <w:r w:rsidR="00D2731A">
        <w:rPr>
          <w:color w:val="auto"/>
          <w:lang w:bidi="cy-GB"/>
        </w:rPr>
        <w:t>oherwydd Afiechyd</w:t>
      </w:r>
      <w:r w:rsidRPr="00254810">
        <w:rPr>
          <w:color w:val="auto"/>
          <w:lang w:bidi="cy-GB"/>
        </w:rPr>
        <w:t xml:space="preserve"> os: </w:t>
      </w:r>
    </w:p>
    <w:p w14:paraId="00E75864" w14:textId="77777777" w:rsidR="00036A6D" w:rsidRPr="00254810" w:rsidRDefault="00036A6D" w:rsidP="00036A6D">
      <w:pPr>
        <w:pStyle w:val="Heading3"/>
        <w:numPr>
          <w:ilvl w:val="0"/>
          <w:numId w:val="0"/>
        </w:numPr>
        <w:ind w:left="720"/>
        <w:rPr>
          <w:color w:val="auto"/>
        </w:rPr>
      </w:pPr>
    </w:p>
    <w:p w14:paraId="4636A45B" w14:textId="31B4435C" w:rsidR="00036A6D" w:rsidRPr="00254810" w:rsidRDefault="009C0278" w:rsidP="00036A6D">
      <w:pPr>
        <w:pStyle w:val="Heading3"/>
        <w:rPr>
          <w:color w:val="auto"/>
        </w:rPr>
      </w:pPr>
      <w:r>
        <w:rPr>
          <w:color w:val="auto"/>
          <w:lang w:bidi="cy-GB"/>
        </w:rPr>
        <w:t xml:space="preserve">Yw’n </w:t>
      </w:r>
      <w:r w:rsidR="00036A6D" w:rsidRPr="00254810">
        <w:rPr>
          <w:color w:val="auto"/>
          <w:lang w:bidi="cy-GB"/>
        </w:rPr>
        <w:t xml:space="preserve">amlwg o'r cyngor meddygol nad yw'r cydweithiwr yn gallu </w:t>
      </w:r>
      <w:r w:rsidR="00036A6D" w:rsidRPr="00AC3E25">
        <w:rPr>
          <w:color w:val="auto"/>
          <w:lang w:bidi="cy-GB"/>
        </w:rPr>
        <w:t>dychwelyd</w:t>
      </w:r>
      <w:r w:rsidR="004A2717" w:rsidRPr="00AC3E25">
        <w:rPr>
          <w:color w:val="auto"/>
          <w:lang w:bidi="cy-GB"/>
        </w:rPr>
        <w:t xml:space="preserve"> i’r gwaith i gyflawni eu </w:t>
      </w:r>
      <w:r w:rsidR="00036A6D" w:rsidRPr="00AC3E25">
        <w:rPr>
          <w:color w:val="auto"/>
          <w:lang w:bidi="cy-GB"/>
        </w:rPr>
        <w:t xml:space="preserve">rôl </w:t>
      </w:r>
      <w:r w:rsidR="004A2717" w:rsidRPr="00AC3E25">
        <w:rPr>
          <w:color w:val="auto"/>
          <w:lang w:bidi="cy-GB"/>
        </w:rPr>
        <w:t xml:space="preserve">gydag addasiadau rhesymol </w:t>
      </w:r>
      <w:r w:rsidR="00036A6D" w:rsidRPr="00AC3E25">
        <w:rPr>
          <w:color w:val="auto"/>
          <w:lang w:bidi="cy-GB"/>
        </w:rPr>
        <w:t xml:space="preserve">yn y dyfodol </w:t>
      </w:r>
      <w:r w:rsidR="00036A6D" w:rsidRPr="00254810">
        <w:rPr>
          <w:color w:val="auto"/>
          <w:lang w:bidi="cy-GB"/>
        </w:rPr>
        <w:t>rhagweladwy, a;</w:t>
      </w:r>
    </w:p>
    <w:p w14:paraId="2CF458E2" w14:textId="3D9A8A71" w:rsidR="00F264FC" w:rsidRPr="00AC3E25" w:rsidRDefault="00346F7A" w:rsidP="00F264FC">
      <w:pPr>
        <w:pStyle w:val="Heading3"/>
        <w:rPr>
          <w:color w:val="auto"/>
        </w:rPr>
      </w:pPr>
      <w:r>
        <w:rPr>
          <w:color w:val="auto"/>
          <w:lang w:bidi="cy-GB"/>
        </w:rPr>
        <w:t>Bod</w:t>
      </w:r>
      <w:r w:rsidR="00BA12C4" w:rsidRPr="00254810">
        <w:rPr>
          <w:color w:val="auto"/>
          <w:lang w:bidi="cy-GB"/>
        </w:rPr>
        <w:t xml:space="preserve"> pob cam rhesymol wedi'i roi ar waith i gefnogi'r cydweithiwr i ddychwelyd i'r </w:t>
      </w:r>
      <w:r w:rsidR="00BA12C4" w:rsidRPr="00AC3E25">
        <w:rPr>
          <w:color w:val="auto"/>
          <w:lang w:bidi="cy-GB"/>
        </w:rPr>
        <w:t>gwaith</w:t>
      </w:r>
      <w:r w:rsidR="004A2717" w:rsidRPr="00AC3E25">
        <w:rPr>
          <w:color w:val="auto"/>
          <w:lang w:bidi="cy-GB"/>
        </w:rPr>
        <w:t>, a phob opsiwn arall wedi cael ei ystyried</w:t>
      </w:r>
      <w:r w:rsidR="00BA12C4" w:rsidRPr="00AC3E25">
        <w:rPr>
          <w:color w:val="auto"/>
          <w:lang w:bidi="cy-GB"/>
        </w:rPr>
        <w:t>.</w:t>
      </w:r>
    </w:p>
    <w:p w14:paraId="422D1A2F" w14:textId="77777777" w:rsidR="00473734" w:rsidRPr="00AC3E25" w:rsidRDefault="00473734" w:rsidP="00473734">
      <w:pPr>
        <w:rPr>
          <w:color w:val="auto"/>
        </w:rPr>
      </w:pPr>
    </w:p>
    <w:p w14:paraId="0FBAA3CB" w14:textId="5605F719" w:rsidR="00A04534" w:rsidRPr="005A0FBE" w:rsidRDefault="00A04534" w:rsidP="00715B95">
      <w:pPr>
        <w:pStyle w:val="Heading2"/>
        <w:rPr>
          <w:color w:val="auto"/>
        </w:rPr>
      </w:pPr>
      <w:r w:rsidRPr="005A0FBE">
        <w:rPr>
          <w:color w:val="auto"/>
          <w:lang w:bidi="cy-GB"/>
        </w:rPr>
        <w:t xml:space="preserve">Darperir </w:t>
      </w:r>
      <w:r w:rsidR="00346F7A">
        <w:rPr>
          <w:color w:val="auto"/>
          <w:lang w:bidi="cy-GB"/>
        </w:rPr>
        <w:t>rhybudd ysgrifenedig o b</w:t>
      </w:r>
      <w:r w:rsidRPr="005A0FBE">
        <w:rPr>
          <w:color w:val="auto"/>
          <w:lang w:bidi="cy-GB"/>
        </w:rPr>
        <w:t xml:space="preserve">um diwrnod gwaith o'r Gwrandawiad Gallu </w:t>
      </w:r>
      <w:r w:rsidR="00C3667F">
        <w:rPr>
          <w:color w:val="auto"/>
          <w:lang w:bidi="cy-GB"/>
        </w:rPr>
        <w:t xml:space="preserve">i Weithio </w:t>
      </w:r>
      <w:r w:rsidR="00D2731A">
        <w:rPr>
          <w:color w:val="auto"/>
          <w:lang w:bidi="cy-GB"/>
        </w:rPr>
        <w:t>oherwydd Afiechyd</w:t>
      </w:r>
      <w:r w:rsidRPr="005A0FBE">
        <w:rPr>
          <w:color w:val="auto"/>
          <w:lang w:bidi="cy-GB"/>
        </w:rPr>
        <w:t xml:space="preserve">, a bydd cydweithwyr yn cael gwybod am eu hawl i </w:t>
      </w:r>
      <w:r w:rsidR="00346F7A">
        <w:rPr>
          <w:color w:val="auto"/>
          <w:lang w:bidi="cy-GB"/>
        </w:rPr>
        <w:t xml:space="preserve">gael </w:t>
      </w:r>
      <w:r w:rsidRPr="005A0FBE">
        <w:rPr>
          <w:color w:val="auto"/>
          <w:lang w:bidi="cy-GB"/>
        </w:rPr>
        <w:t>cyd-weithiwr neu gynrychiolydd undeb llafur yn y cyfarfod.</w:t>
      </w:r>
    </w:p>
    <w:p w14:paraId="4E00B38D" w14:textId="77777777" w:rsidR="002A7383" w:rsidRPr="00254810" w:rsidRDefault="002A7383" w:rsidP="002A7383"/>
    <w:p w14:paraId="062A5D32" w14:textId="233130F3" w:rsidR="00A04534" w:rsidRPr="00254810" w:rsidRDefault="00A04534" w:rsidP="00473734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Bydd Swyddog </w:t>
      </w:r>
      <w:r w:rsidR="00346F7A">
        <w:rPr>
          <w:color w:val="auto"/>
          <w:lang w:bidi="cy-GB"/>
        </w:rPr>
        <w:t>Gwrandawiad</w:t>
      </w:r>
      <w:r w:rsidRPr="00254810">
        <w:rPr>
          <w:color w:val="auto"/>
          <w:lang w:bidi="cy-GB"/>
        </w:rPr>
        <w:t xml:space="preserve"> (a fydd yn Ddeon yr Ysgol neu'n Gyfarwyddwr Gwasanaeth) yn cael ei benodi gan aelod o Grŵp Gweithredol yr Is-Gangellor. Yn y gwrandawiad fe fyddan</w:t>
      </w:r>
      <w:r w:rsidR="00346F7A">
        <w:rPr>
          <w:color w:val="auto"/>
          <w:lang w:bidi="cy-GB"/>
        </w:rPr>
        <w:t>t yn</w:t>
      </w:r>
      <w:r w:rsidRPr="00254810">
        <w:rPr>
          <w:color w:val="auto"/>
          <w:lang w:bidi="cy-GB"/>
        </w:rPr>
        <w:t xml:space="preserve"> cael eu cefnogi gan gynrychiolydd o</w:t>
      </w:r>
      <w:r w:rsidR="00346F7A">
        <w:rPr>
          <w:color w:val="auto"/>
          <w:lang w:bidi="cy-GB"/>
        </w:rPr>
        <w:t>’r Gwasanaethau Pobl.</w:t>
      </w:r>
    </w:p>
    <w:p w14:paraId="723C82E0" w14:textId="77777777" w:rsidR="0000569B" w:rsidRPr="00254810" w:rsidRDefault="0000569B" w:rsidP="0000569B">
      <w:pPr>
        <w:pStyle w:val="Heading2"/>
        <w:numPr>
          <w:ilvl w:val="0"/>
          <w:numId w:val="0"/>
        </w:numPr>
        <w:rPr>
          <w:color w:val="auto"/>
        </w:rPr>
      </w:pPr>
    </w:p>
    <w:p w14:paraId="1675C330" w14:textId="6977FE9A" w:rsidR="0000569B" w:rsidRPr="00254810" w:rsidRDefault="0000569B" w:rsidP="0000569B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Bydd </w:t>
      </w:r>
      <w:r w:rsidR="00346F7A">
        <w:rPr>
          <w:color w:val="auto"/>
          <w:lang w:bidi="cy-GB"/>
        </w:rPr>
        <w:t xml:space="preserve">y </w:t>
      </w:r>
      <w:r w:rsidRPr="00254810">
        <w:rPr>
          <w:color w:val="auto"/>
          <w:lang w:bidi="cy-GB"/>
        </w:rPr>
        <w:t xml:space="preserve">rheolwr llinell yn paratoi adroddiad cyn y Gwrandawiad Presenoldeb yn manylu ar y cofnod absenoldeb, camau a gymerwyd hyd yma i gefnogi'r lefel ofynnol o bresenoldeb a chopïau o gofnodion y Cyfarfodydd Adolygu Presenoldeb blaenorol. Bydd hyn yn cael ei roi i'r cydweithiwr a'r Swyddog </w:t>
      </w:r>
      <w:r w:rsidR="00346F7A">
        <w:rPr>
          <w:color w:val="auto"/>
          <w:lang w:bidi="cy-GB"/>
        </w:rPr>
        <w:t>Gwrandawiad</w:t>
      </w:r>
      <w:r w:rsidRPr="00254810">
        <w:rPr>
          <w:color w:val="auto"/>
          <w:lang w:bidi="cy-GB"/>
        </w:rPr>
        <w:t xml:space="preserve">. </w:t>
      </w:r>
    </w:p>
    <w:p w14:paraId="7E3FA500" w14:textId="77777777" w:rsidR="0000569B" w:rsidRPr="00254810" w:rsidRDefault="0000569B" w:rsidP="0000569B">
      <w:pPr>
        <w:pStyle w:val="Heading2"/>
        <w:numPr>
          <w:ilvl w:val="0"/>
          <w:numId w:val="0"/>
        </w:numPr>
        <w:ind w:left="576"/>
        <w:rPr>
          <w:color w:val="auto"/>
        </w:rPr>
      </w:pPr>
    </w:p>
    <w:p w14:paraId="72F2011C" w14:textId="4504DE06" w:rsidR="00036A6D" w:rsidRPr="00254810" w:rsidRDefault="00036A6D" w:rsidP="00036A6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Mae'n ofynnol i reolwr y llinell fod ar gael i fynychu'r Gwrandawiad Gallu </w:t>
      </w:r>
      <w:r w:rsidR="00C3667F">
        <w:rPr>
          <w:color w:val="auto"/>
          <w:lang w:bidi="cy-GB"/>
        </w:rPr>
        <w:t xml:space="preserve">i Weithio </w:t>
      </w:r>
      <w:r w:rsidR="00D2731A">
        <w:rPr>
          <w:color w:val="auto"/>
          <w:lang w:bidi="cy-GB"/>
        </w:rPr>
        <w:t>oherwydd Afiechyd</w:t>
      </w:r>
      <w:r w:rsidRPr="00254810">
        <w:rPr>
          <w:color w:val="auto"/>
          <w:lang w:bidi="cy-GB"/>
        </w:rPr>
        <w:t xml:space="preserve"> i gyflwyno'r adroddiad ac ymateb i unrhyw sylwadau a gynigir gan y cydweithiwr ac i gael eu holi ar yr adroddiad y maent wedi'i ddarparu.   </w:t>
      </w:r>
    </w:p>
    <w:p w14:paraId="49219644" w14:textId="77777777" w:rsidR="00036A6D" w:rsidRPr="00254810" w:rsidRDefault="00036A6D" w:rsidP="00036A6D">
      <w:pPr>
        <w:rPr>
          <w:color w:val="auto"/>
        </w:rPr>
      </w:pPr>
    </w:p>
    <w:p w14:paraId="288E9BBA" w14:textId="75F029CC" w:rsidR="00036A6D" w:rsidRPr="00254810" w:rsidRDefault="00036A6D" w:rsidP="00036A6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Bydd y canlynol yn cael eu trafod yn y Gwrandawiad Gallu </w:t>
      </w:r>
      <w:r w:rsidR="00D2731A">
        <w:rPr>
          <w:color w:val="auto"/>
          <w:lang w:bidi="cy-GB"/>
        </w:rPr>
        <w:t>o</w:t>
      </w:r>
      <w:r w:rsidR="00346F7A">
        <w:rPr>
          <w:color w:val="auto"/>
          <w:lang w:bidi="cy-GB"/>
        </w:rPr>
        <w:t xml:space="preserve">herwydd </w:t>
      </w:r>
      <w:r w:rsidR="00D2731A">
        <w:rPr>
          <w:color w:val="auto"/>
          <w:lang w:bidi="cy-GB"/>
        </w:rPr>
        <w:t>Afiechyd</w:t>
      </w:r>
      <w:r w:rsidRPr="00254810">
        <w:rPr>
          <w:color w:val="auto"/>
          <w:lang w:bidi="cy-GB"/>
        </w:rPr>
        <w:t xml:space="preserve">: </w:t>
      </w:r>
    </w:p>
    <w:p w14:paraId="01F8ED11" w14:textId="77777777" w:rsidR="00036A6D" w:rsidRPr="00254810" w:rsidRDefault="00036A6D" w:rsidP="00036A6D">
      <w:pPr>
        <w:rPr>
          <w:color w:val="auto"/>
        </w:rPr>
      </w:pPr>
    </w:p>
    <w:p w14:paraId="45AB4505" w14:textId="77777777" w:rsidR="00036A6D" w:rsidRPr="00254810" w:rsidRDefault="00036A6D" w:rsidP="00036A6D">
      <w:pPr>
        <w:pStyle w:val="Heading3"/>
        <w:rPr>
          <w:rFonts w:eastAsia="Times New Roman"/>
          <w:color w:val="auto"/>
        </w:rPr>
      </w:pPr>
      <w:r w:rsidRPr="00254810">
        <w:rPr>
          <w:rFonts w:eastAsia="Times New Roman"/>
          <w:color w:val="auto"/>
          <w:lang w:bidi="cy-GB"/>
        </w:rPr>
        <w:t>Hyd absenoldeb y cydweithiwr a'r tebygolrwydd o ddychwelyd i'r gwaith neu absenoldeb parhaus.</w:t>
      </w:r>
    </w:p>
    <w:p w14:paraId="5683B239" w14:textId="77777777" w:rsidR="00036A6D" w:rsidRPr="00254810" w:rsidRDefault="00036A6D" w:rsidP="00036A6D">
      <w:pPr>
        <w:pStyle w:val="Heading3"/>
        <w:rPr>
          <w:rFonts w:eastAsia="Times New Roman"/>
          <w:color w:val="auto"/>
        </w:rPr>
      </w:pPr>
      <w:r w:rsidRPr="00254810">
        <w:rPr>
          <w:rFonts w:eastAsia="Times New Roman"/>
          <w:color w:val="auto"/>
          <w:lang w:bidi="cy-GB"/>
        </w:rPr>
        <w:t xml:space="preserve">Cyngor meddygol ar gyflwr iechyd y cydweithiwr. </w:t>
      </w:r>
    </w:p>
    <w:p w14:paraId="18C5D209" w14:textId="77777777" w:rsidR="00036A6D" w:rsidRPr="00254810" w:rsidRDefault="00036A6D" w:rsidP="00036A6D">
      <w:pPr>
        <w:pStyle w:val="Heading3"/>
        <w:rPr>
          <w:rFonts w:eastAsia="Times New Roman"/>
          <w:color w:val="auto"/>
        </w:rPr>
      </w:pPr>
      <w:r w:rsidRPr="00254810">
        <w:rPr>
          <w:rFonts w:eastAsia="Times New Roman"/>
          <w:color w:val="auto"/>
          <w:lang w:bidi="cy-GB"/>
        </w:rPr>
        <w:t>Pa addasiadau a chefnogaeth sydd wedi'u darparu i gynorthwyo'r cydweithiwr i ddychwelyd i'r gwaith.</w:t>
      </w:r>
    </w:p>
    <w:p w14:paraId="781771CB" w14:textId="5C7A0BCC" w:rsidR="00036A6D" w:rsidRPr="00254810" w:rsidRDefault="00036A6D" w:rsidP="00036A6D">
      <w:pPr>
        <w:pStyle w:val="Heading3"/>
        <w:rPr>
          <w:rFonts w:eastAsia="Times New Roman"/>
          <w:color w:val="auto"/>
        </w:rPr>
      </w:pPr>
      <w:r w:rsidRPr="00254810">
        <w:rPr>
          <w:rFonts w:eastAsia="Times New Roman"/>
          <w:color w:val="auto"/>
          <w:lang w:bidi="cy-GB"/>
        </w:rPr>
        <w:t xml:space="preserve">Effaith absenoldeb parhaus y gweithiwr ar eu cydweithwyr, adran, a'r brifysgol ehangach. </w:t>
      </w:r>
    </w:p>
    <w:p w14:paraId="3675605F" w14:textId="77777777" w:rsidR="00036A6D" w:rsidRPr="00254810" w:rsidRDefault="00036A6D" w:rsidP="00036A6D">
      <w:pPr>
        <w:rPr>
          <w:color w:val="auto"/>
        </w:rPr>
      </w:pPr>
    </w:p>
    <w:p w14:paraId="4FFEFE71" w14:textId="5FD0371D" w:rsidR="00036A6D" w:rsidRPr="00254810" w:rsidRDefault="00036A6D" w:rsidP="00036A6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Canlyniadau posibl Gwrandawiad Gallu</w:t>
      </w:r>
      <w:r w:rsidR="00D2731A">
        <w:rPr>
          <w:color w:val="auto"/>
          <w:lang w:bidi="cy-GB"/>
        </w:rPr>
        <w:t xml:space="preserve"> i Weithio</w:t>
      </w:r>
      <w:r w:rsidRPr="00254810">
        <w:rPr>
          <w:color w:val="auto"/>
          <w:lang w:bidi="cy-GB"/>
        </w:rPr>
        <w:t xml:space="preserve"> </w:t>
      </w:r>
      <w:r w:rsidR="00D2731A">
        <w:rPr>
          <w:color w:val="auto"/>
          <w:lang w:bidi="cy-GB"/>
        </w:rPr>
        <w:t>o</w:t>
      </w:r>
      <w:r w:rsidR="00346F7A">
        <w:rPr>
          <w:color w:val="auto"/>
          <w:lang w:bidi="cy-GB"/>
        </w:rPr>
        <w:t xml:space="preserve">herwydd </w:t>
      </w:r>
      <w:r w:rsidR="00D2731A">
        <w:rPr>
          <w:color w:val="auto"/>
          <w:lang w:bidi="cy-GB"/>
        </w:rPr>
        <w:t>Afiechyd</w:t>
      </w:r>
      <w:r w:rsidRPr="00254810">
        <w:rPr>
          <w:color w:val="auto"/>
          <w:lang w:bidi="cy-GB"/>
        </w:rPr>
        <w:t>:</w:t>
      </w:r>
    </w:p>
    <w:p w14:paraId="04741E67" w14:textId="77777777" w:rsidR="00036A6D" w:rsidRPr="00254810" w:rsidRDefault="00036A6D" w:rsidP="00036A6D">
      <w:pPr>
        <w:pStyle w:val="Heading3"/>
        <w:numPr>
          <w:ilvl w:val="0"/>
          <w:numId w:val="0"/>
        </w:numPr>
        <w:ind w:left="720"/>
        <w:rPr>
          <w:color w:val="auto"/>
        </w:rPr>
      </w:pPr>
    </w:p>
    <w:p w14:paraId="75BF17BA" w14:textId="640DC5B1" w:rsidR="00036A6D" w:rsidRPr="00254810" w:rsidRDefault="00036A6D" w:rsidP="00036A6D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Penderfyniad i'r cydweithiwr aros ar absenoldeb </w:t>
      </w:r>
      <w:r w:rsidR="00346F7A">
        <w:rPr>
          <w:color w:val="auto"/>
          <w:lang w:bidi="cy-GB"/>
        </w:rPr>
        <w:t xml:space="preserve">oherwydd </w:t>
      </w:r>
      <w:r w:rsidRPr="00254810">
        <w:rPr>
          <w:color w:val="auto"/>
          <w:lang w:bidi="cy-GB"/>
        </w:rPr>
        <w:t xml:space="preserve">salwch nes eu bod wedi gwella (fel arfer byddai hyn ond yn rhesymol lle gellir </w:t>
      </w:r>
      <w:r w:rsidR="00D2731A">
        <w:rPr>
          <w:color w:val="auto"/>
          <w:lang w:bidi="cy-GB"/>
        </w:rPr>
        <w:t xml:space="preserve">nodi </w:t>
      </w:r>
      <w:r w:rsidRPr="00254810">
        <w:rPr>
          <w:color w:val="auto"/>
          <w:lang w:bidi="cy-GB"/>
        </w:rPr>
        <w:t>dyddiad dychwelyd bras).</w:t>
      </w:r>
    </w:p>
    <w:p w14:paraId="3EFE3142" w14:textId="12D23055" w:rsidR="00036A6D" w:rsidRPr="00254810" w:rsidRDefault="00036A6D" w:rsidP="00036A6D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Os yw'n berthnasol, camau pellach i ddilyn ymddeoliad </w:t>
      </w:r>
      <w:r w:rsidR="00D2731A">
        <w:rPr>
          <w:color w:val="auto"/>
          <w:lang w:bidi="cy-GB"/>
        </w:rPr>
        <w:t>oherwydd afiechyd</w:t>
      </w:r>
      <w:r w:rsidRPr="00254810">
        <w:rPr>
          <w:color w:val="auto"/>
          <w:lang w:bidi="cy-GB"/>
        </w:rPr>
        <w:t>.</w:t>
      </w:r>
    </w:p>
    <w:p w14:paraId="38B48007" w14:textId="3FCB225E" w:rsidR="00036A6D" w:rsidRPr="00254810" w:rsidRDefault="00036A6D" w:rsidP="00036A6D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Penderfyniad i ddiswyddo'r gweithiwr ar sail gallu </w:t>
      </w:r>
      <w:r w:rsidR="00D2731A">
        <w:rPr>
          <w:color w:val="auto"/>
          <w:lang w:bidi="cy-GB"/>
        </w:rPr>
        <w:t xml:space="preserve">i weithio </w:t>
      </w:r>
      <w:r w:rsidR="00346F7A">
        <w:rPr>
          <w:color w:val="auto"/>
          <w:lang w:bidi="cy-GB"/>
        </w:rPr>
        <w:t xml:space="preserve">oherwydd </w:t>
      </w:r>
      <w:r w:rsidR="00D2731A">
        <w:rPr>
          <w:color w:val="auto"/>
          <w:lang w:bidi="cy-GB"/>
        </w:rPr>
        <w:t>afiechyd</w:t>
      </w:r>
      <w:r w:rsidRPr="00254810">
        <w:rPr>
          <w:color w:val="auto"/>
          <w:lang w:bidi="cy-GB"/>
        </w:rPr>
        <w:t>.</w:t>
      </w:r>
    </w:p>
    <w:p w14:paraId="7FA05838" w14:textId="77777777" w:rsidR="00036A6D" w:rsidRPr="00254810" w:rsidRDefault="00036A6D" w:rsidP="00036A6D">
      <w:pPr>
        <w:ind w:left="1276" w:hanging="1276"/>
        <w:rPr>
          <w:color w:val="auto"/>
        </w:rPr>
      </w:pPr>
    </w:p>
    <w:p w14:paraId="5F06A9F1" w14:textId="6BCC066A" w:rsidR="00F23592" w:rsidRPr="00254810" w:rsidRDefault="00740737" w:rsidP="00036A6D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Bydd canlyniad y gwrandawiad Gallu </w:t>
      </w:r>
      <w:r w:rsidR="00D2731A">
        <w:rPr>
          <w:color w:val="auto"/>
          <w:lang w:bidi="cy-GB"/>
        </w:rPr>
        <w:t>i Weithio o</w:t>
      </w:r>
      <w:r w:rsidR="00346F7A">
        <w:rPr>
          <w:color w:val="auto"/>
          <w:lang w:bidi="cy-GB"/>
        </w:rPr>
        <w:t xml:space="preserve">herwydd </w:t>
      </w:r>
      <w:r w:rsidR="00D2731A">
        <w:rPr>
          <w:color w:val="auto"/>
          <w:lang w:bidi="cy-GB"/>
        </w:rPr>
        <w:t>Afiechyd</w:t>
      </w:r>
      <w:r w:rsidRPr="00254810">
        <w:rPr>
          <w:color w:val="auto"/>
          <w:lang w:bidi="cy-GB"/>
        </w:rPr>
        <w:t xml:space="preserve"> yn cael ei ddarparu i'r cydweithiwr yn ysgrifenedig o fewn 5 diwrnod gwaith. Byddant yn cael rhybudd cytundebol a byddant yn cael gwybod am eu hawl i apelio yn erbyn y penderfyniad. </w:t>
      </w:r>
    </w:p>
    <w:p w14:paraId="1D0E0706" w14:textId="77777777" w:rsidR="00131B86" w:rsidRPr="00254810" w:rsidRDefault="00131B86" w:rsidP="00131B86">
      <w:pPr>
        <w:rPr>
          <w:color w:val="auto"/>
        </w:rPr>
      </w:pPr>
    </w:p>
    <w:p w14:paraId="1211CFA5" w14:textId="6936892E" w:rsidR="0073337A" w:rsidRPr="00254810" w:rsidRDefault="00735CBF" w:rsidP="00DF1914">
      <w:pPr>
        <w:pStyle w:val="Heading1"/>
      </w:pPr>
      <w:bookmarkStart w:id="38" w:name="_Toc120003541"/>
      <w:r w:rsidRPr="00254810">
        <w:rPr>
          <w:lang w:bidi="cy-GB"/>
        </w:rPr>
        <w:t xml:space="preserve">Hawl i </w:t>
      </w:r>
      <w:r w:rsidR="00D2731A">
        <w:rPr>
          <w:lang w:bidi="cy-GB"/>
        </w:rPr>
        <w:t>Ap</w:t>
      </w:r>
      <w:r w:rsidRPr="00254810">
        <w:rPr>
          <w:lang w:bidi="cy-GB"/>
        </w:rPr>
        <w:t>elio</w:t>
      </w:r>
      <w:bookmarkEnd w:id="38"/>
    </w:p>
    <w:p w14:paraId="0FA88B78" w14:textId="77777777" w:rsidR="007877D1" w:rsidRPr="00254810" w:rsidRDefault="007877D1" w:rsidP="007877D1">
      <w:pPr>
        <w:rPr>
          <w:color w:val="auto"/>
        </w:rPr>
      </w:pPr>
    </w:p>
    <w:p w14:paraId="443AB7B4" w14:textId="764AEEF5" w:rsidR="00BC6022" w:rsidRPr="00254810" w:rsidRDefault="00735CBF" w:rsidP="0054273F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Os yw cydweithiwr yn dymuno apelio yn erbyn cosb ffurfiol, mae angen iddynt hysbysu</w:t>
      </w:r>
      <w:r w:rsidR="00346F7A">
        <w:rPr>
          <w:color w:val="auto"/>
          <w:lang w:bidi="cy-GB"/>
        </w:rPr>
        <w:t xml:space="preserve"> </w:t>
      </w:r>
      <w:r w:rsidRPr="00254810">
        <w:rPr>
          <w:color w:val="auto"/>
          <w:lang w:bidi="cy-GB"/>
        </w:rPr>
        <w:t xml:space="preserve">Cyfarwyddwr </w:t>
      </w:r>
      <w:r w:rsidR="00346F7A">
        <w:rPr>
          <w:color w:val="auto"/>
          <w:lang w:bidi="cy-GB"/>
        </w:rPr>
        <w:t xml:space="preserve">y </w:t>
      </w:r>
      <w:r w:rsidRPr="00254810">
        <w:rPr>
          <w:color w:val="auto"/>
          <w:lang w:bidi="cy-GB"/>
        </w:rPr>
        <w:t>Gwasanaethau Pobl (yn achos rhybudd ffurfiol) neu Ysgrifennydd y Brifysgol a Chlerc Bwrdd y Llywodraethwyr (yn achos diswydd</w:t>
      </w:r>
      <w:r w:rsidR="00346F7A">
        <w:rPr>
          <w:color w:val="auto"/>
          <w:lang w:bidi="cy-GB"/>
        </w:rPr>
        <w:t>iad</w:t>
      </w:r>
      <w:r w:rsidRPr="00254810">
        <w:rPr>
          <w:color w:val="auto"/>
          <w:lang w:bidi="cy-GB"/>
        </w:rPr>
        <w:t>) yn ysgrifenedig, o fewn pum diwrnod gwaith i'r rhybudd ffurfiol neu'r diswydd</w:t>
      </w:r>
      <w:r w:rsidR="00346F7A">
        <w:rPr>
          <w:color w:val="auto"/>
          <w:lang w:bidi="cy-GB"/>
        </w:rPr>
        <w:t>iad</w:t>
      </w:r>
      <w:r w:rsidRPr="00254810">
        <w:rPr>
          <w:color w:val="auto"/>
          <w:lang w:bidi="cy-GB"/>
        </w:rPr>
        <w:t xml:space="preserve"> gael ei gyhoeddi.  </w:t>
      </w:r>
    </w:p>
    <w:p w14:paraId="74A02CD9" w14:textId="77777777" w:rsidR="00131B86" w:rsidRPr="00254810" w:rsidRDefault="00131B86" w:rsidP="00131B86">
      <w:pPr>
        <w:rPr>
          <w:color w:val="auto"/>
        </w:rPr>
      </w:pPr>
    </w:p>
    <w:p w14:paraId="05824538" w14:textId="3E1299AA" w:rsidR="00BC6022" w:rsidRPr="00254810" w:rsidRDefault="00735CBF" w:rsidP="00735CBF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Bydd yr hysbysiad apêl yn nodi seiliau</w:t>
      </w:r>
      <w:r w:rsidR="00346F7A">
        <w:rPr>
          <w:color w:val="auto"/>
          <w:lang w:bidi="cy-GB"/>
        </w:rPr>
        <w:t>’r</w:t>
      </w:r>
      <w:r w:rsidRPr="00254810">
        <w:rPr>
          <w:color w:val="auto"/>
          <w:lang w:bidi="cy-GB"/>
        </w:rPr>
        <w:t xml:space="preserve"> apêl, yn esbonio'r rhesymau pam eu bod yn anghytuno â'r camau ac yn darparu'r cywiro a geisir.</w:t>
      </w:r>
    </w:p>
    <w:p w14:paraId="0DB55AC2" w14:textId="77777777" w:rsidR="00BC6022" w:rsidRPr="00254810" w:rsidRDefault="00BC6022" w:rsidP="00BC6022">
      <w:pPr>
        <w:rPr>
          <w:color w:val="auto"/>
        </w:rPr>
      </w:pPr>
    </w:p>
    <w:p w14:paraId="1337C89C" w14:textId="5203C8CD" w:rsidR="00735CBF" w:rsidRPr="00254810" w:rsidRDefault="00B72AC7" w:rsidP="00735CBF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Bydd seiliau</w:t>
      </w:r>
      <w:r w:rsidR="00346F7A">
        <w:rPr>
          <w:color w:val="auto"/>
          <w:lang w:bidi="cy-GB"/>
        </w:rPr>
        <w:t>’r</w:t>
      </w:r>
      <w:r w:rsidRPr="00254810">
        <w:rPr>
          <w:color w:val="auto"/>
          <w:lang w:bidi="cy-GB"/>
        </w:rPr>
        <w:t xml:space="preserve"> apêl yn dod o </w:t>
      </w:r>
      <w:r w:rsidR="00C10D65">
        <w:rPr>
          <w:color w:val="auto"/>
          <w:lang w:bidi="cy-GB"/>
        </w:rPr>
        <w:t>dan</w:t>
      </w:r>
      <w:r w:rsidRPr="00254810">
        <w:rPr>
          <w:color w:val="auto"/>
          <w:lang w:bidi="cy-GB"/>
        </w:rPr>
        <w:t xml:space="preserve"> un neu fwy o'r rhesymau isod:</w:t>
      </w:r>
    </w:p>
    <w:p w14:paraId="5E17C85C" w14:textId="77777777" w:rsidR="00735CBF" w:rsidRPr="00254810" w:rsidRDefault="00735CBF" w:rsidP="00735CBF">
      <w:pPr>
        <w:rPr>
          <w:color w:val="auto"/>
        </w:rPr>
      </w:pPr>
    </w:p>
    <w:p w14:paraId="516E5A65" w14:textId="3FBC930D" w:rsidR="00735CBF" w:rsidRPr="00254810" w:rsidRDefault="00735CBF" w:rsidP="00006BD4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Mae tystiolaeth newydd wedi dod i'r amlwg yr hoffai'r cydweithiwr gael ei ystyried. </w:t>
      </w:r>
    </w:p>
    <w:p w14:paraId="118EC0E4" w14:textId="6375F0D0" w:rsidR="00735CBF" w:rsidRPr="00254810" w:rsidRDefault="00735CBF" w:rsidP="00006BD4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>Roedd y gosb a osodwyd yn rhy ddifrifol.</w:t>
      </w:r>
    </w:p>
    <w:p w14:paraId="5E9154DE" w14:textId="5CBC0E0D" w:rsidR="00735CBF" w:rsidRPr="00254810" w:rsidRDefault="00735CBF" w:rsidP="00006BD4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>Roedd yna annhegwch neu ragfarn ymhlith y rhai oedd yn gwneud y penderfyniadau gwreiddiol.</w:t>
      </w:r>
    </w:p>
    <w:p w14:paraId="0871A5F0" w14:textId="30A9B4A6" w:rsidR="00735CBF" w:rsidRPr="00254810" w:rsidRDefault="00735CBF" w:rsidP="00006BD4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Ni ddilynwyd y </w:t>
      </w:r>
      <w:r w:rsidR="009849D4">
        <w:rPr>
          <w:color w:val="auto"/>
          <w:lang w:bidi="cy-GB"/>
        </w:rPr>
        <w:t>Weithdrefn Cefnogi</w:t>
      </w:r>
      <w:r w:rsidRPr="00254810">
        <w:rPr>
          <w:color w:val="auto"/>
          <w:lang w:bidi="cy-GB"/>
        </w:rPr>
        <w:t xml:space="preserve"> Presenoldeb </w:t>
      </w:r>
      <w:r w:rsidR="009849D4">
        <w:rPr>
          <w:color w:val="auto"/>
          <w:lang w:bidi="cy-GB"/>
        </w:rPr>
        <w:t xml:space="preserve">yn </w:t>
      </w:r>
      <w:r w:rsidRPr="00254810">
        <w:rPr>
          <w:color w:val="auto"/>
          <w:lang w:bidi="cy-GB"/>
        </w:rPr>
        <w:t>y Gwaith yn gywir.</w:t>
      </w:r>
    </w:p>
    <w:p w14:paraId="0AF7A123" w14:textId="77777777" w:rsidR="00735CBF" w:rsidRPr="00254810" w:rsidRDefault="00735CBF" w:rsidP="00735CBF">
      <w:pPr>
        <w:rPr>
          <w:color w:val="auto"/>
        </w:rPr>
      </w:pPr>
    </w:p>
    <w:p w14:paraId="01CCDC19" w14:textId="3BB8801B" w:rsidR="00006BD4" w:rsidRPr="00254810" w:rsidRDefault="00735CBF" w:rsidP="00735CBF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Pan </w:t>
      </w:r>
      <w:r w:rsidR="009849D4">
        <w:rPr>
          <w:color w:val="auto"/>
          <w:lang w:bidi="cy-GB"/>
        </w:rPr>
        <w:t xml:space="preserve">fydd </w:t>
      </w:r>
      <w:r w:rsidRPr="00254810">
        <w:rPr>
          <w:color w:val="auto"/>
          <w:lang w:bidi="cy-GB"/>
        </w:rPr>
        <w:t>apêl yn erbyn rhybudd, bydd Cyfarwyddwr Gwasanaethau Pobl yn penodi Swyddog Ap</w:t>
      </w:r>
      <w:r w:rsidR="00C10D65">
        <w:rPr>
          <w:color w:val="auto"/>
          <w:lang w:bidi="cy-GB"/>
        </w:rPr>
        <w:t>eliadau</w:t>
      </w:r>
      <w:r w:rsidRPr="00254810">
        <w:rPr>
          <w:color w:val="auto"/>
          <w:lang w:bidi="cy-GB"/>
        </w:rPr>
        <w:t>. Bydd y Swyddog A</w:t>
      </w:r>
      <w:r w:rsidR="00C10D65">
        <w:rPr>
          <w:color w:val="auto"/>
          <w:lang w:bidi="cy-GB"/>
        </w:rPr>
        <w:t>pe</w:t>
      </w:r>
      <w:r w:rsidR="009849D4">
        <w:rPr>
          <w:color w:val="auto"/>
          <w:lang w:bidi="cy-GB"/>
        </w:rPr>
        <w:t>l</w:t>
      </w:r>
      <w:r w:rsidR="00C10D65">
        <w:rPr>
          <w:color w:val="auto"/>
          <w:lang w:bidi="cy-GB"/>
        </w:rPr>
        <w:t>iadau</w:t>
      </w:r>
      <w:r w:rsidR="009849D4">
        <w:rPr>
          <w:color w:val="auto"/>
          <w:lang w:bidi="cy-GB"/>
        </w:rPr>
        <w:t xml:space="preserve"> </w:t>
      </w:r>
      <w:r w:rsidRPr="00254810">
        <w:rPr>
          <w:color w:val="auto"/>
          <w:lang w:bidi="cy-GB"/>
        </w:rPr>
        <w:t xml:space="preserve">yn </w:t>
      </w:r>
      <w:r w:rsidR="009849D4">
        <w:rPr>
          <w:color w:val="auto"/>
          <w:lang w:bidi="cy-GB"/>
        </w:rPr>
        <w:t xml:space="preserve">uwch-weithiwr </w:t>
      </w:r>
      <w:r w:rsidRPr="00254810">
        <w:rPr>
          <w:color w:val="auto"/>
          <w:lang w:bidi="cy-GB"/>
        </w:rPr>
        <w:t xml:space="preserve"> priodol heb unrhyw ran flaenorol yn y mater. Pan </w:t>
      </w:r>
      <w:r w:rsidR="009849D4">
        <w:rPr>
          <w:color w:val="auto"/>
          <w:lang w:bidi="cy-GB"/>
        </w:rPr>
        <w:t>fydd</w:t>
      </w:r>
      <w:r w:rsidRPr="00254810">
        <w:rPr>
          <w:color w:val="auto"/>
          <w:lang w:bidi="cy-GB"/>
        </w:rPr>
        <w:t xml:space="preserve"> apêl yn erbyn diswydd</w:t>
      </w:r>
      <w:r w:rsidR="009849D4">
        <w:rPr>
          <w:color w:val="auto"/>
          <w:lang w:bidi="cy-GB"/>
        </w:rPr>
        <w:t>iad</w:t>
      </w:r>
      <w:r w:rsidRPr="00254810">
        <w:rPr>
          <w:color w:val="auto"/>
          <w:lang w:bidi="cy-GB"/>
        </w:rPr>
        <w:t>, bydd Ysgrifennydd y Brifysgol a Chlerc Bwrdd y Llywodraethwyr yn penodi Swyddog Ap</w:t>
      </w:r>
      <w:r w:rsidR="009849D4">
        <w:rPr>
          <w:color w:val="auto"/>
          <w:lang w:bidi="cy-GB"/>
        </w:rPr>
        <w:t>eliadau</w:t>
      </w:r>
      <w:r w:rsidRPr="00254810">
        <w:rPr>
          <w:color w:val="auto"/>
          <w:lang w:bidi="cy-GB"/>
        </w:rPr>
        <w:t xml:space="preserve"> a fydd yn aelod o Grŵp Gweithredol yr Is-Ganghellor. </w:t>
      </w:r>
    </w:p>
    <w:p w14:paraId="205EA967" w14:textId="77777777" w:rsidR="00006BD4" w:rsidRPr="00254810" w:rsidRDefault="00006BD4" w:rsidP="00006BD4">
      <w:pPr>
        <w:pStyle w:val="Heading2"/>
        <w:numPr>
          <w:ilvl w:val="0"/>
          <w:numId w:val="0"/>
        </w:numPr>
        <w:ind w:left="576"/>
        <w:rPr>
          <w:color w:val="auto"/>
        </w:rPr>
      </w:pPr>
    </w:p>
    <w:p w14:paraId="07C9F090" w14:textId="691E6F3F" w:rsidR="00006BD4" w:rsidRPr="00254810" w:rsidRDefault="00735CBF" w:rsidP="00735CBF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Gwahoddir y cydweithiwr yn ysgrifenedig i fynychu Gwrandawiad Apêl a derbyn pum diwrnod o rybudd ysgrifenedig. Fe'u hatgoffir o'u hawl i fod yng nghwmni gweithiwr gwaith neu Gynrychiolydd Undeb Llafur.  </w:t>
      </w:r>
    </w:p>
    <w:p w14:paraId="4F9EA0CC" w14:textId="77777777" w:rsidR="00006BD4" w:rsidRPr="00254810" w:rsidRDefault="00006BD4" w:rsidP="00006BD4">
      <w:pPr>
        <w:rPr>
          <w:color w:val="auto"/>
        </w:rPr>
      </w:pPr>
    </w:p>
    <w:p w14:paraId="48FD17F4" w14:textId="54124A2C" w:rsidR="00006BD4" w:rsidRPr="00254810" w:rsidRDefault="00735CBF" w:rsidP="00110F6C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Os na all y cydweithiwr fynychu neu fethu â mynychu'r Gwrandawiad Apêl, caiff ei aildrefnu i ddigwydd o fewn pum diwrnod i'r dyddiad gwreiddiol.  Caiff y cydweithiwr wybod y gall methiant i fynychu'r cyfarfod aildrefnu arwain at wneud penderfyniadau ar sail y dystiolaeth sydd ar gael bryd hynny ac yn eu habsenoldeb. </w:t>
      </w:r>
    </w:p>
    <w:p w14:paraId="191383F4" w14:textId="77777777" w:rsidR="007D59E6" w:rsidRPr="00254810" w:rsidRDefault="007D59E6" w:rsidP="007D59E6"/>
    <w:p w14:paraId="51090901" w14:textId="34AFF389" w:rsidR="00006BD4" w:rsidRPr="00254810" w:rsidRDefault="00735CBF" w:rsidP="00735CBF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Pwrpas y Gwrandawiad Apêl yw i'r gweithiwr egluro'n bersonol y sail dros eu hapêl ac i'r Swyddog Apêl ystyried y wybodaeth a ddarparwyd. </w:t>
      </w:r>
    </w:p>
    <w:p w14:paraId="6350821B" w14:textId="77777777" w:rsidR="00006BD4" w:rsidRPr="00254810" w:rsidRDefault="00006BD4" w:rsidP="00006BD4">
      <w:pPr>
        <w:rPr>
          <w:color w:val="auto"/>
        </w:rPr>
      </w:pPr>
    </w:p>
    <w:p w14:paraId="1D38E2DC" w14:textId="1B2F92F1" w:rsidR="00221EFD" w:rsidRPr="00254810" w:rsidRDefault="00735CBF" w:rsidP="00E06C5B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Y Swyddog Apêl sy'n gyfrifol am wneud penderfyniad terfynol a oedd y gosb yn briodol, a nhw yw'r gwneuthurwr penderfyniadau terfynol. </w:t>
      </w:r>
    </w:p>
    <w:p w14:paraId="2E962CE7" w14:textId="10769188" w:rsidR="003D1D5D" w:rsidRPr="00254810" w:rsidRDefault="003D1D5D" w:rsidP="009F1A6D">
      <w:pPr>
        <w:pStyle w:val="Heading1"/>
        <w:numPr>
          <w:ilvl w:val="0"/>
          <w:numId w:val="0"/>
        </w:numPr>
        <w:spacing w:before="0"/>
        <w:rPr>
          <w:color w:val="auto"/>
        </w:rPr>
      </w:pPr>
    </w:p>
    <w:p w14:paraId="3820881F" w14:textId="3AF39B36" w:rsidR="004F3D8E" w:rsidRPr="00254810" w:rsidRDefault="00AE3A65" w:rsidP="00DF1914">
      <w:pPr>
        <w:pStyle w:val="Heading1"/>
      </w:pPr>
      <w:bookmarkStart w:id="39" w:name="_Toc120003542"/>
      <w:r w:rsidRPr="00254810">
        <w:rPr>
          <w:lang w:bidi="cy-GB"/>
        </w:rPr>
        <w:t>Polisïau a Gweithdrefnau Cysylltiedig</w:t>
      </w:r>
      <w:bookmarkEnd w:id="39"/>
    </w:p>
    <w:p w14:paraId="47AFE43C" w14:textId="77777777" w:rsidR="00944F67" w:rsidRDefault="00944F67" w:rsidP="00944F67">
      <w:pPr>
        <w:pStyle w:val="Heading2"/>
        <w:numPr>
          <w:ilvl w:val="0"/>
          <w:numId w:val="0"/>
        </w:numPr>
        <w:ind w:left="576"/>
        <w:rPr>
          <w:color w:val="auto"/>
        </w:rPr>
      </w:pPr>
    </w:p>
    <w:p w14:paraId="14904469" w14:textId="4B95AA37" w:rsidR="00C82823" w:rsidRPr="00944F67" w:rsidRDefault="00C82823" w:rsidP="00944F67">
      <w:pPr>
        <w:pStyle w:val="Heading2"/>
        <w:rPr>
          <w:color w:val="auto"/>
        </w:rPr>
      </w:pPr>
      <w:r w:rsidRPr="00944F67">
        <w:rPr>
          <w:color w:val="auto"/>
          <w:lang w:bidi="cy-GB"/>
        </w:rPr>
        <w:t>Canllawiau i Reolwyr</w:t>
      </w:r>
    </w:p>
    <w:p w14:paraId="7D9D3C58" w14:textId="77777777" w:rsidR="00C82823" w:rsidRPr="00944F67" w:rsidRDefault="00C82823" w:rsidP="00C82823">
      <w:pPr>
        <w:pStyle w:val="Heading2"/>
        <w:rPr>
          <w:color w:val="auto"/>
        </w:rPr>
      </w:pPr>
      <w:r w:rsidRPr="00944F67">
        <w:rPr>
          <w:color w:val="auto"/>
          <w:lang w:bidi="cy-GB"/>
        </w:rPr>
        <w:t>Canllawiau i Gydweithwyr</w:t>
      </w:r>
    </w:p>
    <w:p w14:paraId="1420F1C2" w14:textId="1FEFEC52" w:rsidR="00C82823" w:rsidRPr="00944F67" w:rsidRDefault="00C82823" w:rsidP="00C82823">
      <w:pPr>
        <w:pStyle w:val="Heading2"/>
        <w:rPr>
          <w:color w:val="auto"/>
        </w:rPr>
      </w:pPr>
      <w:r w:rsidRPr="00944F67">
        <w:rPr>
          <w:color w:val="auto"/>
          <w:lang w:bidi="cy-GB"/>
        </w:rPr>
        <w:t>Canllawiau Sg</w:t>
      </w:r>
      <w:r w:rsidR="00C10D65">
        <w:rPr>
          <w:color w:val="auto"/>
          <w:lang w:bidi="cy-GB"/>
        </w:rPr>
        <w:t>y</w:t>
      </w:r>
      <w:r w:rsidR="0022265F">
        <w:rPr>
          <w:color w:val="auto"/>
          <w:lang w:bidi="cy-GB"/>
        </w:rPr>
        <w:t>r</w:t>
      </w:r>
      <w:r w:rsidR="009849D4">
        <w:rPr>
          <w:color w:val="auto"/>
          <w:lang w:bidi="cy-GB"/>
        </w:rPr>
        <w:t>si</w:t>
      </w:r>
      <w:r w:rsidR="00C10D65">
        <w:rPr>
          <w:color w:val="auto"/>
          <w:lang w:bidi="cy-GB"/>
        </w:rPr>
        <w:t>au</w:t>
      </w:r>
      <w:r w:rsidR="009849D4">
        <w:rPr>
          <w:color w:val="auto"/>
          <w:lang w:bidi="cy-GB"/>
        </w:rPr>
        <w:t xml:space="preserve"> am</w:t>
      </w:r>
      <w:r w:rsidRPr="00944F67">
        <w:rPr>
          <w:color w:val="auto"/>
          <w:lang w:bidi="cy-GB"/>
        </w:rPr>
        <w:t xml:space="preserve"> L</w:t>
      </w:r>
      <w:r w:rsidR="009849D4">
        <w:rPr>
          <w:color w:val="auto"/>
          <w:lang w:bidi="cy-GB"/>
        </w:rPr>
        <w:t>esiant</w:t>
      </w:r>
    </w:p>
    <w:p w14:paraId="4EE767A2" w14:textId="77777777" w:rsidR="00C82823" w:rsidRPr="00944F67" w:rsidRDefault="00C82823" w:rsidP="00C82823">
      <w:pPr>
        <w:pStyle w:val="Heading2"/>
        <w:rPr>
          <w:color w:val="auto"/>
        </w:rPr>
      </w:pPr>
      <w:r w:rsidRPr="00944F67">
        <w:rPr>
          <w:color w:val="auto"/>
          <w:lang w:bidi="cy-GB"/>
        </w:rPr>
        <w:t>Siart Llif Gweithdrefn Tymor Byr</w:t>
      </w:r>
    </w:p>
    <w:p w14:paraId="1E7F889F" w14:textId="77777777" w:rsidR="00C82823" w:rsidRPr="00944F67" w:rsidRDefault="00C82823" w:rsidP="00C82823">
      <w:pPr>
        <w:pStyle w:val="Heading2"/>
        <w:rPr>
          <w:color w:val="auto"/>
        </w:rPr>
      </w:pPr>
      <w:r w:rsidRPr="00944F67">
        <w:rPr>
          <w:color w:val="auto"/>
          <w:lang w:bidi="cy-GB"/>
        </w:rPr>
        <w:t>Siart Llif Gweithdrefn Hirdymor</w:t>
      </w:r>
    </w:p>
    <w:p w14:paraId="1DA8FC47" w14:textId="4918DFF8" w:rsidR="00C82823" w:rsidRPr="00944F67" w:rsidRDefault="00C82823" w:rsidP="00C82823">
      <w:pPr>
        <w:pStyle w:val="Heading2"/>
        <w:rPr>
          <w:color w:val="auto"/>
        </w:rPr>
      </w:pPr>
      <w:r w:rsidRPr="00944F67">
        <w:rPr>
          <w:color w:val="auto"/>
          <w:lang w:bidi="cy-GB"/>
        </w:rPr>
        <w:t>Cyfarfod Adolyg</w:t>
      </w:r>
      <w:r w:rsidR="00C3462F">
        <w:rPr>
          <w:color w:val="auto"/>
          <w:lang w:bidi="cy-GB"/>
        </w:rPr>
        <w:t>u</w:t>
      </w:r>
      <w:r w:rsidR="009849D4">
        <w:rPr>
          <w:color w:val="auto"/>
          <w:lang w:bidi="cy-GB"/>
        </w:rPr>
        <w:t xml:space="preserve"> </w:t>
      </w:r>
      <w:r w:rsidRPr="00944F67">
        <w:rPr>
          <w:color w:val="auto"/>
          <w:lang w:bidi="cy-GB"/>
        </w:rPr>
        <w:t>Presenoldeb (tymor byr) a Thempledi Cynllun Gwella Presenoldeb</w:t>
      </w:r>
    </w:p>
    <w:p w14:paraId="12CCAB75" w14:textId="156F0170" w:rsidR="00887174" w:rsidRPr="00944F67" w:rsidRDefault="009849D4" w:rsidP="00C82823">
      <w:pPr>
        <w:pStyle w:val="Heading2"/>
        <w:rPr>
          <w:color w:val="auto"/>
        </w:rPr>
      </w:pPr>
      <w:r>
        <w:rPr>
          <w:color w:val="auto"/>
          <w:lang w:bidi="cy-GB"/>
        </w:rPr>
        <w:t xml:space="preserve">Templed </w:t>
      </w:r>
      <w:r w:rsidR="00C82823" w:rsidRPr="00944F67">
        <w:rPr>
          <w:color w:val="auto"/>
          <w:lang w:bidi="cy-GB"/>
        </w:rPr>
        <w:t>Cyfarfod Adolyg</w:t>
      </w:r>
      <w:r w:rsidR="00C3462F">
        <w:rPr>
          <w:color w:val="auto"/>
          <w:lang w:bidi="cy-GB"/>
        </w:rPr>
        <w:t xml:space="preserve">u </w:t>
      </w:r>
      <w:r w:rsidR="00C82823" w:rsidRPr="00944F67">
        <w:rPr>
          <w:color w:val="auto"/>
          <w:lang w:bidi="cy-GB"/>
        </w:rPr>
        <w:t>Presenoldeb (tymor hir)</w:t>
      </w:r>
    </w:p>
    <w:p w14:paraId="27E49654" w14:textId="41C6C1EC" w:rsidR="009C7DE5" w:rsidRPr="00944F67" w:rsidRDefault="009C7DE5" w:rsidP="009C7DE5">
      <w:pPr>
        <w:pStyle w:val="Heading2"/>
        <w:rPr>
          <w:color w:val="auto"/>
        </w:rPr>
      </w:pPr>
      <w:r w:rsidRPr="00944F67">
        <w:rPr>
          <w:color w:val="auto"/>
          <w:lang w:bidi="cy-GB"/>
        </w:rPr>
        <w:t xml:space="preserve">Gellir ymdrin ag unrhyw gam-drin o'r polisi hwn neu fethiant i gadw at rolau a chyfrifoldebau dan Bolisi a Gweithdrefn Disgyblu Met Caerdydd. </w:t>
      </w:r>
    </w:p>
    <w:p w14:paraId="14EE3C81" w14:textId="4E470C45" w:rsidR="004F3D8E" w:rsidRDefault="009C7DE5" w:rsidP="00DF1914">
      <w:pPr>
        <w:pStyle w:val="Heading1"/>
      </w:pPr>
      <w:bookmarkStart w:id="40" w:name="_Toc120003543"/>
      <w:r w:rsidRPr="00254810">
        <w:rPr>
          <w:lang w:bidi="cy-GB"/>
        </w:rPr>
        <w:t xml:space="preserve">Adolygiad </w:t>
      </w:r>
      <w:r w:rsidR="009849D4">
        <w:rPr>
          <w:lang w:bidi="cy-GB"/>
        </w:rPr>
        <w:t xml:space="preserve">o’r </w:t>
      </w:r>
      <w:r w:rsidRPr="00254810">
        <w:rPr>
          <w:lang w:bidi="cy-GB"/>
        </w:rPr>
        <w:t>Polisi a</w:t>
      </w:r>
      <w:r w:rsidR="009849D4">
        <w:rPr>
          <w:lang w:bidi="cy-GB"/>
        </w:rPr>
        <w:t>’r W</w:t>
      </w:r>
      <w:r w:rsidRPr="00254810">
        <w:rPr>
          <w:lang w:bidi="cy-GB"/>
        </w:rPr>
        <w:t>eithdrefn</w:t>
      </w:r>
      <w:bookmarkEnd w:id="40"/>
    </w:p>
    <w:p w14:paraId="5BCC398F" w14:textId="77777777" w:rsidR="00944F67" w:rsidRPr="00944F67" w:rsidRDefault="00944F67" w:rsidP="00944F67"/>
    <w:p w14:paraId="30F3BDC3" w14:textId="19F218DB" w:rsidR="00EC5FDC" w:rsidRPr="00254810" w:rsidRDefault="00944F67" w:rsidP="000304AE">
      <w:pPr>
        <w:pStyle w:val="Heading2"/>
        <w:rPr>
          <w:color w:val="auto"/>
          <w:szCs w:val="24"/>
        </w:rPr>
      </w:pPr>
      <w:r>
        <w:rPr>
          <w:color w:val="auto"/>
          <w:szCs w:val="24"/>
          <w:lang w:bidi="cy-GB"/>
        </w:rPr>
        <w:t>Bydd Gwasanaethau Pobl yn cynghori, cefnogi, ac yn monitro cymhwys</w:t>
      </w:r>
      <w:r w:rsidR="009849D4">
        <w:rPr>
          <w:color w:val="auto"/>
          <w:szCs w:val="24"/>
          <w:lang w:bidi="cy-GB"/>
        </w:rPr>
        <w:t xml:space="preserve">iad y </w:t>
      </w:r>
      <w:r>
        <w:rPr>
          <w:color w:val="auto"/>
          <w:szCs w:val="24"/>
          <w:lang w:bidi="cy-GB"/>
        </w:rPr>
        <w:t>polisi a'r weithdrefn hon yn rhagweithiol.</w:t>
      </w:r>
    </w:p>
    <w:p w14:paraId="5A9072F5" w14:textId="77777777" w:rsidR="00E06C5B" w:rsidRPr="00254810" w:rsidRDefault="00E06C5B" w:rsidP="00E06C5B">
      <w:pPr>
        <w:rPr>
          <w:color w:val="auto"/>
        </w:rPr>
      </w:pPr>
    </w:p>
    <w:p w14:paraId="11C3BBD5" w14:textId="34330913" w:rsidR="00EC5FDC" w:rsidRPr="00254810" w:rsidRDefault="00EC5FDC" w:rsidP="00EC5FDC">
      <w:pPr>
        <w:pStyle w:val="Heading2"/>
        <w:rPr>
          <w:color w:val="auto"/>
          <w:szCs w:val="24"/>
        </w:rPr>
      </w:pPr>
      <w:r w:rsidRPr="00254810">
        <w:rPr>
          <w:color w:val="auto"/>
          <w:szCs w:val="24"/>
          <w:lang w:bidi="cy-GB"/>
        </w:rPr>
        <w:t>Er mwyn sicrhau ei fod yn berthnasol ac effeithiol, bydd y polisi hwn a'r weithdrefn gysylltiedig yn cael ei adolygu bob tair blynedd neu lle mae newid yn gofynion y Brifysgol, deddfwriaeth cyflogaeth neu gyfraith achos.</w:t>
      </w:r>
    </w:p>
    <w:p w14:paraId="2736A1DD" w14:textId="5456D794" w:rsidR="000304AE" w:rsidRPr="00F34EE5" w:rsidRDefault="000304AE" w:rsidP="000304AE">
      <w:pPr>
        <w:pStyle w:val="Heading2"/>
        <w:numPr>
          <w:ilvl w:val="0"/>
          <w:numId w:val="0"/>
        </w:numPr>
        <w:ind w:left="578"/>
        <w:rPr>
          <w:color w:val="auto"/>
        </w:rPr>
      </w:pPr>
    </w:p>
    <w:p w14:paraId="09847340" w14:textId="77777777" w:rsidR="000304AE" w:rsidRPr="00F34EE5" w:rsidRDefault="000304AE" w:rsidP="000304AE">
      <w:pPr>
        <w:rPr>
          <w:color w:val="auto"/>
        </w:rPr>
      </w:pPr>
    </w:p>
    <w:p w14:paraId="3C1C131F" w14:textId="77777777" w:rsidR="00836993" w:rsidRPr="00F34EE5" w:rsidRDefault="00836993" w:rsidP="00836993">
      <w:pPr>
        <w:rPr>
          <w:color w:val="auto"/>
        </w:rPr>
      </w:pPr>
    </w:p>
    <w:sectPr w:rsidR="00836993" w:rsidRPr="00F34EE5" w:rsidSect="00F20D28">
      <w:footerReference w:type="default" r:id="rId13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AA678" w14:textId="77777777" w:rsidR="001776CA" w:rsidRDefault="001776CA" w:rsidP="003B0CD4">
      <w:pPr>
        <w:spacing w:after="0" w:line="240" w:lineRule="auto"/>
      </w:pPr>
      <w:r>
        <w:separator/>
      </w:r>
    </w:p>
  </w:endnote>
  <w:endnote w:type="continuationSeparator" w:id="0">
    <w:p w14:paraId="384A5DFE" w14:textId="77777777" w:rsidR="001776CA" w:rsidRDefault="001776CA" w:rsidP="003B0CD4">
      <w:pPr>
        <w:spacing w:after="0" w:line="240" w:lineRule="auto"/>
      </w:pPr>
      <w:r>
        <w:continuationSeparator/>
      </w:r>
    </w:p>
  </w:endnote>
  <w:endnote w:type="continuationNotice" w:id="1">
    <w:p w14:paraId="082FC783" w14:textId="77777777" w:rsidR="001776CA" w:rsidRDefault="001776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ltis Medium">
    <w:altName w:val="Calibri"/>
    <w:panose1 w:val="020B0604020202020204"/>
    <w:charset w:val="00"/>
    <w:family w:val="swiss"/>
    <w:notTrueType/>
    <w:pitch w:val="variable"/>
    <w:sig w:usb0="A00000BF" w:usb1="4000647B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tis Book">
    <w:altName w:val="Calibri"/>
    <w:panose1 w:val="020B0604020202020204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Calibri"/>
    <w:panose1 w:val="020B0604020202020204"/>
    <w:charset w:val="00"/>
    <w:family w:val="swiss"/>
    <w:notTrueType/>
    <w:pitch w:val="variable"/>
    <w:sig w:usb0="A00000BF" w:usb1="400064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632E" w14:textId="77777777" w:rsidR="00B65212" w:rsidRDefault="00B65212">
    <w:pPr>
      <w:pStyle w:val="Footer"/>
      <w:jc w:val="center"/>
    </w:pPr>
  </w:p>
  <w:sdt>
    <w:sdtPr>
      <w:id w:val="-290134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73ADB" w14:textId="605C1249" w:rsidR="003B0CD4" w:rsidRDefault="003B0CD4">
        <w:pPr>
          <w:pStyle w:val="Footer"/>
          <w:jc w:val="center"/>
          <w:rPr>
            <w:noProof/>
          </w:rPr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>
          <w:rPr>
            <w:noProof/>
            <w:lang w:bidi="cy-GB"/>
          </w:rPr>
          <w:t>2</w:t>
        </w:r>
        <w:r>
          <w:rPr>
            <w:noProof/>
            <w:lang w:bidi="cy-GB"/>
          </w:rPr>
          <w:fldChar w:fldCharType="end"/>
        </w:r>
      </w:p>
    </w:sdtContent>
  </w:sdt>
  <w:p w14:paraId="7B98B290" w14:textId="77777777" w:rsidR="003B0CD4" w:rsidRDefault="003B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8FFB8" w14:textId="77777777" w:rsidR="001776CA" w:rsidRDefault="001776CA" w:rsidP="003B0CD4">
      <w:pPr>
        <w:spacing w:after="0" w:line="240" w:lineRule="auto"/>
      </w:pPr>
      <w:r>
        <w:separator/>
      </w:r>
    </w:p>
  </w:footnote>
  <w:footnote w:type="continuationSeparator" w:id="0">
    <w:p w14:paraId="43C6B10E" w14:textId="77777777" w:rsidR="001776CA" w:rsidRDefault="001776CA" w:rsidP="003B0CD4">
      <w:pPr>
        <w:spacing w:after="0" w:line="240" w:lineRule="auto"/>
      </w:pPr>
      <w:r>
        <w:continuationSeparator/>
      </w:r>
    </w:p>
  </w:footnote>
  <w:footnote w:type="continuationNotice" w:id="1">
    <w:p w14:paraId="1E6636B4" w14:textId="77777777" w:rsidR="001776CA" w:rsidRDefault="001776C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E43B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6CA0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50F6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36F6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5C2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F452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A4F3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9C32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66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65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86CEA"/>
    <w:multiLevelType w:val="hybridMultilevel"/>
    <w:tmpl w:val="5D526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12F39"/>
    <w:multiLevelType w:val="hybridMultilevel"/>
    <w:tmpl w:val="91F2984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B217A5"/>
    <w:multiLevelType w:val="hybridMultilevel"/>
    <w:tmpl w:val="A592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1D3D0B"/>
    <w:multiLevelType w:val="multilevel"/>
    <w:tmpl w:val="409C2E76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strike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17B404FB"/>
    <w:multiLevelType w:val="multilevel"/>
    <w:tmpl w:val="6EC284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4F1A9D"/>
    <w:multiLevelType w:val="multilevel"/>
    <w:tmpl w:val="573621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0013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71500E3"/>
    <w:multiLevelType w:val="multilevel"/>
    <w:tmpl w:val="687243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D37FE7"/>
    <w:multiLevelType w:val="multilevel"/>
    <w:tmpl w:val="4786640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C7779DD"/>
    <w:multiLevelType w:val="hybridMultilevel"/>
    <w:tmpl w:val="D2522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C23CC8"/>
    <w:multiLevelType w:val="hybridMultilevel"/>
    <w:tmpl w:val="2F1A4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925F40"/>
    <w:multiLevelType w:val="multilevel"/>
    <w:tmpl w:val="DBB676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E13BF2"/>
    <w:multiLevelType w:val="multilevel"/>
    <w:tmpl w:val="CC1A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A212D9"/>
    <w:multiLevelType w:val="multilevel"/>
    <w:tmpl w:val="8DC06E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CB5B52"/>
    <w:multiLevelType w:val="multilevel"/>
    <w:tmpl w:val="4F7A4F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E35E91"/>
    <w:multiLevelType w:val="hybridMultilevel"/>
    <w:tmpl w:val="37F2C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E4125"/>
    <w:multiLevelType w:val="multilevel"/>
    <w:tmpl w:val="C0E20F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735E7B"/>
    <w:multiLevelType w:val="multilevel"/>
    <w:tmpl w:val="AFDAB2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AE18F0"/>
    <w:multiLevelType w:val="multilevel"/>
    <w:tmpl w:val="A9DE1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ED71B2"/>
    <w:multiLevelType w:val="multilevel"/>
    <w:tmpl w:val="1924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3534FF"/>
    <w:multiLevelType w:val="hybridMultilevel"/>
    <w:tmpl w:val="58869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13D8B"/>
    <w:multiLevelType w:val="multilevel"/>
    <w:tmpl w:val="5BD462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C41FEE"/>
    <w:multiLevelType w:val="multilevel"/>
    <w:tmpl w:val="2B12A47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000000" w:themeColor="text1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bullet"/>
      <w:pStyle w:val="Heading5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716E5E77"/>
    <w:multiLevelType w:val="multilevel"/>
    <w:tmpl w:val="6A1668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313B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ECF1F50"/>
    <w:multiLevelType w:val="hybridMultilevel"/>
    <w:tmpl w:val="3FD07A9E"/>
    <w:lvl w:ilvl="0" w:tplc="DE6A0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 w15:restartNumberingAfterBreak="0">
    <w:nsid w:val="7F7864E7"/>
    <w:multiLevelType w:val="hybridMultilevel"/>
    <w:tmpl w:val="8A44F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493494">
    <w:abstractNumId w:val="37"/>
  </w:num>
  <w:num w:numId="2" w16cid:durableId="606621855">
    <w:abstractNumId w:val="12"/>
  </w:num>
  <w:num w:numId="3" w16cid:durableId="281887463">
    <w:abstractNumId w:val="19"/>
  </w:num>
  <w:num w:numId="4" w16cid:durableId="1592543340">
    <w:abstractNumId w:val="33"/>
  </w:num>
  <w:num w:numId="5" w16cid:durableId="269774860">
    <w:abstractNumId w:val="16"/>
  </w:num>
  <w:num w:numId="6" w16cid:durableId="1806660625">
    <w:abstractNumId w:val="35"/>
  </w:num>
  <w:num w:numId="7" w16cid:durableId="196311003">
    <w:abstractNumId w:val="9"/>
  </w:num>
  <w:num w:numId="8" w16cid:durableId="1267083241">
    <w:abstractNumId w:val="7"/>
  </w:num>
  <w:num w:numId="9" w16cid:durableId="1074399828">
    <w:abstractNumId w:val="6"/>
  </w:num>
  <w:num w:numId="10" w16cid:durableId="761101091">
    <w:abstractNumId w:val="5"/>
  </w:num>
  <w:num w:numId="11" w16cid:durableId="1411081047">
    <w:abstractNumId w:val="4"/>
  </w:num>
  <w:num w:numId="12" w16cid:durableId="1932160163">
    <w:abstractNumId w:val="8"/>
  </w:num>
  <w:num w:numId="13" w16cid:durableId="47807356">
    <w:abstractNumId w:val="3"/>
  </w:num>
  <w:num w:numId="14" w16cid:durableId="1416631628">
    <w:abstractNumId w:val="2"/>
  </w:num>
  <w:num w:numId="15" w16cid:durableId="1739589903">
    <w:abstractNumId w:val="1"/>
  </w:num>
  <w:num w:numId="16" w16cid:durableId="37166956">
    <w:abstractNumId w:val="0"/>
  </w:num>
  <w:num w:numId="17" w16cid:durableId="1399784760">
    <w:abstractNumId w:val="10"/>
  </w:num>
  <w:num w:numId="18" w16cid:durableId="1766069748">
    <w:abstractNumId w:val="26"/>
  </w:num>
  <w:num w:numId="19" w16cid:durableId="21351707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3409474">
    <w:abstractNumId w:val="36"/>
  </w:num>
  <w:num w:numId="21" w16cid:durableId="231623157">
    <w:abstractNumId w:val="11"/>
  </w:num>
  <w:num w:numId="22" w16cid:durableId="1867985804">
    <w:abstractNumId w:val="21"/>
  </w:num>
  <w:num w:numId="23" w16cid:durableId="774329969">
    <w:abstractNumId w:val="31"/>
  </w:num>
  <w:num w:numId="24" w16cid:durableId="1267731438">
    <w:abstractNumId w:val="29"/>
  </w:num>
  <w:num w:numId="25" w16cid:durableId="1496530472">
    <w:abstractNumId w:val="28"/>
  </w:num>
  <w:num w:numId="26" w16cid:durableId="589777089">
    <w:abstractNumId w:val="25"/>
  </w:num>
  <w:num w:numId="27" w16cid:durableId="1546218011">
    <w:abstractNumId w:val="27"/>
  </w:num>
  <w:num w:numId="28" w16cid:durableId="1034379658">
    <w:abstractNumId w:val="22"/>
  </w:num>
  <w:num w:numId="29" w16cid:durableId="1026246840">
    <w:abstractNumId w:val="32"/>
  </w:num>
  <w:num w:numId="30" w16cid:durableId="786847537">
    <w:abstractNumId w:val="34"/>
  </w:num>
  <w:num w:numId="31" w16cid:durableId="1563710047">
    <w:abstractNumId w:val="24"/>
  </w:num>
  <w:num w:numId="32" w16cid:durableId="1895314085">
    <w:abstractNumId w:val="15"/>
  </w:num>
  <w:num w:numId="33" w16cid:durableId="2011446328">
    <w:abstractNumId w:val="17"/>
  </w:num>
  <w:num w:numId="34" w16cid:durableId="1970743109">
    <w:abstractNumId w:val="14"/>
  </w:num>
  <w:num w:numId="35" w16cid:durableId="2084327314">
    <w:abstractNumId w:val="23"/>
  </w:num>
  <w:num w:numId="36" w16cid:durableId="160196521">
    <w:abstractNumId w:val="30"/>
  </w:num>
  <w:num w:numId="37" w16cid:durableId="18396851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70715161">
    <w:abstractNumId w:val="13"/>
  </w:num>
  <w:num w:numId="39" w16cid:durableId="19359390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95935609">
    <w:abstractNumId w:val="20"/>
  </w:num>
  <w:num w:numId="41" w16cid:durableId="122278630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1650619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537057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788755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6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0008A"/>
    <w:rsid w:val="00001AA3"/>
    <w:rsid w:val="0000569B"/>
    <w:rsid w:val="00006BD4"/>
    <w:rsid w:val="00007468"/>
    <w:rsid w:val="00007AEC"/>
    <w:rsid w:val="00007ECB"/>
    <w:rsid w:val="00010F0B"/>
    <w:rsid w:val="000122A5"/>
    <w:rsid w:val="000124F8"/>
    <w:rsid w:val="00015B5C"/>
    <w:rsid w:val="00015CC3"/>
    <w:rsid w:val="0001651E"/>
    <w:rsid w:val="00020FC2"/>
    <w:rsid w:val="00023AAD"/>
    <w:rsid w:val="00023DAB"/>
    <w:rsid w:val="00024674"/>
    <w:rsid w:val="0002649F"/>
    <w:rsid w:val="000272DC"/>
    <w:rsid w:val="0002746D"/>
    <w:rsid w:val="000304AE"/>
    <w:rsid w:val="0003126A"/>
    <w:rsid w:val="00034A53"/>
    <w:rsid w:val="00034C64"/>
    <w:rsid w:val="00036A6D"/>
    <w:rsid w:val="00036BDB"/>
    <w:rsid w:val="000370F1"/>
    <w:rsid w:val="00037162"/>
    <w:rsid w:val="00037D90"/>
    <w:rsid w:val="000423C2"/>
    <w:rsid w:val="000445A6"/>
    <w:rsid w:val="000447D2"/>
    <w:rsid w:val="000454ED"/>
    <w:rsid w:val="0004710D"/>
    <w:rsid w:val="00047C30"/>
    <w:rsid w:val="00050EED"/>
    <w:rsid w:val="0005110D"/>
    <w:rsid w:val="0005415C"/>
    <w:rsid w:val="00060F4E"/>
    <w:rsid w:val="000632B8"/>
    <w:rsid w:val="00064394"/>
    <w:rsid w:val="000644A6"/>
    <w:rsid w:val="00065001"/>
    <w:rsid w:val="00066D09"/>
    <w:rsid w:val="00067966"/>
    <w:rsid w:val="00067EBF"/>
    <w:rsid w:val="00070711"/>
    <w:rsid w:val="00073DA2"/>
    <w:rsid w:val="0007626A"/>
    <w:rsid w:val="00076733"/>
    <w:rsid w:val="00077024"/>
    <w:rsid w:val="00077C89"/>
    <w:rsid w:val="000847BA"/>
    <w:rsid w:val="00084894"/>
    <w:rsid w:val="000858F8"/>
    <w:rsid w:val="0008764A"/>
    <w:rsid w:val="00092C22"/>
    <w:rsid w:val="00092E2F"/>
    <w:rsid w:val="0009399A"/>
    <w:rsid w:val="00093DAC"/>
    <w:rsid w:val="00094F98"/>
    <w:rsid w:val="0009597B"/>
    <w:rsid w:val="00095EAF"/>
    <w:rsid w:val="00096435"/>
    <w:rsid w:val="000A0507"/>
    <w:rsid w:val="000A203F"/>
    <w:rsid w:val="000A3A49"/>
    <w:rsid w:val="000A3C86"/>
    <w:rsid w:val="000B03C3"/>
    <w:rsid w:val="000B2375"/>
    <w:rsid w:val="000B2528"/>
    <w:rsid w:val="000B27D2"/>
    <w:rsid w:val="000B61B5"/>
    <w:rsid w:val="000B63BA"/>
    <w:rsid w:val="000B68E2"/>
    <w:rsid w:val="000C0C0E"/>
    <w:rsid w:val="000C243A"/>
    <w:rsid w:val="000C4921"/>
    <w:rsid w:val="000C62F3"/>
    <w:rsid w:val="000C6695"/>
    <w:rsid w:val="000C7949"/>
    <w:rsid w:val="000D0013"/>
    <w:rsid w:val="000D0B2C"/>
    <w:rsid w:val="000D23F4"/>
    <w:rsid w:val="000D2A91"/>
    <w:rsid w:val="000D3832"/>
    <w:rsid w:val="000D3EF5"/>
    <w:rsid w:val="000D4224"/>
    <w:rsid w:val="000D64C3"/>
    <w:rsid w:val="000E02D3"/>
    <w:rsid w:val="000E520F"/>
    <w:rsid w:val="000E6D90"/>
    <w:rsid w:val="000E7561"/>
    <w:rsid w:val="000F0838"/>
    <w:rsid w:val="000F13D6"/>
    <w:rsid w:val="000F233B"/>
    <w:rsid w:val="000F3FF4"/>
    <w:rsid w:val="000F5AA3"/>
    <w:rsid w:val="00102A2E"/>
    <w:rsid w:val="00102C74"/>
    <w:rsid w:val="001051C8"/>
    <w:rsid w:val="001169A4"/>
    <w:rsid w:val="00116DD9"/>
    <w:rsid w:val="00117306"/>
    <w:rsid w:val="0012060D"/>
    <w:rsid w:val="00121DEE"/>
    <w:rsid w:val="00121F07"/>
    <w:rsid w:val="00122485"/>
    <w:rsid w:val="00122861"/>
    <w:rsid w:val="00123E2F"/>
    <w:rsid w:val="00123E5B"/>
    <w:rsid w:val="00124303"/>
    <w:rsid w:val="001254D3"/>
    <w:rsid w:val="0012564B"/>
    <w:rsid w:val="00125787"/>
    <w:rsid w:val="00125CC6"/>
    <w:rsid w:val="00130BA3"/>
    <w:rsid w:val="00131B86"/>
    <w:rsid w:val="0013304E"/>
    <w:rsid w:val="001338E7"/>
    <w:rsid w:val="0013607D"/>
    <w:rsid w:val="001367E8"/>
    <w:rsid w:val="001367FE"/>
    <w:rsid w:val="00136E2E"/>
    <w:rsid w:val="001374B4"/>
    <w:rsid w:val="00140735"/>
    <w:rsid w:val="00141A25"/>
    <w:rsid w:val="00141CD9"/>
    <w:rsid w:val="001420C5"/>
    <w:rsid w:val="00144442"/>
    <w:rsid w:val="00145521"/>
    <w:rsid w:val="00146482"/>
    <w:rsid w:val="00146C70"/>
    <w:rsid w:val="00150001"/>
    <w:rsid w:val="00150A0E"/>
    <w:rsid w:val="00151BC9"/>
    <w:rsid w:val="0015225C"/>
    <w:rsid w:val="001522F5"/>
    <w:rsid w:val="0015253A"/>
    <w:rsid w:val="00152C24"/>
    <w:rsid w:val="00153084"/>
    <w:rsid w:val="00153927"/>
    <w:rsid w:val="001540E1"/>
    <w:rsid w:val="00154C34"/>
    <w:rsid w:val="00161EDB"/>
    <w:rsid w:val="0016774C"/>
    <w:rsid w:val="00170F54"/>
    <w:rsid w:val="0017263D"/>
    <w:rsid w:val="00173E7B"/>
    <w:rsid w:val="001750FC"/>
    <w:rsid w:val="00176A6B"/>
    <w:rsid w:val="001776CA"/>
    <w:rsid w:val="00180698"/>
    <w:rsid w:val="00180D80"/>
    <w:rsid w:val="00180EDE"/>
    <w:rsid w:val="001826DE"/>
    <w:rsid w:val="00184A3D"/>
    <w:rsid w:val="0018613C"/>
    <w:rsid w:val="001868BD"/>
    <w:rsid w:val="001874D5"/>
    <w:rsid w:val="00192AE7"/>
    <w:rsid w:val="00193FF5"/>
    <w:rsid w:val="00197E61"/>
    <w:rsid w:val="001A2407"/>
    <w:rsid w:val="001A33C0"/>
    <w:rsid w:val="001A3CD6"/>
    <w:rsid w:val="001A52A7"/>
    <w:rsid w:val="001A56B4"/>
    <w:rsid w:val="001A7F68"/>
    <w:rsid w:val="001B19F7"/>
    <w:rsid w:val="001B291E"/>
    <w:rsid w:val="001B3590"/>
    <w:rsid w:val="001B366D"/>
    <w:rsid w:val="001B5318"/>
    <w:rsid w:val="001B5355"/>
    <w:rsid w:val="001B5471"/>
    <w:rsid w:val="001B5AC0"/>
    <w:rsid w:val="001B5D6E"/>
    <w:rsid w:val="001B6874"/>
    <w:rsid w:val="001B6B71"/>
    <w:rsid w:val="001C0E14"/>
    <w:rsid w:val="001C131E"/>
    <w:rsid w:val="001C467F"/>
    <w:rsid w:val="001C4FE5"/>
    <w:rsid w:val="001C54CC"/>
    <w:rsid w:val="001C5ECB"/>
    <w:rsid w:val="001C6166"/>
    <w:rsid w:val="001C7555"/>
    <w:rsid w:val="001C7A92"/>
    <w:rsid w:val="001C7A97"/>
    <w:rsid w:val="001D3343"/>
    <w:rsid w:val="001D37FB"/>
    <w:rsid w:val="001D4865"/>
    <w:rsid w:val="001D589B"/>
    <w:rsid w:val="001D610B"/>
    <w:rsid w:val="001D65F0"/>
    <w:rsid w:val="001E0218"/>
    <w:rsid w:val="001E032E"/>
    <w:rsid w:val="001E196D"/>
    <w:rsid w:val="001E1975"/>
    <w:rsid w:val="001E1AD6"/>
    <w:rsid w:val="001E1B48"/>
    <w:rsid w:val="001E1BEA"/>
    <w:rsid w:val="001E46C2"/>
    <w:rsid w:val="001E4CA0"/>
    <w:rsid w:val="001E54DD"/>
    <w:rsid w:val="001E560F"/>
    <w:rsid w:val="001E75C6"/>
    <w:rsid w:val="001E7AAB"/>
    <w:rsid w:val="001F24EC"/>
    <w:rsid w:val="001F3056"/>
    <w:rsid w:val="001F32C4"/>
    <w:rsid w:val="001F5E37"/>
    <w:rsid w:val="001F63A6"/>
    <w:rsid w:val="001F66A2"/>
    <w:rsid w:val="002011DB"/>
    <w:rsid w:val="002014B9"/>
    <w:rsid w:val="00205870"/>
    <w:rsid w:val="00210F69"/>
    <w:rsid w:val="002119DB"/>
    <w:rsid w:val="00213F23"/>
    <w:rsid w:val="00215570"/>
    <w:rsid w:val="00217708"/>
    <w:rsid w:val="00221531"/>
    <w:rsid w:val="00221EFD"/>
    <w:rsid w:val="0022265F"/>
    <w:rsid w:val="0022274C"/>
    <w:rsid w:val="002229C0"/>
    <w:rsid w:val="002232C3"/>
    <w:rsid w:val="00223C3D"/>
    <w:rsid w:val="002244C4"/>
    <w:rsid w:val="00226C68"/>
    <w:rsid w:val="0023193F"/>
    <w:rsid w:val="00231F47"/>
    <w:rsid w:val="002349EB"/>
    <w:rsid w:val="00234C11"/>
    <w:rsid w:val="00234CA1"/>
    <w:rsid w:val="00241823"/>
    <w:rsid w:val="0024271C"/>
    <w:rsid w:val="00243B7B"/>
    <w:rsid w:val="00243FDD"/>
    <w:rsid w:val="00245131"/>
    <w:rsid w:val="0025036B"/>
    <w:rsid w:val="0025086C"/>
    <w:rsid w:val="00250BE9"/>
    <w:rsid w:val="0025178A"/>
    <w:rsid w:val="00253093"/>
    <w:rsid w:val="002547CB"/>
    <w:rsid w:val="00254810"/>
    <w:rsid w:val="00255834"/>
    <w:rsid w:val="00255C0F"/>
    <w:rsid w:val="00256772"/>
    <w:rsid w:val="00260329"/>
    <w:rsid w:val="00260A8A"/>
    <w:rsid w:val="00261178"/>
    <w:rsid w:val="00262386"/>
    <w:rsid w:val="0026285B"/>
    <w:rsid w:val="00263057"/>
    <w:rsid w:val="002642F1"/>
    <w:rsid w:val="00267760"/>
    <w:rsid w:val="00267DC0"/>
    <w:rsid w:val="00267E44"/>
    <w:rsid w:val="002709B9"/>
    <w:rsid w:val="00270C5F"/>
    <w:rsid w:val="00271253"/>
    <w:rsid w:val="00275136"/>
    <w:rsid w:val="00276BF1"/>
    <w:rsid w:val="00276D78"/>
    <w:rsid w:val="00277F3F"/>
    <w:rsid w:val="00280B6C"/>
    <w:rsid w:val="002828B3"/>
    <w:rsid w:val="00283CBF"/>
    <w:rsid w:val="002859FE"/>
    <w:rsid w:val="00286D9C"/>
    <w:rsid w:val="00287CEC"/>
    <w:rsid w:val="002908DE"/>
    <w:rsid w:val="002914B9"/>
    <w:rsid w:val="00291FB7"/>
    <w:rsid w:val="002920C5"/>
    <w:rsid w:val="0029526D"/>
    <w:rsid w:val="002A2A62"/>
    <w:rsid w:val="002A3871"/>
    <w:rsid w:val="002A38FD"/>
    <w:rsid w:val="002A3FA8"/>
    <w:rsid w:val="002A5397"/>
    <w:rsid w:val="002A5999"/>
    <w:rsid w:val="002A7383"/>
    <w:rsid w:val="002A768B"/>
    <w:rsid w:val="002B117D"/>
    <w:rsid w:val="002B402B"/>
    <w:rsid w:val="002B40A8"/>
    <w:rsid w:val="002C22D6"/>
    <w:rsid w:val="002C3285"/>
    <w:rsid w:val="002C5C9E"/>
    <w:rsid w:val="002C60FF"/>
    <w:rsid w:val="002C65EF"/>
    <w:rsid w:val="002C6AE1"/>
    <w:rsid w:val="002D31CD"/>
    <w:rsid w:val="002D33C2"/>
    <w:rsid w:val="002D5271"/>
    <w:rsid w:val="002D5795"/>
    <w:rsid w:val="002D6FB4"/>
    <w:rsid w:val="002E1F0C"/>
    <w:rsid w:val="002E281A"/>
    <w:rsid w:val="002E3B7A"/>
    <w:rsid w:val="002E4B42"/>
    <w:rsid w:val="002E4ED6"/>
    <w:rsid w:val="002E565F"/>
    <w:rsid w:val="002F07FC"/>
    <w:rsid w:val="002F147A"/>
    <w:rsid w:val="002F3187"/>
    <w:rsid w:val="002F3B5B"/>
    <w:rsid w:val="002F6425"/>
    <w:rsid w:val="002F6830"/>
    <w:rsid w:val="002F74CB"/>
    <w:rsid w:val="00305310"/>
    <w:rsid w:val="003055E5"/>
    <w:rsid w:val="00307828"/>
    <w:rsid w:val="00310A76"/>
    <w:rsid w:val="00311099"/>
    <w:rsid w:val="0031141B"/>
    <w:rsid w:val="00311CD7"/>
    <w:rsid w:val="00312E97"/>
    <w:rsid w:val="00312FF2"/>
    <w:rsid w:val="00313D37"/>
    <w:rsid w:val="00314041"/>
    <w:rsid w:val="00315064"/>
    <w:rsid w:val="00315294"/>
    <w:rsid w:val="00316DD7"/>
    <w:rsid w:val="003205F6"/>
    <w:rsid w:val="0032264E"/>
    <w:rsid w:val="003226BA"/>
    <w:rsid w:val="00323666"/>
    <w:rsid w:val="00324360"/>
    <w:rsid w:val="00325D13"/>
    <w:rsid w:val="00327305"/>
    <w:rsid w:val="0033236A"/>
    <w:rsid w:val="003323FA"/>
    <w:rsid w:val="00333673"/>
    <w:rsid w:val="00333802"/>
    <w:rsid w:val="003339F5"/>
    <w:rsid w:val="003354DE"/>
    <w:rsid w:val="00335BF9"/>
    <w:rsid w:val="0033688E"/>
    <w:rsid w:val="0034037B"/>
    <w:rsid w:val="003408E5"/>
    <w:rsid w:val="00341653"/>
    <w:rsid w:val="0034270F"/>
    <w:rsid w:val="003428B1"/>
    <w:rsid w:val="00345077"/>
    <w:rsid w:val="0034538E"/>
    <w:rsid w:val="00346F7A"/>
    <w:rsid w:val="003475F5"/>
    <w:rsid w:val="00350D96"/>
    <w:rsid w:val="003511F0"/>
    <w:rsid w:val="00351745"/>
    <w:rsid w:val="00351D20"/>
    <w:rsid w:val="00351EBC"/>
    <w:rsid w:val="003526E4"/>
    <w:rsid w:val="0035360A"/>
    <w:rsid w:val="00356257"/>
    <w:rsid w:val="00357582"/>
    <w:rsid w:val="003575DA"/>
    <w:rsid w:val="00360E71"/>
    <w:rsid w:val="0036351A"/>
    <w:rsid w:val="0036370C"/>
    <w:rsid w:val="00364202"/>
    <w:rsid w:val="00366604"/>
    <w:rsid w:val="003678DC"/>
    <w:rsid w:val="00367FE6"/>
    <w:rsid w:val="003701C6"/>
    <w:rsid w:val="00370944"/>
    <w:rsid w:val="0037175D"/>
    <w:rsid w:val="00372AB3"/>
    <w:rsid w:val="0037410A"/>
    <w:rsid w:val="0037440B"/>
    <w:rsid w:val="00374F61"/>
    <w:rsid w:val="00376449"/>
    <w:rsid w:val="00376905"/>
    <w:rsid w:val="00380CEF"/>
    <w:rsid w:val="003870E1"/>
    <w:rsid w:val="003908C5"/>
    <w:rsid w:val="003919F3"/>
    <w:rsid w:val="003931BC"/>
    <w:rsid w:val="00395BC4"/>
    <w:rsid w:val="00396798"/>
    <w:rsid w:val="00397671"/>
    <w:rsid w:val="003A00B2"/>
    <w:rsid w:val="003A225B"/>
    <w:rsid w:val="003A2FC0"/>
    <w:rsid w:val="003A40C1"/>
    <w:rsid w:val="003A4BD1"/>
    <w:rsid w:val="003A6E28"/>
    <w:rsid w:val="003A6E3C"/>
    <w:rsid w:val="003A7850"/>
    <w:rsid w:val="003B0CD4"/>
    <w:rsid w:val="003B1B0B"/>
    <w:rsid w:val="003B272C"/>
    <w:rsid w:val="003B2A08"/>
    <w:rsid w:val="003B5095"/>
    <w:rsid w:val="003B6D06"/>
    <w:rsid w:val="003C0350"/>
    <w:rsid w:val="003C122E"/>
    <w:rsid w:val="003C2066"/>
    <w:rsid w:val="003C20FA"/>
    <w:rsid w:val="003C2126"/>
    <w:rsid w:val="003C43C3"/>
    <w:rsid w:val="003D0931"/>
    <w:rsid w:val="003D1D5D"/>
    <w:rsid w:val="003D4BD3"/>
    <w:rsid w:val="003D737A"/>
    <w:rsid w:val="003D74B5"/>
    <w:rsid w:val="003E0780"/>
    <w:rsid w:val="003E09A8"/>
    <w:rsid w:val="003E0A69"/>
    <w:rsid w:val="003E0FD9"/>
    <w:rsid w:val="003E10A4"/>
    <w:rsid w:val="003E4171"/>
    <w:rsid w:val="003E418D"/>
    <w:rsid w:val="003E480F"/>
    <w:rsid w:val="003E6D68"/>
    <w:rsid w:val="003F13A9"/>
    <w:rsid w:val="003F1787"/>
    <w:rsid w:val="003F2A6A"/>
    <w:rsid w:val="003F3277"/>
    <w:rsid w:val="003F3B16"/>
    <w:rsid w:val="003F4785"/>
    <w:rsid w:val="003F573C"/>
    <w:rsid w:val="003F5978"/>
    <w:rsid w:val="003F769B"/>
    <w:rsid w:val="004003B1"/>
    <w:rsid w:val="00400A81"/>
    <w:rsid w:val="00401F61"/>
    <w:rsid w:val="004020AE"/>
    <w:rsid w:val="00404283"/>
    <w:rsid w:val="00406B6E"/>
    <w:rsid w:val="00410E38"/>
    <w:rsid w:val="00411644"/>
    <w:rsid w:val="004118DD"/>
    <w:rsid w:val="004127F4"/>
    <w:rsid w:val="0041384A"/>
    <w:rsid w:val="00416941"/>
    <w:rsid w:val="004220A5"/>
    <w:rsid w:val="00423117"/>
    <w:rsid w:val="00423405"/>
    <w:rsid w:val="00424E11"/>
    <w:rsid w:val="00425379"/>
    <w:rsid w:val="00425E1C"/>
    <w:rsid w:val="00425FC3"/>
    <w:rsid w:val="00427F37"/>
    <w:rsid w:val="00430152"/>
    <w:rsid w:val="004339D1"/>
    <w:rsid w:val="004342BE"/>
    <w:rsid w:val="00435B09"/>
    <w:rsid w:val="004360BF"/>
    <w:rsid w:val="0044288D"/>
    <w:rsid w:val="00443576"/>
    <w:rsid w:val="004440AD"/>
    <w:rsid w:val="0044499A"/>
    <w:rsid w:val="00446B67"/>
    <w:rsid w:val="0044729B"/>
    <w:rsid w:val="004512D9"/>
    <w:rsid w:val="00452671"/>
    <w:rsid w:val="00452894"/>
    <w:rsid w:val="00452F15"/>
    <w:rsid w:val="00452FC2"/>
    <w:rsid w:val="00454793"/>
    <w:rsid w:val="004618C7"/>
    <w:rsid w:val="00461FE6"/>
    <w:rsid w:val="00465EFF"/>
    <w:rsid w:val="004663BC"/>
    <w:rsid w:val="00466993"/>
    <w:rsid w:val="004675B4"/>
    <w:rsid w:val="004679AC"/>
    <w:rsid w:val="00470D6F"/>
    <w:rsid w:val="004734A0"/>
    <w:rsid w:val="00473734"/>
    <w:rsid w:val="0047376C"/>
    <w:rsid w:val="00475F5A"/>
    <w:rsid w:val="004775D0"/>
    <w:rsid w:val="00480C93"/>
    <w:rsid w:val="0048104B"/>
    <w:rsid w:val="004828C6"/>
    <w:rsid w:val="00482BBF"/>
    <w:rsid w:val="00484BFF"/>
    <w:rsid w:val="00490ECC"/>
    <w:rsid w:val="004923A1"/>
    <w:rsid w:val="0049243E"/>
    <w:rsid w:val="00496CD7"/>
    <w:rsid w:val="00497524"/>
    <w:rsid w:val="004A0911"/>
    <w:rsid w:val="004A270D"/>
    <w:rsid w:val="004A2717"/>
    <w:rsid w:val="004A2724"/>
    <w:rsid w:val="004A2FEF"/>
    <w:rsid w:val="004A3DB8"/>
    <w:rsid w:val="004A4BAD"/>
    <w:rsid w:val="004A4F91"/>
    <w:rsid w:val="004A5665"/>
    <w:rsid w:val="004A6834"/>
    <w:rsid w:val="004A787D"/>
    <w:rsid w:val="004B0328"/>
    <w:rsid w:val="004B20D0"/>
    <w:rsid w:val="004B33F3"/>
    <w:rsid w:val="004B4564"/>
    <w:rsid w:val="004B47C3"/>
    <w:rsid w:val="004C03B6"/>
    <w:rsid w:val="004C0B0B"/>
    <w:rsid w:val="004C53B7"/>
    <w:rsid w:val="004D135D"/>
    <w:rsid w:val="004D28FC"/>
    <w:rsid w:val="004D3778"/>
    <w:rsid w:val="004D404C"/>
    <w:rsid w:val="004D4DEC"/>
    <w:rsid w:val="004E0F67"/>
    <w:rsid w:val="004E3AC6"/>
    <w:rsid w:val="004E4D5E"/>
    <w:rsid w:val="004E5A53"/>
    <w:rsid w:val="004E6F06"/>
    <w:rsid w:val="004F0BE2"/>
    <w:rsid w:val="004F14B8"/>
    <w:rsid w:val="004F3D8E"/>
    <w:rsid w:val="004F3E35"/>
    <w:rsid w:val="004F3F03"/>
    <w:rsid w:val="004F4125"/>
    <w:rsid w:val="004F4435"/>
    <w:rsid w:val="005005F9"/>
    <w:rsid w:val="00501CBF"/>
    <w:rsid w:val="00501FCC"/>
    <w:rsid w:val="00502049"/>
    <w:rsid w:val="0050323A"/>
    <w:rsid w:val="0050354C"/>
    <w:rsid w:val="005035F0"/>
    <w:rsid w:val="005053ED"/>
    <w:rsid w:val="005078D8"/>
    <w:rsid w:val="00516406"/>
    <w:rsid w:val="00520DFD"/>
    <w:rsid w:val="00526D1E"/>
    <w:rsid w:val="00527083"/>
    <w:rsid w:val="005302EB"/>
    <w:rsid w:val="0053042B"/>
    <w:rsid w:val="00530F92"/>
    <w:rsid w:val="00532B8B"/>
    <w:rsid w:val="00532D91"/>
    <w:rsid w:val="00532EDD"/>
    <w:rsid w:val="005354D3"/>
    <w:rsid w:val="005367E9"/>
    <w:rsid w:val="00537AEA"/>
    <w:rsid w:val="005406AB"/>
    <w:rsid w:val="0054090E"/>
    <w:rsid w:val="005418A0"/>
    <w:rsid w:val="0054224E"/>
    <w:rsid w:val="005422D1"/>
    <w:rsid w:val="00542772"/>
    <w:rsid w:val="00542DF9"/>
    <w:rsid w:val="005449E7"/>
    <w:rsid w:val="00545E47"/>
    <w:rsid w:val="00545FD1"/>
    <w:rsid w:val="00546D62"/>
    <w:rsid w:val="0055034D"/>
    <w:rsid w:val="0055051B"/>
    <w:rsid w:val="0055102A"/>
    <w:rsid w:val="00551216"/>
    <w:rsid w:val="00551BEE"/>
    <w:rsid w:val="00552BCC"/>
    <w:rsid w:val="005546D5"/>
    <w:rsid w:val="005562FE"/>
    <w:rsid w:val="00556C11"/>
    <w:rsid w:val="0056122A"/>
    <w:rsid w:val="005622C8"/>
    <w:rsid w:val="005641E8"/>
    <w:rsid w:val="00564C34"/>
    <w:rsid w:val="0056661F"/>
    <w:rsid w:val="00567134"/>
    <w:rsid w:val="00567EE9"/>
    <w:rsid w:val="00573815"/>
    <w:rsid w:val="00573BBD"/>
    <w:rsid w:val="0057477D"/>
    <w:rsid w:val="00574807"/>
    <w:rsid w:val="00582805"/>
    <w:rsid w:val="00583F4C"/>
    <w:rsid w:val="0058440C"/>
    <w:rsid w:val="00584A3C"/>
    <w:rsid w:val="00584DC8"/>
    <w:rsid w:val="00585402"/>
    <w:rsid w:val="00585D16"/>
    <w:rsid w:val="005916C0"/>
    <w:rsid w:val="0059213B"/>
    <w:rsid w:val="00594554"/>
    <w:rsid w:val="00594FA7"/>
    <w:rsid w:val="005954AC"/>
    <w:rsid w:val="005954CD"/>
    <w:rsid w:val="005958E3"/>
    <w:rsid w:val="00597672"/>
    <w:rsid w:val="00597C2E"/>
    <w:rsid w:val="005A0274"/>
    <w:rsid w:val="005A0FBE"/>
    <w:rsid w:val="005A22B7"/>
    <w:rsid w:val="005A259E"/>
    <w:rsid w:val="005A26C6"/>
    <w:rsid w:val="005A311D"/>
    <w:rsid w:val="005A323A"/>
    <w:rsid w:val="005A4732"/>
    <w:rsid w:val="005A5AD5"/>
    <w:rsid w:val="005A6171"/>
    <w:rsid w:val="005A6EA7"/>
    <w:rsid w:val="005B2206"/>
    <w:rsid w:val="005B274C"/>
    <w:rsid w:val="005B30EE"/>
    <w:rsid w:val="005B5199"/>
    <w:rsid w:val="005B5C24"/>
    <w:rsid w:val="005B68A8"/>
    <w:rsid w:val="005B77DC"/>
    <w:rsid w:val="005C0BEA"/>
    <w:rsid w:val="005C1286"/>
    <w:rsid w:val="005C1E6A"/>
    <w:rsid w:val="005C584B"/>
    <w:rsid w:val="005C6410"/>
    <w:rsid w:val="005C7B55"/>
    <w:rsid w:val="005D0110"/>
    <w:rsid w:val="005D0B18"/>
    <w:rsid w:val="005D112D"/>
    <w:rsid w:val="005D3DFB"/>
    <w:rsid w:val="005D4E3B"/>
    <w:rsid w:val="005D54C9"/>
    <w:rsid w:val="005D6422"/>
    <w:rsid w:val="005D7D31"/>
    <w:rsid w:val="005E0A83"/>
    <w:rsid w:val="005E404B"/>
    <w:rsid w:val="005E42B6"/>
    <w:rsid w:val="005E4672"/>
    <w:rsid w:val="005E6BC1"/>
    <w:rsid w:val="005E6C09"/>
    <w:rsid w:val="005F1277"/>
    <w:rsid w:val="005F12E5"/>
    <w:rsid w:val="005F1F74"/>
    <w:rsid w:val="005F3F36"/>
    <w:rsid w:val="005F4DEB"/>
    <w:rsid w:val="005F64EE"/>
    <w:rsid w:val="005F7BE3"/>
    <w:rsid w:val="00600836"/>
    <w:rsid w:val="0060088D"/>
    <w:rsid w:val="0060189E"/>
    <w:rsid w:val="0061049C"/>
    <w:rsid w:val="00614B37"/>
    <w:rsid w:val="00616382"/>
    <w:rsid w:val="006163B2"/>
    <w:rsid w:val="00616746"/>
    <w:rsid w:val="006168A0"/>
    <w:rsid w:val="00620939"/>
    <w:rsid w:val="00624866"/>
    <w:rsid w:val="00625095"/>
    <w:rsid w:val="006255E7"/>
    <w:rsid w:val="00627261"/>
    <w:rsid w:val="00631EFA"/>
    <w:rsid w:val="00634F14"/>
    <w:rsid w:val="00635474"/>
    <w:rsid w:val="00635530"/>
    <w:rsid w:val="006362CC"/>
    <w:rsid w:val="00636DAC"/>
    <w:rsid w:val="00636FD7"/>
    <w:rsid w:val="006377CE"/>
    <w:rsid w:val="00637D6F"/>
    <w:rsid w:val="00640DC4"/>
    <w:rsid w:val="00642AA1"/>
    <w:rsid w:val="00645005"/>
    <w:rsid w:val="00645C47"/>
    <w:rsid w:val="006460AF"/>
    <w:rsid w:val="00652032"/>
    <w:rsid w:val="0065368C"/>
    <w:rsid w:val="00653DB1"/>
    <w:rsid w:val="00654844"/>
    <w:rsid w:val="00655341"/>
    <w:rsid w:val="006566FB"/>
    <w:rsid w:val="00657025"/>
    <w:rsid w:val="00657107"/>
    <w:rsid w:val="00657381"/>
    <w:rsid w:val="006575B9"/>
    <w:rsid w:val="006575DF"/>
    <w:rsid w:val="006607BA"/>
    <w:rsid w:val="00660B99"/>
    <w:rsid w:val="0066386A"/>
    <w:rsid w:val="006649BD"/>
    <w:rsid w:val="00664CAC"/>
    <w:rsid w:val="0066501C"/>
    <w:rsid w:val="00666F48"/>
    <w:rsid w:val="00672254"/>
    <w:rsid w:val="006728BD"/>
    <w:rsid w:val="00673DA0"/>
    <w:rsid w:val="00674746"/>
    <w:rsid w:val="00675972"/>
    <w:rsid w:val="00675991"/>
    <w:rsid w:val="00680C70"/>
    <w:rsid w:val="00683803"/>
    <w:rsid w:val="00684ACE"/>
    <w:rsid w:val="00684EDE"/>
    <w:rsid w:val="00686B34"/>
    <w:rsid w:val="00691628"/>
    <w:rsid w:val="00691DE5"/>
    <w:rsid w:val="006935AC"/>
    <w:rsid w:val="0069671C"/>
    <w:rsid w:val="00697B20"/>
    <w:rsid w:val="00697DFA"/>
    <w:rsid w:val="006A0052"/>
    <w:rsid w:val="006A0434"/>
    <w:rsid w:val="006A08D8"/>
    <w:rsid w:val="006A3B36"/>
    <w:rsid w:val="006A3FDF"/>
    <w:rsid w:val="006A4FE6"/>
    <w:rsid w:val="006A55AA"/>
    <w:rsid w:val="006A5F91"/>
    <w:rsid w:val="006B07F8"/>
    <w:rsid w:val="006B0DFC"/>
    <w:rsid w:val="006B33D7"/>
    <w:rsid w:val="006B666B"/>
    <w:rsid w:val="006B6E81"/>
    <w:rsid w:val="006C3434"/>
    <w:rsid w:val="006C3B70"/>
    <w:rsid w:val="006C5EF2"/>
    <w:rsid w:val="006D162C"/>
    <w:rsid w:val="006D48F7"/>
    <w:rsid w:val="006D5986"/>
    <w:rsid w:val="006D63A8"/>
    <w:rsid w:val="006D6498"/>
    <w:rsid w:val="006E09D1"/>
    <w:rsid w:val="006E6939"/>
    <w:rsid w:val="006E7559"/>
    <w:rsid w:val="006E7811"/>
    <w:rsid w:val="006F0D0A"/>
    <w:rsid w:val="006F3495"/>
    <w:rsid w:val="006F51E5"/>
    <w:rsid w:val="006F69D6"/>
    <w:rsid w:val="006F79B0"/>
    <w:rsid w:val="006F7F7E"/>
    <w:rsid w:val="00700188"/>
    <w:rsid w:val="007025E9"/>
    <w:rsid w:val="00702F7F"/>
    <w:rsid w:val="007030FE"/>
    <w:rsid w:val="0070356C"/>
    <w:rsid w:val="00703A5D"/>
    <w:rsid w:val="00704AC2"/>
    <w:rsid w:val="00705D7E"/>
    <w:rsid w:val="00707E8A"/>
    <w:rsid w:val="0071039C"/>
    <w:rsid w:val="007116B1"/>
    <w:rsid w:val="007122F8"/>
    <w:rsid w:val="00713172"/>
    <w:rsid w:val="00713763"/>
    <w:rsid w:val="00714650"/>
    <w:rsid w:val="007150F4"/>
    <w:rsid w:val="00715B95"/>
    <w:rsid w:val="00716959"/>
    <w:rsid w:val="00720052"/>
    <w:rsid w:val="007223FB"/>
    <w:rsid w:val="00722FD5"/>
    <w:rsid w:val="0072369D"/>
    <w:rsid w:val="0073337A"/>
    <w:rsid w:val="00733C93"/>
    <w:rsid w:val="00733F2A"/>
    <w:rsid w:val="00734A37"/>
    <w:rsid w:val="00734D37"/>
    <w:rsid w:val="00735CBF"/>
    <w:rsid w:val="0073717B"/>
    <w:rsid w:val="00740737"/>
    <w:rsid w:val="00741960"/>
    <w:rsid w:val="007426C6"/>
    <w:rsid w:val="00744723"/>
    <w:rsid w:val="007447DE"/>
    <w:rsid w:val="00745B37"/>
    <w:rsid w:val="007479B0"/>
    <w:rsid w:val="00747EB2"/>
    <w:rsid w:val="0075053E"/>
    <w:rsid w:val="00752BA4"/>
    <w:rsid w:val="00753A36"/>
    <w:rsid w:val="0075533E"/>
    <w:rsid w:val="007559B6"/>
    <w:rsid w:val="00756FA1"/>
    <w:rsid w:val="007579B9"/>
    <w:rsid w:val="007608E1"/>
    <w:rsid w:val="00762ECA"/>
    <w:rsid w:val="007634A4"/>
    <w:rsid w:val="00764229"/>
    <w:rsid w:val="007652E8"/>
    <w:rsid w:val="00765DCF"/>
    <w:rsid w:val="00767237"/>
    <w:rsid w:val="00767B11"/>
    <w:rsid w:val="00770D12"/>
    <w:rsid w:val="0077217C"/>
    <w:rsid w:val="00777999"/>
    <w:rsid w:val="00777F9B"/>
    <w:rsid w:val="007800F9"/>
    <w:rsid w:val="00780773"/>
    <w:rsid w:val="00781104"/>
    <w:rsid w:val="00781ACD"/>
    <w:rsid w:val="00784838"/>
    <w:rsid w:val="00784B6C"/>
    <w:rsid w:val="007857B6"/>
    <w:rsid w:val="0078679C"/>
    <w:rsid w:val="00787735"/>
    <w:rsid w:val="007877D1"/>
    <w:rsid w:val="0078791E"/>
    <w:rsid w:val="00790FDA"/>
    <w:rsid w:val="007911E4"/>
    <w:rsid w:val="00791C16"/>
    <w:rsid w:val="00793706"/>
    <w:rsid w:val="007960A0"/>
    <w:rsid w:val="00796A9A"/>
    <w:rsid w:val="007A0E66"/>
    <w:rsid w:val="007A2BA4"/>
    <w:rsid w:val="007A355F"/>
    <w:rsid w:val="007A37E2"/>
    <w:rsid w:val="007A4767"/>
    <w:rsid w:val="007B2C46"/>
    <w:rsid w:val="007B3C0A"/>
    <w:rsid w:val="007B3E7B"/>
    <w:rsid w:val="007B4EC1"/>
    <w:rsid w:val="007B706B"/>
    <w:rsid w:val="007B72D4"/>
    <w:rsid w:val="007C1F70"/>
    <w:rsid w:val="007C4610"/>
    <w:rsid w:val="007D0100"/>
    <w:rsid w:val="007D0790"/>
    <w:rsid w:val="007D1C0F"/>
    <w:rsid w:val="007D59E6"/>
    <w:rsid w:val="007D6173"/>
    <w:rsid w:val="007D6A18"/>
    <w:rsid w:val="007D7DDB"/>
    <w:rsid w:val="007E18B7"/>
    <w:rsid w:val="007E2233"/>
    <w:rsid w:val="007E53B3"/>
    <w:rsid w:val="007E600F"/>
    <w:rsid w:val="007E60C8"/>
    <w:rsid w:val="007E7DFA"/>
    <w:rsid w:val="007F094D"/>
    <w:rsid w:val="007F0E7B"/>
    <w:rsid w:val="007F1F46"/>
    <w:rsid w:val="007F28B0"/>
    <w:rsid w:val="007F447E"/>
    <w:rsid w:val="007F4CCF"/>
    <w:rsid w:val="007F79A7"/>
    <w:rsid w:val="00801D73"/>
    <w:rsid w:val="00802F14"/>
    <w:rsid w:val="0080315F"/>
    <w:rsid w:val="00803D56"/>
    <w:rsid w:val="00815A26"/>
    <w:rsid w:val="00816AAF"/>
    <w:rsid w:val="00822FD8"/>
    <w:rsid w:val="00824B87"/>
    <w:rsid w:val="00824DDD"/>
    <w:rsid w:val="008266A9"/>
    <w:rsid w:val="00832B65"/>
    <w:rsid w:val="00836993"/>
    <w:rsid w:val="008376E7"/>
    <w:rsid w:val="0084061B"/>
    <w:rsid w:val="00840C1F"/>
    <w:rsid w:val="00841E3B"/>
    <w:rsid w:val="008430D3"/>
    <w:rsid w:val="00844206"/>
    <w:rsid w:val="008467C2"/>
    <w:rsid w:val="00847A83"/>
    <w:rsid w:val="00850238"/>
    <w:rsid w:val="00850934"/>
    <w:rsid w:val="00850F6A"/>
    <w:rsid w:val="008510DD"/>
    <w:rsid w:val="0085123C"/>
    <w:rsid w:val="008535A0"/>
    <w:rsid w:val="00854E81"/>
    <w:rsid w:val="008569CD"/>
    <w:rsid w:val="00860310"/>
    <w:rsid w:val="008609FC"/>
    <w:rsid w:val="0086182F"/>
    <w:rsid w:val="008627B3"/>
    <w:rsid w:val="0086298B"/>
    <w:rsid w:val="00862D95"/>
    <w:rsid w:val="00865823"/>
    <w:rsid w:val="00866274"/>
    <w:rsid w:val="00866360"/>
    <w:rsid w:val="00867D79"/>
    <w:rsid w:val="008700CE"/>
    <w:rsid w:val="00870688"/>
    <w:rsid w:val="00873465"/>
    <w:rsid w:val="00873892"/>
    <w:rsid w:val="008741DB"/>
    <w:rsid w:val="00874525"/>
    <w:rsid w:val="008770C8"/>
    <w:rsid w:val="008771FC"/>
    <w:rsid w:val="008824C8"/>
    <w:rsid w:val="00882610"/>
    <w:rsid w:val="0088377F"/>
    <w:rsid w:val="0088599E"/>
    <w:rsid w:val="00885F5D"/>
    <w:rsid w:val="00887174"/>
    <w:rsid w:val="00893934"/>
    <w:rsid w:val="0089455D"/>
    <w:rsid w:val="00895A4C"/>
    <w:rsid w:val="008960BD"/>
    <w:rsid w:val="00896AF8"/>
    <w:rsid w:val="00897019"/>
    <w:rsid w:val="008A03D1"/>
    <w:rsid w:val="008A1576"/>
    <w:rsid w:val="008A1A55"/>
    <w:rsid w:val="008A20AF"/>
    <w:rsid w:val="008A4CED"/>
    <w:rsid w:val="008A6B9D"/>
    <w:rsid w:val="008A6F36"/>
    <w:rsid w:val="008B1BFE"/>
    <w:rsid w:val="008B52A5"/>
    <w:rsid w:val="008B6843"/>
    <w:rsid w:val="008B6959"/>
    <w:rsid w:val="008B751D"/>
    <w:rsid w:val="008B78B1"/>
    <w:rsid w:val="008B7CC2"/>
    <w:rsid w:val="008C08D5"/>
    <w:rsid w:val="008C0946"/>
    <w:rsid w:val="008C14D3"/>
    <w:rsid w:val="008C19A1"/>
    <w:rsid w:val="008C2C45"/>
    <w:rsid w:val="008C36B8"/>
    <w:rsid w:val="008C39F2"/>
    <w:rsid w:val="008C50E2"/>
    <w:rsid w:val="008C551C"/>
    <w:rsid w:val="008D1973"/>
    <w:rsid w:val="008D23D2"/>
    <w:rsid w:val="008D5A91"/>
    <w:rsid w:val="008D6F02"/>
    <w:rsid w:val="008D7CF7"/>
    <w:rsid w:val="008E2DC9"/>
    <w:rsid w:val="008E5891"/>
    <w:rsid w:val="008E630D"/>
    <w:rsid w:val="008E7E10"/>
    <w:rsid w:val="008F0D7A"/>
    <w:rsid w:val="008F5B69"/>
    <w:rsid w:val="008F64E4"/>
    <w:rsid w:val="008F79D1"/>
    <w:rsid w:val="008F7BA2"/>
    <w:rsid w:val="00901E45"/>
    <w:rsid w:val="00903025"/>
    <w:rsid w:val="00903AC8"/>
    <w:rsid w:val="00903B30"/>
    <w:rsid w:val="00905529"/>
    <w:rsid w:val="00905E84"/>
    <w:rsid w:val="009060A5"/>
    <w:rsid w:val="00906C7A"/>
    <w:rsid w:val="00907E39"/>
    <w:rsid w:val="009118A2"/>
    <w:rsid w:val="0091569F"/>
    <w:rsid w:val="00915D58"/>
    <w:rsid w:val="00916D70"/>
    <w:rsid w:val="009239AB"/>
    <w:rsid w:val="00924BFC"/>
    <w:rsid w:val="00924F0A"/>
    <w:rsid w:val="00926849"/>
    <w:rsid w:val="00932C23"/>
    <w:rsid w:val="00933AAA"/>
    <w:rsid w:val="009359B4"/>
    <w:rsid w:val="00936BDA"/>
    <w:rsid w:val="00941BEB"/>
    <w:rsid w:val="009421F2"/>
    <w:rsid w:val="00942BC8"/>
    <w:rsid w:val="00944072"/>
    <w:rsid w:val="00944F67"/>
    <w:rsid w:val="00945CC4"/>
    <w:rsid w:val="009464EB"/>
    <w:rsid w:val="00946F71"/>
    <w:rsid w:val="00946FAE"/>
    <w:rsid w:val="00950B90"/>
    <w:rsid w:val="00950FA7"/>
    <w:rsid w:val="00951034"/>
    <w:rsid w:val="00952ED2"/>
    <w:rsid w:val="00953B27"/>
    <w:rsid w:val="00954895"/>
    <w:rsid w:val="00955923"/>
    <w:rsid w:val="0095596C"/>
    <w:rsid w:val="0095638D"/>
    <w:rsid w:val="00956584"/>
    <w:rsid w:val="00965D0E"/>
    <w:rsid w:val="009672EC"/>
    <w:rsid w:val="009713B4"/>
    <w:rsid w:val="00971EA6"/>
    <w:rsid w:val="00973840"/>
    <w:rsid w:val="009739A6"/>
    <w:rsid w:val="00973B36"/>
    <w:rsid w:val="00973C73"/>
    <w:rsid w:val="0097408B"/>
    <w:rsid w:val="009750D5"/>
    <w:rsid w:val="009765A4"/>
    <w:rsid w:val="0098001E"/>
    <w:rsid w:val="009804D0"/>
    <w:rsid w:val="00980FDA"/>
    <w:rsid w:val="00982839"/>
    <w:rsid w:val="00982DEB"/>
    <w:rsid w:val="00984032"/>
    <w:rsid w:val="009849D4"/>
    <w:rsid w:val="00985D0E"/>
    <w:rsid w:val="00990493"/>
    <w:rsid w:val="0099149D"/>
    <w:rsid w:val="00992B87"/>
    <w:rsid w:val="0099321C"/>
    <w:rsid w:val="00993BF9"/>
    <w:rsid w:val="00995461"/>
    <w:rsid w:val="009969C7"/>
    <w:rsid w:val="00997F21"/>
    <w:rsid w:val="009A30C7"/>
    <w:rsid w:val="009A3418"/>
    <w:rsid w:val="009A4574"/>
    <w:rsid w:val="009A54EB"/>
    <w:rsid w:val="009A6759"/>
    <w:rsid w:val="009B0DA5"/>
    <w:rsid w:val="009B2169"/>
    <w:rsid w:val="009B37AC"/>
    <w:rsid w:val="009B4EDA"/>
    <w:rsid w:val="009B5374"/>
    <w:rsid w:val="009B6CB0"/>
    <w:rsid w:val="009B7FAE"/>
    <w:rsid w:val="009C0278"/>
    <w:rsid w:val="009C18C7"/>
    <w:rsid w:val="009C1FC9"/>
    <w:rsid w:val="009C2331"/>
    <w:rsid w:val="009C26A5"/>
    <w:rsid w:val="009C31CE"/>
    <w:rsid w:val="009C35BE"/>
    <w:rsid w:val="009C3D88"/>
    <w:rsid w:val="009C5415"/>
    <w:rsid w:val="009C67BB"/>
    <w:rsid w:val="009C7B96"/>
    <w:rsid w:val="009C7DE5"/>
    <w:rsid w:val="009C7F36"/>
    <w:rsid w:val="009D00C8"/>
    <w:rsid w:val="009D084E"/>
    <w:rsid w:val="009D2253"/>
    <w:rsid w:val="009D2881"/>
    <w:rsid w:val="009D375B"/>
    <w:rsid w:val="009D4EF7"/>
    <w:rsid w:val="009D5F9B"/>
    <w:rsid w:val="009D6FB8"/>
    <w:rsid w:val="009D7344"/>
    <w:rsid w:val="009E22D4"/>
    <w:rsid w:val="009E22EB"/>
    <w:rsid w:val="009E4AF6"/>
    <w:rsid w:val="009E54E3"/>
    <w:rsid w:val="009F1A6D"/>
    <w:rsid w:val="009F1CF3"/>
    <w:rsid w:val="009F4E1B"/>
    <w:rsid w:val="009F594B"/>
    <w:rsid w:val="009F758C"/>
    <w:rsid w:val="00A02190"/>
    <w:rsid w:val="00A02236"/>
    <w:rsid w:val="00A02448"/>
    <w:rsid w:val="00A04534"/>
    <w:rsid w:val="00A05223"/>
    <w:rsid w:val="00A05E79"/>
    <w:rsid w:val="00A06165"/>
    <w:rsid w:val="00A061BC"/>
    <w:rsid w:val="00A10647"/>
    <w:rsid w:val="00A10ABE"/>
    <w:rsid w:val="00A12F7F"/>
    <w:rsid w:val="00A158B5"/>
    <w:rsid w:val="00A16D97"/>
    <w:rsid w:val="00A17065"/>
    <w:rsid w:val="00A21710"/>
    <w:rsid w:val="00A22C02"/>
    <w:rsid w:val="00A247A4"/>
    <w:rsid w:val="00A24F1E"/>
    <w:rsid w:val="00A25EE5"/>
    <w:rsid w:val="00A273E3"/>
    <w:rsid w:val="00A303A2"/>
    <w:rsid w:val="00A36195"/>
    <w:rsid w:val="00A36379"/>
    <w:rsid w:val="00A421F8"/>
    <w:rsid w:val="00A425B2"/>
    <w:rsid w:val="00A456E2"/>
    <w:rsid w:val="00A46029"/>
    <w:rsid w:val="00A47B52"/>
    <w:rsid w:val="00A501A8"/>
    <w:rsid w:val="00A518DB"/>
    <w:rsid w:val="00A52166"/>
    <w:rsid w:val="00A52856"/>
    <w:rsid w:val="00A545D4"/>
    <w:rsid w:val="00A5502D"/>
    <w:rsid w:val="00A56AEA"/>
    <w:rsid w:val="00A60D54"/>
    <w:rsid w:val="00A61750"/>
    <w:rsid w:val="00A61AB8"/>
    <w:rsid w:val="00A62D69"/>
    <w:rsid w:val="00A640A2"/>
    <w:rsid w:val="00A657C3"/>
    <w:rsid w:val="00A66872"/>
    <w:rsid w:val="00A6770F"/>
    <w:rsid w:val="00A73884"/>
    <w:rsid w:val="00A7691F"/>
    <w:rsid w:val="00A773D0"/>
    <w:rsid w:val="00A77B3D"/>
    <w:rsid w:val="00A8296F"/>
    <w:rsid w:val="00A82E0A"/>
    <w:rsid w:val="00A83F2A"/>
    <w:rsid w:val="00A84716"/>
    <w:rsid w:val="00A8702A"/>
    <w:rsid w:val="00A94C35"/>
    <w:rsid w:val="00A962A1"/>
    <w:rsid w:val="00A9664E"/>
    <w:rsid w:val="00A96D32"/>
    <w:rsid w:val="00AA16FD"/>
    <w:rsid w:val="00AA194F"/>
    <w:rsid w:val="00AA1D1F"/>
    <w:rsid w:val="00AA225E"/>
    <w:rsid w:val="00AA56EC"/>
    <w:rsid w:val="00AA5905"/>
    <w:rsid w:val="00AA6FB5"/>
    <w:rsid w:val="00AA6FB8"/>
    <w:rsid w:val="00AA7508"/>
    <w:rsid w:val="00AB4A23"/>
    <w:rsid w:val="00AB5B67"/>
    <w:rsid w:val="00AB6275"/>
    <w:rsid w:val="00AB6AC5"/>
    <w:rsid w:val="00AB7B63"/>
    <w:rsid w:val="00AC0080"/>
    <w:rsid w:val="00AC05F6"/>
    <w:rsid w:val="00AC20E0"/>
    <w:rsid w:val="00AC3E25"/>
    <w:rsid w:val="00AC5134"/>
    <w:rsid w:val="00AC72BD"/>
    <w:rsid w:val="00AD1632"/>
    <w:rsid w:val="00AD1CA8"/>
    <w:rsid w:val="00AD2E77"/>
    <w:rsid w:val="00AD58B6"/>
    <w:rsid w:val="00AD744C"/>
    <w:rsid w:val="00AE02E1"/>
    <w:rsid w:val="00AE3499"/>
    <w:rsid w:val="00AE3A65"/>
    <w:rsid w:val="00AE588C"/>
    <w:rsid w:val="00AE7CC3"/>
    <w:rsid w:val="00AF1097"/>
    <w:rsid w:val="00AF275A"/>
    <w:rsid w:val="00AF4824"/>
    <w:rsid w:val="00AF6727"/>
    <w:rsid w:val="00AF733D"/>
    <w:rsid w:val="00AF745A"/>
    <w:rsid w:val="00B0146B"/>
    <w:rsid w:val="00B020AD"/>
    <w:rsid w:val="00B023D8"/>
    <w:rsid w:val="00B02423"/>
    <w:rsid w:val="00B043B7"/>
    <w:rsid w:val="00B04A83"/>
    <w:rsid w:val="00B05652"/>
    <w:rsid w:val="00B05A36"/>
    <w:rsid w:val="00B0766D"/>
    <w:rsid w:val="00B128FF"/>
    <w:rsid w:val="00B1455D"/>
    <w:rsid w:val="00B16512"/>
    <w:rsid w:val="00B16DBD"/>
    <w:rsid w:val="00B17F5B"/>
    <w:rsid w:val="00B249AB"/>
    <w:rsid w:val="00B27BAC"/>
    <w:rsid w:val="00B3217E"/>
    <w:rsid w:val="00B32B42"/>
    <w:rsid w:val="00B34A2F"/>
    <w:rsid w:val="00B3539E"/>
    <w:rsid w:val="00B35FBC"/>
    <w:rsid w:val="00B36065"/>
    <w:rsid w:val="00B36447"/>
    <w:rsid w:val="00B36605"/>
    <w:rsid w:val="00B36850"/>
    <w:rsid w:val="00B40E11"/>
    <w:rsid w:val="00B43505"/>
    <w:rsid w:val="00B5033C"/>
    <w:rsid w:val="00B50B79"/>
    <w:rsid w:val="00B5232F"/>
    <w:rsid w:val="00B528ED"/>
    <w:rsid w:val="00B54D4D"/>
    <w:rsid w:val="00B55C36"/>
    <w:rsid w:val="00B55C86"/>
    <w:rsid w:val="00B569A4"/>
    <w:rsid w:val="00B61D65"/>
    <w:rsid w:val="00B62224"/>
    <w:rsid w:val="00B62843"/>
    <w:rsid w:val="00B62B52"/>
    <w:rsid w:val="00B62BF5"/>
    <w:rsid w:val="00B6307B"/>
    <w:rsid w:val="00B63671"/>
    <w:rsid w:val="00B646CE"/>
    <w:rsid w:val="00B64980"/>
    <w:rsid w:val="00B65212"/>
    <w:rsid w:val="00B653A2"/>
    <w:rsid w:val="00B70871"/>
    <w:rsid w:val="00B72968"/>
    <w:rsid w:val="00B72AC7"/>
    <w:rsid w:val="00B7399B"/>
    <w:rsid w:val="00B74AE0"/>
    <w:rsid w:val="00B752DE"/>
    <w:rsid w:val="00B75892"/>
    <w:rsid w:val="00B75B9C"/>
    <w:rsid w:val="00B75DC2"/>
    <w:rsid w:val="00B775DF"/>
    <w:rsid w:val="00B81FF8"/>
    <w:rsid w:val="00B82F2B"/>
    <w:rsid w:val="00B849FB"/>
    <w:rsid w:val="00B86E39"/>
    <w:rsid w:val="00B922BE"/>
    <w:rsid w:val="00B92E68"/>
    <w:rsid w:val="00B9560B"/>
    <w:rsid w:val="00B96CF5"/>
    <w:rsid w:val="00B976C7"/>
    <w:rsid w:val="00BA12C4"/>
    <w:rsid w:val="00BA197A"/>
    <w:rsid w:val="00BA2AE0"/>
    <w:rsid w:val="00BA3026"/>
    <w:rsid w:val="00BA3C20"/>
    <w:rsid w:val="00BA3FB3"/>
    <w:rsid w:val="00BA5761"/>
    <w:rsid w:val="00BA6C69"/>
    <w:rsid w:val="00BA733E"/>
    <w:rsid w:val="00BB0416"/>
    <w:rsid w:val="00BB29F6"/>
    <w:rsid w:val="00BB6538"/>
    <w:rsid w:val="00BB7445"/>
    <w:rsid w:val="00BB74FF"/>
    <w:rsid w:val="00BC0C02"/>
    <w:rsid w:val="00BC1B7D"/>
    <w:rsid w:val="00BC2094"/>
    <w:rsid w:val="00BC6022"/>
    <w:rsid w:val="00BC723F"/>
    <w:rsid w:val="00BC77B0"/>
    <w:rsid w:val="00BD0D96"/>
    <w:rsid w:val="00BD2765"/>
    <w:rsid w:val="00BD39C9"/>
    <w:rsid w:val="00BD40CB"/>
    <w:rsid w:val="00BD715A"/>
    <w:rsid w:val="00BD7183"/>
    <w:rsid w:val="00BE1575"/>
    <w:rsid w:val="00BE37AD"/>
    <w:rsid w:val="00BE45F4"/>
    <w:rsid w:val="00BE5138"/>
    <w:rsid w:val="00BE5AE1"/>
    <w:rsid w:val="00BE678B"/>
    <w:rsid w:val="00BE6F20"/>
    <w:rsid w:val="00BE7D9B"/>
    <w:rsid w:val="00BF04FF"/>
    <w:rsid w:val="00BF0755"/>
    <w:rsid w:val="00BF1CF1"/>
    <w:rsid w:val="00BF330A"/>
    <w:rsid w:val="00BF7AA4"/>
    <w:rsid w:val="00C0095C"/>
    <w:rsid w:val="00C04B63"/>
    <w:rsid w:val="00C05B84"/>
    <w:rsid w:val="00C05F4B"/>
    <w:rsid w:val="00C07B20"/>
    <w:rsid w:val="00C10046"/>
    <w:rsid w:val="00C10D65"/>
    <w:rsid w:val="00C12CBB"/>
    <w:rsid w:val="00C140E7"/>
    <w:rsid w:val="00C158F4"/>
    <w:rsid w:val="00C1688F"/>
    <w:rsid w:val="00C16AE4"/>
    <w:rsid w:val="00C17992"/>
    <w:rsid w:val="00C238A0"/>
    <w:rsid w:val="00C248E0"/>
    <w:rsid w:val="00C24D8F"/>
    <w:rsid w:val="00C27E71"/>
    <w:rsid w:val="00C30124"/>
    <w:rsid w:val="00C30E1A"/>
    <w:rsid w:val="00C30F00"/>
    <w:rsid w:val="00C314AB"/>
    <w:rsid w:val="00C32217"/>
    <w:rsid w:val="00C341BE"/>
    <w:rsid w:val="00C3462F"/>
    <w:rsid w:val="00C34DE2"/>
    <w:rsid w:val="00C36138"/>
    <w:rsid w:val="00C3667F"/>
    <w:rsid w:val="00C373D5"/>
    <w:rsid w:val="00C40406"/>
    <w:rsid w:val="00C41216"/>
    <w:rsid w:val="00C4188B"/>
    <w:rsid w:val="00C421CD"/>
    <w:rsid w:val="00C435A1"/>
    <w:rsid w:val="00C43BFC"/>
    <w:rsid w:val="00C45C92"/>
    <w:rsid w:val="00C50E06"/>
    <w:rsid w:val="00C5116E"/>
    <w:rsid w:val="00C521EB"/>
    <w:rsid w:val="00C52B09"/>
    <w:rsid w:val="00C53CC3"/>
    <w:rsid w:val="00C53D17"/>
    <w:rsid w:val="00C548D8"/>
    <w:rsid w:val="00C54F81"/>
    <w:rsid w:val="00C558B6"/>
    <w:rsid w:val="00C57C4A"/>
    <w:rsid w:val="00C613EE"/>
    <w:rsid w:val="00C6653A"/>
    <w:rsid w:val="00C66D0B"/>
    <w:rsid w:val="00C67DE2"/>
    <w:rsid w:val="00C67FBA"/>
    <w:rsid w:val="00C70E86"/>
    <w:rsid w:val="00C71224"/>
    <w:rsid w:val="00C7427C"/>
    <w:rsid w:val="00C74AAB"/>
    <w:rsid w:val="00C75846"/>
    <w:rsid w:val="00C7597F"/>
    <w:rsid w:val="00C812D4"/>
    <w:rsid w:val="00C82823"/>
    <w:rsid w:val="00C8558D"/>
    <w:rsid w:val="00C85DA3"/>
    <w:rsid w:val="00C85E32"/>
    <w:rsid w:val="00C8749E"/>
    <w:rsid w:val="00C87B60"/>
    <w:rsid w:val="00C91598"/>
    <w:rsid w:val="00C92599"/>
    <w:rsid w:val="00C93176"/>
    <w:rsid w:val="00C93249"/>
    <w:rsid w:val="00C968EE"/>
    <w:rsid w:val="00CA05C9"/>
    <w:rsid w:val="00CA1500"/>
    <w:rsid w:val="00CA1A48"/>
    <w:rsid w:val="00CA6EDB"/>
    <w:rsid w:val="00CA7AA7"/>
    <w:rsid w:val="00CB026E"/>
    <w:rsid w:val="00CB137C"/>
    <w:rsid w:val="00CB1F64"/>
    <w:rsid w:val="00CB1F9B"/>
    <w:rsid w:val="00CB20CB"/>
    <w:rsid w:val="00CB2D40"/>
    <w:rsid w:val="00CB3A31"/>
    <w:rsid w:val="00CB5D44"/>
    <w:rsid w:val="00CB7D04"/>
    <w:rsid w:val="00CB7E76"/>
    <w:rsid w:val="00CC188D"/>
    <w:rsid w:val="00CC7076"/>
    <w:rsid w:val="00CC724E"/>
    <w:rsid w:val="00CD089C"/>
    <w:rsid w:val="00CD12E1"/>
    <w:rsid w:val="00CD2161"/>
    <w:rsid w:val="00CD2816"/>
    <w:rsid w:val="00CD3590"/>
    <w:rsid w:val="00CD441C"/>
    <w:rsid w:val="00CD582A"/>
    <w:rsid w:val="00CE1A34"/>
    <w:rsid w:val="00CE1F75"/>
    <w:rsid w:val="00CE221D"/>
    <w:rsid w:val="00CE2BFB"/>
    <w:rsid w:val="00CE3DB4"/>
    <w:rsid w:val="00CE47D3"/>
    <w:rsid w:val="00CE5808"/>
    <w:rsid w:val="00CE5E5A"/>
    <w:rsid w:val="00CE608D"/>
    <w:rsid w:val="00CE6170"/>
    <w:rsid w:val="00CE6D4A"/>
    <w:rsid w:val="00CF13F7"/>
    <w:rsid w:val="00CF4CA7"/>
    <w:rsid w:val="00D01A21"/>
    <w:rsid w:val="00D01E4A"/>
    <w:rsid w:val="00D028DE"/>
    <w:rsid w:val="00D109E8"/>
    <w:rsid w:val="00D10C5F"/>
    <w:rsid w:val="00D11599"/>
    <w:rsid w:val="00D11754"/>
    <w:rsid w:val="00D13D46"/>
    <w:rsid w:val="00D1461E"/>
    <w:rsid w:val="00D148BD"/>
    <w:rsid w:val="00D15288"/>
    <w:rsid w:val="00D160D9"/>
    <w:rsid w:val="00D1639E"/>
    <w:rsid w:val="00D16635"/>
    <w:rsid w:val="00D204B2"/>
    <w:rsid w:val="00D20880"/>
    <w:rsid w:val="00D22FE1"/>
    <w:rsid w:val="00D26011"/>
    <w:rsid w:val="00D2731A"/>
    <w:rsid w:val="00D27666"/>
    <w:rsid w:val="00D309DC"/>
    <w:rsid w:val="00D31F2B"/>
    <w:rsid w:val="00D31F7F"/>
    <w:rsid w:val="00D320E4"/>
    <w:rsid w:val="00D3311D"/>
    <w:rsid w:val="00D373FC"/>
    <w:rsid w:val="00D37B8F"/>
    <w:rsid w:val="00D40F17"/>
    <w:rsid w:val="00D41256"/>
    <w:rsid w:val="00D41D46"/>
    <w:rsid w:val="00D430B1"/>
    <w:rsid w:val="00D4334C"/>
    <w:rsid w:val="00D43B0D"/>
    <w:rsid w:val="00D43B70"/>
    <w:rsid w:val="00D4416A"/>
    <w:rsid w:val="00D445A1"/>
    <w:rsid w:val="00D4588B"/>
    <w:rsid w:val="00D45DC0"/>
    <w:rsid w:val="00D46E50"/>
    <w:rsid w:val="00D474F9"/>
    <w:rsid w:val="00D52B9C"/>
    <w:rsid w:val="00D53662"/>
    <w:rsid w:val="00D5591B"/>
    <w:rsid w:val="00D63554"/>
    <w:rsid w:val="00D63995"/>
    <w:rsid w:val="00D63A4D"/>
    <w:rsid w:val="00D66257"/>
    <w:rsid w:val="00D6689A"/>
    <w:rsid w:val="00D66948"/>
    <w:rsid w:val="00D7073C"/>
    <w:rsid w:val="00D72185"/>
    <w:rsid w:val="00D72435"/>
    <w:rsid w:val="00D8223A"/>
    <w:rsid w:val="00D82285"/>
    <w:rsid w:val="00D8520C"/>
    <w:rsid w:val="00D871A8"/>
    <w:rsid w:val="00D90AFA"/>
    <w:rsid w:val="00D9155B"/>
    <w:rsid w:val="00D928F6"/>
    <w:rsid w:val="00D9301C"/>
    <w:rsid w:val="00D93F4C"/>
    <w:rsid w:val="00D94442"/>
    <w:rsid w:val="00D964F3"/>
    <w:rsid w:val="00D973DB"/>
    <w:rsid w:val="00D97D2F"/>
    <w:rsid w:val="00DA014A"/>
    <w:rsid w:val="00DA05EE"/>
    <w:rsid w:val="00DA0870"/>
    <w:rsid w:val="00DA1531"/>
    <w:rsid w:val="00DA16C9"/>
    <w:rsid w:val="00DA1BB5"/>
    <w:rsid w:val="00DA2DD9"/>
    <w:rsid w:val="00DA3EF3"/>
    <w:rsid w:val="00DA4773"/>
    <w:rsid w:val="00DA580B"/>
    <w:rsid w:val="00DA6487"/>
    <w:rsid w:val="00DA6FA2"/>
    <w:rsid w:val="00DA7ACA"/>
    <w:rsid w:val="00DB0A9C"/>
    <w:rsid w:val="00DB1994"/>
    <w:rsid w:val="00DB1E88"/>
    <w:rsid w:val="00DB2AB5"/>
    <w:rsid w:val="00DB6BE5"/>
    <w:rsid w:val="00DC1D3C"/>
    <w:rsid w:val="00DC5B75"/>
    <w:rsid w:val="00DD004E"/>
    <w:rsid w:val="00DD1857"/>
    <w:rsid w:val="00DD2E62"/>
    <w:rsid w:val="00DD3494"/>
    <w:rsid w:val="00DD386B"/>
    <w:rsid w:val="00DD49FB"/>
    <w:rsid w:val="00DD5D54"/>
    <w:rsid w:val="00DE0074"/>
    <w:rsid w:val="00DE23F4"/>
    <w:rsid w:val="00DE4000"/>
    <w:rsid w:val="00DE4EF8"/>
    <w:rsid w:val="00DE4F45"/>
    <w:rsid w:val="00DE5555"/>
    <w:rsid w:val="00DE6018"/>
    <w:rsid w:val="00DF1914"/>
    <w:rsid w:val="00DF2AA7"/>
    <w:rsid w:val="00E00164"/>
    <w:rsid w:val="00E0030B"/>
    <w:rsid w:val="00E00503"/>
    <w:rsid w:val="00E03951"/>
    <w:rsid w:val="00E040CC"/>
    <w:rsid w:val="00E04759"/>
    <w:rsid w:val="00E05516"/>
    <w:rsid w:val="00E06C5B"/>
    <w:rsid w:val="00E07503"/>
    <w:rsid w:val="00E10CCE"/>
    <w:rsid w:val="00E11861"/>
    <w:rsid w:val="00E136B3"/>
    <w:rsid w:val="00E14770"/>
    <w:rsid w:val="00E14AFA"/>
    <w:rsid w:val="00E17F7A"/>
    <w:rsid w:val="00E212A3"/>
    <w:rsid w:val="00E24125"/>
    <w:rsid w:val="00E31D0C"/>
    <w:rsid w:val="00E368E4"/>
    <w:rsid w:val="00E374E4"/>
    <w:rsid w:val="00E40321"/>
    <w:rsid w:val="00E40674"/>
    <w:rsid w:val="00E406B7"/>
    <w:rsid w:val="00E408E1"/>
    <w:rsid w:val="00E41240"/>
    <w:rsid w:val="00E41555"/>
    <w:rsid w:val="00E435FA"/>
    <w:rsid w:val="00E44468"/>
    <w:rsid w:val="00E465DD"/>
    <w:rsid w:val="00E51CDB"/>
    <w:rsid w:val="00E533C0"/>
    <w:rsid w:val="00E53462"/>
    <w:rsid w:val="00E534DE"/>
    <w:rsid w:val="00E53D1F"/>
    <w:rsid w:val="00E551B4"/>
    <w:rsid w:val="00E57BE5"/>
    <w:rsid w:val="00E61D99"/>
    <w:rsid w:val="00E62C64"/>
    <w:rsid w:val="00E63EC2"/>
    <w:rsid w:val="00E63F03"/>
    <w:rsid w:val="00E640FD"/>
    <w:rsid w:val="00E70A1A"/>
    <w:rsid w:val="00E72284"/>
    <w:rsid w:val="00E734C7"/>
    <w:rsid w:val="00E735D9"/>
    <w:rsid w:val="00E73C85"/>
    <w:rsid w:val="00E74A46"/>
    <w:rsid w:val="00E75BC8"/>
    <w:rsid w:val="00E77383"/>
    <w:rsid w:val="00E802A7"/>
    <w:rsid w:val="00E81C56"/>
    <w:rsid w:val="00E81D95"/>
    <w:rsid w:val="00E8335E"/>
    <w:rsid w:val="00E83BFB"/>
    <w:rsid w:val="00E84FDC"/>
    <w:rsid w:val="00E90D70"/>
    <w:rsid w:val="00E95212"/>
    <w:rsid w:val="00E958A5"/>
    <w:rsid w:val="00E965BF"/>
    <w:rsid w:val="00EA07F5"/>
    <w:rsid w:val="00EA2540"/>
    <w:rsid w:val="00EA28B8"/>
    <w:rsid w:val="00EA2F4E"/>
    <w:rsid w:val="00EA3D3D"/>
    <w:rsid w:val="00EA4F61"/>
    <w:rsid w:val="00EA5E25"/>
    <w:rsid w:val="00EA69F4"/>
    <w:rsid w:val="00EB038F"/>
    <w:rsid w:val="00EB077B"/>
    <w:rsid w:val="00EB331E"/>
    <w:rsid w:val="00EB6960"/>
    <w:rsid w:val="00EB705F"/>
    <w:rsid w:val="00EC0165"/>
    <w:rsid w:val="00EC0F22"/>
    <w:rsid w:val="00EC1998"/>
    <w:rsid w:val="00EC2C8F"/>
    <w:rsid w:val="00EC4EFF"/>
    <w:rsid w:val="00EC4F41"/>
    <w:rsid w:val="00EC5FDC"/>
    <w:rsid w:val="00EC675B"/>
    <w:rsid w:val="00ED02EC"/>
    <w:rsid w:val="00ED1374"/>
    <w:rsid w:val="00ED1640"/>
    <w:rsid w:val="00ED184E"/>
    <w:rsid w:val="00ED19D8"/>
    <w:rsid w:val="00ED468D"/>
    <w:rsid w:val="00ED4FDD"/>
    <w:rsid w:val="00ED5336"/>
    <w:rsid w:val="00ED6897"/>
    <w:rsid w:val="00ED6E02"/>
    <w:rsid w:val="00EE2294"/>
    <w:rsid w:val="00EE23DF"/>
    <w:rsid w:val="00EE4799"/>
    <w:rsid w:val="00EE4B11"/>
    <w:rsid w:val="00EE5B7A"/>
    <w:rsid w:val="00EE5C0C"/>
    <w:rsid w:val="00EE5D76"/>
    <w:rsid w:val="00EE68AB"/>
    <w:rsid w:val="00EF5DBB"/>
    <w:rsid w:val="00EF69B5"/>
    <w:rsid w:val="00F01919"/>
    <w:rsid w:val="00F019FF"/>
    <w:rsid w:val="00F07112"/>
    <w:rsid w:val="00F076FE"/>
    <w:rsid w:val="00F10BC6"/>
    <w:rsid w:val="00F11891"/>
    <w:rsid w:val="00F123FC"/>
    <w:rsid w:val="00F1555E"/>
    <w:rsid w:val="00F16561"/>
    <w:rsid w:val="00F17766"/>
    <w:rsid w:val="00F206DF"/>
    <w:rsid w:val="00F20D28"/>
    <w:rsid w:val="00F215BB"/>
    <w:rsid w:val="00F23592"/>
    <w:rsid w:val="00F264FC"/>
    <w:rsid w:val="00F26B1A"/>
    <w:rsid w:val="00F30056"/>
    <w:rsid w:val="00F314A6"/>
    <w:rsid w:val="00F31A84"/>
    <w:rsid w:val="00F3269F"/>
    <w:rsid w:val="00F33526"/>
    <w:rsid w:val="00F339D7"/>
    <w:rsid w:val="00F33EB8"/>
    <w:rsid w:val="00F34EE5"/>
    <w:rsid w:val="00F3604D"/>
    <w:rsid w:val="00F40182"/>
    <w:rsid w:val="00F401C2"/>
    <w:rsid w:val="00F405BC"/>
    <w:rsid w:val="00F438AF"/>
    <w:rsid w:val="00F45531"/>
    <w:rsid w:val="00F52F46"/>
    <w:rsid w:val="00F535D8"/>
    <w:rsid w:val="00F5615F"/>
    <w:rsid w:val="00F56167"/>
    <w:rsid w:val="00F56651"/>
    <w:rsid w:val="00F662BB"/>
    <w:rsid w:val="00F67987"/>
    <w:rsid w:val="00F7089E"/>
    <w:rsid w:val="00F70A49"/>
    <w:rsid w:val="00F7127B"/>
    <w:rsid w:val="00F71916"/>
    <w:rsid w:val="00F72B37"/>
    <w:rsid w:val="00F73FF3"/>
    <w:rsid w:val="00F74ABA"/>
    <w:rsid w:val="00F76919"/>
    <w:rsid w:val="00F76ED2"/>
    <w:rsid w:val="00F77837"/>
    <w:rsid w:val="00F77E1A"/>
    <w:rsid w:val="00F8136F"/>
    <w:rsid w:val="00F82F5B"/>
    <w:rsid w:val="00F830E6"/>
    <w:rsid w:val="00F84635"/>
    <w:rsid w:val="00F84F52"/>
    <w:rsid w:val="00F85480"/>
    <w:rsid w:val="00F8642D"/>
    <w:rsid w:val="00F866BF"/>
    <w:rsid w:val="00F91EEB"/>
    <w:rsid w:val="00FA0278"/>
    <w:rsid w:val="00FA10A1"/>
    <w:rsid w:val="00FA1E5D"/>
    <w:rsid w:val="00FA277C"/>
    <w:rsid w:val="00FA2A5E"/>
    <w:rsid w:val="00FA30DC"/>
    <w:rsid w:val="00FA4121"/>
    <w:rsid w:val="00FA52BF"/>
    <w:rsid w:val="00FA546C"/>
    <w:rsid w:val="00FA5C21"/>
    <w:rsid w:val="00FA5C88"/>
    <w:rsid w:val="00FA5E33"/>
    <w:rsid w:val="00FB02D8"/>
    <w:rsid w:val="00FB6333"/>
    <w:rsid w:val="00FB6E9F"/>
    <w:rsid w:val="00FC420E"/>
    <w:rsid w:val="00FC42F4"/>
    <w:rsid w:val="00FC6CFE"/>
    <w:rsid w:val="00FC6E7A"/>
    <w:rsid w:val="00FD17B4"/>
    <w:rsid w:val="00FD1914"/>
    <w:rsid w:val="00FD3A2C"/>
    <w:rsid w:val="00FD5455"/>
    <w:rsid w:val="00FD671C"/>
    <w:rsid w:val="00FD712C"/>
    <w:rsid w:val="00FD745F"/>
    <w:rsid w:val="00FE0872"/>
    <w:rsid w:val="00FE13C6"/>
    <w:rsid w:val="00FE2598"/>
    <w:rsid w:val="00FE2C3C"/>
    <w:rsid w:val="00FE4419"/>
    <w:rsid w:val="00FE5318"/>
    <w:rsid w:val="00FF16B3"/>
    <w:rsid w:val="00FF2D36"/>
    <w:rsid w:val="00FF5B6B"/>
    <w:rsid w:val="0598C42B"/>
    <w:rsid w:val="0790EC8B"/>
    <w:rsid w:val="07F6F18B"/>
    <w:rsid w:val="08D0CDF6"/>
    <w:rsid w:val="09A4A66B"/>
    <w:rsid w:val="119D86D7"/>
    <w:rsid w:val="15E3BA18"/>
    <w:rsid w:val="15EC242F"/>
    <w:rsid w:val="1B368405"/>
    <w:rsid w:val="1B795316"/>
    <w:rsid w:val="1CC4707F"/>
    <w:rsid w:val="22A63218"/>
    <w:rsid w:val="24C46B05"/>
    <w:rsid w:val="2555790D"/>
    <w:rsid w:val="2A779ACB"/>
    <w:rsid w:val="2B1617F9"/>
    <w:rsid w:val="2EA0128A"/>
    <w:rsid w:val="2EFF6AA6"/>
    <w:rsid w:val="2FC26696"/>
    <w:rsid w:val="3098D575"/>
    <w:rsid w:val="31380F26"/>
    <w:rsid w:val="32698453"/>
    <w:rsid w:val="3587D3DA"/>
    <w:rsid w:val="373CF576"/>
    <w:rsid w:val="37983C21"/>
    <w:rsid w:val="37D0B373"/>
    <w:rsid w:val="3871A035"/>
    <w:rsid w:val="3DFD69D1"/>
    <w:rsid w:val="3E870844"/>
    <w:rsid w:val="3F0B6208"/>
    <w:rsid w:val="415E2FE5"/>
    <w:rsid w:val="4745CAF9"/>
    <w:rsid w:val="47C4C649"/>
    <w:rsid w:val="48907E7A"/>
    <w:rsid w:val="4A204F86"/>
    <w:rsid w:val="4AC6C74C"/>
    <w:rsid w:val="4C6297AD"/>
    <w:rsid w:val="4D869EDD"/>
    <w:rsid w:val="57757076"/>
    <w:rsid w:val="5E802755"/>
    <w:rsid w:val="5EBB06AA"/>
    <w:rsid w:val="5F0213B0"/>
    <w:rsid w:val="5F31077D"/>
    <w:rsid w:val="5FB446EF"/>
    <w:rsid w:val="6327A85A"/>
    <w:rsid w:val="679A5A31"/>
    <w:rsid w:val="68FA6DB0"/>
    <w:rsid w:val="6A18EFA6"/>
    <w:rsid w:val="6B1FE3EE"/>
    <w:rsid w:val="6B71518D"/>
    <w:rsid w:val="6C204C35"/>
    <w:rsid w:val="6CB1CE8B"/>
    <w:rsid w:val="6DF07358"/>
    <w:rsid w:val="726A3BCA"/>
    <w:rsid w:val="73CF3B39"/>
    <w:rsid w:val="757C7942"/>
    <w:rsid w:val="771849A3"/>
    <w:rsid w:val="7A7B7517"/>
    <w:rsid w:val="7A8FA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B430"/>
  <w15:chartTrackingRefBased/>
  <w15:docId w15:val="{174BBB29-8035-4FFA-A489-8C1D1E56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FF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Normal"/>
    <w:link w:val="Heading1Char"/>
    <w:uiPriority w:val="9"/>
    <w:qFormat/>
    <w:rsid w:val="001367FE"/>
    <w:pPr>
      <w:numPr>
        <w:numId w:val="4"/>
      </w:numPr>
      <w:spacing w:before="240" w:after="0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next w:val="Normal"/>
    <w:link w:val="Heading2Char"/>
    <w:uiPriority w:val="9"/>
    <w:unhideWhenUsed/>
    <w:qFormat/>
    <w:rsid w:val="00A05E79"/>
    <w:pPr>
      <w:numPr>
        <w:ilvl w:val="1"/>
        <w:numId w:val="4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next w:val="Normal"/>
    <w:link w:val="Heading3Char"/>
    <w:uiPriority w:val="9"/>
    <w:unhideWhenUsed/>
    <w:qFormat/>
    <w:rsid w:val="00A05E79"/>
    <w:pPr>
      <w:numPr>
        <w:ilvl w:val="2"/>
        <w:numId w:val="4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B82F2B"/>
    <w:pPr>
      <w:keepNext/>
      <w:keepLines/>
      <w:numPr>
        <w:ilvl w:val="3"/>
        <w:numId w:val="4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2F2B"/>
    <w:pPr>
      <w:keepNext/>
      <w:keepLines/>
      <w:numPr>
        <w:ilvl w:val="4"/>
        <w:numId w:val="4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F2B"/>
    <w:pPr>
      <w:keepNext/>
      <w:keepLines/>
      <w:numPr>
        <w:ilvl w:val="5"/>
        <w:numId w:val="4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E6D68"/>
    <w:pPr>
      <w:keepNext/>
      <w:spacing w:after="0" w:line="240" w:lineRule="auto"/>
      <w:contextualSpacing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D68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1367FE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A05E79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05E79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B82F2B"/>
    <w:rPr>
      <w:rFonts w:ascii="Arial" w:eastAsiaTheme="majorEastAsia" w:hAnsi="Arial" w:cstheme="majorBidi"/>
      <w:iCs/>
      <w:color w:val="222A35" w:themeColor="text2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A05E79"/>
    <w:rPr>
      <w:rFonts w:ascii="Arial" w:hAnsi="Arial"/>
      <w:i/>
      <w:iCs/>
      <w:color w:val="404040" w:themeColor="text1" w:themeTint="BF"/>
      <w:sz w:val="24"/>
    </w:rPr>
  </w:style>
  <w:style w:type="paragraph" w:customStyle="1" w:styleId="ActionPoints">
    <w:name w:val="Action Points"/>
    <w:basedOn w:val="Heading2"/>
    <w:qFormat/>
    <w:rsid w:val="00BB74FF"/>
    <w:pPr>
      <w:numPr>
        <w:ilvl w:val="0"/>
        <w:numId w:val="22"/>
      </w:numPr>
    </w:pPr>
  </w:style>
  <w:style w:type="table" w:styleId="TableGrid">
    <w:name w:val="Table Grid"/>
    <w:basedOn w:val="TableNormal"/>
    <w:uiPriority w:val="39"/>
    <w:rsid w:val="005D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CD4"/>
  </w:style>
  <w:style w:type="paragraph" w:styleId="Footer">
    <w:name w:val="footer"/>
    <w:basedOn w:val="Normal"/>
    <w:link w:val="Foot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CD4"/>
  </w:style>
  <w:style w:type="character" w:styleId="UnresolvedMention">
    <w:name w:val="Unresolved Mention"/>
    <w:basedOn w:val="DefaultParagraphFont"/>
    <w:uiPriority w:val="99"/>
    <w:unhideWhenUsed/>
    <w:rsid w:val="00351D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1D2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EC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character" w:customStyle="1" w:styleId="normaltextrun">
    <w:name w:val="normaltextrun"/>
    <w:basedOn w:val="DefaultParagraphFont"/>
    <w:rsid w:val="00EC0165"/>
  </w:style>
  <w:style w:type="character" w:customStyle="1" w:styleId="eop">
    <w:name w:val="eop"/>
    <w:basedOn w:val="DefaultParagraphFont"/>
    <w:rsid w:val="00EC0165"/>
  </w:style>
  <w:style w:type="paragraph" w:styleId="NoSpacing">
    <w:name w:val="No Spacing"/>
    <w:uiPriority w:val="1"/>
    <w:qFormat/>
    <w:rsid w:val="006A5F91"/>
    <w:pPr>
      <w:spacing w:after="0" w:line="240" w:lineRule="auto"/>
    </w:pPr>
    <w:rPr>
      <w:rFonts w:ascii="Arial" w:hAnsi="Arial"/>
      <w:color w:val="222A35" w:themeColor="text2" w:themeShade="80"/>
      <w:sz w:val="24"/>
    </w:rPr>
  </w:style>
  <w:style w:type="paragraph" w:styleId="Revision">
    <w:name w:val="Revision"/>
    <w:hidden/>
    <w:uiPriority w:val="99"/>
    <w:semiHidden/>
    <w:rsid w:val="00267760"/>
    <w:pPr>
      <w:spacing w:after="0" w:line="240" w:lineRule="auto"/>
    </w:pPr>
    <w:rPr>
      <w:rFonts w:ascii="Arial" w:hAnsi="Arial"/>
      <w:color w:val="222A35" w:themeColor="text2" w:themeShade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williams3@cardiffmet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6e89537f-e53f-4f5e-adc0-920a7c9650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4C28D18AFBB46A16CEA99CFC16459" ma:contentTypeVersion="7" ma:contentTypeDescription="Create a new document." ma:contentTypeScope="" ma:versionID="4c86b87c750033b9451b0cc61d964389">
  <xsd:schema xmlns:xsd="http://www.w3.org/2001/XMLSchema" xmlns:xs="http://www.w3.org/2001/XMLSchema" xmlns:p="http://schemas.microsoft.com/office/2006/metadata/properties" xmlns:ns2="6e89537f-e53f-4f5e-adc0-920a7c9650dd" xmlns:ns3="3c7480db-a824-40cc-87de-1a27d6afaaee" targetNamespace="http://schemas.microsoft.com/office/2006/metadata/properties" ma:root="true" ma:fieldsID="002ca3a1700794dfd74e0eda84eb058d" ns2:_="" ns3:_="">
    <xsd:import namespace="6e89537f-e53f-4f5e-adc0-920a7c9650dd"/>
    <xsd:import namespace="3c7480db-a824-40cc-87de-1a27d6afaa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9537f-e53f-4f5e-adc0-920a7c965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" ma:index="10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480db-a824-40cc-87de-1a27d6afaae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6e89537f-e53f-4f5e-adc0-920a7c9650dd"/>
  </ds:schemaRefs>
</ds:datastoreItem>
</file>

<file path=customXml/itemProps2.xml><?xml version="1.0" encoding="utf-8"?>
<ds:datastoreItem xmlns:ds="http://schemas.openxmlformats.org/officeDocument/2006/customXml" ds:itemID="{0FB62A6D-DB29-435E-85AD-942FC073A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9537f-e53f-4f5e-adc0-920a7c9650dd"/>
    <ds:schemaRef ds:uri="3c7480db-a824-40cc-87de-1a27d6afaa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433FAD-CC32-4C8C-B2E4-828BADB2C6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5499</Words>
  <Characters>31346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36772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Hughes-Williams, Dafydd</cp:lastModifiedBy>
  <cp:revision>2</cp:revision>
  <dcterms:created xsi:type="dcterms:W3CDTF">2026-04-08T10:26:00Z</dcterms:created>
  <dcterms:modified xsi:type="dcterms:W3CDTF">2026-04-08T10:26:00Z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0x0101009764C28D18AFBB46A16CEA99CFC16459</vt:lpwstr>
  </property>
</Properties>
</file>