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Pr="002D64EF" w:rsidRDefault="00D9301C" w:rsidP="00B86E39">
      <w:pPr>
        <w:pStyle w:val="Title"/>
        <w:jc w:val="center"/>
        <w:rPr>
          <w:color w:val="auto"/>
        </w:rPr>
      </w:pPr>
      <w:r w:rsidRPr="002D64EF">
        <w:rPr>
          <w:rFonts w:ascii="Arial" w:eastAsia="Arial" w:hAnsi="Arial" w:cs="Arial"/>
          <w:noProof/>
          <w:color w:val="auto"/>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2D64EF" w:rsidRDefault="00A05E79" w:rsidP="00A05E79">
      <w:pPr>
        <w:rPr>
          <w:color w:val="auto"/>
        </w:rPr>
      </w:pPr>
    </w:p>
    <w:p w14:paraId="17369CF2" w14:textId="137148DF" w:rsidR="00B75892" w:rsidRPr="002D64EF" w:rsidRDefault="00D15BFE" w:rsidP="0009597B">
      <w:pPr>
        <w:pStyle w:val="Title"/>
        <w:jc w:val="center"/>
        <w:rPr>
          <w:color w:val="auto"/>
        </w:rPr>
      </w:pPr>
      <w:r w:rsidRPr="002D64EF">
        <w:rPr>
          <w:color w:val="auto"/>
          <w:lang w:bidi="cy-GB"/>
        </w:rPr>
        <w:t>Polisi Rheoli Diogelwch Tân</w:t>
      </w:r>
    </w:p>
    <w:p w14:paraId="1DAD50F9" w14:textId="3C00E4E2" w:rsidR="00C05B84" w:rsidRPr="002D64EF" w:rsidRDefault="000F3FF4" w:rsidP="008569CD">
      <w:pPr>
        <w:pStyle w:val="Subtitle"/>
        <w:jc w:val="center"/>
        <w:rPr>
          <w:color w:val="auto"/>
        </w:rPr>
      </w:pPr>
      <w:r w:rsidRPr="002D64EF">
        <w:rPr>
          <w:color w:val="auto"/>
          <w:lang w:bidi="cy-GB"/>
        </w:rPr>
        <w:t>TAFLEN GLAWR Y POLISI</w:t>
      </w:r>
    </w:p>
    <w:p w14:paraId="4EE2EE4E" w14:textId="16EFED09" w:rsidR="00E62C64" w:rsidRPr="002D64EF" w:rsidRDefault="00E62C64" w:rsidP="00376449">
      <w:pPr>
        <w:pStyle w:val="Heading1"/>
        <w:numPr>
          <w:ilvl w:val="0"/>
          <w:numId w:val="0"/>
        </w:numPr>
        <w:ind w:left="432" w:hanging="432"/>
        <w:rPr>
          <w:color w:val="auto"/>
        </w:rPr>
      </w:pPr>
      <w:bookmarkStart w:id="0" w:name="_Toc221872831"/>
      <w:r w:rsidRPr="002D64EF">
        <w:rPr>
          <w:color w:val="auto"/>
          <w:lang w:bidi="cy-GB"/>
        </w:rPr>
        <w:t>Manylion Allweddol</w:t>
      </w:r>
      <w:bookmarkEnd w:id="0"/>
    </w:p>
    <w:tbl>
      <w:tblPr>
        <w:tblStyle w:val="TableGrid"/>
        <w:tblW w:w="0" w:type="auto"/>
        <w:tblLook w:val="04A0" w:firstRow="1" w:lastRow="0" w:firstColumn="1" w:lastColumn="0" w:noHBand="0" w:noVBand="1"/>
      </w:tblPr>
      <w:tblGrid>
        <w:gridCol w:w="4508"/>
        <w:gridCol w:w="4508"/>
      </w:tblGrid>
      <w:tr w:rsidR="002D64EF" w:rsidRPr="002D64EF" w14:paraId="5A70EC26" w14:textId="77777777" w:rsidTr="5E802755">
        <w:trPr>
          <w:trHeight w:val="340"/>
        </w:trPr>
        <w:tc>
          <w:tcPr>
            <w:tcW w:w="4508" w:type="dxa"/>
            <w:vAlign w:val="center"/>
          </w:tcPr>
          <w:p w14:paraId="3075CBE1" w14:textId="287F5CE3" w:rsidR="005D0B18" w:rsidRPr="002D64EF" w:rsidRDefault="00424E11" w:rsidP="00E62C64">
            <w:pPr>
              <w:rPr>
                <w:rStyle w:val="SubtleEmphasis"/>
                <w:b/>
                <w:bCs/>
                <w:color w:val="auto"/>
              </w:rPr>
            </w:pPr>
            <w:r w:rsidRPr="002D64EF">
              <w:rPr>
                <w:rStyle w:val="SubtleEmphasis"/>
                <w:b/>
                <w:color w:val="auto"/>
                <w:lang w:bidi="cy-GB"/>
              </w:rPr>
              <w:t>TEITL Y POLISI</w:t>
            </w:r>
          </w:p>
        </w:tc>
        <w:tc>
          <w:tcPr>
            <w:tcW w:w="4508" w:type="dxa"/>
            <w:vAlign w:val="center"/>
          </w:tcPr>
          <w:p w14:paraId="321B3FF2" w14:textId="24952924" w:rsidR="005D0B18" w:rsidRPr="002D64EF" w:rsidRDefault="00583EA9" w:rsidP="00E62C64">
            <w:pPr>
              <w:rPr>
                <w:rStyle w:val="SubtleEmphasis"/>
                <w:color w:val="auto"/>
              </w:rPr>
            </w:pPr>
            <w:r w:rsidRPr="002D64EF">
              <w:rPr>
                <w:rStyle w:val="SubtleEmphasis"/>
                <w:color w:val="auto"/>
                <w:lang w:bidi="cy-GB"/>
              </w:rPr>
              <w:t>Polisi Rheoli Diogelwch Tân</w:t>
            </w:r>
          </w:p>
        </w:tc>
      </w:tr>
      <w:tr w:rsidR="002D64EF" w:rsidRPr="002D64EF" w14:paraId="0311DF9D" w14:textId="77777777" w:rsidTr="00BB44C4">
        <w:trPr>
          <w:trHeight w:val="340"/>
        </w:trPr>
        <w:tc>
          <w:tcPr>
            <w:tcW w:w="4508" w:type="dxa"/>
            <w:vAlign w:val="center"/>
          </w:tcPr>
          <w:p w14:paraId="3920415A" w14:textId="6183A31E" w:rsidR="00424E11" w:rsidRPr="002D64EF" w:rsidRDefault="00424E11" w:rsidP="00E62C64">
            <w:pPr>
              <w:rPr>
                <w:rStyle w:val="SubtleEmphasis"/>
                <w:b/>
                <w:bCs/>
                <w:color w:val="auto"/>
              </w:rPr>
            </w:pPr>
            <w:r w:rsidRPr="002D64EF">
              <w:rPr>
                <w:rStyle w:val="SubtleEmphasis"/>
                <w:b/>
                <w:color w:val="auto"/>
                <w:lang w:bidi="cy-GB"/>
              </w:rPr>
              <w:t>DYDDIAD CYMERADWYO</w:t>
            </w:r>
          </w:p>
        </w:tc>
        <w:tc>
          <w:tcPr>
            <w:tcW w:w="4508" w:type="dxa"/>
            <w:vAlign w:val="center"/>
          </w:tcPr>
          <w:p w14:paraId="2577E17B" w14:textId="5CBCC54A" w:rsidR="00424E11" w:rsidRPr="002D64EF" w:rsidRDefault="006273BE" w:rsidP="00E62C64">
            <w:pPr>
              <w:rPr>
                <w:rStyle w:val="SubtleEmphasis"/>
                <w:color w:val="auto"/>
              </w:rPr>
            </w:pPr>
            <w:r w:rsidRPr="002D64EF">
              <w:rPr>
                <w:rStyle w:val="SubtleEmphasis"/>
                <w:color w:val="auto"/>
                <w:lang w:bidi="cy-GB"/>
              </w:rPr>
              <w:t>Cynigiwyd 03 Rhagfyr 2025</w:t>
            </w:r>
          </w:p>
        </w:tc>
      </w:tr>
      <w:tr w:rsidR="002D64EF" w:rsidRPr="002D64EF" w14:paraId="4A73979F" w14:textId="77777777" w:rsidTr="5E802755">
        <w:trPr>
          <w:trHeight w:val="340"/>
        </w:trPr>
        <w:tc>
          <w:tcPr>
            <w:tcW w:w="4508" w:type="dxa"/>
            <w:vAlign w:val="center"/>
          </w:tcPr>
          <w:p w14:paraId="5FBC38CA" w14:textId="6293BC2C" w:rsidR="00424E11" w:rsidRPr="002D64EF" w:rsidRDefault="00424E11" w:rsidP="00E62C64">
            <w:pPr>
              <w:rPr>
                <w:rStyle w:val="SubtleEmphasis"/>
                <w:b/>
                <w:bCs/>
                <w:color w:val="auto"/>
              </w:rPr>
            </w:pPr>
            <w:r w:rsidRPr="002D64EF">
              <w:rPr>
                <w:rStyle w:val="SubtleEmphasis"/>
                <w:b/>
                <w:color w:val="auto"/>
                <w:lang w:bidi="cy-GB"/>
              </w:rPr>
              <w:t>CORFF CYMERADWYO</w:t>
            </w:r>
          </w:p>
        </w:tc>
        <w:tc>
          <w:tcPr>
            <w:tcW w:w="4508" w:type="dxa"/>
            <w:vAlign w:val="center"/>
          </w:tcPr>
          <w:p w14:paraId="52DB8469" w14:textId="1A58355F" w:rsidR="00424E11" w:rsidRPr="002D64EF" w:rsidRDefault="00C74B9B" w:rsidP="00E62C64">
            <w:pPr>
              <w:rPr>
                <w:rStyle w:val="SubtleEmphasis"/>
                <w:color w:val="auto"/>
              </w:rPr>
            </w:pPr>
            <w:r w:rsidRPr="002D64EF">
              <w:rPr>
                <w:rStyle w:val="SubtleEmphasis"/>
                <w:color w:val="auto"/>
                <w:lang w:bidi="cy-GB"/>
              </w:rPr>
              <w:t>Y Bwrdd Academaidd</w:t>
            </w:r>
          </w:p>
        </w:tc>
      </w:tr>
      <w:tr w:rsidR="002D64EF" w:rsidRPr="002D64EF" w14:paraId="7130D26C" w14:textId="77777777" w:rsidTr="5E802755">
        <w:trPr>
          <w:trHeight w:val="340"/>
        </w:trPr>
        <w:tc>
          <w:tcPr>
            <w:tcW w:w="4508" w:type="dxa"/>
            <w:vAlign w:val="center"/>
          </w:tcPr>
          <w:p w14:paraId="4F8C82AE" w14:textId="12457CE0" w:rsidR="00424E11" w:rsidRPr="002D64EF" w:rsidRDefault="00424E11" w:rsidP="00E62C64">
            <w:pPr>
              <w:rPr>
                <w:rStyle w:val="SubtleEmphasis"/>
                <w:b/>
                <w:bCs/>
                <w:color w:val="auto"/>
              </w:rPr>
            </w:pPr>
            <w:r w:rsidRPr="002D64EF">
              <w:rPr>
                <w:rStyle w:val="SubtleEmphasis"/>
                <w:b/>
                <w:color w:val="auto"/>
                <w:lang w:bidi="cy-GB"/>
              </w:rPr>
              <w:t>FERSIWN</w:t>
            </w:r>
          </w:p>
        </w:tc>
        <w:tc>
          <w:tcPr>
            <w:tcW w:w="4508" w:type="dxa"/>
            <w:vAlign w:val="center"/>
          </w:tcPr>
          <w:p w14:paraId="5C7E37D5" w14:textId="314B88E7" w:rsidR="00424E11" w:rsidRPr="002D64EF" w:rsidRDefault="00DB56DD" w:rsidP="00E62C64">
            <w:pPr>
              <w:rPr>
                <w:rStyle w:val="SubtleEmphasis"/>
                <w:color w:val="auto"/>
              </w:rPr>
            </w:pPr>
            <w:r w:rsidRPr="002D64EF">
              <w:rPr>
                <w:rStyle w:val="SubtleEmphasis"/>
                <w:color w:val="auto"/>
                <w:lang w:bidi="cy-GB"/>
              </w:rPr>
              <w:t>Fersiwn 3.0</w:t>
            </w:r>
          </w:p>
        </w:tc>
      </w:tr>
      <w:tr w:rsidR="002D64EF" w:rsidRPr="002D64EF" w14:paraId="51E7BDE9" w14:textId="77777777" w:rsidTr="5E802755">
        <w:trPr>
          <w:trHeight w:val="340"/>
        </w:trPr>
        <w:tc>
          <w:tcPr>
            <w:tcW w:w="4508" w:type="dxa"/>
            <w:vAlign w:val="center"/>
          </w:tcPr>
          <w:p w14:paraId="79057696" w14:textId="0439B555" w:rsidR="00424E11" w:rsidRPr="002D64EF" w:rsidRDefault="00424E11" w:rsidP="00E62C64">
            <w:pPr>
              <w:rPr>
                <w:rStyle w:val="SubtleEmphasis"/>
                <w:b/>
                <w:bCs/>
                <w:color w:val="auto"/>
              </w:rPr>
            </w:pPr>
            <w:r w:rsidRPr="002D64EF">
              <w:rPr>
                <w:rStyle w:val="SubtleEmphasis"/>
                <w:b/>
                <w:color w:val="auto"/>
                <w:lang w:bidi="cy-GB"/>
              </w:rPr>
              <w:t>DYDDIADAU ADOLYGU BLAENOROL</w:t>
            </w:r>
          </w:p>
        </w:tc>
        <w:tc>
          <w:tcPr>
            <w:tcW w:w="4508" w:type="dxa"/>
            <w:vAlign w:val="center"/>
          </w:tcPr>
          <w:p w14:paraId="61A35459" w14:textId="4B77DC5F" w:rsidR="00424E11" w:rsidRPr="002D64EF" w:rsidRDefault="000A2564" w:rsidP="00E62C64">
            <w:pPr>
              <w:rPr>
                <w:rStyle w:val="SubtleEmphasis"/>
                <w:color w:val="auto"/>
              </w:rPr>
            </w:pPr>
            <w:r w:rsidRPr="002D64EF">
              <w:rPr>
                <w:rStyle w:val="SubtleEmphasis"/>
                <w:color w:val="auto"/>
                <w:lang w:bidi="cy-GB"/>
              </w:rPr>
              <w:t>Chwefror 2021</w:t>
            </w:r>
          </w:p>
        </w:tc>
      </w:tr>
      <w:tr w:rsidR="002D64EF" w:rsidRPr="002D64EF" w14:paraId="317ADAD2" w14:textId="77777777" w:rsidTr="5E802755">
        <w:trPr>
          <w:trHeight w:val="340"/>
        </w:trPr>
        <w:tc>
          <w:tcPr>
            <w:tcW w:w="4508" w:type="dxa"/>
            <w:vAlign w:val="center"/>
          </w:tcPr>
          <w:p w14:paraId="426D7CD8" w14:textId="336C24C3" w:rsidR="00424E11" w:rsidRPr="002D64EF" w:rsidRDefault="00424E11" w:rsidP="00E62C64">
            <w:pPr>
              <w:rPr>
                <w:rStyle w:val="SubtleEmphasis"/>
                <w:b/>
                <w:bCs/>
                <w:color w:val="auto"/>
              </w:rPr>
            </w:pPr>
            <w:r w:rsidRPr="002D64EF">
              <w:rPr>
                <w:rStyle w:val="SubtleEmphasis"/>
                <w:b/>
                <w:color w:val="auto"/>
                <w:lang w:bidi="cy-GB"/>
              </w:rPr>
              <w:t>DYDDIAD ADOLYGU NESAF</w:t>
            </w:r>
          </w:p>
        </w:tc>
        <w:tc>
          <w:tcPr>
            <w:tcW w:w="4508" w:type="dxa"/>
            <w:vAlign w:val="center"/>
          </w:tcPr>
          <w:p w14:paraId="7D5B4534" w14:textId="1518F117" w:rsidR="00424E11" w:rsidRPr="002D64EF" w:rsidRDefault="00C341F2" w:rsidP="00E62C64">
            <w:pPr>
              <w:rPr>
                <w:rStyle w:val="SubtleEmphasis"/>
                <w:color w:val="auto"/>
              </w:rPr>
            </w:pPr>
            <w:r w:rsidRPr="002D64EF">
              <w:rPr>
                <w:rStyle w:val="SubtleEmphasis"/>
                <w:color w:val="auto"/>
                <w:lang w:bidi="cy-GB"/>
              </w:rPr>
              <w:t>03 Rhagfyr 2026</w:t>
            </w:r>
          </w:p>
        </w:tc>
      </w:tr>
      <w:tr w:rsidR="002D64EF" w:rsidRPr="002D64EF" w14:paraId="75C9C866" w14:textId="77777777" w:rsidTr="5E802755">
        <w:trPr>
          <w:trHeight w:val="340"/>
        </w:trPr>
        <w:tc>
          <w:tcPr>
            <w:tcW w:w="4508" w:type="dxa"/>
            <w:vAlign w:val="center"/>
          </w:tcPr>
          <w:p w14:paraId="512978BD" w14:textId="4A2A77CC" w:rsidR="00424E11" w:rsidRPr="002D64EF" w:rsidRDefault="00424E11" w:rsidP="00E62C64">
            <w:pPr>
              <w:rPr>
                <w:rStyle w:val="SubtleEmphasis"/>
                <w:b/>
                <w:bCs/>
                <w:color w:val="auto"/>
              </w:rPr>
            </w:pPr>
            <w:r w:rsidRPr="002D64EF">
              <w:rPr>
                <w:rStyle w:val="SubtleEmphasis"/>
                <w:b/>
                <w:color w:val="auto"/>
                <w:lang w:bidi="cy-GB"/>
              </w:rPr>
              <w:t>CANLYNIAD YR ASESIAD O’R EFFAITH AR GYDRADDOLDEB</w:t>
            </w:r>
          </w:p>
        </w:tc>
        <w:tc>
          <w:tcPr>
            <w:tcW w:w="4508" w:type="dxa"/>
            <w:vAlign w:val="center"/>
          </w:tcPr>
          <w:p w14:paraId="3F09CB51" w14:textId="7A057B96" w:rsidR="00424E11" w:rsidRPr="002D64EF" w:rsidRDefault="005A509E" w:rsidP="00D9301C">
            <w:pPr>
              <w:rPr>
                <w:rStyle w:val="SubtleEmphasis"/>
                <w:color w:val="auto"/>
              </w:rPr>
            </w:pPr>
            <w:r w:rsidRPr="002D64EF">
              <w:rPr>
                <w:rStyle w:val="SubtleEmphasis"/>
                <w:color w:val="auto"/>
                <w:lang w:bidi="cy-GB"/>
              </w:rPr>
              <w:t>Bwrw ymlaen heb unrhyw newidiadau mawr</w:t>
            </w:r>
          </w:p>
        </w:tc>
      </w:tr>
      <w:tr w:rsidR="002D64EF" w:rsidRPr="002D64EF" w14:paraId="3089C9C7" w14:textId="77777777" w:rsidTr="5E802755">
        <w:trPr>
          <w:trHeight w:val="340"/>
        </w:trPr>
        <w:tc>
          <w:tcPr>
            <w:tcW w:w="4508" w:type="dxa"/>
            <w:vAlign w:val="center"/>
          </w:tcPr>
          <w:p w14:paraId="5919F96C" w14:textId="4A73054B" w:rsidR="00424E11" w:rsidRPr="002D64EF" w:rsidRDefault="00424E11" w:rsidP="00E62C64">
            <w:pPr>
              <w:rPr>
                <w:rStyle w:val="SubtleEmphasis"/>
                <w:b/>
                <w:bCs/>
                <w:color w:val="auto"/>
              </w:rPr>
            </w:pPr>
            <w:r w:rsidRPr="002D64EF">
              <w:rPr>
                <w:rStyle w:val="SubtleEmphasis"/>
                <w:b/>
                <w:color w:val="auto"/>
                <w:lang w:bidi="cy-GB"/>
              </w:rPr>
              <w:t>POLISÏAU / GWEITHDREFNAU / CANLLAWIAU CYSYLLTIEDIG</w:t>
            </w:r>
          </w:p>
        </w:tc>
        <w:tc>
          <w:tcPr>
            <w:tcW w:w="4508" w:type="dxa"/>
            <w:vAlign w:val="center"/>
          </w:tcPr>
          <w:p w14:paraId="5482948D" w14:textId="549D6029" w:rsidR="00424E11" w:rsidRPr="002D64EF" w:rsidRDefault="00374042" w:rsidP="00E62C64">
            <w:pPr>
              <w:rPr>
                <w:rStyle w:val="SubtleEmphasis"/>
                <w:color w:val="auto"/>
              </w:rPr>
            </w:pPr>
            <w:r w:rsidRPr="002D64EF">
              <w:rPr>
                <w:rStyle w:val="SubtleEmphasis"/>
                <w:color w:val="auto"/>
                <w:lang w:bidi="cy-GB"/>
              </w:rPr>
              <w:t>HST 02.43 Trefniant Rheoli Diogelwch Tân (i ddilyn)</w:t>
            </w:r>
          </w:p>
        </w:tc>
      </w:tr>
      <w:tr w:rsidR="002D64EF" w:rsidRPr="002D64EF" w14:paraId="7A2B0B2D" w14:textId="77777777" w:rsidTr="5E802755">
        <w:trPr>
          <w:trHeight w:val="340"/>
        </w:trPr>
        <w:tc>
          <w:tcPr>
            <w:tcW w:w="4508" w:type="dxa"/>
            <w:vAlign w:val="center"/>
          </w:tcPr>
          <w:p w14:paraId="60927075" w14:textId="20EC9DA6" w:rsidR="00424E11" w:rsidRPr="002D64EF" w:rsidRDefault="00424E11" w:rsidP="00E62C64">
            <w:pPr>
              <w:rPr>
                <w:rStyle w:val="SubtleEmphasis"/>
                <w:b/>
                <w:bCs/>
                <w:color w:val="auto"/>
              </w:rPr>
            </w:pPr>
            <w:r w:rsidRPr="002D64EF">
              <w:rPr>
                <w:rStyle w:val="SubtleEmphasis"/>
                <w:b/>
                <w:color w:val="auto"/>
                <w:lang w:bidi="cy-GB"/>
              </w:rPr>
              <w:t>DYDDIAD GWEITHREDU</w:t>
            </w:r>
          </w:p>
        </w:tc>
        <w:tc>
          <w:tcPr>
            <w:tcW w:w="4508" w:type="dxa"/>
            <w:vAlign w:val="center"/>
          </w:tcPr>
          <w:p w14:paraId="6CF12526" w14:textId="1D30BF1E" w:rsidR="00424E11" w:rsidRPr="002D64EF" w:rsidRDefault="001D4A4F" w:rsidP="00E62C64">
            <w:pPr>
              <w:rPr>
                <w:rStyle w:val="SubtleEmphasis"/>
                <w:color w:val="auto"/>
              </w:rPr>
            </w:pPr>
            <w:r>
              <w:rPr>
                <w:rStyle w:val="SubtleEmphasis"/>
                <w:color w:val="auto"/>
                <w:lang w:bidi="cy-GB"/>
              </w:rPr>
              <w:t>03 Rhagfyr 2025</w:t>
            </w:r>
          </w:p>
        </w:tc>
      </w:tr>
      <w:tr w:rsidR="002D64EF" w:rsidRPr="002D64EF" w14:paraId="31B148B0" w14:textId="77777777" w:rsidTr="5E802755">
        <w:trPr>
          <w:trHeight w:val="340"/>
        </w:trPr>
        <w:tc>
          <w:tcPr>
            <w:tcW w:w="4508" w:type="dxa"/>
            <w:vAlign w:val="center"/>
          </w:tcPr>
          <w:p w14:paraId="20FB7C39" w14:textId="3A36609A" w:rsidR="00424E11" w:rsidRPr="002D64EF" w:rsidRDefault="00424E11" w:rsidP="00E62C64">
            <w:pPr>
              <w:rPr>
                <w:rStyle w:val="SubtleEmphasis"/>
                <w:b/>
                <w:bCs/>
                <w:color w:val="auto"/>
              </w:rPr>
            </w:pPr>
            <w:r w:rsidRPr="002D64EF">
              <w:rPr>
                <w:rStyle w:val="SubtleEmphasis"/>
                <w:b/>
                <w:color w:val="auto"/>
                <w:lang w:bidi="cy-GB"/>
              </w:rPr>
              <w:t>PERCHENNOG Y POLISI (TEITL SWYDD)</w:t>
            </w:r>
          </w:p>
        </w:tc>
        <w:tc>
          <w:tcPr>
            <w:tcW w:w="4508" w:type="dxa"/>
            <w:vAlign w:val="center"/>
          </w:tcPr>
          <w:p w14:paraId="6AD96980" w14:textId="2B07A48C" w:rsidR="00424E11" w:rsidRPr="002D64EF" w:rsidRDefault="00D63A6E" w:rsidP="00E62C64">
            <w:pPr>
              <w:rPr>
                <w:rStyle w:val="SubtleEmphasis"/>
                <w:color w:val="auto"/>
              </w:rPr>
            </w:pPr>
            <w:r w:rsidRPr="002D64EF">
              <w:rPr>
                <w:rStyle w:val="SubtleEmphasis"/>
                <w:color w:val="auto"/>
                <w:lang w:bidi="cy-GB"/>
              </w:rPr>
              <w:t>Pennaeth Iechyd a Diogelwch</w:t>
            </w:r>
          </w:p>
        </w:tc>
      </w:tr>
      <w:tr w:rsidR="002D64EF" w:rsidRPr="002D64EF" w14:paraId="1A728E75" w14:textId="77777777" w:rsidTr="5E802755">
        <w:trPr>
          <w:trHeight w:val="340"/>
        </w:trPr>
        <w:tc>
          <w:tcPr>
            <w:tcW w:w="4508" w:type="dxa"/>
            <w:vAlign w:val="center"/>
          </w:tcPr>
          <w:p w14:paraId="3DD4BEC4" w14:textId="45A12D92" w:rsidR="00424E11" w:rsidRPr="002D64EF" w:rsidRDefault="00424E11" w:rsidP="00E62C64">
            <w:pPr>
              <w:rPr>
                <w:rStyle w:val="SubtleEmphasis"/>
                <w:b/>
                <w:bCs/>
                <w:color w:val="auto"/>
              </w:rPr>
            </w:pPr>
            <w:r w:rsidRPr="002D64EF">
              <w:rPr>
                <w:rStyle w:val="SubtleEmphasis"/>
                <w:b/>
                <w:color w:val="auto"/>
                <w:lang w:bidi="cy-GB"/>
              </w:rPr>
              <w:t>UNED / GWASANAETH</w:t>
            </w:r>
          </w:p>
        </w:tc>
        <w:tc>
          <w:tcPr>
            <w:tcW w:w="4508" w:type="dxa"/>
            <w:vAlign w:val="center"/>
          </w:tcPr>
          <w:p w14:paraId="25A73394" w14:textId="3B1B06B6" w:rsidR="00424E11" w:rsidRPr="002D64EF" w:rsidRDefault="00D63A6E" w:rsidP="00E62C64">
            <w:pPr>
              <w:rPr>
                <w:rStyle w:val="SubtleEmphasis"/>
                <w:color w:val="auto"/>
              </w:rPr>
            </w:pPr>
            <w:r w:rsidRPr="002D64EF">
              <w:rPr>
                <w:rStyle w:val="SubtleEmphasis"/>
                <w:color w:val="auto"/>
                <w:lang w:bidi="cy-GB"/>
              </w:rPr>
              <w:t>Iechyd a Diogelwch - Gwasanaethau Pobl</w:t>
            </w:r>
          </w:p>
        </w:tc>
      </w:tr>
      <w:tr w:rsidR="002D64EF" w:rsidRPr="002D64EF" w14:paraId="5EC8AF95" w14:textId="77777777" w:rsidTr="5E802755">
        <w:trPr>
          <w:trHeight w:val="340"/>
        </w:trPr>
        <w:tc>
          <w:tcPr>
            <w:tcW w:w="4508" w:type="dxa"/>
            <w:vAlign w:val="center"/>
          </w:tcPr>
          <w:p w14:paraId="587C7980" w14:textId="5C63E271" w:rsidR="00424E11" w:rsidRPr="002D64EF" w:rsidRDefault="00424E11" w:rsidP="00E62C64">
            <w:pPr>
              <w:rPr>
                <w:rStyle w:val="SubtleEmphasis"/>
                <w:b/>
                <w:bCs/>
                <w:color w:val="auto"/>
              </w:rPr>
            </w:pPr>
            <w:r w:rsidRPr="002D64EF">
              <w:rPr>
                <w:rStyle w:val="SubtleEmphasis"/>
                <w:b/>
                <w:color w:val="auto"/>
                <w:lang w:bidi="cy-GB"/>
              </w:rPr>
              <w:t>E-BOST CYSWLLT</w:t>
            </w:r>
          </w:p>
        </w:tc>
        <w:tc>
          <w:tcPr>
            <w:tcW w:w="4508" w:type="dxa"/>
            <w:vAlign w:val="center"/>
          </w:tcPr>
          <w:p w14:paraId="3A4E0954" w14:textId="731FFAE8" w:rsidR="00424E11" w:rsidRPr="002D64EF" w:rsidRDefault="00D63A6E" w:rsidP="00E62C64">
            <w:pPr>
              <w:rPr>
                <w:rStyle w:val="SubtleEmphasis"/>
                <w:color w:val="auto"/>
              </w:rPr>
            </w:pPr>
            <w:r w:rsidRPr="002D64EF">
              <w:rPr>
                <w:rStyle w:val="SubtleEmphasis"/>
                <w:color w:val="auto"/>
                <w:lang w:bidi="cy-GB"/>
              </w:rPr>
              <w:t>Healthandsafety@cardiffmet.ac.uk</w:t>
            </w:r>
          </w:p>
        </w:tc>
      </w:tr>
    </w:tbl>
    <w:p w14:paraId="34FF043D" w14:textId="115BE5C9" w:rsidR="0098001E" w:rsidRPr="002D64EF" w:rsidRDefault="00EE23DF" w:rsidP="005D0B18">
      <w:pPr>
        <w:rPr>
          <w:rStyle w:val="SubtleEmphasis"/>
          <w:color w:val="auto"/>
        </w:rPr>
      </w:pPr>
      <w:r w:rsidRPr="002D64EF">
        <w:rPr>
          <w:rStyle w:val="SubtleEmphasis"/>
          <w:color w:val="auto"/>
          <w:lang w:bidi="cy-GB"/>
        </w:rPr>
        <w:t xml:space="preserve"> </w:t>
      </w:r>
    </w:p>
    <w:p w14:paraId="26422EA8" w14:textId="022DB306" w:rsidR="00E62C64" w:rsidRPr="002D64EF" w:rsidRDefault="00E62C64" w:rsidP="00EC2C8F">
      <w:pPr>
        <w:pStyle w:val="Heading1"/>
        <w:numPr>
          <w:ilvl w:val="0"/>
          <w:numId w:val="0"/>
        </w:numPr>
        <w:ind w:left="431" w:hanging="431"/>
        <w:rPr>
          <w:color w:val="auto"/>
        </w:rPr>
      </w:pPr>
      <w:bookmarkStart w:id="1" w:name="_Toc221872832"/>
      <w:r w:rsidRPr="002D64EF">
        <w:rPr>
          <w:color w:val="auto"/>
          <w:lang w:bidi="cy-GB"/>
        </w:rPr>
        <w:t>Rheoli Fersiynau</w:t>
      </w:r>
      <w:bookmarkEnd w:id="1"/>
    </w:p>
    <w:tbl>
      <w:tblPr>
        <w:tblStyle w:val="TableGrid"/>
        <w:tblW w:w="0" w:type="auto"/>
        <w:tblLook w:val="04A0" w:firstRow="1" w:lastRow="0" w:firstColumn="1" w:lastColumn="0" w:noHBand="0" w:noVBand="1"/>
      </w:tblPr>
      <w:tblGrid>
        <w:gridCol w:w="3005"/>
        <w:gridCol w:w="3005"/>
        <w:gridCol w:w="3006"/>
      </w:tblGrid>
      <w:tr w:rsidR="002D64EF" w:rsidRPr="002D64EF" w14:paraId="4B18A232" w14:textId="77777777" w:rsidTr="00376449">
        <w:tc>
          <w:tcPr>
            <w:tcW w:w="3005" w:type="dxa"/>
          </w:tcPr>
          <w:p w14:paraId="28350F56" w14:textId="43690AD4" w:rsidR="00376449" w:rsidRPr="002D64EF" w:rsidRDefault="00CD441C" w:rsidP="00376449">
            <w:pPr>
              <w:rPr>
                <w:rStyle w:val="SubtleEmphasis"/>
                <w:b/>
                <w:bCs/>
                <w:color w:val="auto"/>
              </w:rPr>
            </w:pPr>
            <w:r w:rsidRPr="002D64EF">
              <w:rPr>
                <w:rStyle w:val="SubtleEmphasis"/>
                <w:b/>
                <w:color w:val="auto"/>
                <w:lang w:bidi="cy-GB"/>
              </w:rPr>
              <w:t>FERSIWN</w:t>
            </w:r>
          </w:p>
        </w:tc>
        <w:tc>
          <w:tcPr>
            <w:tcW w:w="3005" w:type="dxa"/>
          </w:tcPr>
          <w:p w14:paraId="169A1FC0" w14:textId="5CA16DC6" w:rsidR="00376449" w:rsidRPr="002D64EF" w:rsidRDefault="00CD441C" w:rsidP="00376449">
            <w:pPr>
              <w:rPr>
                <w:rStyle w:val="SubtleEmphasis"/>
                <w:b/>
                <w:bCs/>
                <w:color w:val="auto"/>
              </w:rPr>
            </w:pPr>
            <w:r w:rsidRPr="002D64EF">
              <w:rPr>
                <w:rStyle w:val="SubtleEmphasis"/>
                <w:b/>
                <w:color w:val="auto"/>
                <w:lang w:bidi="cy-GB"/>
              </w:rPr>
              <w:t>DYDDIAD</w:t>
            </w:r>
          </w:p>
        </w:tc>
        <w:tc>
          <w:tcPr>
            <w:tcW w:w="3006" w:type="dxa"/>
          </w:tcPr>
          <w:p w14:paraId="31C0C37F" w14:textId="385AE5AC" w:rsidR="00376449" w:rsidRPr="002D64EF" w:rsidRDefault="00CD441C" w:rsidP="00376449">
            <w:pPr>
              <w:rPr>
                <w:rStyle w:val="SubtleEmphasis"/>
                <w:b/>
                <w:bCs/>
                <w:color w:val="auto"/>
              </w:rPr>
            </w:pPr>
            <w:r w:rsidRPr="002D64EF">
              <w:rPr>
                <w:rStyle w:val="SubtleEmphasis"/>
                <w:b/>
                <w:color w:val="auto"/>
                <w:lang w:bidi="cy-GB"/>
              </w:rPr>
              <w:t>RHESWM DROS NEWID</w:t>
            </w:r>
          </w:p>
        </w:tc>
      </w:tr>
      <w:tr w:rsidR="002D64EF" w:rsidRPr="002D64EF" w14:paraId="0F3028A1" w14:textId="77777777" w:rsidTr="00376449">
        <w:tc>
          <w:tcPr>
            <w:tcW w:w="3005" w:type="dxa"/>
          </w:tcPr>
          <w:p w14:paraId="0B1347D0" w14:textId="57379677" w:rsidR="00376449" w:rsidRPr="002D64EF" w:rsidRDefault="00907935" w:rsidP="00376449">
            <w:pPr>
              <w:rPr>
                <w:rStyle w:val="SubtleEmphasis"/>
                <w:color w:val="auto"/>
              </w:rPr>
            </w:pPr>
            <w:r w:rsidRPr="002D64EF">
              <w:rPr>
                <w:rStyle w:val="SubtleEmphasis"/>
                <w:color w:val="auto"/>
                <w:lang w:bidi="cy-GB"/>
              </w:rPr>
              <w:t>2.0.(1)</w:t>
            </w:r>
          </w:p>
        </w:tc>
        <w:tc>
          <w:tcPr>
            <w:tcW w:w="3005" w:type="dxa"/>
          </w:tcPr>
          <w:p w14:paraId="7DB69C66" w14:textId="1FF551EA" w:rsidR="00376449" w:rsidRPr="002D64EF" w:rsidRDefault="009A08AF" w:rsidP="00376449">
            <w:pPr>
              <w:rPr>
                <w:rStyle w:val="SubtleEmphasis"/>
                <w:color w:val="auto"/>
              </w:rPr>
            </w:pPr>
            <w:r w:rsidRPr="002D64EF">
              <w:rPr>
                <w:rStyle w:val="SubtleEmphasis"/>
                <w:color w:val="auto"/>
                <w:lang w:bidi="cy-GB"/>
              </w:rPr>
              <w:t>Chwefror 2021</w:t>
            </w:r>
          </w:p>
        </w:tc>
        <w:tc>
          <w:tcPr>
            <w:tcW w:w="3006" w:type="dxa"/>
          </w:tcPr>
          <w:p w14:paraId="619AEAD7" w14:textId="3824AD3A" w:rsidR="00376449" w:rsidRPr="002D64EF" w:rsidRDefault="00EE677D" w:rsidP="00376449">
            <w:pPr>
              <w:rPr>
                <w:rStyle w:val="SubtleEmphasis"/>
                <w:color w:val="auto"/>
              </w:rPr>
            </w:pPr>
            <w:r w:rsidRPr="002D64EF">
              <w:rPr>
                <w:rStyle w:val="SubtleEmphasis"/>
                <w:color w:val="auto"/>
                <w:lang w:bidi="cy-GB"/>
              </w:rPr>
              <w:t>Newid i rolau Wardeiniaid Tân yn sgil gweithio hybrid</w:t>
            </w:r>
          </w:p>
        </w:tc>
      </w:tr>
      <w:tr w:rsidR="00376449" w:rsidRPr="002D64EF" w14:paraId="2B43271D" w14:textId="77777777" w:rsidTr="00376449">
        <w:tc>
          <w:tcPr>
            <w:tcW w:w="3005" w:type="dxa"/>
          </w:tcPr>
          <w:p w14:paraId="459358E4" w14:textId="671A13A5" w:rsidR="00376449" w:rsidRPr="002D64EF" w:rsidRDefault="00B159CE" w:rsidP="00376449">
            <w:pPr>
              <w:rPr>
                <w:rStyle w:val="SubtleEmphasis"/>
                <w:color w:val="auto"/>
              </w:rPr>
            </w:pPr>
            <w:r w:rsidRPr="002D64EF">
              <w:rPr>
                <w:rStyle w:val="SubtleEmphasis"/>
                <w:color w:val="auto"/>
                <w:lang w:bidi="cy-GB"/>
              </w:rPr>
              <w:t>3.0</w:t>
            </w:r>
          </w:p>
        </w:tc>
        <w:tc>
          <w:tcPr>
            <w:tcW w:w="3005" w:type="dxa"/>
          </w:tcPr>
          <w:p w14:paraId="40C609B4" w14:textId="4CCF97CB" w:rsidR="00376449" w:rsidRPr="002D64EF" w:rsidRDefault="00B45FCF" w:rsidP="00376449">
            <w:pPr>
              <w:rPr>
                <w:rStyle w:val="SubtleEmphasis"/>
                <w:color w:val="auto"/>
              </w:rPr>
            </w:pPr>
            <w:r w:rsidRPr="002D64EF">
              <w:rPr>
                <w:rStyle w:val="SubtleEmphasis"/>
                <w:color w:val="auto"/>
                <w:lang w:bidi="cy-GB"/>
              </w:rPr>
              <w:t>Rhagfyr 2025</w:t>
            </w:r>
          </w:p>
        </w:tc>
        <w:tc>
          <w:tcPr>
            <w:tcW w:w="3006" w:type="dxa"/>
          </w:tcPr>
          <w:p w14:paraId="086F274B" w14:textId="5D6D98D8" w:rsidR="00376449" w:rsidRPr="002D64EF" w:rsidRDefault="00B159CE" w:rsidP="00376449">
            <w:pPr>
              <w:rPr>
                <w:rStyle w:val="SubtleEmphasis"/>
                <w:color w:val="auto"/>
              </w:rPr>
            </w:pPr>
            <w:r w:rsidRPr="002D64EF">
              <w:rPr>
                <w:rStyle w:val="SubtleEmphasis"/>
                <w:color w:val="auto"/>
                <w:lang w:bidi="cy-GB"/>
              </w:rPr>
              <w:t xml:space="preserve">Adolygiad sylweddol yng ngoleuni newidiadau sefydliadol. </w:t>
            </w:r>
          </w:p>
        </w:tc>
      </w:tr>
    </w:tbl>
    <w:p w14:paraId="12A0BC07" w14:textId="234AE89E" w:rsidR="00084894" w:rsidRPr="002D64EF" w:rsidRDefault="00084894" w:rsidP="00376449">
      <w:pPr>
        <w:rPr>
          <w:color w:val="auto"/>
          <w:szCs w:val="24"/>
        </w:rPr>
      </w:pPr>
    </w:p>
    <w:p w14:paraId="2C3455DB" w14:textId="77777777" w:rsidR="00C56C47" w:rsidRDefault="00C56C47" w:rsidP="00C56C47">
      <w:pPr>
        <w:rPr>
          <w:lang w:bidi="cy-GB"/>
        </w:rPr>
      </w:pPr>
      <w:bookmarkStart w:id="2" w:name="_Toc221872833"/>
    </w:p>
    <w:p w14:paraId="0579DEC8" w14:textId="77777777" w:rsidR="00C56C47" w:rsidRDefault="00C56C47" w:rsidP="00C56C47">
      <w:pPr>
        <w:rPr>
          <w:lang w:bidi="cy-GB"/>
        </w:rPr>
      </w:pPr>
    </w:p>
    <w:p w14:paraId="34654E68" w14:textId="77777777" w:rsidR="00C56C47" w:rsidRDefault="00C56C47" w:rsidP="00C56C47">
      <w:pPr>
        <w:rPr>
          <w:lang w:bidi="cy-GB"/>
        </w:rPr>
      </w:pPr>
    </w:p>
    <w:p w14:paraId="5FBE265E" w14:textId="77777777" w:rsidR="00C56C47" w:rsidRDefault="00C56C47" w:rsidP="00C56C47">
      <w:pPr>
        <w:rPr>
          <w:lang w:bidi="cy-GB"/>
        </w:rPr>
      </w:pPr>
    </w:p>
    <w:p w14:paraId="2FD28679" w14:textId="5169B7D4" w:rsidR="00351D20" w:rsidRPr="002D64EF" w:rsidRDefault="00351D20" w:rsidP="00351D20">
      <w:pPr>
        <w:pStyle w:val="Heading1"/>
        <w:numPr>
          <w:ilvl w:val="0"/>
          <w:numId w:val="0"/>
        </w:numPr>
        <w:ind w:left="431" w:hanging="431"/>
        <w:rPr>
          <w:color w:val="auto"/>
        </w:rPr>
      </w:pPr>
      <w:proofErr w:type="spellStart"/>
      <w:r w:rsidRPr="002D64EF">
        <w:rPr>
          <w:color w:val="auto"/>
          <w:lang w:bidi="cy-GB"/>
        </w:rPr>
        <w:lastRenderedPageBreak/>
        <w:t>Hyb</w:t>
      </w:r>
      <w:proofErr w:type="spellEnd"/>
      <w:r w:rsidRPr="002D64EF">
        <w:rPr>
          <w:color w:val="auto"/>
          <w:lang w:bidi="cy-GB"/>
        </w:rPr>
        <w:t xml:space="preserve"> Polisïau</w:t>
      </w:r>
      <w:bookmarkEnd w:id="2"/>
    </w:p>
    <w:p w14:paraId="35564E9A" w14:textId="59045483" w:rsidR="00351D20" w:rsidRPr="002D64EF" w:rsidRDefault="00351D20" w:rsidP="00351D20">
      <w:pPr>
        <w:pStyle w:val="Heading2"/>
        <w:numPr>
          <w:ilvl w:val="0"/>
          <w:numId w:val="0"/>
        </w:numPr>
        <w:ind w:left="578" w:hanging="578"/>
        <w:rPr>
          <w:color w:val="auto"/>
        </w:rPr>
      </w:pPr>
      <w:r w:rsidRPr="002D64EF">
        <w:rPr>
          <w:color w:val="auto"/>
          <w:lang w:bidi="cy-GB"/>
        </w:rPr>
        <w:t>I gael rhagor o wybodaeth am bolisïau:</w:t>
      </w:r>
    </w:p>
    <w:p w14:paraId="11BCD0EF" w14:textId="2F879C1B" w:rsidR="00EC2C8F" w:rsidRPr="002D64EF" w:rsidRDefault="00EC2C8F" w:rsidP="00EC2C8F">
      <w:pPr>
        <w:pStyle w:val="ActionPoints"/>
        <w:rPr>
          <w:color w:val="auto"/>
        </w:rPr>
      </w:pPr>
      <w:r w:rsidRPr="002D64EF">
        <w:rPr>
          <w:color w:val="auto"/>
          <w:lang w:bidi="cy-GB"/>
        </w:rPr>
        <w:t xml:space="preserve">Gallwch fynd i dudalennau’r Ysgrifenyddiaeth ar </w:t>
      </w:r>
      <w:proofErr w:type="spellStart"/>
      <w:r w:rsidRPr="002D64EF">
        <w:rPr>
          <w:color w:val="auto"/>
          <w:lang w:bidi="cy-GB"/>
        </w:rPr>
        <w:t>InSite</w:t>
      </w:r>
      <w:proofErr w:type="spellEnd"/>
      <w:r w:rsidRPr="002D64EF">
        <w:rPr>
          <w:color w:val="auto"/>
          <w:lang w:bidi="cy-GB"/>
        </w:rPr>
        <w:t xml:space="preserve"> yn </w:t>
      </w:r>
      <w:hyperlink r:id="rId12" w:history="1">
        <w:r w:rsidRPr="002D64EF">
          <w:rPr>
            <w:rStyle w:val="Hyperlink"/>
            <w:color w:val="auto"/>
            <w:lang w:bidi="cy-GB"/>
          </w:rPr>
          <w:t xml:space="preserve"> https://outlookuwicac.sharepoint.com/sites/Secretariat</w:t>
        </w:r>
      </w:hyperlink>
      <w:r w:rsidRPr="002D64EF">
        <w:rPr>
          <w:color w:val="auto"/>
          <w:lang w:bidi="cy-GB"/>
        </w:rPr>
        <w:t xml:space="preserve">; </w:t>
      </w:r>
    </w:p>
    <w:p w14:paraId="565269EA" w14:textId="4160335B" w:rsidR="00351D20" w:rsidRPr="002D64EF" w:rsidRDefault="00260329" w:rsidP="00351D20">
      <w:pPr>
        <w:pStyle w:val="ActionPoints"/>
        <w:rPr>
          <w:color w:val="auto"/>
        </w:rPr>
      </w:pPr>
      <w:r w:rsidRPr="002D64EF">
        <w:rPr>
          <w:color w:val="auto"/>
          <w:lang w:bidi="cy-GB"/>
        </w:rPr>
        <w:t xml:space="preserve">Gallwch fynd i'r </w:t>
      </w:r>
      <w:proofErr w:type="spellStart"/>
      <w:r w:rsidRPr="002D64EF">
        <w:rPr>
          <w:color w:val="auto"/>
          <w:lang w:bidi="cy-GB"/>
        </w:rPr>
        <w:t>Hyb</w:t>
      </w:r>
      <w:proofErr w:type="spellEnd"/>
      <w:r w:rsidRPr="002D64EF">
        <w:rPr>
          <w:color w:val="auto"/>
          <w:lang w:bidi="cy-GB"/>
        </w:rPr>
        <w:t xml:space="preserve"> Polisïau yn </w:t>
      </w:r>
      <w:hyperlink r:id="rId13" w:history="1">
        <w:r w:rsidRPr="002D64EF">
          <w:rPr>
            <w:rStyle w:val="Hyperlink"/>
            <w:color w:val="auto"/>
            <w:lang w:bidi="cy-GB"/>
          </w:rPr>
          <w:t>cardiffmet.ac.uk/</w:t>
        </w:r>
        <w:proofErr w:type="spellStart"/>
        <w:r w:rsidRPr="002D64EF">
          <w:rPr>
            <w:rStyle w:val="Hyperlink"/>
            <w:color w:val="auto"/>
            <w:lang w:bidi="cy-GB"/>
          </w:rPr>
          <w:t>about</w:t>
        </w:r>
        <w:proofErr w:type="spellEnd"/>
        <w:r w:rsidRPr="002D64EF">
          <w:rPr>
            <w:rStyle w:val="Hyperlink"/>
            <w:color w:val="auto"/>
            <w:lang w:bidi="cy-GB"/>
          </w:rPr>
          <w:t>/</w:t>
        </w:r>
        <w:proofErr w:type="spellStart"/>
        <w:r w:rsidRPr="002D64EF">
          <w:rPr>
            <w:rStyle w:val="Hyperlink"/>
            <w:color w:val="auto"/>
            <w:lang w:bidi="cy-GB"/>
          </w:rPr>
          <w:t>policyhub</w:t>
        </w:r>
        <w:proofErr w:type="spellEnd"/>
      </w:hyperlink>
      <w:r w:rsidRPr="002D64EF">
        <w:rPr>
          <w:color w:val="auto"/>
          <w:lang w:bidi="cy-GB"/>
        </w:rPr>
        <w:t>; neu</w:t>
      </w:r>
    </w:p>
    <w:p w14:paraId="5024C122" w14:textId="467CED30" w:rsidR="00B65212" w:rsidRPr="002D64EF" w:rsidRDefault="00351D20" w:rsidP="00EC2C8F">
      <w:pPr>
        <w:pStyle w:val="ActionPoints"/>
        <w:rPr>
          <w:color w:val="auto"/>
        </w:rPr>
      </w:pPr>
      <w:r w:rsidRPr="002D64EF">
        <w:rPr>
          <w:color w:val="auto"/>
          <w:lang w:bidi="cy-GB"/>
        </w:rPr>
        <w:t xml:space="preserve">Cysylltwch â </w:t>
      </w:r>
      <w:hyperlink r:id="rId14" w:history="1">
        <w:r w:rsidRPr="002D64EF">
          <w:rPr>
            <w:rStyle w:val="Hyperlink"/>
            <w:color w:val="auto"/>
            <w:lang w:bidi="cy-GB"/>
          </w:rPr>
          <w:t>policies@cardiffmet.ac.uk</w:t>
        </w:r>
      </w:hyperlink>
      <w:r w:rsidRPr="002D64EF">
        <w:rPr>
          <w:color w:val="auto"/>
          <w:lang w:bidi="cy-GB"/>
        </w:rPr>
        <w:t xml:space="preserve">. </w:t>
      </w:r>
      <w:r w:rsidR="00B65212" w:rsidRPr="002D64EF">
        <w:rPr>
          <w:color w:val="auto"/>
          <w:lang w:bidi="cy-GB"/>
        </w:rPr>
        <w:br w:type="page"/>
      </w:r>
    </w:p>
    <w:sdt>
      <w:sdtPr>
        <w:rPr>
          <w:rFonts w:asciiTheme="minorHAnsi" w:hAnsiTheme="minorHAnsi"/>
          <w:color w:val="auto"/>
          <w:shd w:val="clear" w:color="auto" w:fill="E6E6E6"/>
        </w:rPr>
        <w:id w:val="869342007"/>
        <w:docPartObj>
          <w:docPartGallery w:val="Table of Contents"/>
          <w:docPartUnique/>
        </w:docPartObj>
      </w:sdtPr>
      <w:sdtEndPr>
        <w:rPr>
          <w:rFonts w:ascii="Arial" w:hAnsi="Arial"/>
          <w:b/>
          <w:bCs/>
          <w:noProof/>
        </w:rPr>
      </w:sdtEndPr>
      <w:sdtContent>
        <w:p w14:paraId="0422A8EC" w14:textId="77777777" w:rsidR="00C56C47" w:rsidRDefault="00176A6B">
          <w:pPr>
            <w:pStyle w:val="TOC1"/>
            <w:tabs>
              <w:tab w:val="right" w:leader="dot" w:pos="9016"/>
            </w:tabs>
            <w:rPr>
              <w:noProof/>
            </w:rPr>
          </w:pPr>
          <w:r w:rsidRPr="002D64EF">
            <w:rPr>
              <w:rStyle w:val="Heading1Char"/>
              <w:color w:val="auto"/>
              <w:lang w:bidi="cy-GB"/>
            </w:rPr>
            <w:t>Cynnwys</w:t>
          </w:r>
          <w:r w:rsidRPr="002D64EF">
            <w:rPr>
              <w:rFonts w:ascii="Altis Book" w:eastAsiaTheme="majorEastAsia" w:hAnsi="Altis Book" w:cstheme="majorBidi"/>
              <w:color w:val="auto"/>
              <w:szCs w:val="24"/>
              <w:shd w:val="clear" w:color="auto" w:fill="E6E6E6"/>
              <w:lang w:bidi="cy-GB"/>
            </w:rPr>
            <w:fldChar w:fldCharType="begin"/>
          </w:r>
          <w:r w:rsidRPr="002D64EF">
            <w:rPr>
              <w:color w:val="auto"/>
              <w:szCs w:val="24"/>
              <w:lang w:bidi="cy-GB"/>
            </w:rPr>
            <w:instrText xml:space="preserve"> TOC \o "1-1" \h \z \u </w:instrText>
          </w:r>
          <w:r w:rsidRPr="002D64EF">
            <w:rPr>
              <w:rFonts w:ascii="Altis Book" w:eastAsiaTheme="majorEastAsia" w:hAnsi="Altis Book" w:cstheme="majorBidi"/>
              <w:color w:val="auto"/>
              <w:szCs w:val="24"/>
              <w:shd w:val="clear" w:color="auto" w:fill="E6E6E6"/>
              <w:lang w:bidi="cy-GB"/>
            </w:rPr>
            <w:fldChar w:fldCharType="separate"/>
          </w:r>
        </w:p>
        <w:p w14:paraId="40B71397" w14:textId="506BA38D" w:rsidR="00C56C47" w:rsidRDefault="00C56C47">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221872831" w:history="1">
            <w:r w:rsidRPr="00B003E1">
              <w:rPr>
                <w:rStyle w:val="Hyperlink"/>
                <w:noProof/>
                <w:lang w:bidi="cy-GB"/>
              </w:rPr>
              <w:t>Manylion Allweddol</w:t>
            </w:r>
            <w:r>
              <w:rPr>
                <w:noProof/>
                <w:webHidden/>
              </w:rPr>
              <w:tab/>
            </w:r>
            <w:r>
              <w:rPr>
                <w:noProof/>
                <w:webHidden/>
              </w:rPr>
              <w:fldChar w:fldCharType="begin"/>
            </w:r>
            <w:r>
              <w:rPr>
                <w:noProof/>
                <w:webHidden/>
              </w:rPr>
              <w:instrText xml:space="preserve"> PAGEREF _Toc221872831 \h </w:instrText>
            </w:r>
            <w:r>
              <w:rPr>
                <w:noProof/>
                <w:webHidden/>
              </w:rPr>
            </w:r>
            <w:r>
              <w:rPr>
                <w:noProof/>
                <w:webHidden/>
              </w:rPr>
              <w:fldChar w:fldCharType="separate"/>
            </w:r>
            <w:r>
              <w:rPr>
                <w:noProof/>
                <w:webHidden/>
              </w:rPr>
              <w:t>1</w:t>
            </w:r>
            <w:r>
              <w:rPr>
                <w:noProof/>
                <w:webHidden/>
              </w:rPr>
              <w:fldChar w:fldCharType="end"/>
            </w:r>
          </w:hyperlink>
        </w:p>
        <w:p w14:paraId="4A7767FD" w14:textId="3DC50772" w:rsidR="00C56C47" w:rsidRDefault="00C56C47">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221872832" w:history="1">
            <w:r w:rsidRPr="00B003E1">
              <w:rPr>
                <w:rStyle w:val="Hyperlink"/>
                <w:noProof/>
                <w:lang w:bidi="cy-GB"/>
              </w:rPr>
              <w:t>Rheoli Fersiynau</w:t>
            </w:r>
            <w:r>
              <w:rPr>
                <w:noProof/>
                <w:webHidden/>
              </w:rPr>
              <w:tab/>
            </w:r>
            <w:r>
              <w:rPr>
                <w:noProof/>
                <w:webHidden/>
              </w:rPr>
              <w:fldChar w:fldCharType="begin"/>
            </w:r>
            <w:r>
              <w:rPr>
                <w:noProof/>
                <w:webHidden/>
              </w:rPr>
              <w:instrText xml:space="preserve"> PAGEREF _Toc221872832 \h </w:instrText>
            </w:r>
            <w:r>
              <w:rPr>
                <w:noProof/>
                <w:webHidden/>
              </w:rPr>
            </w:r>
            <w:r>
              <w:rPr>
                <w:noProof/>
                <w:webHidden/>
              </w:rPr>
              <w:fldChar w:fldCharType="separate"/>
            </w:r>
            <w:r>
              <w:rPr>
                <w:noProof/>
                <w:webHidden/>
              </w:rPr>
              <w:t>1</w:t>
            </w:r>
            <w:r>
              <w:rPr>
                <w:noProof/>
                <w:webHidden/>
              </w:rPr>
              <w:fldChar w:fldCharType="end"/>
            </w:r>
          </w:hyperlink>
        </w:p>
        <w:p w14:paraId="61DD3079" w14:textId="1328D9FD" w:rsidR="00C56C47" w:rsidRDefault="00C56C47">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221872833" w:history="1">
            <w:r w:rsidRPr="00B003E1">
              <w:rPr>
                <w:rStyle w:val="Hyperlink"/>
                <w:noProof/>
                <w:lang w:bidi="cy-GB"/>
              </w:rPr>
              <w:t>Hyb Polisïau</w:t>
            </w:r>
            <w:r>
              <w:rPr>
                <w:noProof/>
                <w:webHidden/>
              </w:rPr>
              <w:tab/>
            </w:r>
            <w:r>
              <w:rPr>
                <w:noProof/>
                <w:webHidden/>
              </w:rPr>
              <w:fldChar w:fldCharType="begin"/>
            </w:r>
            <w:r>
              <w:rPr>
                <w:noProof/>
                <w:webHidden/>
              </w:rPr>
              <w:instrText xml:space="preserve"> PAGEREF _Toc221872833 \h </w:instrText>
            </w:r>
            <w:r>
              <w:rPr>
                <w:noProof/>
                <w:webHidden/>
              </w:rPr>
            </w:r>
            <w:r>
              <w:rPr>
                <w:noProof/>
                <w:webHidden/>
              </w:rPr>
              <w:fldChar w:fldCharType="separate"/>
            </w:r>
            <w:r>
              <w:rPr>
                <w:noProof/>
                <w:webHidden/>
              </w:rPr>
              <w:t>1</w:t>
            </w:r>
            <w:r>
              <w:rPr>
                <w:noProof/>
                <w:webHidden/>
              </w:rPr>
              <w:fldChar w:fldCharType="end"/>
            </w:r>
          </w:hyperlink>
        </w:p>
        <w:p w14:paraId="7D996A72" w14:textId="1CFC9025" w:rsidR="00C56C47" w:rsidRDefault="00C56C47">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21872834" w:history="1">
            <w:r w:rsidRPr="00B003E1">
              <w:rPr>
                <w:rStyle w:val="Hyperlink"/>
                <w:rFonts w:asciiTheme="majorHAnsi" w:hAnsiTheme="majorHAnsi"/>
                <w:noProof/>
              </w:rPr>
              <w:t>1</w:t>
            </w:r>
            <w:r>
              <w:rPr>
                <w:rFonts w:asciiTheme="minorHAnsi" w:eastAsiaTheme="minorEastAsia" w:hAnsiTheme="minorHAnsi"/>
                <w:noProof/>
                <w:color w:val="auto"/>
                <w:kern w:val="2"/>
                <w:szCs w:val="24"/>
                <w:lang w:val="en-GB" w:eastAsia="en-GB"/>
                <w14:ligatures w14:val="standardContextual"/>
              </w:rPr>
              <w:tab/>
            </w:r>
            <w:r w:rsidRPr="00B003E1">
              <w:rPr>
                <w:rStyle w:val="Hyperlink"/>
                <w:noProof/>
                <w:lang w:bidi="cy-GB"/>
              </w:rPr>
              <w:t>Cyflwyniad</w:t>
            </w:r>
            <w:r>
              <w:rPr>
                <w:noProof/>
                <w:webHidden/>
              </w:rPr>
              <w:tab/>
            </w:r>
            <w:r>
              <w:rPr>
                <w:noProof/>
                <w:webHidden/>
              </w:rPr>
              <w:fldChar w:fldCharType="begin"/>
            </w:r>
            <w:r>
              <w:rPr>
                <w:noProof/>
                <w:webHidden/>
              </w:rPr>
              <w:instrText xml:space="preserve"> PAGEREF _Toc221872834 \h </w:instrText>
            </w:r>
            <w:r>
              <w:rPr>
                <w:noProof/>
                <w:webHidden/>
              </w:rPr>
            </w:r>
            <w:r>
              <w:rPr>
                <w:noProof/>
                <w:webHidden/>
              </w:rPr>
              <w:fldChar w:fldCharType="separate"/>
            </w:r>
            <w:r>
              <w:rPr>
                <w:noProof/>
                <w:webHidden/>
              </w:rPr>
              <w:t>1</w:t>
            </w:r>
            <w:r>
              <w:rPr>
                <w:noProof/>
                <w:webHidden/>
              </w:rPr>
              <w:fldChar w:fldCharType="end"/>
            </w:r>
          </w:hyperlink>
        </w:p>
        <w:p w14:paraId="0195851D" w14:textId="4F95F40D" w:rsidR="00C56C47" w:rsidRDefault="00C56C47">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21872835" w:history="1">
            <w:r w:rsidRPr="00B003E1">
              <w:rPr>
                <w:rStyle w:val="Hyperlink"/>
                <w:rFonts w:asciiTheme="majorHAnsi" w:hAnsiTheme="majorHAnsi"/>
                <w:noProof/>
              </w:rPr>
              <w:t>2</w:t>
            </w:r>
            <w:r>
              <w:rPr>
                <w:rFonts w:asciiTheme="minorHAnsi" w:eastAsiaTheme="minorEastAsia" w:hAnsiTheme="minorHAnsi"/>
                <w:noProof/>
                <w:color w:val="auto"/>
                <w:kern w:val="2"/>
                <w:szCs w:val="24"/>
                <w:lang w:val="en-GB" w:eastAsia="en-GB"/>
                <w14:ligatures w14:val="standardContextual"/>
              </w:rPr>
              <w:tab/>
            </w:r>
            <w:r w:rsidRPr="00B003E1">
              <w:rPr>
                <w:rStyle w:val="Hyperlink"/>
                <w:noProof/>
                <w:lang w:bidi="cy-GB"/>
              </w:rPr>
              <w:t>Rolau a Chyfrifoldebau</w:t>
            </w:r>
            <w:r>
              <w:rPr>
                <w:noProof/>
                <w:webHidden/>
              </w:rPr>
              <w:tab/>
            </w:r>
            <w:r>
              <w:rPr>
                <w:noProof/>
                <w:webHidden/>
              </w:rPr>
              <w:fldChar w:fldCharType="begin"/>
            </w:r>
            <w:r>
              <w:rPr>
                <w:noProof/>
                <w:webHidden/>
              </w:rPr>
              <w:instrText xml:space="preserve"> PAGEREF _Toc221872835 \h </w:instrText>
            </w:r>
            <w:r>
              <w:rPr>
                <w:noProof/>
                <w:webHidden/>
              </w:rPr>
            </w:r>
            <w:r>
              <w:rPr>
                <w:noProof/>
                <w:webHidden/>
              </w:rPr>
              <w:fldChar w:fldCharType="separate"/>
            </w:r>
            <w:r>
              <w:rPr>
                <w:noProof/>
                <w:webHidden/>
              </w:rPr>
              <w:t>1</w:t>
            </w:r>
            <w:r>
              <w:rPr>
                <w:noProof/>
                <w:webHidden/>
              </w:rPr>
              <w:fldChar w:fldCharType="end"/>
            </w:r>
          </w:hyperlink>
        </w:p>
        <w:p w14:paraId="60205A03" w14:textId="5ED93F6C" w:rsidR="00C56C47" w:rsidRDefault="00C56C47">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21872836" w:history="1">
            <w:r w:rsidRPr="00B003E1">
              <w:rPr>
                <w:rStyle w:val="Hyperlink"/>
                <w:rFonts w:asciiTheme="majorHAnsi" w:hAnsiTheme="majorHAnsi"/>
                <w:noProof/>
              </w:rPr>
              <w:t>3</w:t>
            </w:r>
            <w:r>
              <w:rPr>
                <w:rFonts w:asciiTheme="minorHAnsi" w:eastAsiaTheme="minorEastAsia" w:hAnsiTheme="minorHAnsi"/>
                <w:noProof/>
                <w:color w:val="auto"/>
                <w:kern w:val="2"/>
                <w:szCs w:val="24"/>
                <w:lang w:val="en-GB" w:eastAsia="en-GB"/>
                <w14:ligatures w14:val="standardContextual"/>
              </w:rPr>
              <w:tab/>
            </w:r>
            <w:r w:rsidRPr="00B003E1">
              <w:rPr>
                <w:rStyle w:val="Hyperlink"/>
                <w:noProof/>
                <w:lang w:bidi="cy-GB"/>
              </w:rPr>
              <w:t>Amcanion Allweddol</w:t>
            </w:r>
            <w:r>
              <w:rPr>
                <w:noProof/>
                <w:webHidden/>
              </w:rPr>
              <w:tab/>
            </w:r>
            <w:r>
              <w:rPr>
                <w:noProof/>
                <w:webHidden/>
              </w:rPr>
              <w:fldChar w:fldCharType="begin"/>
            </w:r>
            <w:r>
              <w:rPr>
                <w:noProof/>
                <w:webHidden/>
              </w:rPr>
              <w:instrText xml:space="preserve"> PAGEREF _Toc221872836 \h </w:instrText>
            </w:r>
            <w:r>
              <w:rPr>
                <w:noProof/>
                <w:webHidden/>
              </w:rPr>
            </w:r>
            <w:r>
              <w:rPr>
                <w:noProof/>
                <w:webHidden/>
              </w:rPr>
              <w:fldChar w:fldCharType="separate"/>
            </w:r>
            <w:r>
              <w:rPr>
                <w:noProof/>
                <w:webHidden/>
              </w:rPr>
              <w:t>1</w:t>
            </w:r>
            <w:r>
              <w:rPr>
                <w:noProof/>
                <w:webHidden/>
              </w:rPr>
              <w:fldChar w:fldCharType="end"/>
            </w:r>
          </w:hyperlink>
        </w:p>
        <w:p w14:paraId="542A12EF" w14:textId="25CD0F9D" w:rsidR="00C56C47" w:rsidRDefault="00C56C47">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21872837" w:history="1">
            <w:r w:rsidRPr="00B003E1">
              <w:rPr>
                <w:rStyle w:val="Hyperlink"/>
                <w:rFonts w:asciiTheme="majorHAnsi" w:hAnsiTheme="majorHAnsi"/>
                <w:noProof/>
              </w:rPr>
              <w:t>4</w:t>
            </w:r>
            <w:r>
              <w:rPr>
                <w:rFonts w:asciiTheme="minorHAnsi" w:eastAsiaTheme="minorEastAsia" w:hAnsiTheme="minorHAnsi"/>
                <w:noProof/>
                <w:color w:val="auto"/>
                <w:kern w:val="2"/>
                <w:szCs w:val="24"/>
                <w:lang w:val="en-GB" w:eastAsia="en-GB"/>
                <w14:ligatures w14:val="standardContextual"/>
              </w:rPr>
              <w:tab/>
            </w:r>
            <w:r w:rsidRPr="00B003E1">
              <w:rPr>
                <w:rStyle w:val="Hyperlink"/>
                <w:noProof/>
                <w:lang w:bidi="cy-GB"/>
              </w:rPr>
              <w:t>Polisïau a Gweithdrefnau Cysylltiedig</w:t>
            </w:r>
            <w:r>
              <w:rPr>
                <w:noProof/>
                <w:webHidden/>
              </w:rPr>
              <w:tab/>
            </w:r>
            <w:r>
              <w:rPr>
                <w:noProof/>
                <w:webHidden/>
              </w:rPr>
              <w:fldChar w:fldCharType="begin"/>
            </w:r>
            <w:r>
              <w:rPr>
                <w:noProof/>
                <w:webHidden/>
              </w:rPr>
              <w:instrText xml:space="preserve"> PAGEREF _Toc221872837 \h </w:instrText>
            </w:r>
            <w:r>
              <w:rPr>
                <w:noProof/>
                <w:webHidden/>
              </w:rPr>
            </w:r>
            <w:r>
              <w:rPr>
                <w:noProof/>
                <w:webHidden/>
              </w:rPr>
              <w:fldChar w:fldCharType="separate"/>
            </w:r>
            <w:r>
              <w:rPr>
                <w:noProof/>
                <w:webHidden/>
              </w:rPr>
              <w:t>1</w:t>
            </w:r>
            <w:r>
              <w:rPr>
                <w:noProof/>
                <w:webHidden/>
              </w:rPr>
              <w:fldChar w:fldCharType="end"/>
            </w:r>
          </w:hyperlink>
        </w:p>
        <w:p w14:paraId="6D254B10" w14:textId="1CE4D626" w:rsidR="00C56C47" w:rsidRDefault="00C56C47">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21872838" w:history="1">
            <w:r w:rsidRPr="00B003E1">
              <w:rPr>
                <w:rStyle w:val="Hyperlink"/>
                <w:rFonts w:asciiTheme="majorHAnsi" w:hAnsiTheme="majorHAnsi"/>
                <w:noProof/>
              </w:rPr>
              <w:t>5</w:t>
            </w:r>
            <w:r>
              <w:rPr>
                <w:rFonts w:asciiTheme="minorHAnsi" w:eastAsiaTheme="minorEastAsia" w:hAnsiTheme="minorHAnsi"/>
                <w:noProof/>
                <w:color w:val="auto"/>
                <w:kern w:val="2"/>
                <w:szCs w:val="24"/>
                <w:lang w:val="en-GB" w:eastAsia="en-GB"/>
                <w14:ligatures w14:val="standardContextual"/>
              </w:rPr>
              <w:tab/>
            </w:r>
            <w:r w:rsidRPr="00B003E1">
              <w:rPr>
                <w:rStyle w:val="Hyperlink"/>
                <w:noProof/>
                <w:lang w:bidi="cy-GB"/>
              </w:rPr>
              <w:t>Adolygu a Chymeradwyo</w:t>
            </w:r>
            <w:r>
              <w:rPr>
                <w:noProof/>
                <w:webHidden/>
              </w:rPr>
              <w:tab/>
            </w:r>
            <w:r>
              <w:rPr>
                <w:noProof/>
                <w:webHidden/>
              </w:rPr>
              <w:fldChar w:fldCharType="begin"/>
            </w:r>
            <w:r>
              <w:rPr>
                <w:noProof/>
                <w:webHidden/>
              </w:rPr>
              <w:instrText xml:space="preserve"> PAGEREF _Toc221872838 \h </w:instrText>
            </w:r>
            <w:r>
              <w:rPr>
                <w:noProof/>
                <w:webHidden/>
              </w:rPr>
            </w:r>
            <w:r>
              <w:rPr>
                <w:noProof/>
                <w:webHidden/>
              </w:rPr>
              <w:fldChar w:fldCharType="separate"/>
            </w:r>
            <w:r>
              <w:rPr>
                <w:noProof/>
                <w:webHidden/>
              </w:rPr>
              <w:t>1</w:t>
            </w:r>
            <w:r>
              <w:rPr>
                <w:noProof/>
                <w:webHidden/>
              </w:rPr>
              <w:fldChar w:fldCharType="end"/>
            </w:r>
          </w:hyperlink>
        </w:p>
        <w:p w14:paraId="246752F0" w14:textId="556E3BF9" w:rsidR="00176A6B" w:rsidRPr="002D64EF" w:rsidRDefault="00176A6B">
          <w:pPr>
            <w:rPr>
              <w:color w:val="auto"/>
            </w:rPr>
          </w:pPr>
          <w:r w:rsidRPr="002D64EF">
            <w:rPr>
              <w:color w:val="auto"/>
              <w:szCs w:val="24"/>
              <w:shd w:val="clear" w:color="auto" w:fill="E6E6E6"/>
              <w:lang w:bidi="cy-GB"/>
            </w:rPr>
            <w:fldChar w:fldCharType="end"/>
          </w:r>
        </w:p>
      </w:sdtContent>
    </w:sdt>
    <w:p w14:paraId="39D33F5A" w14:textId="73B26835" w:rsidR="00CB5D44" w:rsidRPr="002D64EF" w:rsidRDefault="00CB5D44">
      <w:pPr>
        <w:rPr>
          <w:color w:val="auto"/>
        </w:rPr>
      </w:pPr>
      <w:r w:rsidRPr="002D64EF">
        <w:rPr>
          <w:color w:val="auto"/>
          <w:lang w:bidi="cy-GB"/>
        </w:rPr>
        <w:br w:type="page"/>
      </w:r>
    </w:p>
    <w:p w14:paraId="17603FCF" w14:textId="081739B7" w:rsidR="00C30F00" w:rsidRPr="002D64EF" w:rsidRDefault="00EA69F4" w:rsidP="00276D78">
      <w:pPr>
        <w:pStyle w:val="Heading1"/>
        <w:rPr>
          <w:color w:val="auto"/>
        </w:rPr>
      </w:pPr>
      <w:bookmarkStart w:id="3" w:name="_Toc221872834"/>
      <w:r w:rsidRPr="002D64EF">
        <w:rPr>
          <w:color w:val="auto"/>
          <w:lang w:bidi="cy-GB"/>
        </w:rPr>
        <w:lastRenderedPageBreak/>
        <w:t>Cyflwyniad</w:t>
      </w:r>
      <w:bookmarkEnd w:id="3"/>
    </w:p>
    <w:p w14:paraId="014FDC9C" w14:textId="6FCF1041" w:rsidR="00722DCA" w:rsidRPr="002D64EF" w:rsidRDefault="002E77F5" w:rsidP="00622B89">
      <w:pPr>
        <w:pStyle w:val="Heading2"/>
        <w:rPr>
          <w:b/>
          <w:bCs/>
          <w:color w:val="auto"/>
          <w:shd w:val="clear" w:color="auto" w:fill="FFFFFF"/>
        </w:rPr>
      </w:pPr>
      <w:r w:rsidRPr="002D64EF">
        <w:rPr>
          <w:color w:val="auto"/>
          <w:lang w:bidi="cy-GB"/>
        </w:rPr>
        <w:t xml:space="preserve">Mae Prifysgol Metropolitan Caerdydd wedi ymrwymo i ddarparu amgylchedd iach a diogel i'r holl staff, myfyrwyr ac eraill y gallai gweithgareddau’r Brifysgol effeithio arnynt. Mae'r Brifysgol yn cydnabod y risgiau sylweddol sy'n gysylltiedig â thân a bydd yn cymryd pob cam rhesymol i atal tanau, cynnal offer diogelwch tân a sicrhau y caiff adeiladau eu gwagio’n ddiogel os bydd tân yn digwydd. </w:t>
      </w:r>
    </w:p>
    <w:p w14:paraId="486840A3" w14:textId="7D9D9028" w:rsidR="009359B4" w:rsidRPr="002D64EF" w:rsidRDefault="00844206" w:rsidP="009359B4">
      <w:pPr>
        <w:pStyle w:val="Heading2"/>
        <w:rPr>
          <w:color w:val="auto"/>
        </w:rPr>
      </w:pPr>
      <w:r w:rsidRPr="002D64EF">
        <w:rPr>
          <w:b/>
          <w:color w:val="auto"/>
          <w:lang w:bidi="cy-GB"/>
        </w:rPr>
        <w:t>Diben</w:t>
      </w:r>
    </w:p>
    <w:p w14:paraId="1067BC41" w14:textId="02A7C0D5" w:rsidR="0067274D" w:rsidRPr="002D64EF" w:rsidRDefault="0067274D" w:rsidP="0067274D">
      <w:pPr>
        <w:pStyle w:val="Heading3"/>
        <w:rPr>
          <w:color w:val="auto"/>
        </w:rPr>
      </w:pPr>
      <w:r w:rsidRPr="002D64EF">
        <w:rPr>
          <w:color w:val="auto"/>
          <w:lang w:bidi="cy-GB"/>
        </w:rPr>
        <w:t xml:space="preserve">Mae Prifysgol Metropolitan Caerdydd wedi ymrwymo i gyflawni'r dyletswyddau sy’n ofynnol o dan Orchymyn Diwygio Rheoleiddio (Diogelwch Tân) 2005, Deddf Diogelwch Tân 2021 a Deddf Iechyd a Diogelwch yn y Gwaith ac ati 1974 a'r holl ddarpariaethau, rheoliadau a chodau ymarfer perthnasol sy’n gysylltiedig â rheoli'r risg o dân yn ei mangreoedd ac ar gyfer y gweithgareddau o dan ei rheolaeth uniongyrchol. </w:t>
      </w:r>
    </w:p>
    <w:p w14:paraId="539FEB0C" w14:textId="77777777" w:rsidR="0067274D" w:rsidRPr="002D64EF" w:rsidRDefault="0067274D" w:rsidP="0067274D">
      <w:pPr>
        <w:pStyle w:val="Heading3"/>
        <w:numPr>
          <w:ilvl w:val="0"/>
          <w:numId w:val="0"/>
        </w:numPr>
        <w:ind w:left="720"/>
        <w:rPr>
          <w:color w:val="auto"/>
        </w:rPr>
      </w:pPr>
    </w:p>
    <w:p w14:paraId="76ADB73E" w14:textId="0A35E369" w:rsidR="0067274D" w:rsidRPr="002D64EF" w:rsidRDefault="0067274D" w:rsidP="0067274D">
      <w:pPr>
        <w:pStyle w:val="Heading3"/>
        <w:rPr>
          <w:color w:val="auto"/>
        </w:rPr>
      </w:pPr>
      <w:r w:rsidRPr="002D64EF">
        <w:rPr>
          <w:color w:val="auto"/>
          <w:lang w:bidi="cy-GB"/>
        </w:rPr>
        <w:t xml:space="preserve">Bydd y Brifysgol yn gweithredu systemau rheoli i gynnal safonau diogelwch tân uchel er mwyn amddiffyn ei gweithwyr, myfyrwyr, contractwyr, ymwelwyr ac eraill sy'n ymweld â'r brifysgol neu y bydd ei gweithgareddau’n effeithio arnynt. </w:t>
      </w:r>
    </w:p>
    <w:p w14:paraId="7333FABF" w14:textId="77777777" w:rsidR="00B46019" w:rsidRPr="002D64EF" w:rsidRDefault="00B46019" w:rsidP="00B46019">
      <w:pPr>
        <w:pStyle w:val="ListParagraph"/>
        <w:rPr>
          <w:color w:val="auto"/>
        </w:rPr>
      </w:pPr>
    </w:p>
    <w:p w14:paraId="1671B22F" w14:textId="50217BE3" w:rsidR="00D3388D" w:rsidRPr="002D64EF" w:rsidRDefault="00D07A98" w:rsidP="00223FE4">
      <w:pPr>
        <w:pStyle w:val="Heading3"/>
        <w:rPr>
          <w:color w:val="auto"/>
        </w:rPr>
      </w:pPr>
      <w:r w:rsidRPr="002D64EF">
        <w:rPr>
          <w:color w:val="auto"/>
          <w:lang w:bidi="cy-GB"/>
        </w:rPr>
        <w:t>I wneud hyn bydd Prifysgol Metropolitan Caerdydd yn:</w:t>
      </w:r>
    </w:p>
    <w:p w14:paraId="246F0541" w14:textId="4E996FF5" w:rsidR="00223FE4" w:rsidRPr="002D64EF" w:rsidRDefault="00787C12" w:rsidP="00D07FAF">
      <w:pPr>
        <w:pStyle w:val="Heading3"/>
        <w:numPr>
          <w:ilvl w:val="0"/>
          <w:numId w:val="3"/>
        </w:numPr>
        <w:ind w:left="1701"/>
        <w:rPr>
          <w:color w:val="auto"/>
        </w:rPr>
      </w:pPr>
      <w:r w:rsidRPr="002D64EF">
        <w:rPr>
          <w:color w:val="auto"/>
          <w:lang w:bidi="cy-GB"/>
        </w:rPr>
        <w:t>sicrhau bod rolau a chyfrifoldebau cysylltiedig â diogelwch tân wedi'u diffinio'n glir, a bod y rhai sy’n ymgymryd â’r rolau hyn yn gymwys i wneud hynny;</w:t>
      </w:r>
    </w:p>
    <w:p w14:paraId="101999E7" w14:textId="5E64A6F7" w:rsidR="00223FE4" w:rsidRPr="002D64EF" w:rsidRDefault="00787C12" w:rsidP="00D07FAF">
      <w:pPr>
        <w:pStyle w:val="Heading3"/>
        <w:numPr>
          <w:ilvl w:val="0"/>
          <w:numId w:val="3"/>
        </w:numPr>
        <w:ind w:left="1701"/>
        <w:rPr>
          <w:color w:val="auto"/>
        </w:rPr>
      </w:pPr>
      <w:r w:rsidRPr="002D64EF">
        <w:rPr>
          <w:color w:val="auto"/>
          <w:lang w:bidi="cy-GB"/>
        </w:rPr>
        <w:t>sicrhau bod trefniadau ar waith i asesu, ac yn dilyn hynny i ddileu neu liniaru risgiau diogelwch tân gan gynnwys risgiau i fywyd, parhad busnes a'r amgylchedd;</w:t>
      </w:r>
    </w:p>
    <w:p w14:paraId="2705D771" w14:textId="77777777" w:rsidR="00223FE4" w:rsidRPr="002D64EF" w:rsidRDefault="00787C12" w:rsidP="00D07FAF">
      <w:pPr>
        <w:pStyle w:val="Heading3"/>
        <w:numPr>
          <w:ilvl w:val="0"/>
          <w:numId w:val="3"/>
        </w:numPr>
        <w:ind w:left="1701"/>
        <w:rPr>
          <w:color w:val="auto"/>
        </w:rPr>
      </w:pPr>
      <w:r w:rsidRPr="002D64EF">
        <w:rPr>
          <w:color w:val="auto"/>
          <w:lang w:bidi="cy-GB"/>
        </w:rPr>
        <w:t>sicrhau bod mesurau atal ac amddiffyn rhag tân ar waith a’u bod yn cael eu cynnal;</w:t>
      </w:r>
    </w:p>
    <w:p w14:paraId="7C750260" w14:textId="77777777" w:rsidR="00223FE4" w:rsidRPr="002D64EF" w:rsidRDefault="00787C12" w:rsidP="00D07FAF">
      <w:pPr>
        <w:pStyle w:val="Heading3"/>
        <w:numPr>
          <w:ilvl w:val="0"/>
          <w:numId w:val="3"/>
        </w:numPr>
        <w:ind w:left="1701"/>
        <w:rPr>
          <w:color w:val="auto"/>
        </w:rPr>
      </w:pPr>
      <w:r w:rsidRPr="002D64EF">
        <w:rPr>
          <w:color w:val="auto"/>
          <w:lang w:bidi="cy-GB"/>
        </w:rPr>
        <w:t>sicrhau bod adeiladau'n cael eu codi, eu hailwampio neu eu hadfer yn dilyn gwaith fel eu bod yn darparu amddiffyniad strwythurol a modd i bobl sydd yn yr adeiladau ddianc pe bai tân yn digwydd;</w:t>
      </w:r>
    </w:p>
    <w:p w14:paraId="714D810C" w14:textId="27C8E487" w:rsidR="00223FE4" w:rsidRPr="002D64EF" w:rsidRDefault="00787C12" w:rsidP="00D07FAF">
      <w:pPr>
        <w:pStyle w:val="Heading3"/>
        <w:numPr>
          <w:ilvl w:val="0"/>
          <w:numId w:val="3"/>
        </w:numPr>
        <w:ind w:left="1701"/>
        <w:rPr>
          <w:color w:val="auto"/>
        </w:rPr>
      </w:pPr>
      <w:r w:rsidRPr="002D64EF">
        <w:rPr>
          <w:color w:val="auto"/>
          <w:lang w:bidi="cy-GB"/>
        </w:rPr>
        <w:t>sicrhau bod yr holl staff, myfyrwyr, ymwelwyr a chontractwyr yn derbyn gwybodaeth a chyfarwyddiadau ar ddiogelwch tân a'r camau i'w cymryd mewn achos o dân;</w:t>
      </w:r>
    </w:p>
    <w:p w14:paraId="0F684318" w14:textId="24064D3C" w:rsidR="00787C12" w:rsidRPr="002D64EF" w:rsidRDefault="00787C12" w:rsidP="00D07FAF">
      <w:pPr>
        <w:pStyle w:val="Heading3"/>
        <w:numPr>
          <w:ilvl w:val="0"/>
          <w:numId w:val="3"/>
        </w:numPr>
        <w:ind w:left="1701"/>
        <w:rPr>
          <w:color w:val="auto"/>
        </w:rPr>
      </w:pPr>
      <w:r w:rsidRPr="002D64EF">
        <w:rPr>
          <w:color w:val="auto"/>
          <w:lang w:bidi="cy-GB"/>
        </w:rPr>
        <w:t>sicrhau, i'r graddau y bo hynny’n rhesymol ymarferol, bod unigolion y bydd arnynt angen cymorth ychwanegol i adael adeilad mewn argyfwng yn cael eu dynodi a bod cynlluniau’n cael eu sefydlu i’w cynorthwyo (Cynlluniau Personol Gadael Mewn Argyfwng - PEEPs).</w:t>
      </w:r>
    </w:p>
    <w:p w14:paraId="48F7BFFC" w14:textId="23FF22B2" w:rsidR="009359B4" w:rsidRPr="002D64EF" w:rsidRDefault="00844206" w:rsidP="009359B4">
      <w:pPr>
        <w:pStyle w:val="Heading2"/>
        <w:rPr>
          <w:b/>
          <w:bCs/>
          <w:color w:val="auto"/>
        </w:rPr>
      </w:pPr>
      <w:r w:rsidRPr="002D64EF">
        <w:rPr>
          <w:b/>
          <w:color w:val="auto"/>
          <w:lang w:bidi="cy-GB"/>
        </w:rPr>
        <w:t>Cwmpas</w:t>
      </w:r>
    </w:p>
    <w:p w14:paraId="58B8075C" w14:textId="4DD5972E" w:rsidR="00361E0B" w:rsidRPr="002D64EF" w:rsidRDefault="004B4D9E" w:rsidP="008D4CAF">
      <w:pPr>
        <w:pStyle w:val="Heading2"/>
        <w:numPr>
          <w:ilvl w:val="0"/>
          <w:numId w:val="0"/>
        </w:numPr>
        <w:ind w:left="578"/>
        <w:rPr>
          <w:color w:val="auto"/>
        </w:rPr>
      </w:pPr>
      <w:r w:rsidRPr="002D64EF">
        <w:rPr>
          <w:color w:val="auto"/>
          <w:lang w:bidi="cy-GB"/>
        </w:rPr>
        <w:lastRenderedPageBreak/>
        <w:t xml:space="preserve">Mae'r Polisi Diogelwch Tân yn berthnasol i bob adeilad a gweithgaredd sydd o dan reolaeth y Brifysgol. Mae'n nodi'r fframwaith y bydd y Brifysgol yn ei defnyddio i fodloni ei dyletswyddau diogelwch tân. </w:t>
      </w:r>
    </w:p>
    <w:p w14:paraId="17D8ABC7" w14:textId="33025D6D" w:rsidR="004B4D9E" w:rsidRPr="002D64EF" w:rsidRDefault="004B4D9E" w:rsidP="008D4CAF">
      <w:pPr>
        <w:pStyle w:val="Heading2"/>
        <w:numPr>
          <w:ilvl w:val="0"/>
          <w:numId w:val="0"/>
        </w:numPr>
        <w:ind w:left="578"/>
        <w:rPr>
          <w:color w:val="auto"/>
        </w:rPr>
      </w:pPr>
      <w:r w:rsidRPr="002D64EF">
        <w:rPr>
          <w:color w:val="auto"/>
          <w:lang w:bidi="cy-GB"/>
        </w:rPr>
        <w:t xml:space="preserve">Nid yw'r polisi yn berthnasol i breswylfeydd myfyrwyr trydydd parti enwebedig y mae myfyrwyr Prifysgol Metropolitan Caerdydd yn preswylio ynddynt, fodd bynnag, bydd y Brifysgol yn ceisio sicrwydd gan ddarparwyr trydydd parti bod trefniadau rheoli diogelwch tân addas a digonol ar waith gan ddarparwyr trydydd parti mangreoedd preswyl a heb fod yn breswyl. </w:t>
      </w:r>
    </w:p>
    <w:p w14:paraId="53662F1B" w14:textId="48FBA7C2" w:rsidR="00A05E79" w:rsidRPr="002D64EF" w:rsidRDefault="00A05E79" w:rsidP="00A05E79">
      <w:pPr>
        <w:pStyle w:val="Heading2"/>
        <w:rPr>
          <w:b/>
          <w:bCs/>
          <w:color w:val="auto"/>
        </w:rPr>
      </w:pPr>
      <w:r w:rsidRPr="002D64EF">
        <w:rPr>
          <w:b/>
          <w:color w:val="auto"/>
          <w:lang w:bidi="cy-GB"/>
        </w:rPr>
        <w:t>Diffiniadau</w:t>
      </w:r>
    </w:p>
    <w:p w14:paraId="1B8A1B08" w14:textId="77777777" w:rsidR="00F372B7" w:rsidRPr="002D64EF" w:rsidRDefault="0069065E" w:rsidP="00F372B7">
      <w:pPr>
        <w:pStyle w:val="Heading3"/>
        <w:ind w:left="720"/>
        <w:rPr>
          <w:bCs/>
          <w:color w:val="auto"/>
        </w:rPr>
      </w:pPr>
      <w:r w:rsidRPr="002D64EF">
        <w:rPr>
          <w:b/>
          <w:color w:val="auto"/>
          <w:lang w:bidi="cy-GB"/>
        </w:rPr>
        <w:t xml:space="preserve">Unigolyn Cyfrifol </w:t>
      </w:r>
      <w:r w:rsidRPr="002D64EF">
        <w:rPr>
          <w:color w:val="auto"/>
          <w:lang w:bidi="cy-GB"/>
        </w:rPr>
        <w:t>- o dan Orchymyn Diwygio Rheoleiddio (Diogelwch Tân) 2005 mae Unigolyn Cyfrifol yn golygu’r cyflogwr os yw'r gweithle i unrhyw raddau o dan eu rheolaeth nhw neu'r unigolyn sy’n gyfrifol am reolaeth y fangre mewn perthynas â chynnal eu hyfforddiant, eu busnes neu eu gweithgareddau.</w:t>
      </w:r>
    </w:p>
    <w:p w14:paraId="795F9F41" w14:textId="74E0D974" w:rsidR="00B65212" w:rsidRPr="002D64EF" w:rsidRDefault="00202FCC" w:rsidP="00F372B7">
      <w:pPr>
        <w:pStyle w:val="Heading3"/>
        <w:ind w:left="720"/>
        <w:rPr>
          <w:bCs/>
          <w:color w:val="auto"/>
        </w:rPr>
      </w:pPr>
      <w:r w:rsidRPr="002D64EF">
        <w:rPr>
          <w:b/>
          <w:color w:val="auto"/>
          <w:lang w:bidi="cy-GB"/>
        </w:rPr>
        <w:t>Cynllun Personol Gadael Mewn Argyfwng</w:t>
      </w:r>
      <w:r w:rsidRPr="002D64EF">
        <w:rPr>
          <w:color w:val="auto"/>
          <w:lang w:bidi="cy-GB"/>
        </w:rPr>
        <w:t xml:space="preserve"> </w:t>
      </w:r>
      <w:r w:rsidRPr="002D64EF">
        <w:rPr>
          <w:b/>
          <w:color w:val="auto"/>
          <w:lang w:bidi="cy-GB"/>
        </w:rPr>
        <w:t>(PEEP)</w:t>
      </w:r>
      <w:r w:rsidRPr="002D64EF">
        <w:rPr>
          <w:color w:val="auto"/>
          <w:lang w:bidi="cy-GB"/>
        </w:rPr>
        <w:t xml:space="preserve"> - cynllun ysgrifenedig manwl yn nodi sut y bydd unigolion ag anawsterau o ran ymateb i larwm tân neu ddianc o adeilad ar frys heb gymorth yn cael eu cynorthwyo i adael adeilad pe bai argyfwng.</w:t>
      </w:r>
    </w:p>
    <w:p w14:paraId="1E931423" w14:textId="77777777" w:rsidR="00A05E79" w:rsidRPr="002D64EF" w:rsidRDefault="00A05E79" w:rsidP="00EC2C8F">
      <w:pPr>
        <w:rPr>
          <w:color w:val="auto"/>
        </w:rPr>
      </w:pPr>
    </w:p>
    <w:p w14:paraId="667D71A1" w14:textId="00D8F615" w:rsidR="002E3A26" w:rsidRPr="002D64EF" w:rsidRDefault="00E40058" w:rsidP="00D973DB">
      <w:pPr>
        <w:pStyle w:val="Heading1"/>
        <w:rPr>
          <w:color w:val="auto"/>
        </w:rPr>
      </w:pPr>
      <w:bookmarkStart w:id="4" w:name="_Toc221872835"/>
      <w:r w:rsidRPr="002D64EF">
        <w:rPr>
          <w:color w:val="auto"/>
          <w:lang w:bidi="cy-GB"/>
        </w:rPr>
        <w:t>Rolau a Chyfrifoldebau</w:t>
      </w:r>
      <w:bookmarkEnd w:id="4"/>
    </w:p>
    <w:p w14:paraId="41C3D9F7" w14:textId="77777777" w:rsidR="001E4C22" w:rsidRPr="002D64EF" w:rsidRDefault="001E4C22" w:rsidP="001E4C22">
      <w:pPr>
        <w:pStyle w:val="Heading2"/>
        <w:rPr>
          <w:b/>
          <w:bCs/>
          <w:color w:val="auto"/>
        </w:rPr>
      </w:pPr>
      <w:r w:rsidRPr="002D64EF">
        <w:rPr>
          <w:b/>
          <w:color w:val="auto"/>
          <w:lang w:bidi="cy-GB"/>
        </w:rPr>
        <w:t>Cyfrifoldeb Corfforaethol - Unigolyn Cyfrifol</w:t>
      </w:r>
    </w:p>
    <w:p w14:paraId="118DB51F" w14:textId="77777777" w:rsidR="001E4C22" w:rsidRPr="002D64EF" w:rsidRDefault="001E4C22" w:rsidP="001E4C22">
      <w:pPr>
        <w:widowControl w:val="0"/>
        <w:tabs>
          <w:tab w:val="left" w:pos="1541"/>
        </w:tabs>
        <w:autoSpaceDE w:val="0"/>
        <w:autoSpaceDN w:val="0"/>
        <w:ind w:left="720" w:right="122"/>
        <w:jc w:val="both"/>
        <w:rPr>
          <w:color w:val="auto"/>
        </w:rPr>
      </w:pPr>
      <w:r w:rsidRPr="002D64EF">
        <w:rPr>
          <w:color w:val="auto"/>
          <w:lang w:bidi="cy-GB"/>
        </w:rPr>
        <w:t xml:space="preserve">Fel y corff cyflogi, y Gorfforaeth Addysg Uwch sy’n gyfrifol am ddiogelwch tân ym Mhrifysgol Metropolitan Caerdydd ac sy’n cyflawni'r rôl 'Unigolyn Cyfrifol' gorfforaethol. </w:t>
      </w:r>
    </w:p>
    <w:p w14:paraId="046A1851" w14:textId="77777777" w:rsidR="001E4C22" w:rsidRPr="002D64EF" w:rsidRDefault="001E4C22" w:rsidP="001E4C22">
      <w:pPr>
        <w:widowControl w:val="0"/>
        <w:tabs>
          <w:tab w:val="left" w:pos="1541"/>
        </w:tabs>
        <w:autoSpaceDE w:val="0"/>
        <w:autoSpaceDN w:val="0"/>
        <w:ind w:left="720" w:right="122"/>
        <w:jc w:val="both"/>
        <w:rPr>
          <w:color w:val="auto"/>
        </w:rPr>
      </w:pPr>
      <w:r w:rsidRPr="002D64EF">
        <w:rPr>
          <w:color w:val="auto"/>
          <w:lang w:bidi="cy-GB"/>
        </w:rPr>
        <w:t xml:space="preserve">Yr Is-Ganghellor sydd â chyfrifoldeb gweithredol am ddiogelwch tân ar ran y Brifysgol.  </w:t>
      </w:r>
    </w:p>
    <w:p w14:paraId="75339BC9" w14:textId="5FB94FB1" w:rsidR="001E4C22" w:rsidRPr="002D64EF" w:rsidRDefault="001E4C22" w:rsidP="001E4C22">
      <w:pPr>
        <w:widowControl w:val="0"/>
        <w:tabs>
          <w:tab w:val="left" w:pos="1541"/>
        </w:tabs>
        <w:autoSpaceDE w:val="0"/>
        <w:autoSpaceDN w:val="0"/>
        <w:spacing w:before="229"/>
        <w:ind w:left="720" w:right="117"/>
        <w:jc w:val="both"/>
        <w:rPr>
          <w:color w:val="auto"/>
        </w:rPr>
      </w:pPr>
      <w:r w:rsidRPr="002D64EF">
        <w:rPr>
          <w:color w:val="auto"/>
          <w:lang w:bidi="cy-GB"/>
        </w:rPr>
        <w:t xml:space="preserve">O dan drefniadau dirprwyedig gan yr Is-Ganghellor, mae Cadeirydd Pwyllgor Iechyd a Diogelwch y Brifysgol yn gyfrifol am sicrhau cydymffurfiaeth â'r Polisi ar y cyd ag uwch aelodau eraill y Brifysgol, yn cynnwys </w:t>
      </w:r>
      <w:r w:rsidRPr="002D64EF">
        <w:rPr>
          <w:rFonts w:eastAsia="Times New Roman"/>
          <w:color w:val="auto"/>
          <w:lang w:bidi="cy-GB"/>
        </w:rPr>
        <w:t>Prif Swyddog Amgylcheddau'r Brifysgol</w:t>
      </w:r>
      <w:r w:rsidRPr="002D64EF">
        <w:rPr>
          <w:color w:val="auto"/>
          <w:lang w:bidi="cy-GB"/>
        </w:rPr>
        <w:t xml:space="preserve">, Deoniaid, Cyfarwyddwyr, Prif Swyddogion ac Ysgrifennydd y Brifysgol. </w:t>
      </w:r>
    </w:p>
    <w:p w14:paraId="450A0440" w14:textId="2A097930" w:rsidR="003D692E" w:rsidRPr="002D64EF" w:rsidRDefault="003D692E" w:rsidP="003D692E">
      <w:pPr>
        <w:pStyle w:val="Heading2"/>
        <w:rPr>
          <w:color w:val="auto"/>
        </w:rPr>
      </w:pPr>
      <w:r w:rsidRPr="002D64EF">
        <w:rPr>
          <w:b/>
          <w:color w:val="auto"/>
          <w:lang w:bidi="cy-GB"/>
        </w:rPr>
        <w:t xml:space="preserve">Cyfrifoldebau Deoniaid / Cyfarwyddwyr / Prif Swyddogion / Ysgrifennydd y Brifysgol </w:t>
      </w:r>
    </w:p>
    <w:p w14:paraId="2C51D761" w14:textId="1C658C11" w:rsidR="003D692E" w:rsidRPr="002D64EF" w:rsidRDefault="003D692E" w:rsidP="003D692E">
      <w:pPr>
        <w:pStyle w:val="Heading3"/>
        <w:rPr>
          <w:color w:val="auto"/>
        </w:rPr>
      </w:pPr>
      <w:r w:rsidRPr="002D64EF">
        <w:rPr>
          <w:color w:val="auto"/>
          <w:lang w:bidi="cy-GB"/>
        </w:rPr>
        <w:t>Mae Deoniaid, Cyfarwyddwyr, Prif Swyddogion ac Ysgrifennydd y Brifysgol yn gyfrifol am ofalu bod trefniadau ar waith i sicrhau bod yr ardaloedd a’r gweithgareddau sydd o dan eu rheolaeth yn cydymffurfio â threfniadau diogelwch tân. Mae hyn yn cynnwys sicrhau, cyn belled ag y bo hynny'n rhesymol ymarferol:</w:t>
      </w:r>
    </w:p>
    <w:p w14:paraId="5AC06CB1" w14:textId="77777777" w:rsidR="003D692E" w:rsidRPr="002D64EF" w:rsidRDefault="003D692E" w:rsidP="003D692E">
      <w:pPr>
        <w:pStyle w:val="Heading3"/>
        <w:numPr>
          <w:ilvl w:val="0"/>
          <w:numId w:val="0"/>
        </w:numPr>
        <w:ind w:left="568"/>
        <w:rPr>
          <w:color w:val="auto"/>
        </w:rPr>
      </w:pPr>
    </w:p>
    <w:p w14:paraId="2316B4F1" w14:textId="77777777" w:rsidR="003D692E" w:rsidRPr="002D64EF" w:rsidRDefault="003D692E" w:rsidP="00866A26">
      <w:pPr>
        <w:pStyle w:val="Heading3"/>
        <w:numPr>
          <w:ilvl w:val="0"/>
          <w:numId w:val="18"/>
        </w:numPr>
        <w:ind w:left="1701"/>
        <w:rPr>
          <w:color w:val="auto"/>
        </w:rPr>
      </w:pPr>
      <w:r w:rsidRPr="002D64EF">
        <w:rPr>
          <w:color w:val="auto"/>
          <w:lang w:bidi="cy-GB"/>
        </w:rPr>
        <w:lastRenderedPageBreak/>
        <w:t>Bod cydlyniad gydag Adran yr Amgylchedd ac Ystadau o ran gweithdrefnau gadael adeilad mewn argyfwng ar gyfer eu hardaloedd/gweithgareddau,</w:t>
      </w:r>
    </w:p>
    <w:p w14:paraId="392857F2" w14:textId="77777777" w:rsidR="003D692E" w:rsidRPr="002D64EF" w:rsidRDefault="003D692E" w:rsidP="00866A26">
      <w:pPr>
        <w:pStyle w:val="Heading3"/>
        <w:numPr>
          <w:ilvl w:val="0"/>
          <w:numId w:val="18"/>
        </w:numPr>
        <w:ind w:left="1701"/>
        <w:rPr>
          <w:color w:val="auto"/>
        </w:rPr>
      </w:pPr>
      <w:r w:rsidRPr="002D64EF">
        <w:rPr>
          <w:color w:val="auto"/>
          <w:lang w:bidi="cy-GB"/>
        </w:rPr>
        <w:t>Bod aelod o staff sydd â gwybodaeth a phrofiad digonol o’r risgiau diogelwch tân yn yr ardal ar gael i gynorthwyo Adran yr Amgylchedd ac Ystadau i ddiweddaru dogfennaeth diogelwch tân (Ffeil Diogelwch Tân, Asesiad Risg Tân),</w:t>
      </w:r>
    </w:p>
    <w:p w14:paraId="5BC2A2F3" w14:textId="77777777" w:rsidR="003D692E" w:rsidRPr="002D64EF" w:rsidRDefault="003D692E" w:rsidP="00866A26">
      <w:pPr>
        <w:pStyle w:val="Heading3"/>
        <w:numPr>
          <w:ilvl w:val="0"/>
          <w:numId w:val="18"/>
        </w:numPr>
        <w:ind w:left="1701"/>
        <w:rPr>
          <w:color w:val="auto"/>
        </w:rPr>
      </w:pPr>
      <w:r w:rsidRPr="002D64EF">
        <w:rPr>
          <w:color w:val="auto"/>
          <w:lang w:bidi="cy-GB"/>
        </w:rPr>
        <w:t>Pan nodir risgiau tân, y cymerir y camau angenrheidiol i leihau neu liniaru'r risgiau hyn a bod mesurau rheoli addas yn cael eu rhoi ar waith mewn modd amserol,</w:t>
      </w:r>
    </w:p>
    <w:p w14:paraId="54F21B6B" w14:textId="77777777" w:rsidR="003D692E" w:rsidRPr="002D64EF" w:rsidRDefault="003D692E" w:rsidP="00866A26">
      <w:pPr>
        <w:pStyle w:val="ListParagraph"/>
        <w:numPr>
          <w:ilvl w:val="0"/>
          <w:numId w:val="18"/>
        </w:numPr>
        <w:ind w:left="1701"/>
        <w:rPr>
          <w:rFonts w:eastAsiaTheme="majorEastAsia" w:cstheme="majorBidi"/>
          <w:color w:val="auto"/>
          <w:szCs w:val="24"/>
        </w:rPr>
      </w:pPr>
      <w:r w:rsidRPr="002D64EF">
        <w:rPr>
          <w:rFonts w:eastAsiaTheme="majorEastAsia" w:cstheme="majorBidi"/>
          <w:color w:val="auto"/>
          <w:szCs w:val="24"/>
          <w:lang w:bidi="cy-GB"/>
        </w:rPr>
        <w:t xml:space="preserve">Bod yr ardal, offer a/neu’r gweithgareddau o dan eu rheolaeth yn cael eu harchwilio a'u cynnal mewn cyflwr sydd yn lleihau'r risg o dân, </w:t>
      </w:r>
    </w:p>
    <w:p w14:paraId="6712BB39" w14:textId="77777777" w:rsidR="003D692E" w:rsidRPr="002D64EF" w:rsidRDefault="003D692E" w:rsidP="00866A26">
      <w:pPr>
        <w:pStyle w:val="ListParagraph"/>
        <w:numPr>
          <w:ilvl w:val="0"/>
          <w:numId w:val="18"/>
        </w:numPr>
        <w:ind w:left="1701"/>
        <w:rPr>
          <w:rFonts w:eastAsiaTheme="majorEastAsia" w:cstheme="majorBidi"/>
          <w:color w:val="auto"/>
          <w:szCs w:val="24"/>
        </w:rPr>
      </w:pPr>
      <w:r w:rsidRPr="002D64EF">
        <w:rPr>
          <w:rFonts w:eastAsiaTheme="majorEastAsia" w:cstheme="majorBidi"/>
          <w:color w:val="auto"/>
          <w:szCs w:val="24"/>
          <w:lang w:bidi="cy-GB"/>
        </w:rPr>
        <w:t>Bod Adran yr Amgylchedd ac Ystadau yn cael gwybod am unrhyw newidiadau o ran defnydd, gweithgaredd neu offer a allent effeithio ar ddilysrwydd yr asesiad risg tân presennol, gan gynnwys gwaith ar adeiladwaith yr adeilad a allai beri niwed i’r system adrannu rhag tân a gweithgareddau yn yr ardal,</w:t>
      </w:r>
    </w:p>
    <w:p w14:paraId="54A5745D" w14:textId="77777777" w:rsidR="003D692E" w:rsidRPr="002D64EF" w:rsidRDefault="003D692E" w:rsidP="00866A26">
      <w:pPr>
        <w:pStyle w:val="ListParagraph"/>
        <w:numPr>
          <w:ilvl w:val="0"/>
          <w:numId w:val="18"/>
        </w:numPr>
        <w:ind w:left="1701"/>
        <w:rPr>
          <w:rFonts w:eastAsiaTheme="majorEastAsia" w:cstheme="majorBidi"/>
          <w:color w:val="auto"/>
          <w:szCs w:val="24"/>
        </w:rPr>
      </w:pPr>
      <w:r w:rsidRPr="002D64EF">
        <w:rPr>
          <w:rFonts w:eastAsiaTheme="majorEastAsia" w:cstheme="majorBidi"/>
          <w:color w:val="auto"/>
          <w:szCs w:val="24"/>
          <w:lang w:bidi="cy-GB"/>
        </w:rPr>
        <w:t xml:space="preserve">Bod y system Trwydded i Weithio yn cael ei gweithredu ar gyfer gwaith poeth a thoriadau i’r system adrannu rhag tân, yn unol â HST 02.23, </w:t>
      </w:r>
    </w:p>
    <w:p w14:paraId="6A6DFAE2" w14:textId="77777777" w:rsidR="003D692E" w:rsidRPr="002D64EF" w:rsidRDefault="003D692E" w:rsidP="00866A26">
      <w:pPr>
        <w:pStyle w:val="ListParagraph"/>
        <w:numPr>
          <w:ilvl w:val="0"/>
          <w:numId w:val="18"/>
        </w:numPr>
        <w:ind w:left="1701"/>
        <w:rPr>
          <w:rFonts w:eastAsiaTheme="majorEastAsia" w:cstheme="majorBidi"/>
          <w:color w:val="auto"/>
          <w:szCs w:val="24"/>
        </w:rPr>
      </w:pPr>
      <w:r w:rsidRPr="002D64EF">
        <w:rPr>
          <w:rFonts w:eastAsiaTheme="majorEastAsia" w:cstheme="majorBidi"/>
          <w:color w:val="auto"/>
          <w:szCs w:val="24"/>
          <w:lang w:bidi="cy-GB"/>
        </w:rPr>
        <w:t xml:space="preserve">Bod unrhyw ddiffygion yn y system larwm tân, goleuadau argyfwng, drysau tân, diffoddwyr tân, arwyddion tân neu offer diogelwch tân hanfodol arall yn cael eu hadrodd i Adran yr Amgylchedd ac Ystadau </w:t>
      </w:r>
    </w:p>
    <w:p w14:paraId="183EADE9" w14:textId="77777777" w:rsidR="003D692E" w:rsidRPr="002D64EF" w:rsidRDefault="003D692E" w:rsidP="00866A26">
      <w:pPr>
        <w:pStyle w:val="Heading3"/>
        <w:numPr>
          <w:ilvl w:val="0"/>
          <w:numId w:val="18"/>
        </w:numPr>
        <w:ind w:left="1701"/>
        <w:rPr>
          <w:color w:val="auto"/>
        </w:rPr>
      </w:pPr>
      <w:r w:rsidRPr="002D64EF">
        <w:rPr>
          <w:color w:val="auto"/>
          <w:lang w:bidi="cy-GB"/>
        </w:rPr>
        <w:t xml:space="preserve">Bod staff, myfyrwyr ac ymwelwyr y mae angen creu Cynllun Personol Gadael Mewn Argyfwng (PEEP) ar eu cyfer yn cael eu dynodi; bod yr unigolion hyn yn ymgysylltu â'r broses PEEP a bod cynllun addas yn cael ei gyfathrebu a'i roi ar waith, gan gynnwys manylion unrhyw bobl neu offer a fydd yn angenrheidiol i roi’r cynllun ar waith, yn unol â'r weithdrefn. </w:t>
      </w:r>
    </w:p>
    <w:p w14:paraId="37A27626" w14:textId="77777777" w:rsidR="003D692E" w:rsidRPr="002D64EF" w:rsidRDefault="003D692E" w:rsidP="00866A26">
      <w:pPr>
        <w:pStyle w:val="Heading3"/>
        <w:numPr>
          <w:ilvl w:val="0"/>
          <w:numId w:val="18"/>
        </w:numPr>
        <w:ind w:left="1701"/>
        <w:rPr>
          <w:color w:val="auto"/>
        </w:rPr>
      </w:pPr>
      <w:r w:rsidRPr="002D64EF">
        <w:rPr>
          <w:color w:val="auto"/>
          <w:lang w:bidi="cy-GB"/>
        </w:rPr>
        <w:t>Bod trefniadau ar waith i ymateb i a rheoli digwyddiadau brys yn effeithiol yn yr adeilad y mae eu staff, myfyrwyr ac ymwelwyr wedi’u lleoli ynddo. Mae hyn yn cynnwys:</w:t>
      </w:r>
    </w:p>
    <w:p w14:paraId="6E9B539D" w14:textId="2CBF11A5" w:rsidR="003D692E" w:rsidRPr="002D64EF" w:rsidRDefault="00FA5562" w:rsidP="00866A26">
      <w:pPr>
        <w:pStyle w:val="Heading3"/>
        <w:numPr>
          <w:ilvl w:val="1"/>
          <w:numId w:val="18"/>
        </w:numPr>
        <w:ind w:left="1701"/>
        <w:rPr>
          <w:color w:val="auto"/>
        </w:rPr>
      </w:pPr>
      <w:r w:rsidRPr="002D64EF">
        <w:rPr>
          <w:color w:val="auto"/>
          <w:lang w:bidi="cy-GB"/>
        </w:rPr>
        <w:t xml:space="preserve">Nodi staff addas i sicrhau bod digon o Wardeniaid Tân yn eu lle bob amser pan fo'r adeilad/adeiladau y maent yn gyfrifol amdanynt yn cael eu defnyddio, yn unol â'r niferoedd a nodwyd gan yr Adran Gweithrediadau Ystadau. </w:t>
      </w:r>
    </w:p>
    <w:p w14:paraId="57E396A2" w14:textId="77777777" w:rsidR="003D692E" w:rsidRPr="002D64EF" w:rsidRDefault="003D692E" w:rsidP="00866A26">
      <w:pPr>
        <w:pStyle w:val="Heading3"/>
        <w:numPr>
          <w:ilvl w:val="1"/>
          <w:numId w:val="18"/>
        </w:numPr>
        <w:ind w:left="1701"/>
        <w:rPr>
          <w:color w:val="auto"/>
        </w:rPr>
      </w:pPr>
      <w:r w:rsidRPr="002D64EF">
        <w:rPr>
          <w:color w:val="auto"/>
          <w:lang w:bidi="cy-GB"/>
        </w:rPr>
        <w:t xml:space="preserve">Nodi staff priodol i dderbyn hyfforddiant diogelwch tân ychwanegol gan gynnwys sefydlu Cynlluniau Personol Gadael Mewn Argyfwng (PEEPS) a defnyddio cymhorthion gwacáu, a lle bo asesiadau risg yn nodi hynny, dethol a defnyddio diffoddwyr tân. </w:t>
      </w:r>
    </w:p>
    <w:p w14:paraId="5116B492" w14:textId="77777777" w:rsidR="003D692E" w:rsidRPr="002D64EF" w:rsidRDefault="003D692E" w:rsidP="00866A26">
      <w:pPr>
        <w:pStyle w:val="Heading3"/>
        <w:numPr>
          <w:ilvl w:val="0"/>
          <w:numId w:val="18"/>
        </w:numPr>
        <w:ind w:left="1701"/>
        <w:rPr>
          <w:color w:val="auto"/>
        </w:rPr>
      </w:pPr>
      <w:r w:rsidRPr="002D64EF">
        <w:rPr>
          <w:color w:val="auto"/>
          <w:lang w:bidi="cy-GB"/>
        </w:rPr>
        <w:t xml:space="preserve">Sicrhau bod llwybrau dianc yn yr ardaloedd y maent yn gyfrifol amdanynt yn cael eu cadw'n glir ac yn ddirwystr. </w:t>
      </w:r>
    </w:p>
    <w:p w14:paraId="6F1A1835" w14:textId="77777777" w:rsidR="003D692E" w:rsidRPr="002D64EF" w:rsidRDefault="003D692E" w:rsidP="00866A26">
      <w:pPr>
        <w:pStyle w:val="Heading3"/>
        <w:numPr>
          <w:ilvl w:val="0"/>
          <w:numId w:val="18"/>
        </w:numPr>
        <w:ind w:left="1701"/>
        <w:rPr>
          <w:color w:val="auto"/>
        </w:rPr>
      </w:pPr>
      <w:r w:rsidRPr="002D64EF">
        <w:rPr>
          <w:color w:val="auto"/>
          <w:lang w:bidi="cy-GB"/>
        </w:rPr>
        <w:lastRenderedPageBreak/>
        <w:t>Sicrhau nad yw staff yn ymyrryd â rheolaethau/offer diogelwch tân (gan gynnwys cadw drysau tân ar agor a gorchuddio paneli gweld), oni bai bod asesiad risg wedi'i gynnal ar y cyd ag Adran yr Amgylchedd ac Ystadau,</w:t>
      </w:r>
    </w:p>
    <w:p w14:paraId="571F9AEB" w14:textId="77777777" w:rsidR="003D692E" w:rsidRPr="002D64EF" w:rsidRDefault="003D692E" w:rsidP="00866A26">
      <w:pPr>
        <w:pStyle w:val="Heading3"/>
        <w:numPr>
          <w:ilvl w:val="0"/>
          <w:numId w:val="18"/>
        </w:numPr>
        <w:ind w:left="1701"/>
        <w:rPr>
          <w:color w:val="auto"/>
        </w:rPr>
      </w:pPr>
      <w:r w:rsidRPr="002D64EF">
        <w:rPr>
          <w:color w:val="auto"/>
          <w:lang w:bidi="cy-GB"/>
        </w:rPr>
        <w:t xml:space="preserve">Sicrhau na fydd unrhyw newidiadau’n cael eu gwneud i adeiladwaith yr adeilad neu i ystafelloedd lle byddai hyn yn effeithio ar lwybrau dianc neu gyfleusterau diogelu rhag tân heb ymgynghori fel sy’n briodol ag Adran yr Amgylchedd ac Ystadau ar y camau cynllunio (gan gynnwys contractwyr sy'n cael eu cyflogi'n uniongyrchol gan Ysgol/Uned), </w:t>
      </w:r>
    </w:p>
    <w:p w14:paraId="72871856" w14:textId="77777777" w:rsidR="003D692E" w:rsidRPr="002D64EF" w:rsidRDefault="003D692E" w:rsidP="00866A26">
      <w:pPr>
        <w:pStyle w:val="Heading3"/>
        <w:numPr>
          <w:ilvl w:val="0"/>
          <w:numId w:val="18"/>
        </w:numPr>
        <w:ind w:left="1701"/>
        <w:rPr>
          <w:color w:val="auto"/>
        </w:rPr>
      </w:pPr>
      <w:r w:rsidRPr="002D64EF">
        <w:rPr>
          <w:color w:val="auto"/>
          <w:lang w:bidi="cy-GB"/>
        </w:rPr>
        <w:t xml:space="preserve">Sicrhau y caiff staff o dan eu rheolaeth hyfforddiant cynefino ar ddiogelwch tân a chyfarwyddiadau cysylltiedig â materion diogelwch tân sy'n ymwneud â'u gweithgareddau a bod yr hyfforddiant/cyfarwyddiadau hyn yn cael eu hadnewyddu o bryd i'w gilydd. </w:t>
      </w:r>
    </w:p>
    <w:p w14:paraId="43BD9BD2" w14:textId="77777777" w:rsidR="003D692E" w:rsidRPr="002D64EF" w:rsidRDefault="003D692E" w:rsidP="00866A26">
      <w:pPr>
        <w:pStyle w:val="Heading3"/>
        <w:numPr>
          <w:ilvl w:val="0"/>
          <w:numId w:val="18"/>
        </w:numPr>
        <w:ind w:left="1701"/>
        <w:rPr>
          <w:color w:val="auto"/>
        </w:rPr>
      </w:pPr>
      <w:r w:rsidRPr="002D64EF">
        <w:rPr>
          <w:color w:val="auto"/>
          <w:lang w:bidi="cy-GB"/>
        </w:rPr>
        <w:t xml:space="preserve">Sicrhau bod myfyrwyr israddedig ac ôl-raddedig yn derbyn hyfforddiant cynefino ar ddiogelwch tân pan fyddant yn ymuno â'r Brifysgol am y tro cyntaf a bod yr hyfforddiant hwn yn cael ei adnewyddu o bryd i'w gilydd, </w:t>
      </w:r>
    </w:p>
    <w:p w14:paraId="5C0F9570" w14:textId="77777777" w:rsidR="003D692E" w:rsidRPr="002D64EF" w:rsidRDefault="003D692E" w:rsidP="00866A26">
      <w:pPr>
        <w:pStyle w:val="Heading3"/>
        <w:numPr>
          <w:ilvl w:val="0"/>
          <w:numId w:val="18"/>
        </w:numPr>
        <w:ind w:left="1701"/>
        <w:rPr>
          <w:color w:val="auto"/>
        </w:rPr>
      </w:pPr>
      <w:r w:rsidRPr="002D64EF">
        <w:rPr>
          <w:color w:val="auto"/>
          <w:lang w:bidi="cy-GB"/>
        </w:rPr>
        <w:t xml:space="preserve">Caiff ymwelwyr wybod am y trefniadau diogelwch tân ar gyfer yr adeilad gan eu gwesteiwr ac mae trefniadau wedi’u sefydlu i roi cyfle i unigolion godi unrhyw bryderon ynghylch mynd i mewn ac allan o’r adeilad cyn iddynt gyrraedd. </w:t>
      </w:r>
    </w:p>
    <w:p w14:paraId="5CE4D4D5" w14:textId="77777777" w:rsidR="003D692E" w:rsidRPr="002D64EF" w:rsidRDefault="003D692E" w:rsidP="00866A26">
      <w:pPr>
        <w:pStyle w:val="Heading3"/>
        <w:numPr>
          <w:ilvl w:val="0"/>
          <w:numId w:val="0"/>
        </w:numPr>
        <w:ind w:left="1701"/>
        <w:rPr>
          <w:color w:val="auto"/>
        </w:rPr>
      </w:pPr>
    </w:p>
    <w:p w14:paraId="51C5E5D7" w14:textId="77777777" w:rsidR="003D692E" w:rsidRPr="002D64EF" w:rsidRDefault="003D692E" w:rsidP="003D692E">
      <w:pPr>
        <w:pStyle w:val="Heading3"/>
        <w:rPr>
          <w:color w:val="auto"/>
        </w:rPr>
      </w:pPr>
      <w:r w:rsidRPr="002D64EF">
        <w:rPr>
          <w:color w:val="auto"/>
          <w:lang w:bidi="cy-GB"/>
        </w:rPr>
        <w:t>Contractwyr sy'n cael eu cyflogi'n uniongyrchol gan Ysgol/ Uned</w:t>
      </w:r>
    </w:p>
    <w:p w14:paraId="300F499D" w14:textId="77777777" w:rsidR="003D692E" w:rsidRPr="002D64EF" w:rsidRDefault="003D692E" w:rsidP="003D692E">
      <w:pPr>
        <w:pStyle w:val="Heading3"/>
        <w:numPr>
          <w:ilvl w:val="0"/>
          <w:numId w:val="0"/>
        </w:numPr>
        <w:ind w:left="1288"/>
        <w:rPr>
          <w:color w:val="auto"/>
        </w:rPr>
      </w:pPr>
    </w:p>
    <w:p w14:paraId="5587E413" w14:textId="6C31F4FB" w:rsidR="003D692E" w:rsidRPr="002D64EF" w:rsidRDefault="00E71B64" w:rsidP="003D692E">
      <w:pPr>
        <w:pStyle w:val="Heading3"/>
        <w:numPr>
          <w:ilvl w:val="0"/>
          <w:numId w:val="0"/>
        </w:numPr>
        <w:ind w:left="1288"/>
        <w:rPr>
          <w:color w:val="auto"/>
        </w:rPr>
      </w:pPr>
      <w:r w:rsidRPr="002D64EF">
        <w:rPr>
          <w:color w:val="auto"/>
          <w:lang w:bidi="cy-GB"/>
        </w:rPr>
        <w:t>Pan fo Ysgolion/ Unedau yn rhoi cyfarwyddyd uniongyrchol i gontractwyr ymgymryd â gwaith, bydd y Deon/ Cyfarwyddwr/ Prif Swyddogion/Ysgrifennydd y Brifysgol yn sicrhau, i'r graddau y bo hynny'n rhesymol ymarferol, bod contractwyr yn:</w:t>
      </w:r>
    </w:p>
    <w:p w14:paraId="59459726" w14:textId="77777777" w:rsidR="003D692E" w:rsidRPr="002D64EF" w:rsidRDefault="003D692E" w:rsidP="003B1C19">
      <w:pPr>
        <w:pStyle w:val="Heading3"/>
        <w:numPr>
          <w:ilvl w:val="0"/>
          <w:numId w:val="15"/>
        </w:numPr>
        <w:ind w:left="1701"/>
        <w:rPr>
          <w:color w:val="auto"/>
        </w:rPr>
      </w:pPr>
      <w:r w:rsidRPr="002D64EF">
        <w:rPr>
          <w:color w:val="auto"/>
          <w:lang w:bidi="cy-GB"/>
        </w:rPr>
        <w:t>Asesu a chofnodi risgiau diogelwch tân sy'n deillio o'u gwaith neu eu gweithgareddau a sefydlu mesurau rheoli gan gynnwys defnyddio’r weithdrefn Trwydded i Weithredu ar gyfer gwaith poeth a thoriadau i systemau adrannu rhag tân</w:t>
      </w:r>
    </w:p>
    <w:p w14:paraId="5DC47C5F" w14:textId="77777777" w:rsidR="003D692E" w:rsidRPr="002D64EF" w:rsidRDefault="003D692E" w:rsidP="003B1C19">
      <w:pPr>
        <w:pStyle w:val="Heading3"/>
        <w:numPr>
          <w:ilvl w:val="0"/>
          <w:numId w:val="15"/>
        </w:numPr>
        <w:ind w:left="1701"/>
        <w:rPr>
          <w:color w:val="auto"/>
        </w:rPr>
      </w:pPr>
      <w:r w:rsidRPr="002D64EF">
        <w:rPr>
          <w:color w:val="auto"/>
          <w:lang w:bidi="cy-GB"/>
        </w:rPr>
        <w:t>Cydweithredu â'r Brifysgol ar bob mater yn ymwneud â diogelwch tân,</w:t>
      </w:r>
    </w:p>
    <w:p w14:paraId="55E4341C" w14:textId="77777777" w:rsidR="003D692E" w:rsidRPr="002D64EF" w:rsidRDefault="003D692E" w:rsidP="003B1C19">
      <w:pPr>
        <w:pStyle w:val="Heading3"/>
        <w:numPr>
          <w:ilvl w:val="0"/>
          <w:numId w:val="15"/>
        </w:numPr>
        <w:ind w:left="1701"/>
        <w:rPr>
          <w:color w:val="auto"/>
        </w:rPr>
      </w:pPr>
      <w:r w:rsidRPr="002D64EF">
        <w:rPr>
          <w:color w:val="auto"/>
          <w:lang w:bidi="cy-GB"/>
        </w:rPr>
        <w:t>Sicrhau eu bod yn derbyn gwybodaeth a chyfarwyddyd priodol i'w galluogi i gydymffurfio â'r polisi hwn a threfniadau argyfwng y Brifysgol,</w:t>
      </w:r>
    </w:p>
    <w:p w14:paraId="2EAFE9B8" w14:textId="77777777" w:rsidR="003D692E" w:rsidRPr="002D64EF" w:rsidRDefault="003D692E" w:rsidP="003B1C19">
      <w:pPr>
        <w:pStyle w:val="Heading3"/>
        <w:numPr>
          <w:ilvl w:val="0"/>
          <w:numId w:val="15"/>
        </w:numPr>
        <w:ind w:left="1701"/>
        <w:rPr>
          <w:color w:val="auto"/>
        </w:rPr>
      </w:pPr>
      <w:r w:rsidRPr="002D64EF">
        <w:rPr>
          <w:color w:val="auto"/>
          <w:lang w:bidi="cy-GB"/>
        </w:rPr>
        <w:t>Dilyn cyfarwyddiadau cysylltiedig â diogelwch tân a roddir gan aelod awdurdodedig o staff y Brifysgol,</w:t>
      </w:r>
    </w:p>
    <w:p w14:paraId="2DA5FFA0" w14:textId="77777777" w:rsidR="003D692E" w:rsidRPr="002D64EF" w:rsidRDefault="003D692E" w:rsidP="003B1C19">
      <w:pPr>
        <w:pStyle w:val="Heading3"/>
        <w:numPr>
          <w:ilvl w:val="0"/>
          <w:numId w:val="15"/>
        </w:numPr>
        <w:ind w:left="1701"/>
        <w:rPr>
          <w:color w:val="auto"/>
        </w:rPr>
      </w:pPr>
      <w:r w:rsidRPr="002D64EF">
        <w:rPr>
          <w:color w:val="auto"/>
          <w:lang w:bidi="cy-GB"/>
        </w:rPr>
        <w:t>Rhoi gwybod am ddiffygion mewn gosodiadau, gwasanaethau neu systemau adrannu rhag tân os ydynt yn nodi’r fath ddiffygion wrth gyflawni eu gwaith eu hunain.</w:t>
      </w:r>
    </w:p>
    <w:p w14:paraId="544C776A" w14:textId="77777777" w:rsidR="003D692E" w:rsidRPr="002D64EF" w:rsidRDefault="003D692E" w:rsidP="003B1C19">
      <w:pPr>
        <w:pStyle w:val="Heading3"/>
        <w:numPr>
          <w:ilvl w:val="0"/>
          <w:numId w:val="15"/>
        </w:numPr>
        <w:ind w:left="1701"/>
        <w:rPr>
          <w:color w:val="auto"/>
        </w:rPr>
      </w:pPr>
      <w:r w:rsidRPr="002D64EF">
        <w:rPr>
          <w:color w:val="auto"/>
          <w:lang w:bidi="cy-GB"/>
        </w:rPr>
        <w:lastRenderedPageBreak/>
        <w:t>Os yw’r gwaith y maent yn ei wneud yn lleihau’r safonau diogelwch tân presennol dros dro, yna rhaid rhoi trefniadau amgen ar waith i sicrhau bod risgiau diogelwch tân, yn cael eu rheoli'n effeithiol yn ystod y cyfnod hwn gan roi gwybod i Adran yr Amgylchedd ac Ystadau am y trefniadau amgen.</w:t>
      </w:r>
    </w:p>
    <w:p w14:paraId="148DF2A1" w14:textId="77777777" w:rsidR="003D692E" w:rsidRPr="002D64EF" w:rsidRDefault="003D692E" w:rsidP="003D692E">
      <w:pPr>
        <w:pStyle w:val="Heading3"/>
        <w:numPr>
          <w:ilvl w:val="0"/>
          <w:numId w:val="0"/>
        </w:numPr>
        <w:ind w:left="1288"/>
        <w:rPr>
          <w:color w:val="auto"/>
        </w:rPr>
      </w:pPr>
    </w:p>
    <w:p w14:paraId="24787097" w14:textId="7FE25368" w:rsidR="001E4C22" w:rsidRPr="002D64EF" w:rsidRDefault="001E4C22" w:rsidP="001E4C22">
      <w:pPr>
        <w:pStyle w:val="Heading2"/>
        <w:rPr>
          <w:color w:val="auto"/>
        </w:rPr>
      </w:pPr>
      <w:r w:rsidRPr="002D64EF">
        <w:rPr>
          <w:b/>
          <w:color w:val="auto"/>
          <w:lang w:bidi="cy-GB"/>
        </w:rPr>
        <w:t>Cyfrifoldebau Prif Swyddog Amgylcheddau’r Brifysgol</w:t>
      </w:r>
    </w:p>
    <w:p w14:paraId="3B8420BB" w14:textId="2823843B" w:rsidR="001E4C22" w:rsidRPr="002D64EF" w:rsidRDefault="001E4C22" w:rsidP="001E4C22">
      <w:pPr>
        <w:pStyle w:val="Heading2"/>
        <w:numPr>
          <w:ilvl w:val="0"/>
          <w:numId w:val="0"/>
        </w:numPr>
        <w:ind w:left="578"/>
        <w:rPr>
          <w:color w:val="auto"/>
        </w:rPr>
      </w:pPr>
      <w:bookmarkStart w:id="5" w:name="_Hlk213673142"/>
      <w:r w:rsidRPr="002D64EF">
        <w:rPr>
          <w:color w:val="auto"/>
          <w:lang w:bidi="cy-GB"/>
        </w:rPr>
        <w:t xml:space="preserve">Yn ogystal â'u cyfrifoldebau fel Prif Swyddog, mae gan Brif Swyddog Amgylcheddau'r Brifysgol y cyfrifoldebau canlynol, i'r graddau y bo hynny’n rhesymol ymarferol: </w:t>
      </w:r>
    </w:p>
    <w:bookmarkEnd w:id="5"/>
    <w:p w14:paraId="56E87189" w14:textId="77777777" w:rsidR="001E4C22" w:rsidRPr="002D64EF" w:rsidRDefault="001E4C22" w:rsidP="001E4C22">
      <w:pPr>
        <w:pStyle w:val="Heading3"/>
        <w:rPr>
          <w:color w:val="auto"/>
        </w:rPr>
      </w:pPr>
      <w:r w:rsidRPr="002D64EF">
        <w:rPr>
          <w:color w:val="auto"/>
          <w:lang w:bidi="cy-GB"/>
        </w:rPr>
        <w:t>Asesiadau Risg Tân</w:t>
      </w:r>
    </w:p>
    <w:p w14:paraId="2E58792D" w14:textId="77777777" w:rsidR="001E4C22" w:rsidRPr="002D64EF" w:rsidRDefault="001E4C22" w:rsidP="003B1C19">
      <w:pPr>
        <w:pStyle w:val="Heading3"/>
        <w:numPr>
          <w:ilvl w:val="2"/>
          <w:numId w:val="9"/>
        </w:numPr>
        <w:ind w:left="1701"/>
        <w:rPr>
          <w:color w:val="auto"/>
        </w:rPr>
      </w:pPr>
      <w:r w:rsidRPr="002D64EF">
        <w:rPr>
          <w:color w:val="auto"/>
          <w:lang w:bidi="cy-GB"/>
        </w:rPr>
        <w:t xml:space="preserve">Cynhelir asesiad risg tân ar gyfer pob un o adeiladau’r Brifysgol. Bydd yr asesiad risg tân a'r Ffeil Diogelwch Tân yn cael eu cwblhau gan unigolyn cymwys (fel y'i diffinnir yn HST 02.43), gan weithio'n agos gyda chynrychiolydd neu gynrychiolwyr meddianwyr yr adeilad ac Adran yr Amgylchedd ac Ystadau. </w:t>
      </w:r>
    </w:p>
    <w:p w14:paraId="132D761D" w14:textId="77777777" w:rsidR="001E4C22" w:rsidRPr="002D64EF" w:rsidRDefault="001E4C22" w:rsidP="003B1C19">
      <w:pPr>
        <w:pStyle w:val="Heading3"/>
        <w:numPr>
          <w:ilvl w:val="2"/>
          <w:numId w:val="9"/>
        </w:numPr>
        <w:ind w:left="1701"/>
        <w:rPr>
          <w:color w:val="auto"/>
        </w:rPr>
      </w:pPr>
      <w:r w:rsidRPr="002D64EF">
        <w:rPr>
          <w:color w:val="auto"/>
          <w:lang w:bidi="cy-GB"/>
        </w:rPr>
        <w:t>Lle bo’r Brifysgol yn denant, bydd Adran yr Amgylchedd ac Ystadau yn ceisio sicrwydd bod asesiad risg tân addas a digonol wedi'i gwblhau a'i fod yn cael ei gynnal gan berson cymwys. Os nodwyd risgiau, bod y rhain wedi'u hunioni neu bod rheolaethau ychwanegol wedi'u rhoi ar waith.</w:t>
      </w:r>
    </w:p>
    <w:p w14:paraId="5218E3F1" w14:textId="77777777" w:rsidR="001E4C22" w:rsidRPr="002D64EF" w:rsidRDefault="001E4C22" w:rsidP="003B1C19">
      <w:pPr>
        <w:pStyle w:val="Heading3"/>
        <w:numPr>
          <w:ilvl w:val="2"/>
          <w:numId w:val="9"/>
        </w:numPr>
        <w:ind w:left="1701"/>
        <w:rPr>
          <w:color w:val="auto"/>
        </w:rPr>
      </w:pPr>
      <w:r w:rsidRPr="002D64EF">
        <w:rPr>
          <w:color w:val="auto"/>
          <w:lang w:bidi="cy-GB"/>
        </w:rPr>
        <w:t xml:space="preserve">Rhaid sefydlu strategaeth diogelwch tân sy’n canolbwyntio ar bob adeilad unigol er mwyn nodi'r adnoddau sydd eu hangen i gefnogi gwagio effeithiol mewn argyfwng (gan gynnwys nifer y wardeniaid tân sydd eu hangen ar gyfer yr adeilad, ac ati). </w:t>
      </w:r>
    </w:p>
    <w:p w14:paraId="1FED713D" w14:textId="77777777" w:rsidR="001E4C22" w:rsidRPr="002D64EF" w:rsidRDefault="001E4C22" w:rsidP="003B1C19">
      <w:pPr>
        <w:pStyle w:val="Heading3"/>
        <w:numPr>
          <w:ilvl w:val="2"/>
          <w:numId w:val="9"/>
        </w:numPr>
        <w:ind w:left="1701"/>
        <w:rPr>
          <w:color w:val="auto"/>
        </w:rPr>
      </w:pPr>
      <w:r w:rsidRPr="002D64EF">
        <w:rPr>
          <w:color w:val="auto"/>
          <w:lang w:bidi="cy-GB"/>
        </w:rPr>
        <w:t>Bydd unrhyw gamau gweithredu sy’n deillio o asesiadau risg tân sy’n ymwneud ag adeiladwaith, strwythur, ardaloedd cymunedol a systemau diogelwch tân yn cael sylw mewn modd amserol gyda mesurau rheoli priodol yn cael eu rhoi ar waith ym mhob adeilad sy'n eiddo i'r Brifysgol.</w:t>
      </w:r>
    </w:p>
    <w:p w14:paraId="731DFF15" w14:textId="6D01B6BA" w:rsidR="001E4C22" w:rsidRPr="002D64EF" w:rsidRDefault="001E4C22" w:rsidP="003B1C19">
      <w:pPr>
        <w:pStyle w:val="Heading3"/>
        <w:numPr>
          <w:ilvl w:val="2"/>
          <w:numId w:val="9"/>
        </w:numPr>
        <w:ind w:left="1701"/>
        <w:rPr>
          <w:color w:val="auto"/>
        </w:rPr>
      </w:pPr>
      <w:r w:rsidRPr="002D64EF">
        <w:rPr>
          <w:color w:val="auto"/>
          <w:lang w:bidi="cy-GB"/>
        </w:rPr>
        <w:t xml:space="preserve">Bydd unrhyw gamau gweithredu sy’n deillio o asesiadau risg tân sy'n ymwneud â’r defnydd gweithredol o’r adeilad gan Ysgol/Uned yn cael eu cyfathrebu'n glir i'r Deon/Cyfarwyddwr/Prif Swyddog/Ysgrifennydd y Brifysgol yn yr Ysgol/Uned a'u monitro i sicrhau eu bod yn cael eu cwblhau mewn modd amserol.  </w:t>
      </w:r>
    </w:p>
    <w:p w14:paraId="60CFC53C" w14:textId="77777777" w:rsidR="001E4C22" w:rsidRPr="002D64EF" w:rsidRDefault="001E4C22" w:rsidP="003B1C19">
      <w:pPr>
        <w:pStyle w:val="Heading3"/>
        <w:numPr>
          <w:ilvl w:val="2"/>
          <w:numId w:val="9"/>
        </w:numPr>
        <w:ind w:left="1701"/>
        <w:rPr>
          <w:color w:val="auto"/>
        </w:rPr>
      </w:pPr>
      <w:r w:rsidRPr="002D64EF">
        <w:rPr>
          <w:color w:val="auto"/>
          <w:lang w:bidi="cy-GB"/>
        </w:rPr>
        <w:t>Pan fydd y Brifysgol yn prydlesu ei hadeiladau i sefydliadau eraill, yn gyfan gwbl neu'n rhannol, mae'n ofynnol i'r tenantiaid ddarparu digon o wybodaeth am eu gweithgareddau i Adran yr Amgylchedd ac Ystadau i alluogi’r Brifysgol gwblhau asesiad risg tân priodol.</w:t>
      </w:r>
    </w:p>
    <w:p w14:paraId="1DCE6B56" w14:textId="77777777" w:rsidR="001E4C22" w:rsidRPr="002D64EF" w:rsidRDefault="001E4C22" w:rsidP="003B1C19">
      <w:pPr>
        <w:pStyle w:val="Heading3"/>
        <w:numPr>
          <w:ilvl w:val="2"/>
          <w:numId w:val="9"/>
        </w:numPr>
        <w:ind w:left="1701"/>
        <w:rPr>
          <w:color w:val="auto"/>
        </w:rPr>
      </w:pPr>
      <w:r w:rsidRPr="002D64EF">
        <w:rPr>
          <w:color w:val="auto"/>
          <w:lang w:bidi="cy-GB"/>
        </w:rPr>
        <w:t xml:space="preserve">Cynhelir adolygiad o'r Asesiad Risg Tân cyn dechrau unrhyw waith sy’n dod o dan y Rheoliadau Adeiladu, Dylunio a Rheoli. </w:t>
      </w:r>
    </w:p>
    <w:p w14:paraId="6355DB90" w14:textId="77777777" w:rsidR="000510A8" w:rsidRPr="002D64EF" w:rsidRDefault="001E4C22" w:rsidP="003B1C19">
      <w:pPr>
        <w:pStyle w:val="Heading3"/>
        <w:numPr>
          <w:ilvl w:val="2"/>
          <w:numId w:val="9"/>
        </w:numPr>
        <w:ind w:left="1701"/>
        <w:rPr>
          <w:color w:val="auto"/>
        </w:rPr>
      </w:pPr>
      <w:r w:rsidRPr="002D64EF">
        <w:rPr>
          <w:color w:val="auto"/>
          <w:lang w:bidi="cy-GB"/>
        </w:rPr>
        <w:t>Rhaid cynnal ac adolygu Asesiad Risg Tân Adeilad a'r Ffeil Diogelwch Tân cysylltiedig waeth beth yw'r categori risg:</w:t>
      </w:r>
    </w:p>
    <w:p w14:paraId="684ACE2C" w14:textId="5A1F6C92" w:rsidR="000510A8" w:rsidRPr="002D64EF" w:rsidRDefault="00A57965" w:rsidP="000510A8">
      <w:pPr>
        <w:pStyle w:val="Heading3"/>
        <w:numPr>
          <w:ilvl w:val="3"/>
          <w:numId w:val="9"/>
        </w:numPr>
        <w:rPr>
          <w:color w:val="auto"/>
        </w:rPr>
      </w:pPr>
      <w:r w:rsidRPr="002D64EF">
        <w:rPr>
          <w:color w:val="auto"/>
          <w:lang w:bidi="cy-GB"/>
        </w:rPr>
        <w:lastRenderedPageBreak/>
        <w:t xml:space="preserve">Yn flynyddol, </w:t>
      </w:r>
    </w:p>
    <w:p w14:paraId="504C263E" w14:textId="40152D41" w:rsidR="000510A8" w:rsidRPr="002D64EF" w:rsidRDefault="00A57965" w:rsidP="000510A8">
      <w:pPr>
        <w:pStyle w:val="Heading3"/>
        <w:numPr>
          <w:ilvl w:val="3"/>
          <w:numId w:val="9"/>
        </w:numPr>
        <w:rPr>
          <w:color w:val="auto"/>
        </w:rPr>
      </w:pPr>
      <w:r w:rsidRPr="002D64EF">
        <w:rPr>
          <w:color w:val="auto"/>
          <w:lang w:bidi="cy-GB"/>
        </w:rPr>
        <w:t xml:space="preserve">Yn dilyn tân, tân fu bron a digwydd neu fygythiad o losgi bwriadol </w:t>
      </w:r>
    </w:p>
    <w:p w14:paraId="341D24D8" w14:textId="77777777" w:rsidR="003F7F18" w:rsidRPr="002D64EF" w:rsidRDefault="00A57965" w:rsidP="000510A8">
      <w:pPr>
        <w:pStyle w:val="Heading3"/>
        <w:numPr>
          <w:ilvl w:val="3"/>
          <w:numId w:val="9"/>
        </w:numPr>
        <w:rPr>
          <w:color w:val="auto"/>
        </w:rPr>
      </w:pPr>
      <w:r w:rsidRPr="002D64EF">
        <w:rPr>
          <w:color w:val="auto"/>
          <w:lang w:bidi="cy-GB"/>
        </w:rPr>
        <w:t>Yn dilyn unrhyw newidiadau i ddefnyddwyr adeilad a allent effeithio ar y risgiau tân,</w:t>
      </w:r>
    </w:p>
    <w:p w14:paraId="611170B5" w14:textId="6A107873" w:rsidR="00AA059C" w:rsidRPr="002D64EF" w:rsidRDefault="00412F44" w:rsidP="00894D34">
      <w:pPr>
        <w:pStyle w:val="Heading3"/>
        <w:numPr>
          <w:ilvl w:val="3"/>
          <w:numId w:val="9"/>
        </w:numPr>
        <w:rPr>
          <w:color w:val="auto"/>
        </w:rPr>
      </w:pPr>
      <w:r w:rsidRPr="002D64EF">
        <w:rPr>
          <w:color w:val="auto"/>
          <w:lang w:bidi="cy-GB"/>
        </w:rPr>
        <w:t xml:space="preserve">Pryd bynnag y bu unrhyw newid strwythurol neu arwyddocaol i’r adeilad neu ei ddefnydd. </w:t>
      </w:r>
    </w:p>
    <w:p w14:paraId="12F8823C" w14:textId="4F17D9F5" w:rsidR="001E4C22" w:rsidRPr="002D64EF" w:rsidRDefault="001E4C22" w:rsidP="003B1C19">
      <w:pPr>
        <w:pStyle w:val="Heading3"/>
        <w:numPr>
          <w:ilvl w:val="2"/>
          <w:numId w:val="9"/>
        </w:numPr>
        <w:ind w:left="1701"/>
        <w:rPr>
          <w:color w:val="auto"/>
        </w:rPr>
      </w:pPr>
      <w:r w:rsidRPr="002D64EF">
        <w:rPr>
          <w:color w:val="auto"/>
          <w:lang w:bidi="cy-GB"/>
        </w:rPr>
        <w:t xml:space="preserve">Yn rheolaidd yn dibynnu ar y risgiau, gyda dyddiad adolygu o ddim mwy na thair blynedd, neu cyn hynny os bydd newid arwyddocaol yn digwydd. Rhaid diweddaru’r holl adrannau perthnasol a chwblhau’r cofnodion profi larymau’n gywir. </w:t>
      </w:r>
    </w:p>
    <w:p w14:paraId="62A8EFEB" w14:textId="77777777" w:rsidR="001E4C22" w:rsidRPr="002D64EF" w:rsidRDefault="001E4C22" w:rsidP="003B1C19">
      <w:pPr>
        <w:pStyle w:val="Heading3"/>
        <w:numPr>
          <w:ilvl w:val="2"/>
          <w:numId w:val="9"/>
        </w:numPr>
        <w:ind w:left="1701"/>
        <w:rPr>
          <w:color w:val="auto"/>
        </w:rPr>
      </w:pPr>
      <w:r w:rsidRPr="002D64EF">
        <w:rPr>
          <w:color w:val="auto"/>
          <w:lang w:bidi="cy-GB"/>
        </w:rPr>
        <w:t xml:space="preserve">Bydd yr unigolion sy’n cynnal asesiadau risg tân a gwaith/rolau eraill cysylltiedig â thân yn gymwys i wneud hynny. </w:t>
      </w:r>
    </w:p>
    <w:p w14:paraId="0608E616" w14:textId="77777777" w:rsidR="001E4C22" w:rsidRPr="002D64EF" w:rsidRDefault="001E4C22" w:rsidP="003B1C19">
      <w:pPr>
        <w:pStyle w:val="Heading3"/>
        <w:numPr>
          <w:ilvl w:val="2"/>
          <w:numId w:val="9"/>
        </w:numPr>
        <w:ind w:left="1701"/>
        <w:rPr>
          <w:color w:val="auto"/>
        </w:rPr>
      </w:pPr>
      <w:r w:rsidRPr="002D64EF">
        <w:rPr>
          <w:color w:val="auto"/>
          <w:lang w:bidi="cy-GB"/>
        </w:rPr>
        <w:t xml:space="preserve">Rhaid monitro cwblhad camau gweithredu yn deillio o asesiadau risg tân a darparu adroddiad i'r Pwyllgor Iechyd a Diogelwch sy'n amlygu unrhyw risgiau uchel neu uchel iawn nad ydynt wedi cael sylw o fewn yr amserlen a bennwyd. </w:t>
      </w:r>
    </w:p>
    <w:p w14:paraId="1E6F9A0F" w14:textId="77777777" w:rsidR="001E4C22" w:rsidRPr="002D64EF" w:rsidRDefault="001E4C22" w:rsidP="001E4C22">
      <w:pPr>
        <w:pStyle w:val="Heading3"/>
        <w:numPr>
          <w:ilvl w:val="0"/>
          <w:numId w:val="0"/>
        </w:numPr>
        <w:ind w:left="1296"/>
        <w:rPr>
          <w:color w:val="auto"/>
        </w:rPr>
      </w:pPr>
    </w:p>
    <w:p w14:paraId="3A75F08A" w14:textId="77777777" w:rsidR="001E4C22" w:rsidRPr="002D64EF" w:rsidRDefault="001E4C22" w:rsidP="001E4C22">
      <w:pPr>
        <w:pStyle w:val="Heading3"/>
        <w:rPr>
          <w:color w:val="auto"/>
        </w:rPr>
      </w:pPr>
      <w:r w:rsidRPr="002D64EF">
        <w:rPr>
          <w:color w:val="auto"/>
          <w:lang w:bidi="cy-GB"/>
        </w:rPr>
        <w:t>Mesurau Atal a Rheoli Tân</w:t>
      </w:r>
    </w:p>
    <w:p w14:paraId="5999B5B9" w14:textId="77777777" w:rsidR="001E4C22" w:rsidRPr="002D64EF" w:rsidRDefault="001E4C22" w:rsidP="003B1C19">
      <w:pPr>
        <w:pStyle w:val="Heading3"/>
        <w:numPr>
          <w:ilvl w:val="2"/>
          <w:numId w:val="9"/>
        </w:numPr>
        <w:ind w:left="1701"/>
        <w:rPr>
          <w:color w:val="auto"/>
        </w:rPr>
      </w:pPr>
      <w:r w:rsidRPr="002D64EF">
        <w:rPr>
          <w:color w:val="auto"/>
          <w:lang w:bidi="cy-GB"/>
        </w:rPr>
        <w:t xml:space="preserve">Mae adeiladwaith yr adeilad, systemau diogelwch tân y safle a'r offer a ddarperir mewn cysylltiad â diogelwch tân yn cael eu cynnal gan Adran yr Amgylchedd ac Ystadau, yn addas i'r diben ac mewn cyflwr gweithio effeithlon ym mhob adeilad yn y Brifysgol, yn unol â gofynion statudol. Mae hyn yn cynnwys systemau canfod tân a larymau tân, goleuadau argyfwng, systemau rhybuddion lloches, diffoddwyr tân, systemau atal tân, drysau tân, damperi tân, systemau rheoli mwg, pibellau gwlyb a sych a hydrantau tân. </w:t>
      </w:r>
    </w:p>
    <w:p w14:paraId="78DD6101" w14:textId="77777777" w:rsidR="001E4C22" w:rsidRPr="002D64EF" w:rsidRDefault="001E4C22" w:rsidP="003B1C19">
      <w:pPr>
        <w:pStyle w:val="Heading3"/>
        <w:numPr>
          <w:ilvl w:val="0"/>
          <w:numId w:val="32"/>
        </w:numPr>
        <w:ind w:left="1701"/>
        <w:rPr>
          <w:color w:val="auto"/>
        </w:rPr>
      </w:pPr>
      <w:r w:rsidRPr="002D64EF">
        <w:rPr>
          <w:color w:val="auto"/>
          <w:lang w:bidi="cy-GB"/>
        </w:rPr>
        <w:t>Gwahardd ysmygu a’r defnydd o fflamau agored ac eithrio mewn ardaloedd dynodedig neu ar gyfer prosesau cymeradwy e.e. System Trwydded i Weithio.</w:t>
      </w:r>
    </w:p>
    <w:p w14:paraId="5FDF6BA8" w14:textId="77777777" w:rsidR="001E4C22" w:rsidRPr="002D64EF" w:rsidRDefault="001E4C22" w:rsidP="003B1C19">
      <w:pPr>
        <w:pStyle w:val="Heading3"/>
        <w:numPr>
          <w:ilvl w:val="0"/>
          <w:numId w:val="32"/>
        </w:numPr>
        <w:ind w:left="1701"/>
        <w:rPr>
          <w:color w:val="auto"/>
        </w:rPr>
      </w:pPr>
      <w:r w:rsidRPr="002D64EF">
        <w:rPr>
          <w:color w:val="auto"/>
          <w:lang w:bidi="cy-GB"/>
        </w:rPr>
        <w:t>Rheoli gwastraff a storio i leihau’r perygl o dân.</w:t>
      </w:r>
    </w:p>
    <w:p w14:paraId="1931F575" w14:textId="77777777" w:rsidR="001E4C22" w:rsidRPr="002D64EF" w:rsidRDefault="001E4C22" w:rsidP="003B1C19">
      <w:pPr>
        <w:pStyle w:val="Heading3"/>
        <w:numPr>
          <w:ilvl w:val="0"/>
          <w:numId w:val="32"/>
        </w:numPr>
        <w:ind w:left="1701"/>
        <w:rPr>
          <w:color w:val="auto"/>
        </w:rPr>
      </w:pPr>
      <w:r w:rsidRPr="002D64EF">
        <w:rPr>
          <w:color w:val="auto"/>
          <w:lang w:bidi="cy-GB"/>
        </w:rPr>
        <w:t>Ystyried rheolaethau priodol i leihau'r risg o losgi bwriadol ar draws campysau’r Brifysgol a’u cofnodi mewn asesiadau risg diogelwch.</w:t>
      </w:r>
    </w:p>
    <w:p w14:paraId="2CA252C9" w14:textId="77777777" w:rsidR="001E4C22" w:rsidRPr="002D64EF" w:rsidRDefault="001E4C22" w:rsidP="001E4C22">
      <w:pPr>
        <w:pStyle w:val="Heading3"/>
        <w:numPr>
          <w:ilvl w:val="0"/>
          <w:numId w:val="0"/>
        </w:numPr>
        <w:ind w:left="1276"/>
        <w:rPr>
          <w:color w:val="auto"/>
        </w:rPr>
      </w:pPr>
    </w:p>
    <w:p w14:paraId="6A4EB538" w14:textId="77777777" w:rsidR="001E4C22" w:rsidRPr="002D64EF" w:rsidRDefault="001E4C22" w:rsidP="001E4C22">
      <w:pPr>
        <w:pStyle w:val="Heading3"/>
        <w:rPr>
          <w:color w:val="auto"/>
        </w:rPr>
      </w:pPr>
      <w:r w:rsidRPr="002D64EF">
        <w:rPr>
          <w:color w:val="auto"/>
          <w:lang w:bidi="cy-GB"/>
        </w:rPr>
        <w:t>Gwagio Adeiladau ac Ymateb i Dân</w:t>
      </w:r>
    </w:p>
    <w:p w14:paraId="688B1B21" w14:textId="77777777" w:rsidR="001E4C22" w:rsidRPr="002D64EF" w:rsidRDefault="001E4C22" w:rsidP="003B1C19">
      <w:pPr>
        <w:pStyle w:val="Heading3"/>
        <w:numPr>
          <w:ilvl w:val="0"/>
          <w:numId w:val="10"/>
        </w:numPr>
        <w:ind w:left="1701"/>
        <w:rPr>
          <w:color w:val="auto"/>
        </w:rPr>
      </w:pPr>
      <w:r w:rsidRPr="002D64EF">
        <w:rPr>
          <w:color w:val="auto"/>
          <w:lang w:bidi="cy-GB"/>
        </w:rPr>
        <w:t>Ym mhob adeilad rhaid gosod arwyddion clir yn nodi beth i’w wneud os bydd tân yn digwydd ac yn dangos y llwybrau dianc</w:t>
      </w:r>
    </w:p>
    <w:p w14:paraId="3B9CAF82" w14:textId="77777777" w:rsidR="001E4C22" w:rsidRPr="002D64EF" w:rsidRDefault="001E4C22" w:rsidP="003B1C19">
      <w:pPr>
        <w:pStyle w:val="Heading3"/>
        <w:numPr>
          <w:ilvl w:val="0"/>
          <w:numId w:val="10"/>
        </w:numPr>
        <w:ind w:left="1701"/>
        <w:rPr>
          <w:color w:val="auto"/>
        </w:rPr>
      </w:pPr>
      <w:r w:rsidRPr="002D64EF">
        <w:rPr>
          <w:color w:val="auto"/>
          <w:lang w:bidi="cy-GB"/>
        </w:rPr>
        <w:t xml:space="preserve">Bydd driliau tân yn cael eu cynnal o leiaf unwaith bob tymor academaidd ym mhob adeilad. </w:t>
      </w:r>
    </w:p>
    <w:p w14:paraId="0505E4FF" w14:textId="77777777" w:rsidR="001E4C22" w:rsidRPr="002D64EF" w:rsidRDefault="001E4C22" w:rsidP="003B1C19">
      <w:pPr>
        <w:pStyle w:val="Heading3"/>
        <w:numPr>
          <w:ilvl w:val="0"/>
          <w:numId w:val="10"/>
        </w:numPr>
        <w:ind w:left="1701"/>
        <w:rPr>
          <w:color w:val="auto"/>
        </w:rPr>
      </w:pPr>
      <w:r w:rsidRPr="002D64EF">
        <w:rPr>
          <w:color w:val="auto"/>
          <w:lang w:bidi="cy-GB"/>
        </w:rPr>
        <w:t>Mae mannau ymgynnull pan fo tân wedi'u dynodi a'u marcio'n glir.</w:t>
      </w:r>
    </w:p>
    <w:p w14:paraId="4E2ECB26" w14:textId="77777777" w:rsidR="001E4C22" w:rsidRPr="002D64EF" w:rsidRDefault="001E4C22" w:rsidP="003B1C19">
      <w:pPr>
        <w:pStyle w:val="Heading3"/>
        <w:numPr>
          <w:ilvl w:val="0"/>
          <w:numId w:val="10"/>
        </w:numPr>
        <w:ind w:left="1701"/>
        <w:rPr>
          <w:color w:val="auto"/>
        </w:rPr>
      </w:pPr>
      <w:r w:rsidRPr="002D64EF">
        <w:rPr>
          <w:color w:val="auto"/>
          <w:lang w:bidi="cy-GB"/>
        </w:rPr>
        <w:t>Mae system gadarn ar gyfer ymateb i’r angen i wagio adeilad pan fo tân wedi’i sefydlu ac yn cael ei chyfathrebu, ei hymarfer a'i hadolygu'n rheolaidd.</w:t>
      </w:r>
    </w:p>
    <w:p w14:paraId="743459B4" w14:textId="77777777" w:rsidR="001E4C22" w:rsidRPr="002D64EF" w:rsidRDefault="001E4C22" w:rsidP="003B1C19">
      <w:pPr>
        <w:pStyle w:val="Heading3"/>
        <w:numPr>
          <w:ilvl w:val="0"/>
          <w:numId w:val="10"/>
        </w:numPr>
        <w:ind w:left="1701"/>
        <w:rPr>
          <w:color w:val="auto"/>
        </w:rPr>
      </w:pPr>
      <w:r w:rsidRPr="002D64EF">
        <w:rPr>
          <w:color w:val="auto"/>
          <w:lang w:bidi="cy-GB"/>
        </w:rPr>
        <w:lastRenderedPageBreak/>
        <w:t>Os bydd larwm tân yn canu ac adeilad yn cael ei wagio heb i hynny fod wedi’i gynllunio ymlaen llaw, rhaid cofnodi pob achos ar sail 24/7 trwy’r system Digwyddiadau Diogelwch a chynnal ymchwiliad i’r achos.</w:t>
      </w:r>
    </w:p>
    <w:p w14:paraId="1762339F" w14:textId="77777777" w:rsidR="001E4C22" w:rsidRPr="002D64EF" w:rsidRDefault="001E4C22" w:rsidP="003B1C19">
      <w:pPr>
        <w:pStyle w:val="Heading3"/>
        <w:numPr>
          <w:ilvl w:val="0"/>
          <w:numId w:val="10"/>
        </w:numPr>
        <w:ind w:left="1701"/>
        <w:rPr>
          <w:color w:val="auto"/>
        </w:rPr>
      </w:pPr>
      <w:r w:rsidRPr="002D64EF">
        <w:rPr>
          <w:color w:val="auto"/>
          <w:lang w:bidi="cy-GB"/>
        </w:rPr>
        <w:t xml:space="preserve">Mae strategaeth glir wedi’i sefydlu yn nodi sut a phryd i alw'r Gwasanaeth Tân pan fydd larwm tân yn canu ac mae’r unigolion perthnasol yn ymwybodol ohoni. </w:t>
      </w:r>
    </w:p>
    <w:p w14:paraId="2D631D86" w14:textId="71B12DA5" w:rsidR="001E4C22" w:rsidRPr="002D64EF" w:rsidRDefault="001E4C22" w:rsidP="003B1C19">
      <w:pPr>
        <w:pStyle w:val="Heading3"/>
        <w:numPr>
          <w:ilvl w:val="0"/>
          <w:numId w:val="10"/>
        </w:numPr>
        <w:ind w:left="1701"/>
        <w:rPr>
          <w:color w:val="auto"/>
        </w:rPr>
      </w:pPr>
      <w:r w:rsidRPr="002D64EF">
        <w:rPr>
          <w:color w:val="auto"/>
          <w:lang w:bidi="cy-GB"/>
        </w:rPr>
        <w:t>Mae Cydlynwyr Gwagio Adeiladau a Marsialiaid Tân yn cael eu penodi ac maent yn meddu ar yr hyfforddiant a’r wybodaeth angenrheidiol i gyflawni eu rolau.</w:t>
      </w:r>
    </w:p>
    <w:p w14:paraId="4E707173" w14:textId="77777777" w:rsidR="001E4C22" w:rsidRPr="002D64EF" w:rsidRDefault="001E4C22" w:rsidP="003B1C19">
      <w:pPr>
        <w:pStyle w:val="Heading3"/>
        <w:numPr>
          <w:ilvl w:val="0"/>
          <w:numId w:val="10"/>
        </w:numPr>
        <w:ind w:left="1701"/>
        <w:rPr>
          <w:color w:val="auto"/>
        </w:rPr>
      </w:pPr>
      <w:r w:rsidRPr="002D64EF">
        <w:rPr>
          <w:color w:val="auto"/>
          <w:lang w:bidi="cy-GB"/>
        </w:rPr>
        <w:t>Darperir hyfforddiant i Wardeiniaid Tân (a benodir gan yr Ysgolion/Unedau) ac maent yn cael gwybod am gynlluniau gwagio unigol adeiladau penodol.</w:t>
      </w:r>
    </w:p>
    <w:p w14:paraId="4ABD2577" w14:textId="77777777" w:rsidR="001E4C22" w:rsidRPr="002D64EF" w:rsidRDefault="001E4C22" w:rsidP="001E4C22">
      <w:pPr>
        <w:pStyle w:val="Heading3"/>
        <w:numPr>
          <w:ilvl w:val="0"/>
          <w:numId w:val="0"/>
        </w:numPr>
        <w:ind w:left="1288"/>
        <w:rPr>
          <w:color w:val="auto"/>
        </w:rPr>
      </w:pPr>
    </w:p>
    <w:p w14:paraId="55531428" w14:textId="77777777" w:rsidR="001E4C22" w:rsidRPr="002D64EF" w:rsidRDefault="001E4C22" w:rsidP="001E4C22">
      <w:pPr>
        <w:pStyle w:val="Heading3"/>
        <w:rPr>
          <w:color w:val="auto"/>
        </w:rPr>
      </w:pPr>
      <w:r w:rsidRPr="002D64EF">
        <w:rPr>
          <w:color w:val="auto"/>
          <w:lang w:bidi="cy-GB"/>
        </w:rPr>
        <w:t xml:space="preserve">Ffyrdd Diogel i Mewn ac Allan </w:t>
      </w:r>
    </w:p>
    <w:p w14:paraId="2E6555A1" w14:textId="25C11DDE" w:rsidR="000158BD" w:rsidRPr="002D64EF" w:rsidRDefault="001E4C22" w:rsidP="00CC0338">
      <w:pPr>
        <w:pStyle w:val="Heading3"/>
        <w:numPr>
          <w:ilvl w:val="0"/>
          <w:numId w:val="11"/>
        </w:numPr>
        <w:ind w:left="1701"/>
        <w:rPr>
          <w:color w:val="auto"/>
        </w:rPr>
      </w:pPr>
      <w:r w:rsidRPr="002D64EF">
        <w:rPr>
          <w:color w:val="auto"/>
          <w:lang w:bidi="cy-GB"/>
        </w:rPr>
        <w:t xml:space="preserve">Wrth wneud newidiadau i adeiladau ac ardaloedd y Brifysgol, rhaid cynnwys, i’r graddau y bo hynny’n rhesymol ymarferol, llwybrau diogel i mewn/allan i bobl â Chynlluniau Personol Gadael Mewn Argyfwng (PEEP) </w:t>
      </w:r>
    </w:p>
    <w:p w14:paraId="7C784063" w14:textId="77777777" w:rsidR="001E4C22" w:rsidRPr="002D64EF" w:rsidRDefault="001E4C22" w:rsidP="003B1C19">
      <w:pPr>
        <w:pStyle w:val="Heading3"/>
        <w:numPr>
          <w:ilvl w:val="0"/>
          <w:numId w:val="11"/>
        </w:numPr>
        <w:ind w:left="1701"/>
        <w:rPr>
          <w:color w:val="auto"/>
        </w:rPr>
      </w:pPr>
      <w:r w:rsidRPr="002D64EF">
        <w:rPr>
          <w:color w:val="auto"/>
          <w:lang w:bidi="cy-GB"/>
        </w:rPr>
        <w:t xml:space="preserve">Rheoli'r broses o gynhyrchu a chyflwyno PEEPs ar gyfer staff, myfyrwyr ac ymwelwyr, yn unol â gweithdrefnau'r Brifysgol, </w:t>
      </w:r>
    </w:p>
    <w:p w14:paraId="2C4B1BDD" w14:textId="77777777" w:rsidR="001E4C22" w:rsidRPr="002D64EF" w:rsidRDefault="001E4C22" w:rsidP="003B1C19">
      <w:pPr>
        <w:pStyle w:val="Heading3"/>
        <w:numPr>
          <w:ilvl w:val="0"/>
          <w:numId w:val="11"/>
        </w:numPr>
        <w:ind w:left="1701"/>
        <w:rPr>
          <w:color w:val="auto"/>
        </w:rPr>
      </w:pPr>
      <w:r w:rsidRPr="002D64EF">
        <w:rPr>
          <w:color w:val="auto"/>
          <w:lang w:bidi="cy-GB"/>
        </w:rPr>
        <w:t>Darparu staff cymwys i ymgymryd â PEEPs a rhoi hyfforddiant i Ysgolion/Unedau ar sut i ddefnyddio cadeiriau achub.</w:t>
      </w:r>
    </w:p>
    <w:p w14:paraId="24A1DADF" w14:textId="77777777" w:rsidR="00E17B52" w:rsidRPr="002D64EF" w:rsidRDefault="00E17B52" w:rsidP="00375CD2">
      <w:pPr>
        <w:pStyle w:val="Heading3"/>
        <w:numPr>
          <w:ilvl w:val="0"/>
          <w:numId w:val="0"/>
        </w:numPr>
        <w:ind w:left="1288" w:hanging="720"/>
        <w:rPr>
          <w:color w:val="auto"/>
        </w:rPr>
      </w:pPr>
    </w:p>
    <w:p w14:paraId="7F832300" w14:textId="22AF49F9" w:rsidR="00375CD2" w:rsidRPr="002D64EF" w:rsidRDefault="001A6983" w:rsidP="00375CD2">
      <w:pPr>
        <w:pStyle w:val="Heading3"/>
        <w:rPr>
          <w:color w:val="auto"/>
        </w:rPr>
      </w:pPr>
      <w:r w:rsidRPr="002D64EF">
        <w:rPr>
          <w:color w:val="auto"/>
          <w:lang w:bidi="cy-GB"/>
        </w:rPr>
        <w:t>Amhariad dros dro ar System Larwm Tân neu system atal tân</w:t>
      </w:r>
    </w:p>
    <w:p w14:paraId="372A0329" w14:textId="017CAAB9" w:rsidR="001A6983" w:rsidRPr="002D64EF" w:rsidRDefault="00EC7A17" w:rsidP="003B1C19">
      <w:pPr>
        <w:pStyle w:val="Heading3"/>
        <w:numPr>
          <w:ilvl w:val="0"/>
          <w:numId w:val="33"/>
        </w:numPr>
        <w:ind w:left="1701"/>
        <w:rPr>
          <w:color w:val="auto"/>
        </w:rPr>
      </w:pPr>
      <w:r w:rsidRPr="002D64EF">
        <w:rPr>
          <w:color w:val="auto"/>
          <w:lang w:bidi="cy-GB"/>
        </w:rPr>
        <w:t>Hysbysu cwmni yswiriant y Brifysgol ynghylch amhariad i’r System Larwm Tân neu'r system atal tân sy'n parhau am fwy nag 8 awr a’r rhagofalon a gymerwyd.</w:t>
      </w:r>
    </w:p>
    <w:p w14:paraId="33D84444" w14:textId="633FA4BB" w:rsidR="00EC7A17" w:rsidRPr="002D64EF" w:rsidRDefault="00EC7A17" w:rsidP="003B1C19">
      <w:pPr>
        <w:pStyle w:val="Heading3"/>
        <w:numPr>
          <w:ilvl w:val="0"/>
          <w:numId w:val="33"/>
        </w:numPr>
        <w:ind w:left="1701"/>
        <w:rPr>
          <w:color w:val="auto"/>
        </w:rPr>
      </w:pPr>
      <w:r w:rsidRPr="002D64EF">
        <w:rPr>
          <w:color w:val="auto"/>
          <w:lang w:bidi="cy-GB"/>
        </w:rPr>
        <w:t>Dylid rhoi gwybod am amhariadau wedi'u cynllunio i systemau larwm tân 48 awr ymlaen llaw.</w:t>
      </w:r>
    </w:p>
    <w:p w14:paraId="513A2CCE" w14:textId="46225FDE" w:rsidR="005953FB" w:rsidRPr="002D64EF" w:rsidRDefault="005953FB" w:rsidP="003B1C19">
      <w:pPr>
        <w:pStyle w:val="Heading3"/>
        <w:numPr>
          <w:ilvl w:val="0"/>
          <w:numId w:val="33"/>
        </w:numPr>
        <w:ind w:left="1701"/>
        <w:rPr>
          <w:color w:val="auto"/>
        </w:rPr>
      </w:pPr>
      <w:r w:rsidRPr="002D64EF">
        <w:rPr>
          <w:color w:val="auto"/>
          <w:lang w:bidi="cy-GB"/>
        </w:rPr>
        <w:t xml:space="preserve">Dylid hysbysu ynghylch amhariadau heb eu cynllunio cyn gynted â phosibl. </w:t>
      </w:r>
    </w:p>
    <w:p w14:paraId="5878B78A" w14:textId="77777777" w:rsidR="001E4C22" w:rsidRPr="002D64EF" w:rsidRDefault="001E4C22" w:rsidP="001E4C22">
      <w:pPr>
        <w:pStyle w:val="Heading3"/>
        <w:numPr>
          <w:ilvl w:val="0"/>
          <w:numId w:val="0"/>
        </w:numPr>
        <w:ind w:left="1288" w:hanging="720"/>
        <w:rPr>
          <w:color w:val="auto"/>
        </w:rPr>
      </w:pPr>
    </w:p>
    <w:p w14:paraId="2A260333" w14:textId="77777777" w:rsidR="001E4C22" w:rsidRPr="002D64EF" w:rsidRDefault="001E4C22" w:rsidP="001E4C22">
      <w:pPr>
        <w:pStyle w:val="Heading3"/>
        <w:rPr>
          <w:color w:val="auto"/>
        </w:rPr>
      </w:pPr>
      <w:r w:rsidRPr="002D64EF">
        <w:rPr>
          <w:color w:val="auto"/>
          <w:lang w:bidi="cy-GB"/>
        </w:rPr>
        <w:t>Bydd contractwyr yn cael eu penodi’n uniongyrchol gan Adran yr Amgylchedd ac Ystadau</w:t>
      </w:r>
    </w:p>
    <w:p w14:paraId="0F557BBF" w14:textId="77777777" w:rsidR="001E4C22" w:rsidRPr="002D64EF" w:rsidRDefault="001E4C22" w:rsidP="001E4C22">
      <w:pPr>
        <w:pStyle w:val="Heading3"/>
        <w:numPr>
          <w:ilvl w:val="0"/>
          <w:numId w:val="0"/>
        </w:numPr>
        <w:ind w:left="568"/>
        <w:rPr>
          <w:color w:val="auto"/>
        </w:rPr>
      </w:pPr>
    </w:p>
    <w:p w14:paraId="5D78F50C" w14:textId="4BA4AACF" w:rsidR="001E4C22" w:rsidRPr="002D64EF" w:rsidRDefault="00156C3C" w:rsidP="001E4C22">
      <w:pPr>
        <w:pStyle w:val="Heading3"/>
        <w:numPr>
          <w:ilvl w:val="0"/>
          <w:numId w:val="0"/>
        </w:numPr>
        <w:ind w:left="720"/>
        <w:rPr>
          <w:color w:val="auto"/>
        </w:rPr>
      </w:pPr>
      <w:r w:rsidRPr="002D64EF">
        <w:rPr>
          <w:color w:val="auto"/>
          <w:lang w:bidi="cy-GB"/>
        </w:rPr>
        <w:t>Os yw Adran yr Amgylchedd ac Ystadau’n rhoi cyfarwyddyd uniongyrchol i gontractwyr ymgymryd â gwaith, bydd Prif Swyddogion Amgylcheddau’r Brifysgol, i’r graddau y bo hynny’n rhesymol ymarferol, yn sicrhau bod contractwyr yn:</w:t>
      </w:r>
    </w:p>
    <w:p w14:paraId="045DC313" w14:textId="77777777" w:rsidR="001E4C22" w:rsidRPr="002D64EF" w:rsidRDefault="001E4C22" w:rsidP="001E4C22">
      <w:pPr>
        <w:pStyle w:val="Heading3"/>
        <w:numPr>
          <w:ilvl w:val="0"/>
          <w:numId w:val="0"/>
        </w:numPr>
        <w:ind w:left="720"/>
        <w:rPr>
          <w:color w:val="auto"/>
        </w:rPr>
      </w:pPr>
    </w:p>
    <w:p w14:paraId="1C117118" w14:textId="77777777" w:rsidR="001E4C22" w:rsidRPr="002D64EF" w:rsidRDefault="001E4C22" w:rsidP="001E4C22">
      <w:pPr>
        <w:pStyle w:val="Heading3"/>
        <w:numPr>
          <w:ilvl w:val="0"/>
          <w:numId w:val="15"/>
        </w:numPr>
        <w:rPr>
          <w:color w:val="auto"/>
        </w:rPr>
      </w:pPr>
      <w:r w:rsidRPr="002D64EF">
        <w:rPr>
          <w:color w:val="auto"/>
          <w:lang w:bidi="cy-GB"/>
        </w:rPr>
        <w:t xml:space="preserve">Asesu a chofnodi unrhyw risgiau diogelwch tân sy'n codi yn sgil eu gwaith neu eu gweithgareddau a sefydlu mesurau rheoli gan gynnwys </w:t>
      </w:r>
      <w:r w:rsidRPr="002D64EF">
        <w:rPr>
          <w:color w:val="auto"/>
          <w:lang w:bidi="cy-GB"/>
        </w:rPr>
        <w:lastRenderedPageBreak/>
        <w:t>defnyddio’r weithdrefn Trwydded i Weithredu ar gyfer gwaith poeth a thoriadau i systemau adrannu rhag tân.</w:t>
      </w:r>
    </w:p>
    <w:p w14:paraId="642C5A3E" w14:textId="77777777" w:rsidR="001E4C22" w:rsidRPr="002D64EF" w:rsidRDefault="001E4C22" w:rsidP="001E4C22">
      <w:pPr>
        <w:pStyle w:val="Heading3"/>
        <w:numPr>
          <w:ilvl w:val="0"/>
          <w:numId w:val="15"/>
        </w:numPr>
        <w:rPr>
          <w:color w:val="auto"/>
        </w:rPr>
      </w:pPr>
      <w:r w:rsidRPr="002D64EF">
        <w:rPr>
          <w:color w:val="auto"/>
          <w:lang w:bidi="cy-GB"/>
        </w:rPr>
        <w:t>Cydweithredu â'r Brifysgol ar bob mater yn ymwneud â diogelwch tân,</w:t>
      </w:r>
    </w:p>
    <w:p w14:paraId="148EE307" w14:textId="77777777" w:rsidR="001E4C22" w:rsidRPr="002D64EF" w:rsidRDefault="001E4C22" w:rsidP="001E4C22">
      <w:pPr>
        <w:pStyle w:val="Heading3"/>
        <w:numPr>
          <w:ilvl w:val="0"/>
          <w:numId w:val="15"/>
        </w:numPr>
        <w:rPr>
          <w:color w:val="auto"/>
        </w:rPr>
      </w:pPr>
      <w:r w:rsidRPr="002D64EF">
        <w:rPr>
          <w:color w:val="auto"/>
          <w:lang w:bidi="cy-GB"/>
        </w:rPr>
        <w:t>Sicrhau eu bod yn derbyn gwybodaeth a chyfarwyddyd priodol i'w galluogi i gydymffurfio â'r polisi hwn a threfniadau argyfwng y Brifysgol,</w:t>
      </w:r>
    </w:p>
    <w:p w14:paraId="48A8499A" w14:textId="77777777" w:rsidR="001E4C22" w:rsidRPr="002D64EF" w:rsidRDefault="001E4C22" w:rsidP="001E4C22">
      <w:pPr>
        <w:pStyle w:val="Heading3"/>
        <w:numPr>
          <w:ilvl w:val="0"/>
          <w:numId w:val="15"/>
        </w:numPr>
        <w:rPr>
          <w:color w:val="auto"/>
        </w:rPr>
      </w:pPr>
      <w:r w:rsidRPr="002D64EF">
        <w:rPr>
          <w:color w:val="auto"/>
          <w:lang w:bidi="cy-GB"/>
        </w:rPr>
        <w:t>Dilyn cyfarwyddiadau cysylltiedig â diogelwch tân a roddir gan aelod awdurdodedig o staff y Brifysgol,</w:t>
      </w:r>
    </w:p>
    <w:p w14:paraId="7B1C6C6A" w14:textId="77777777" w:rsidR="001E4C22" w:rsidRPr="002D64EF" w:rsidRDefault="001E4C22" w:rsidP="001E4C22">
      <w:pPr>
        <w:pStyle w:val="Heading3"/>
        <w:numPr>
          <w:ilvl w:val="0"/>
          <w:numId w:val="15"/>
        </w:numPr>
        <w:rPr>
          <w:color w:val="auto"/>
        </w:rPr>
      </w:pPr>
      <w:r w:rsidRPr="002D64EF">
        <w:rPr>
          <w:color w:val="auto"/>
          <w:lang w:bidi="cy-GB"/>
        </w:rPr>
        <w:t>Rhoi gwybod am ddiffygion mewn gosodiadau, gwasanaethau neu systemau adrannu rhag tân os ydynt yn nodi’r fath ddiffygion wrth gyflawni eu gwaith eu hunain.</w:t>
      </w:r>
    </w:p>
    <w:p w14:paraId="0C7805B0" w14:textId="77777777" w:rsidR="001E4C22" w:rsidRPr="002D64EF" w:rsidRDefault="001E4C22" w:rsidP="001E4C22">
      <w:pPr>
        <w:pStyle w:val="Heading3"/>
        <w:numPr>
          <w:ilvl w:val="0"/>
          <w:numId w:val="15"/>
        </w:numPr>
        <w:rPr>
          <w:color w:val="auto"/>
        </w:rPr>
      </w:pPr>
      <w:r w:rsidRPr="002D64EF">
        <w:rPr>
          <w:color w:val="auto"/>
          <w:lang w:bidi="cy-GB"/>
        </w:rPr>
        <w:t>Os yw’r gwaith y maent yn ei wneud yn gwanhau’r safonau diogelwch tân presennol dros dro, yna rhaid rhoi trefniadau amgen ar waith i sicrhau bod risgiau diogelwch tân yn cael eu rheoli'n effeithiol yn ystod y cyfnod hwn gan roi gwybod i Adran yr Amgylchedd ac Ystadau am y trefniadau amgen.</w:t>
      </w:r>
    </w:p>
    <w:p w14:paraId="737EE90E" w14:textId="77777777" w:rsidR="001E4C22" w:rsidRPr="002D64EF" w:rsidRDefault="001E4C22" w:rsidP="001E4C22">
      <w:pPr>
        <w:pStyle w:val="Heading3"/>
        <w:numPr>
          <w:ilvl w:val="0"/>
          <w:numId w:val="0"/>
        </w:numPr>
        <w:ind w:left="720"/>
        <w:rPr>
          <w:color w:val="auto"/>
        </w:rPr>
      </w:pPr>
    </w:p>
    <w:p w14:paraId="66BFC029" w14:textId="77777777" w:rsidR="001E4C22" w:rsidRPr="002D64EF" w:rsidRDefault="001E4C22" w:rsidP="001E4C22">
      <w:pPr>
        <w:pStyle w:val="Heading3"/>
        <w:rPr>
          <w:color w:val="auto"/>
        </w:rPr>
      </w:pPr>
      <w:r w:rsidRPr="002D64EF">
        <w:rPr>
          <w:color w:val="auto"/>
          <w:lang w:bidi="cy-GB"/>
        </w:rPr>
        <w:t xml:space="preserve">Llety Myfyrwyr </w:t>
      </w:r>
    </w:p>
    <w:p w14:paraId="653BCB52" w14:textId="77777777" w:rsidR="001E4C22" w:rsidRPr="002D64EF" w:rsidRDefault="001E4C22" w:rsidP="001E4C22">
      <w:pPr>
        <w:pStyle w:val="Heading3"/>
        <w:numPr>
          <w:ilvl w:val="0"/>
          <w:numId w:val="0"/>
        </w:numPr>
        <w:ind w:left="1288" w:hanging="720"/>
        <w:rPr>
          <w:color w:val="auto"/>
        </w:rPr>
      </w:pPr>
    </w:p>
    <w:p w14:paraId="41F3EE3E" w14:textId="77777777" w:rsidR="001E4C22" w:rsidRPr="002D64EF" w:rsidRDefault="001E4C22" w:rsidP="001E4C22">
      <w:pPr>
        <w:pStyle w:val="Heading3"/>
        <w:numPr>
          <w:ilvl w:val="0"/>
          <w:numId w:val="0"/>
        </w:numPr>
        <w:ind w:left="709"/>
        <w:rPr>
          <w:color w:val="auto"/>
        </w:rPr>
      </w:pPr>
      <w:r w:rsidRPr="002D64EF">
        <w:rPr>
          <w:color w:val="auto"/>
          <w:lang w:bidi="cy-GB"/>
        </w:rPr>
        <w:t>Yn unol â chyfarwyddyd Prif Swyddog Amgylcheddau'r Brifysgol, bydd y Pennaeth Llety Preswyl, cyn belled ag y bo hynny'n rhesymol ymarferol, yn sicrhau:</w:t>
      </w:r>
    </w:p>
    <w:p w14:paraId="307225DD" w14:textId="77777777" w:rsidR="00CA0E0B" w:rsidRPr="002D64EF" w:rsidRDefault="00CA0E0B" w:rsidP="00CA0E0B">
      <w:pPr>
        <w:pStyle w:val="Heading2"/>
        <w:numPr>
          <w:ilvl w:val="0"/>
          <w:numId w:val="17"/>
        </w:numPr>
        <w:rPr>
          <w:color w:val="auto"/>
        </w:rPr>
      </w:pPr>
      <w:r w:rsidRPr="002D64EF">
        <w:rPr>
          <w:color w:val="auto"/>
          <w:lang w:bidi="cy-GB"/>
        </w:rPr>
        <w:t xml:space="preserve">Bod myfyrwyr sy'n byw mewn llety sy'n eiddo i'r Brifysgol yn cael gwybodaeth berthnasol am atal tân a gadael yr adeilad mewn achos o dân. </w:t>
      </w:r>
    </w:p>
    <w:p w14:paraId="4607981D" w14:textId="18C8078E" w:rsidR="001E4C22" w:rsidRPr="002D64EF" w:rsidRDefault="001E4C22" w:rsidP="001E4C22">
      <w:pPr>
        <w:pStyle w:val="Heading3"/>
        <w:numPr>
          <w:ilvl w:val="0"/>
          <w:numId w:val="17"/>
        </w:numPr>
        <w:rPr>
          <w:color w:val="auto"/>
        </w:rPr>
      </w:pPr>
      <w:r w:rsidRPr="002D64EF">
        <w:rPr>
          <w:color w:val="auto"/>
          <w:lang w:bidi="cy-GB"/>
        </w:rPr>
        <w:t>Bod archwiliadau rheolaidd o ddiogelwch tân llety sy'n eiddo i'r Brifysgol yn cael eu cynnal, eu cofnodi a'u monitro,</w:t>
      </w:r>
    </w:p>
    <w:p w14:paraId="5A48F995" w14:textId="77777777" w:rsidR="00CA0E0B" w:rsidRPr="002D64EF" w:rsidRDefault="00CA0E0B" w:rsidP="00CA0E0B">
      <w:pPr>
        <w:pStyle w:val="Heading3"/>
        <w:numPr>
          <w:ilvl w:val="0"/>
          <w:numId w:val="17"/>
        </w:numPr>
        <w:rPr>
          <w:color w:val="auto"/>
        </w:rPr>
      </w:pPr>
      <w:r w:rsidRPr="002D64EF">
        <w:rPr>
          <w:color w:val="auto"/>
          <w:lang w:bidi="cy-GB"/>
        </w:rPr>
        <w:t xml:space="preserve">Bod trefniadau ar waith i ddynodi’r myfyrwyr hynny sy'n byw yn llety’r Brifysgol y mae angen sefydlu Cynllun Personol Gadael Mewn Argyfwng (PEEP) addas ar eu cyfer a’i fod yn cael ei roi ar waith yn unol â gweithdrefn y Brifysgol a'i gyfathrebu fel y bo'n briodol. </w:t>
      </w:r>
    </w:p>
    <w:p w14:paraId="2C637757" w14:textId="3303EA21" w:rsidR="001E4C22" w:rsidRPr="002D64EF" w:rsidRDefault="001E4C22" w:rsidP="001E4C22">
      <w:pPr>
        <w:pStyle w:val="Heading3"/>
        <w:numPr>
          <w:ilvl w:val="0"/>
          <w:numId w:val="17"/>
        </w:numPr>
        <w:rPr>
          <w:color w:val="auto"/>
        </w:rPr>
      </w:pPr>
      <w:r w:rsidRPr="002D64EF">
        <w:rPr>
          <w:color w:val="auto"/>
          <w:lang w:bidi="cy-GB"/>
        </w:rPr>
        <w:t xml:space="preserve">Y ceir sicrwydd bod trefniadau rheoli diogelwch tân addas a digonol wedi’u sefydlu gyda darparwyr llety trydydd parti sydd â chytundebau enwebu gyda'r Brifysgol (yn cynnwys yr hyfforddiant perthnasol). </w:t>
      </w:r>
    </w:p>
    <w:p w14:paraId="46EB82B4" w14:textId="77777777" w:rsidR="001E4C22" w:rsidRPr="002D64EF" w:rsidRDefault="001E4C22" w:rsidP="001E4C22">
      <w:pPr>
        <w:pStyle w:val="Heading3"/>
        <w:numPr>
          <w:ilvl w:val="0"/>
          <w:numId w:val="0"/>
        </w:numPr>
        <w:rPr>
          <w:color w:val="auto"/>
        </w:rPr>
      </w:pPr>
    </w:p>
    <w:p w14:paraId="6A6265B6" w14:textId="3ED401CB" w:rsidR="004552B8" w:rsidRPr="002D64EF" w:rsidRDefault="004552B8" w:rsidP="001E4C22">
      <w:pPr>
        <w:pStyle w:val="Heading2"/>
        <w:rPr>
          <w:b/>
          <w:bCs/>
          <w:color w:val="auto"/>
        </w:rPr>
      </w:pPr>
      <w:r w:rsidRPr="002D64EF">
        <w:rPr>
          <w:b/>
          <w:color w:val="auto"/>
          <w:lang w:bidi="cy-GB"/>
        </w:rPr>
        <w:t>Cyfrifoldebau’r Prif Swyddog Myfyrwyr</w:t>
      </w:r>
    </w:p>
    <w:p w14:paraId="0E095AC7" w14:textId="23A213D7" w:rsidR="004552B8" w:rsidRPr="002D64EF" w:rsidRDefault="004552B8" w:rsidP="004552B8">
      <w:pPr>
        <w:pStyle w:val="Heading2"/>
        <w:numPr>
          <w:ilvl w:val="0"/>
          <w:numId w:val="0"/>
        </w:numPr>
        <w:ind w:left="576"/>
        <w:rPr>
          <w:color w:val="auto"/>
        </w:rPr>
      </w:pPr>
      <w:r w:rsidRPr="002D64EF">
        <w:rPr>
          <w:color w:val="auto"/>
          <w:lang w:bidi="cy-GB"/>
        </w:rPr>
        <w:t>Yn ogystal â'u cyfrifoldebau fel Cyfarwyddwr, mae gan Brif Swyddog Myfyrwyr y Brifysgol y cyfrifoldebau canlynol, i'r graddau y bo hynny’n rhesymol ymarferol:</w:t>
      </w:r>
    </w:p>
    <w:p w14:paraId="1517F738" w14:textId="77777777" w:rsidR="00BA23D6" w:rsidRPr="002D64EF" w:rsidRDefault="00290A63" w:rsidP="00F866AD">
      <w:pPr>
        <w:pStyle w:val="Heading2"/>
        <w:numPr>
          <w:ilvl w:val="0"/>
          <w:numId w:val="34"/>
        </w:numPr>
        <w:rPr>
          <w:color w:val="auto"/>
        </w:rPr>
      </w:pPr>
      <w:bookmarkStart w:id="6" w:name="_Hlk213683091"/>
      <w:r w:rsidRPr="002D64EF">
        <w:rPr>
          <w:color w:val="auto"/>
          <w:lang w:bidi="cy-GB"/>
        </w:rPr>
        <w:t>Sicrhau bod proses ar waith i adnabod, mor fuan â phosib, y myfyrwyr hynny a allai fod mewn perygl ychwanegol yn ystod tân ac sydd felly angen Cynllun Personol Gadael Mewn Argyfwng (PEEP), a</w:t>
      </w:r>
    </w:p>
    <w:p w14:paraId="7D6AEA1F" w14:textId="60E41BCF" w:rsidR="00F866AD" w:rsidRPr="002D64EF" w:rsidRDefault="00F866AD" w:rsidP="00F866AD">
      <w:pPr>
        <w:pStyle w:val="Heading2"/>
        <w:numPr>
          <w:ilvl w:val="0"/>
          <w:numId w:val="34"/>
        </w:numPr>
        <w:rPr>
          <w:color w:val="auto"/>
        </w:rPr>
      </w:pPr>
      <w:r w:rsidRPr="002D64EF">
        <w:rPr>
          <w:color w:val="auto"/>
          <w:lang w:bidi="cy-GB"/>
        </w:rPr>
        <w:lastRenderedPageBreak/>
        <w:t xml:space="preserve">Rhoi camau perthnasol y broses Cynllun Personol Gadael Mewn Argyfwng (PEEP) ar waith yn effeithiol, fel y’u nodir yn y Weithdrefn Rheoli Diogelwch Tân. </w:t>
      </w:r>
    </w:p>
    <w:p w14:paraId="42DFA768" w14:textId="77777777" w:rsidR="00F866AD" w:rsidRPr="002D64EF" w:rsidRDefault="00F866AD" w:rsidP="00894D34">
      <w:pPr>
        <w:pStyle w:val="Heading2"/>
        <w:numPr>
          <w:ilvl w:val="0"/>
          <w:numId w:val="0"/>
        </w:numPr>
        <w:ind w:left="576" w:hanging="576"/>
        <w:rPr>
          <w:color w:val="auto"/>
        </w:rPr>
      </w:pPr>
    </w:p>
    <w:bookmarkEnd w:id="6"/>
    <w:p w14:paraId="360B785F" w14:textId="3C078CEF" w:rsidR="004552B8" w:rsidRPr="002D64EF" w:rsidRDefault="004552B8" w:rsidP="001E4C22">
      <w:pPr>
        <w:pStyle w:val="Heading2"/>
        <w:rPr>
          <w:b/>
          <w:bCs/>
          <w:color w:val="auto"/>
        </w:rPr>
      </w:pPr>
      <w:r w:rsidRPr="002D64EF">
        <w:rPr>
          <w:b/>
          <w:color w:val="auto"/>
          <w:lang w:bidi="cy-GB"/>
        </w:rPr>
        <w:t>Cyfrifoldebau’r Prif Swyddog Pobl</w:t>
      </w:r>
    </w:p>
    <w:p w14:paraId="5BE34A3E" w14:textId="1BDFE218" w:rsidR="004552B8" w:rsidRPr="002D64EF" w:rsidRDefault="004552B8" w:rsidP="004552B8">
      <w:pPr>
        <w:pStyle w:val="Heading2"/>
        <w:numPr>
          <w:ilvl w:val="0"/>
          <w:numId w:val="0"/>
        </w:numPr>
        <w:ind w:left="576"/>
        <w:rPr>
          <w:color w:val="auto"/>
        </w:rPr>
      </w:pPr>
      <w:r w:rsidRPr="002D64EF">
        <w:rPr>
          <w:color w:val="auto"/>
          <w:lang w:bidi="cy-GB"/>
        </w:rPr>
        <w:t>Yn ogystal â'u cyfrifoldebau fel Cyfarwyddwr, mae gan y Prif Swyddog Pobl y cyfrifoldebau canlynol, i'r graddau y bo hynny’n rhesymol ymarferol:</w:t>
      </w:r>
    </w:p>
    <w:p w14:paraId="09F26B72" w14:textId="6A9ACF8B" w:rsidR="00EE31B9" w:rsidRPr="002D64EF" w:rsidRDefault="00EE31B9" w:rsidP="00C04A69">
      <w:pPr>
        <w:pStyle w:val="Heading2"/>
        <w:numPr>
          <w:ilvl w:val="0"/>
          <w:numId w:val="34"/>
        </w:numPr>
        <w:rPr>
          <w:color w:val="auto"/>
        </w:rPr>
      </w:pPr>
      <w:r w:rsidRPr="002D64EF">
        <w:rPr>
          <w:color w:val="auto"/>
          <w:lang w:bidi="cy-GB"/>
        </w:rPr>
        <w:t>Sicrhau bod proses ar waith i adnabod, mor fuan â phosib, y staff a allai fod mewn perygl ychwanegol yn ystod tân ac sydd felly angen Cynllun Personol Gadael Mewn Argyfwng (PEEP), a</w:t>
      </w:r>
    </w:p>
    <w:p w14:paraId="4983B5AC" w14:textId="09501937" w:rsidR="00C04A69" w:rsidRPr="002D64EF" w:rsidRDefault="004B18EB" w:rsidP="00894D34">
      <w:pPr>
        <w:pStyle w:val="Heading2"/>
        <w:numPr>
          <w:ilvl w:val="0"/>
          <w:numId w:val="34"/>
        </w:numPr>
        <w:rPr>
          <w:color w:val="auto"/>
        </w:rPr>
      </w:pPr>
      <w:bookmarkStart w:id="7" w:name="_Hlk213683417"/>
      <w:r w:rsidRPr="002D64EF">
        <w:rPr>
          <w:color w:val="auto"/>
          <w:lang w:bidi="cy-GB"/>
        </w:rPr>
        <w:t xml:space="preserve">Rhoi camau perthnasol y broses Cynlluniau Personol Gadael Mewn Argyfwng (PEEP) ar waith yn effeithiol, fel y’u nodir yn y Weithdrefn Rheoli Diogelwch Tân. </w:t>
      </w:r>
    </w:p>
    <w:bookmarkEnd w:id="7"/>
    <w:p w14:paraId="2F614116" w14:textId="77777777" w:rsidR="00EE31B9" w:rsidRPr="002D64EF" w:rsidRDefault="00EE31B9" w:rsidP="004552B8">
      <w:pPr>
        <w:pStyle w:val="Heading2"/>
        <w:numPr>
          <w:ilvl w:val="0"/>
          <w:numId w:val="0"/>
        </w:numPr>
        <w:ind w:left="576"/>
        <w:rPr>
          <w:color w:val="auto"/>
        </w:rPr>
      </w:pPr>
    </w:p>
    <w:p w14:paraId="1C9124A9" w14:textId="00FAF166" w:rsidR="001E4C22" w:rsidRPr="002D64EF" w:rsidRDefault="001E4C22" w:rsidP="001E4C22">
      <w:pPr>
        <w:pStyle w:val="Heading2"/>
        <w:rPr>
          <w:color w:val="auto"/>
        </w:rPr>
      </w:pPr>
      <w:r w:rsidRPr="002D64EF">
        <w:rPr>
          <w:b/>
          <w:color w:val="auto"/>
          <w:lang w:bidi="cy-GB"/>
        </w:rPr>
        <w:t xml:space="preserve">Cyfrifoldebau’r Pennaeth Iechyd a Diogelwch </w:t>
      </w:r>
    </w:p>
    <w:p w14:paraId="07383819" w14:textId="77777777" w:rsidR="001E4C22" w:rsidRPr="002D64EF" w:rsidRDefault="001E4C22" w:rsidP="001E4C22">
      <w:pPr>
        <w:pStyle w:val="Heading2"/>
        <w:numPr>
          <w:ilvl w:val="0"/>
          <w:numId w:val="0"/>
        </w:numPr>
        <w:ind w:left="576"/>
        <w:rPr>
          <w:color w:val="auto"/>
        </w:rPr>
      </w:pPr>
      <w:r w:rsidRPr="002D64EF">
        <w:rPr>
          <w:color w:val="auto"/>
          <w:lang w:bidi="cy-GB"/>
        </w:rPr>
        <w:t>Bydd y Pennaeth Iechyd a Diogelwch, i'r graddau y bo'n rhesymol ymarferol, yn:</w:t>
      </w:r>
    </w:p>
    <w:p w14:paraId="12CCBC40" w14:textId="77777777" w:rsidR="001E4C22" w:rsidRPr="002D64EF" w:rsidRDefault="001E4C22" w:rsidP="001E4C22">
      <w:pPr>
        <w:pStyle w:val="Heading2"/>
        <w:numPr>
          <w:ilvl w:val="0"/>
          <w:numId w:val="19"/>
        </w:numPr>
        <w:rPr>
          <w:color w:val="auto"/>
        </w:rPr>
      </w:pPr>
      <w:r w:rsidRPr="002D64EF">
        <w:rPr>
          <w:color w:val="auto"/>
          <w:lang w:bidi="cy-GB"/>
        </w:rPr>
        <w:t xml:space="preserve">Darparu cyngor diogelwch tân cyffredinol i alluogi'r Brifysgol i gydymffurfio â'i dyletswyddau o dan y Polisi hwn, yn unol â'r Gorchymyn Diwygio Rheoleiddio (Diogelwch Tân). </w:t>
      </w:r>
    </w:p>
    <w:p w14:paraId="535E9A52" w14:textId="77777777" w:rsidR="001E4C22" w:rsidRPr="002D64EF" w:rsidRDefault="001E4C22" w:rsidP="001E4C22">
      <w:pPr>
        <w:pStyle w:val="Heading2"/>
        <w:numPr>
          <w:ilvl w:val="0"/>
          <w:numId w:val="19"/>
        </w:numPr>
        <w:rPr>
          <w:color w:val="auto"/>
        </w:rPr>
      </w:pPr>
      <w:r w:rsidRPr="002D64EF">
        <w:rPr>
          <w:color w:val="auto"/>
          <w:lang w:bidi="cy-GB"/>
        </w:rPr>
        <w:t>Darparu sicrwydd bod y trefniadau diogelwch tân yn parhau i fod yn effeithiol,</w:t>
      </w:r>
    </w:p>
    <w:p w14:paraId="6F532908" w14:textId="77777777" w:rsidR="001E4C22" w:rsidRPr="002D64EF" w:rsidRDefault="001E4C22" w:rsidP="001E4C22">
      <w:pPr>
        <w:pStyle w:val="Heading2"/>
        <w:numPr>
          <w:ilvl w:val="0"/>
          <w:numId w:val="19"/>
        </w:numPr>
        <w:rPr>
          <w:color w:val="auto"/>
        </w:rPr>
      </w:pPr>
      <w:r w:rsidRPr="002D64EF">
        <w:rPr>
          <w:color w:val="auto"/>
          <w:lang w:bidi="cy-GB"/>
        </w:rPr>
        <w:t>Sicrhau bod y Polisi Rheoli Diogelwch Tân a'r gweithdrefnau cysylltiedig yn cael eu monitro a'u hadolygu,</w:t>
      </w:r>
    </w:p>
    <w:p w14:paraId="645A11AA" w14:textId="77777777" w:rsidR="001E4C22" w:rsidRPr="002D64EF" w:rsidRDefault="001E4C22" w:rsidP="001E4C22">
      <w:pPr>
        <w:pStyle w:val="Heading2"/>
        <w:numPr>
          <w:ilvl w:val="0"/>
          <w:numId w:val="19"/>
        </w:numPr>
        <w:rPr>
          <w:color w:val="auto"/>
        </w:rPr>
      </w:pPr>
      <w:r w:rsidRPr="002D64EF">
        <w:rPr>
          <w:color w:val="auto"/>
          <w:lang w:bidi="cy-GB"/>
        </w:rPr>
        <w:t>Ymgynghori â chyrff statudol perthnasol ar faterion diogelwch tân, fel sy’n ofynnol</w:t>
      </w:r>
    </w:p>
    <w:p w14:paraId="6E64870A" w14:textId="77777777" w:rsidR="001E4C22" w:rsidRPr="002D64EF" w:rsidRDefault="001E4C22" w:rsidP="001E4C22">
      <w:pPr>
        <w:pStyle w:val="Heading2"/>
        <w:numPr>
          <w:ilvl w:val="0"/>
          <w:numId w:val="19"/>
        </w:numPr>
        <w:rPr>
          <w:color w:val="auto"/>
        </w:rPr>
      </w:pPr>
      <w:r w:rsidRPr="002D64EF">
        <w:rPr>
          <w:color w:val="auto"/>
          <w:lang w:bidi="cy-GB"/>
        </w:rPr>
        <w:t>Gweithredu ar ran y Brifysgol mewn unrhyw drafodaethau gydag asiantaethau gorfodi perthnasol,</w:t>
      </w:r>
    </w:p>
    <w:p w14:paraId="219D7422" w14:textId="77777777" w:rsidR="001E4C22" w:rsidRPr="002D64EF" w:rsidRDefault="001E4C22" w:rsidP="001E4C22">
      <w:pPr>
        <w:pStyle w:val="Heading2"/>
        <w:numPr>
          <w:ilvl w:val="0"/>
          <w:numId w:val="19"/>
        </w:numPr>
        <w:rPr>
          <w:color w:val="auto"/>
        </w:rPr>
      </w:pPr>
      <w:r w:rsidRPr="002D64EF">
        <w:rPr>
          <w:color w:val="auto"/>
          <w:lang w:bidi="cy-GB"/>
        </w:rPr>
        <w:t>Datblygu gweithdrefnau priodol a dogfennaeth ategol i alluogi deall a gweithredu gofynion y Polisi ,</w:t>
      </w:r>
    </w:p>
    <w:p w14:paraId="307D0C9A" w14:textId="77777777" w:rsidR="001E4C22" w:rsidRPr="002D64EF" w:rsidRDefault="001E4C22" w:rsidP="001E4C22">
      <w:pPr>
        <w:pStyle w:val="Heading2"/>
        <w:numPr>
          <w:ilvl w:val="0"/>
          <w:numId w:val="19"/>
        </w:numPr>
        <w:rPr>
          <w:color w:val="auto"/>
        </w:rPr>
      </w:pPr>
      <w:r w:rsidRPr="002D64EF">
        <w:rPr>
          <w:color w:val="auto"/>
          <w:lang w:bidi="cy-GB"/>
        </w:rPr>
        <w:t xml:space="preserve">Sicrhau bod hyfforddiant diogelwch tân perthnasol ar gael i staff y Brifysgol. </w:t>
      </w:r>
    </w:p>
    <w:p w14:paraId="47A488F0" w14:textId="77777777" w:rsidR="008F0590" w:rsidRPr="002D64EF" w:rsidRDefault="008F0590" w:rsidP="008F0590">
      <w:pPr>
        <w:pStyle w:val="Heading2"/>
        <w:numPr>
          <w:ilvl w:val="0"/>
          <w:numId w:val="0"/>
        </w:numPr>
        <w:ind w:left="1296"/>
        <w:rPr>
          <w:color w:val="auto"/>
        </w:rPr>
      </w:pPr>
    </w:p>
    <w:p w14:paraId="5B25793C" w14:textId="77777777" w:rsidR="008F0590" w:rsidRPr="002D64EF" w:rsidRDefault="008F0590" w:rsidP="008F0590">
      <w:pPr>
        <w:pStyle w:val="Heading2"/>
        <w:rPr>
          <w:color w:val="auto"/>
        </w:rPr>
      </w:pPr>
      <w:r w:rsidRPr="002D64EF">
        <w:rPr>
          <w:b/>
          <w:color w:val="auto"/>
          <w:lang w:bidi="cy-GB"/>
        </w:rPr>
        <w:t>Cyfrifoldebau’r Holl Staff</w:t>
      </w:r>
    </w:p>
    <w:p w14:paraId="2570DF3F" w14:textId="77777777" w:rsidR="00435270" w:rsidRDefault="008F0590" w:rsidP="00435270">
      <w:pPr>
        <w:pStyle w:val="Heading2"/>
        <w:numPr>
          <w:ilvl w:val="0"/>
          <w:numId w:val="0"/>
        </w:numPr>
        <w:ind w:left="576"/>
        <w:rPr>
          <w:color w:val="auto"/>
        </w:rPr>
      </w:pPr>
      <w:bookmarkStart w:id="8" w:name="_Hlk195531484"/>
      <w:r w:rsidRPr="002D64EF">
        <w:rPr>
          <w:color w:val="auto"/>
          <w:lang w:bidi="cy-GB"/>
        </w:rPr>
        <w:t>Mae gan bob aelod o staff gyfrifoldeb i</w:t>
      </w:r>
      <w:bookmarkEnd w:id="8"/>
    </w:p>
    <w:p w14:paraId="32A5508B" w14:textId="053D8DAD" w:rsidR="008F0590" w:rsidRPr="002D64EF" w:rsidRDefault="008F0590" w:rsidP="00435270">
      <w:pPr>
        <w:pStyle w:val="Heading2"/>
        <w:numPr>
          <w:ilvl w:val="0"/>
          <w:numId w:val="35"/>
        </w:numPr>
        <w:rPr>
          <w:color w:val="auto"/>
        </w:rPr>
      </w:pPr>
      <w:r w:rsidRPr="002D64EF">
        <w:rPr>
          <w:color w:val="auto"/>
          <w:lang w:bidi="cy-GB"/>
        </w:rPr>
        <w:lastRenderedPageBreak/>
        <w:t xml:space="preserve">Ddilyn yr holl gyfarwyddiadau, gwybodaeth a hyfforddiant a fwriedir i sicrhau diogelwch, gan gynnwys diogelwch tân. </w:t>
      </w:r>
    </w:p>
    <w:p w14:paraId="633CA8B4" w14:textId="1D7CF8E5" w:rsidR="002924A9" w:rsidRPr="002D64EF" w:rsidRDefault="002924A9" w:rsidP="008F0590">
      <w:pPr>
        <w:pStyle w:val="Heading2"/>
        <w:numPr>
          <w:ilvl w:val="0"/>
          <w:numId w:val="20"/>
        </w:numPr>
        <w:ind w:left="1276"/>
        <w:rPr>
          <w:color w:val="auto"/>
        </w:rPr>
      </w:pPr>
      <w:r w:rsidRPr="002D64EF">
        <w:rPr>
          <w:color w:val="auto"/>
          <w:lang w:bidi="cy-GB"/>
        </w:rPr>
        <w:t>Annog holl breswylwyr yr adeilad i adael ar unwaith os bydd y larwm tân yn canu neu pe bai tân cael ei ddarganfod.</w:t>
      </w:r>
    </w:p>
    <w:p w14:paraId="0B0FA71C" w14:textId="77777777" w:rsidR="008F0590" w:rsidRPr="002D64EF" w:rsidRDefault="008F0590" w:rsidP="008F0590">
      <w:pPr>
        <w:pStyle w:val="Heading2"/>
        <w:numPr>
          <w:ilvl w:val="0"/>
          <w:numId w:val="20"/>
        </w:numPr>
        <w:ind w:left="1276"/>
        <w:rPr>
          <w:color w:val="auto"/>
        </w:rPr>
      </w:pPr>
      <w:r w:rsidRPr="002D64EF">
        <w:rPr>
          <w:color w:val="auto"/>
          <w:lang w:bidi="cy-GB"/>
        </w:rPr>
        <w:t xml:space="preserve">Cydweithredu â'r Brifysgol ar faterion yn ymwneud â diogelwch tân. </w:t>
      </w:r>
    </w:p>
    <w:p w14:paraId="728AA301" w14:textId="77777777" w:rsidR="008F0590" w:rsidRPr="002D64EF" w:rsidRDefault="008F0590" w:rsidP="008F0590">
      <w:pPr>
        <w:pStyle w:val="Heading2"/>
        <w:numPr>
          <w:ilvl w:val="0"/>
          <w:numId w:val="20"/>
        </w:numPr>
        <w:ind w:left="1276"/>
        <w:rPr>
          <w:color w:val="auto"/>
        </w:rPr>
      </w:pPr>
      <w:r w:rsidRPr="002D64EF">
        <w:rPr>
          <w:color w:val="auto"/>
          <w:lang w:bidi="cy-GB"/>
        </w:rPr>
        <w:t xml:space="preserve">Peidio â chamddefnyddio nac ymyrryd ag unrhyw adeiladwaith nac offer a ddarperir mewn cysylltiad â diogelwch tân, gan gynnwys cadw drysau tân ar agor gyda lletemau.  </w:t>
      </w:r>
    </w:p>
    <w:p w14:paraId="4B9C424B" w14:textId="77777777" w:rsidR="008F0590" w:rsidRPr="002D64EF" w:rsidRDefault="008F0590" w:rsidP="008F0590">
      <w:pPr>
        <w:pStyle w:val="Heading2"/>
        <w:numPr>
          <w:ilvl w:val="0"/>
          <w:numId w:val="20"/>
        </w:numPr>
        <w:ind w:left="1276"/>
        <w:rPr>
          <w:color w:val="auto"/>
        </w:rPr>
      </w:pPr>
      <w:r w:rsidRPr="002D64EF">
        <w:rPr>
          <w:color w:val="auto"/>
          <w:lang w:bidi="cy-GB"/>
        </w:rPr>
        <w:t xml:space="preserve">Datgelu cyflyrau meddygol neu anableddau a fyddai'n effeithio ar eu gallu i ddianc o adeilad pe bai tân. Bydd y Brifysgol yn gweithio gyda'r aelod o staff i ddatblygu Cynllun Personol Gadael Mewn Argyfwng (PEEP) i alluogi ffordd addas a digonol o ddianc. </w:t>
      </w:r>
    </w:p>
    <w:p w14:paraId="44A8047F" w14:textId="77777777" w:rsidR="008F0590" w:rsidRPr="002D64EF" w:rsidRDefault="008F0590" w:rsidP="008F0590">
      <w:pPr>
        <w:pStyle w:val="Heading2"/>
        <w:numPr>
          <w:ilvl w:val="0"/>
          <w:numId w:val="20"/>
        </w:numPr>
        <w:ind w:left="1276"/>
        <w:rPr>
          <w:color w:val="auto"/>
        </w:rPr>
      </w:pPr>
      <w:r w:rsidRPr="002D64EF">
        <w:rPr>
          <w:color w:val="auto"/>
          <w:lang w:bidi="cy-GB"/>
        </w:rPr>
        <w:t xml:space="preserve">Rhoi gwybod am unrhyw wendidau neu ddiffygion amlwg yn offer, trefniadau neu weithdrefnau diogelwch tân y Brifysgol.  </w:t>
      </w:r>
    </w:p>
    <w:p w14:paraId="7CC16063" w14:textId="77777777" w:rsidR="008F0590" w:rsidRPr="002D64EF" w:rsidRDefault="008F0590" w:rsidP="008F0590">
      <w:pPr>
        <w:pStyle w:val="Heading2"/>
        <w:numPr>
          <w:ilvl w:val="0"/>
          <w:numId w:val="20"/>
        </w:numPr>
        <w:ind w:left="1276"/>
        <w:rPr>
          <w:color w:val="auto"/>
        </w:rPr>
      </w:pPr>
      <w:r w:rsidRPr="002D64EF">
        <w:rPr>
          <w:color w:val="auto"/>
          <w:lang w:bidi="cy-GB"/>
        </w:rPr>
        <w:t xml:space="preserve">Cymryd gamau i leihau neu liniaru risgiau os yw asesiad risg gwaith yn nodi bod gweithgaredd yn debygol o effeithio'n andwyol ar ddiogelwch tân a rhoi gwybod i Reolwr Gwasanaeth y Campws fel y gellir diweddaru'r asesiad risg tân yn unol â hynny. </w:t>
      </w:r>
    </w:p>
    <w:p w14:paraId="219BB785" w14:textId="77777777" w:rsidR="008F0590" w:rsidRPr="002D64EF" w:rsidRDefault="008F0590" w:rsidP="008F0590">
      <w:pPr>
        <w:pStyle w:val="Heading2"/>
        <w:numPr>
          <w:ilvl w:val="0"/>
          <w:numId w:val="20"/>
        </w:numPr>
        <w:ind w:left="1276"/>
        <w:rPr>
          <w:color w:val="auto"/>
        </w:rPr>
      </w:pPr>
      <w:r w:rsidRPr="002D64EF">
        <w:rPr>
          <w:color w:val="auto"/>
          <w:lang w:bidi="cy-GB"/>
        </w:rPr>
        <w:t xml:space="preserve">Sicrhau bod ymwelwyr yn cael gwybodaeth am y trefniadau diogelwch tân ac y gofynnir iddynt cyn iddyn nhw gyrraedd os oes ganddynt gyflwr neu broblem a fyddai'n effeithio ar eu gallu i ddianc o adeilad pe bai tân. Dylid rhoi trefniadau amgen addas ar waith. </w:t>
      </w:r>
    </w:p>
    <w:p w14:paraId="6DDC1F0A" w14:textId="77777777" w:rsidR="008F0590" w:rsidRDefault="008F0590" w:rsidP="008F0590">
      <w:pPr>
        <w:pStyle w:val="Heading2"/>
        <w:numPr>
          <w:ilvl w:val="0"/>
          <w:numId w:val="0"/>
        </w:numPr>
        <w:ind w:left="916"/>
        <w:rPr>
          <w:color w:val="auto"/>
        </w:rPr>
      </w:pPr>
      <w:r w:rsidRPr="002D64EF">
        <w:rPr>
          <w:color w:val="auto"/>
          <w:lang w:bidi="cy-GB"/>
        </w:rPr>
        <w:t>Nid oes disgwyl i staff ddefnyddio diffoddwyr tân cludadwy i ymladd tanau. Mae rhai staff, megis swyddogion Amddiffyn y Campws a thechnegwyr penodol yn derbyn hyfforddiant ar sut i ddefnyddio diffoddwyr tân fel rhan o'u rolau ond mae defnyddio diffoddwr i ymladd tân yn wirfoddol.</w:t>
      </w:r>
    </w:p>
    <w:p w14:paraId="67506FFD" w14:textId="77777777" w:rsidR="00435270" w:rsidRDefault="00435270" w:rsidP="008F0590">
      <w:pPr>
        <w:pStyle w:val="Heading2"/>
        <w:numPr>
          <w:ilvl w:val="0"/>
          <w:numId w:val="0"/>
        </w:numPr>
        <w:ind w:left="916"/>
        <w:rPr>
          <w:color w:val="auto"/>
        </w:rPr>
      </w:pPr>
    </w:p>
    <w:p w14:paraId="56F711CD" w14:textId="77777777" w:rsidR="00435270" w:rsidRDefault="00435270" w:rsidP="008F0590">
      <w:pPr>
        <w:pStyle w:val="Heading2"/>
        <w:numPr>
          <w:ilvl w:val="0"/>
          <w:numId w:val="0"/>
        </w:numPr>
        <w:ind w:left="916"/>
        <w:rPr>
          <w:color w:val="auto"/>
        </w:rPr>
      </w:pPr>
    </w:p>
    <w:p w14:paraId="77F23A0A" w14:textId="77777777" w:rsidR="00C379FA" w:rsidRPr="002D64EF" w:rsidRDefault="00C379FA" w:rsidP="008F0590">
      <w:pPr>
        <w:pStyle w:val="Heading2"/>
        <w:numPr>
          <w:ilvl w:val="0"/>
          <w:numId w:val="0"/>
        </w:numPr>
        <w:ind w:left="916"/>
        <w:rPr>
          <w:color w:val="auto"/>
        </w:rPr>
      </w:pPr>
    </w:p>
    <w:p w14:paraId="309FA58A" w14:textId="77777777" w:rsidR="008F0590" w:rsidRPr="002D64EF" w:rsidRDefault="008F0590" w:rsidP="008F0590">
      <w:pPr>
        <w:pStyle w:val="Heading2"/>
        <w:rPr>
          <w:b/>
          <w:bCs/>
          <w:color w:val="auto"/>
        </w:rPr>
      </w:pPr>
      <w:r w:rsidRPr="002D64EF">
        <w:rPr>
          <w:b/>
          <w:color w:val="auto"/>
          <w:lang w:bidi="cy-GB"/>
        </w:rPr>
        <w:t xml:space="preserve">Cyfrifoldebau Pob Myfyrwyr </w:t>
      </w:r>
    </w:p>
    <w:p w14:paraId="779E6FFA" w14:textId="77777777" w:rsidR="008F0590" w:rsidRPr="002D64EF" w:rsidRDefault="008F0590" w:rsidP="008F0590">
      <w:pPr>
        <w:pStyle w:val="Heading2"/>
        <w:numPr>
          <w:ilvl w:val="0"/>
          <w:numId w:val="0"/>
        </w:numPr>
        <w:ind w:left="576"/>
        <w:rPr>
          <w:color w:val="auto"/>
        </w:rPr>
      </w:pPr>
      <w:r w:rsidRPr="002D64EF">
        <w:rPr>
          <w:color w:val="auto"/>
          <w:lang w:bidi="cy-GB"/>
        </w:rPr>
        <w:t>Mae gan bob myfyriwr gyfrifoldeb i:</w:t>
      </w:r>
    </w:p>
    <w:p w14:paraId="143AC9A7" w14:textId="77777777" w:rsidR="008F0590" w:rsidRPr="002D64EF" w:rsidRDefault="008F0590" w:rsidP="008F0590">
      <w:pPr>
        <w:pStyle w:val="Heading2"/>
        <w:numPr>
          <w:ilvl w:val="0"/>
          <w:numId w:val="21"/>
        </w:numPr>
        <w:rPr>
          <w:color w:val="auto"/>
        </w:rPr>
      </w:pPr>
      <w:r w:rsidRPr="002D64EF">
        <w:rPr>
          <w:color w:val="auto"/>
          <w:lang w:bidi="cy-GB"/>
        </w:rPr>
        <w:t xml:space="preserve">Ddatgelu cyflyrau meddygol neu anableddau a fyddai'n effeithio ar eu gallu i ddianc o adeilad pe bai tân. Bydd y Brifysgol yn gweithio gyda'r myfyriwr i ddatblygu Cynllun Personol Gadael Mewn Argyfwng (PEEP) i alluogi ffordd addas a digonol o ddianc. </w:t>
      </w:r>
    </w:p>
    <w:p w14:paraId="2E56BAA6" w14:textId="77777777" w:rsidR="008F0590" w:rsidRPr="002D64EF" w:rsidRDefault="008F0590" w:rsidP="008F0590">
      <w:pPr>
        <w:pStyle w:val="Heading2"/>
        <w:numPr>
          <w:ilvl w:val="0"/>
          <w:numId w:val="21"/>
        </w:numPr>
        <w:rPr>
          <w:color w:val="auto"/>
        </w:rPr>
      </w:pPr>
      <w:r w:rsidRPr="002D64EF">
        <w:rPr>
          <w:color w:val="auto"/>
          <w:lang w:bidi="cy-GB"/>
        </w:rPr>
        <w:t xml:space="preserve">Dilyn yr holl gyfarwyddiadau, gwybodaeth a hyfforddiant a fwriedir i sicrhau diogelwch, gan gynnwys diogelwch tân. </w:t>
      </w:r>
    </w:p>
    <w:p w14:paraId="504347DF" w14:textId="77777777" w:rsidR="008F0590" w:rsidRPr="002D64EF" w:rsidRDefault="008F0590" w:rsidP="008F0590">
      <w:pPr>
        <w:pStyle w:val="Heading2"/>
        <w:numPr>
          <w:ilvl w:val="0"/>
          <w:numId w:val="21"/>
        </w:numPr>
        <w:rPr>
          <w:color w:val="auto"/>
        </w:rPr>
      </w:pPr>
      <w:r w:rsidRPr="002D64EF">
        <w:rPr>
          <w:color w:val="auto"/>
          <w:lang w:bidi="cy-GB"/>
        </w:rPr>
        <w:lastRenderedPageBreak/>
        <w:t xml:space="preserve">Cydweithredu â'r Brifysgol ar faterion yn ymwneud â diogelwch tân. </w:t>
      </w:r>
    </w:p>
    <w:p w14:paraId="4029207C" w14:textId="77777777" w:rsidR="008F0590" w:rsidRPr="002D64EF" w:rsidRDefault="008F0590" w:rsidP="008F0590">
      <w:pPr>
        <w:pStyle w:val="Heading2"/>
        <w:numPr>
          <w:ilvl w:val="0"/>
          <w:numId w:val="21"/>
        </w:numPr>
        <w:rPr>
          <w:color w:val="auto"/>
        </w:rPr>
      </w:pPr>
      <w:r w:rsidRPr="002D64EF">
        <w:rPr>
          <w:color w:val="auto"/>
          <w:lang w:bidi="cy-GB"/>
        </w:rPr>
        <w:t xml:space="preserve">Peidio â chamddefnyddio nac ymyrryd ag unrhyw adeiladwaith nac offer a ddarperir mewn cysylltiad â sicrhau diogelwch tân. </w:t>
      </w:r>
    </w:p>
    <w:p w14:paraId="04D01329" w14:textId="77777777" w:rsidR="008F0590" w:rsidRPr="002D64EF" w:rsidRDefault="008F0590" w:rsidP="008F0590">
      <w:pPr>
        <w:pStyle w:val="Heading2"/>
        <w:numPr>
          <w:ilvl w:val="0"/>
          <w:numId w:val="21"/>
        </w:numPr>
        <w:rPr>
          <w:color w:val="auto"/>
        </w:rPr>
      </w:pPr>
      <w:r w:rsidRPr="002D64EF">
        <w:rPr>
          <w:color w:val="auto"/>
          <w:lang w:bidi="cy-GB"/>
        </w:rPr>
        <w:t xml:space="preserve">Rhoi gwybod am unrhyw ddiffygion neu wallau amlwg gyda threfniadau neu weithdrefnau diogelwch tân y Brifysgol. </w:t>
      </w:r>
    </w:p>
    <w:p w14:paraId="722FD89A" w14:textId="401FF213" w:rsidR="001E4C22" w:rsidRPr="002D64EF" w:rsidRDefault="008F0590" w:rsidP="006270BC">
      <w:pPr>
        <w:pStyle w:val="Heading2"/>
        <w:numPr>
          <w:ilvl w:val="0"/>
          <w:numId w:val="0"/>
        </w:numPr>
        <w:ind w:left="576"/>
        <w:rPr>
          <w:color w:val="auto"/>
        </w:rPr>
      </w:pPr>
      <w:r w:rsidRPr="002D64EF">
        <w:rPr>
          <w:color w:val="auto"/>
          <w:lang w:bidi="cy-GB"/>
        </w:rPr>
        <w:t>Nid oes disgwyl i fyfyrwyr ddefnyddio diffoddwyr tân cludadwy i ymladd tanau.</w:t>
      </w:r>
    </w:p>
    <w:p w14:paraId="41EDEC59" w14:textId="77777777" w:rsidR="006270BC" w:rsidRPr="002D64EF" w:rsidRDefault="006270BC" w:rsidP="006270BC">
      <w:pPr>
        <w:pStyle w:val="Heading2"/>
        <w:numPr>
          <w:ilvl w:val="0"/>
          <w:numId w:val="0"/>
        </w:numPr>
        <w:ind w:left="576"/>
        <w:rPr>
          <w:color w:val="auto"/>
        </w:rPr>
      </w:pPr>
    </w:p>
    <w:p w14:paraId="30957479" w14:textId="5C0AEB6F" w:rsidR="001E4C22" w:rsidRPr="002D64EF" w:rsidRDefault="001E4C22" w:rsidP="001E4C22">
      <w:pPr>
        <w:pStyle w:val="Heading2"/>
        <w:rPr>
          <w:b/>
          <w:bCs/>
          <w:color w:val="auto"/>
        </w:rPr>
      </w:pPr>
      <w:r w:rsidRPr="002D64EF">
        <w:rPr>
          <w:b/>
          <w:color w:val="auto"/>
          <w:lang w:bidi="cy-GB"/>
        </w:rPr>
        <w:t>Rôl a Chyfrifoldebau Warden Tân</w:t>
      </w:r>
    </w:p>
    <w:p w14:paraId="70A2086A" w14:textId="06897BCE" w:rsidR="001E4C22" w:rsidRPr="002D64EF" w:rsidRDefault="001E4C22" w:rsidP="001E4C22">
      <w:pPr>
        <w:pStyle w:val="Heading3"/>
        <w:numPr>
          <w:ilvl w:val="0"/>
          <w:numId w:val="0"/>
        </w:numPr>
        <w:ind w:left="568"/>
        <w:rPr>
          <w:b/>
          <w:bCs/>
          <w:color w:val="auto"/>
        </w:rPr>
      </w:pPr>
      <w:r w:rsidRPr="002D64EF">
        <w:rPr>
          <w:color w:val="auto"/>
          <w:lang w:bidi="cy-GB"/>
        </w:rPr>
        <w:t xml:space="preserve">Rôl warden tân yw helpu i sicrhau bod myfyrwyr, staff ac ymwelwyr yn gallu gadael ardaloedd Ysgol/Uned yn ddiogel pe bai'r larwm tân yn canu/tân yn cael ei ddarganfod. Caiff nifer y wardeniaid tân sydd eu hangen ar safle ei ddynodi ar sail adeilad a gweithgaredd unigol mewn partneriaeth â Gweithrediadau Ystadau, Ymgynghorydd Tân Allanol a'r Ysgol/Uned. Dylai'r Ysgol/Uned ystyried eu trefniadau gweithio hybrid gan ei bod y bosib y bydd angen cronfa fwy o Wardeniaid Tân i sicrhau bod y nifer angenrheidiol yn cael ei fodloni.  Penodir Wardeniaid Tân gan eu Hysgol/Uned. </w:t>
      </w:r>
    </w:p>
    <w:p w14:paraId="1329CF22" w14:textId="77777777" w:rsidR="001E4C22" w:rsidRPr="002D64EF" w:rsidRDefault="001E4C22" w:rsidP="001E4C22">
      <w:pPr>
        <w:pStyle w:val="Heading3"/>
        <w:numPr>
          <w:ilvl w:val="0"/>
          <w:numId w:val="0"/>
        </w:numPr>
        <w:ind w:left="1288"/>
        <w:rPr>
          <w:b/>
          <w:bCs/>
          <w:color w:val="auto"/>
        </w:rPr>
      </w:pPr>
    </w:p>
    <w:p w14:paraId="45FC124F" w14:textId="77777777" w:rsidR="001E4C22" w:rsidRPr="002D64EF" w:rsidRDefault="001E4C22" w:rsidP="001E4C22">
      <w:pPr>
        <w:pStyle w:val="Heading3"/>
        <w:numPr>
          <w:ilvl w:val="0"/>
          <w:numId w:val="0"/>
        </w:numPr>
        <w:ind w:left="568"/>
        <w:rPr>
          <w:b/>
          <w:bCs/>
          <w:color w:val="auto"/>
        </w:rPr>
      </w:pPr>
      <w:r w:rsidRPr="002D64EF">
        <w:rPr>
          <w:color w:val="auto"/>
          <w:lang w:bidi="cy-GB"/>
        </w:rPr>
        <w:t>Yn ogystal â 'Chyfrifoldebau Pob Aelod o Staff', mae cyfrifoldebau Warden Tân yn cynnwys:</w:t>
      </w:r>
    </w:p>
    <w:p w14:paraId="72573B0F" w14:textId="77777777" w:rsidR="001E4C22" w:rsidRPr="002D64EF" w:rsidRDefault="001E4C22" w:rsidP="001E4C22">
      <w:pPr>
        <w:pStyle w:val="Heading2"/>
        <w:numPr>
          <w:ilvl w:val="0"/>
          <w:numId w:val="26"/>
        </w:numPr>
        <w:rPr>
          <w:color w:val="auto"/>
        </w:rPr>
      </w:pPr>
      <w:r w:rsidRPr="002D64EF">
        <w:rPr>
          <w:color w:val="auto"/>
          <w:lang w:bidi="cy-GB"/>
        </w:rPr>
        <w:t>Gweithredu ar unwaith pan fydd y larwm tân yn canu - peidio â chymryd yn ganiataol mai dim ond ymarfer ydyw.</w:t>
      </w:r>
    </w:p>
    <w:p w14:paraId="1781B0E7" w14:textId="77777777" w:rsidR="001E4C22" w:rsidRPr="002D64EF" w:rsidRDefault="001E4C22" w:rsidP="001E4C22">
      <w:pPr>
        <w:pStyle w:val="Heading2"/>
        <w:numPr>
          <w:ilvl w:val="0"/>
          <w:numId w:val="26"/>
        </w:numPr>
        <w:rPr>
          <w:color w:val="auto"/>
        </w:rPr>
      </w:pPr>
      <w:r w:rsidRPr="002D64EF">
        <w:rPr>
          <w:color w:val="auto"/>
          <w:lang w:bidi="cy-GB"/>
        </w:rPr>
        <w:t>Cyfarwyddo a chynorthwyo i sicrhau bod pob preswylydd yn gadael yr adeilad yn ddigynnwrf ac yn effeithiol ar hyd y llwybrau dianc dynodedig,</w:t>
      </w:r>
    </w:p>
    <w:p w14:paraId="656C4A88" w14:textId="77777777" w:rsidR="001E4C22" w:rsidRPr="002D64EF" w:rsidRDefault="001E4C22" w:rsidP="001E4C22">
      <w:pPr>
        <w:pStyle w:val="Heading2"/>
        <w:numPr>
          <w:ilvl w:val="0"/>
          <w:numId w:val="26"/>
        </w:numPr>
        <w:rPr>
          <w:color w:val="auto"/>
        </w:rPr>
      </w:pPr>
      <w:r w:rsidRPr="002D64EF">
        <w:rPr>
          <w:color w:val="auto"/>
          <w:lang w:bidi="cy-GB"/>
        </w:rPr>
        <w:t xml:space="preserve">Sicrhau bod pawb yn yr ardal ddynodedig yn cael eu cyfeirio tuag at allanfa dân ddiogel </w:t>
      </w:r>
    </w:p>
    <w:p w14:paraId="06744197" w14:textId="77777777" w:rsidR="001E4C22" w:rsidRPr="002D64EF" w:rsidRDefault="001E4C22" w:rsidP="001E4C22">
      <w:pPr>
        <w:pStyle w:val="Heading2"/>
        <w:numPr>
          <w:ilvl w:val="0"/>
          <w:numId w:val="26"/>
        </w:numPr>
        <w:rPr>
          <w:color w:val="auto"/>
        </w:rPr>
      </w:pPr>
      <w:r w:rsidRPr="002D64EF">
        <w:rPr>
          <w:color w:val="auto"/>
          <w:lang w:bidi="cy-GB"/>
        </w:rPr>
        <w:t>Cau drysau a ffenestri (os yw’n bosibl ac yn ddiogel i wneud hynny) i helpu i rwystro tân rhag lledaenu.</w:t>
      </w:r>
    </w:p>
    <w:p w14:paraId="3504ECD6" w14:textId="77777777" w:rsidR="001E4C22" w:rsidRPr="002D64EF" w:rsidRDefault="001E4C22" w:rsidP="001E4C22">
      <w:pPr>
        <w:pStyle w:val="Heading2"/>
        <w:numPr>
          <w:ilvl w:val="0"/>
          <w:numId w:val="26"/>
        </w:numPr>
        <w:rPr>
          <w:color w:val="auto"/>
        </w:rPr>
      </w:pPr>
      <w:r w:rsidRPr="002D64EF">
        <w:rPr>
          <w:color w:val="auto"/>
          <w:lang w:bidi="cy-GB"/>
        </w:rPr>
        <w:t xml:space="preserve">Cynorthwyo unigolion sydd angen cymorth ychwanegol i adael, os ydynt wedi'u hyfforddi'n briodol i wneud hynny </w:t>
      </w:r>
    </w:p>
    <w:p w14:paraId="18FEA350" w14:textId="77777777" w:rsidR="001E4C22" w:rsidRPr="002D64EF" w:rsidRDefault="001E4C22" w:rsidP="001E4C22">
      <w:pPr>
        <w:pStyle w:val="Heading2"/>
        <w:numPr>
          <w:ilvl w:val="0"/>
          <w:numId w:val="26"/>
        </w:numPr>
        <w:rPr>
          <w:color w:val="auto"/>
        </w:rPr>
      </w:pPr>
      <w:r w:rsidRPr="002D64EF">
        <w:rPr>
          <w:color w:val="auto"/>
          <w:lang w:bidi="cy-GB"/>
        </w:rPr>
        <w:t>Rhoi gwybod i’r Cydlynydd Gwacáu bod ardal wedi’i chlirio, neu os oes rhywun yn gwrthod gadael neu rywun angen cymorth ychwanegol i adael.</w:t>
      </w:r>
    </w:p>
    <w:p w14:paraId="7BCBF82B" w14:textId="77777777" w:rsidR="001E4C22" w:rsidRPr="002D64EF" w:rsidRDefault="001E4C22" w:rsidP="001E4C22">
      <w:pPr>
        <w:pStyle w:val="Heading2"/>
        <w:numPr>
          <w:ilvl w:val="0"/>
          <w:numId w:val="26"/>
        </w:numPr>
        <w:rPr>
          <w:color w:val="auto"/>
        </w:rPr>
      </w:pPr>
      <w:r w:rsidRPr="002D64EF">
        <w:rPr>
          <w:color w:val="auto"/>
          <w:lang w:bidi="cy-GB"/>
        </w:rPr>
        <w:t>Cynorthwyo i reoli'r pwynt ymgynnull pan fo tân i sicrhau bod ffyrdd yn cael eu cadw'n glir ac nad yw unigolion yn mynd yn ôl i mewn i'r adeilad nes bod cyhoeddiad swyddogol wedi’i wneud ei bod yn ddiogel i wneud hynny,</w:t>
      </w:r>
    </w:p>
    <w:p w14:paraId="5AFC8E18" w14:textId="77777777" w:rsidR="001E4C22" w:rsidRPr="002D64EF" w:rsidRDefault="001E4C22" w:rsidP="001E4C22">
      <w:pPr>
        <w:pStyle w:val="Heading2"/>
        <w:numPr>
          <w:ilvl w:val="0"/>
          <w:numId w:val="26"/>
        </w:numPr>
        <w:rPr>
          <w:color w:val="auto"/>
        </w:rPr>
      </w:pPr>
      <w:r w:rsidRPr="002D64EF">
        <w:rPr>
          <w:color w:val="auto"/>
          <w:lang w:bidi="cy-GB"/>
        </w:rPr>
        <w:t>Cynorthwyo i gydlynu ail-fynediad i’r adeilad pan fydd yn ddiogel i wneud hynny.</w:t>
      </w:r>
    </w:p>
    <w:p w14:paraId="25E40DF4" w14:textId="77777777" w:rsidR="001E4C22" w:rsidRPr="002D64EF" w:rsidRDefault="001E4C22" w:rsidP="001E4C22">
      <w:pPr>
        <w:pStyle w:val="Heading2"/>
        <w:numPr>
          <w:ilvl w:val="0"/>
          <w:numId w:val="26"/>
        </w:numPr>
        <w:rPr>
          <w:color w:val="auto"/>
        </w:rPr>
      </w:pPr>
      <w:r w:rsidRPr="002D64EF">
        <w:rPr>
          <w:color w:val="auto"/>
          <w:lang w:bidi="cy-GB"/>
        </w:rPr>
        <w:t>Rhoi gwybod am unrhyw broblemau a nodwyd wrth wagio’r adeilad.</w:t>
      </w:r>
    </w:p>
    <w:p w14:paraId="38F81E4F" w14:textId="77777777" w:rsidR="001E4C22" w:rsidRPr="002D64EF" w:rsidRDefault="001E4C22" w:rsidP="001E4C22">
      <w:pPr>
        <w:pStyle w:val="Heading2"/>
        <w:numPr>
          <w:ilvl w:val="0"/>
          <w:numId w:val="26"/>
        </w:numPr>
        <w:rPr>
          <w:color w:val="auto"/>
        </w:rPr>
      </w:pPr>
      <w:r w:rsidRPr="002D64EF">
        <w:rPr>
          <w:color w:val="auto"/>
          <w:lang w:bidi="cy-GB"/>
        </w:rPr>
        <w:lastRenderedPageBreak/>
        <w:t>Cefnogi unrhyw ymchwiliadau dilynol.</w:t>
      </w:r>
    </w:p>
    <w:p w14:paraId="21AFA048" w14:textId="77777777" w:rsidR="001E4C22" w:rsidRPr="002D64EF" w:rsidRDefault="001E4C22" w:rsidP="001E4C22">
      <w:pPr>
        <w:pStyle w:val="Heading2"/>
        <w:numPr>
          <w:ilvl w:val="0"/>
          <w:numId w:val="26"/>
        </w:numPr>
        <w:rPr>
          <w:color w:val="auto"/>
        </w:rPr>
      </w:pPr>
      <w:r w:rsidRPr="002D64EF">
        <w:rPr>
          <w:color w:val="auto"/>
          <w:lang w:bidi="cy-GB"/>
        </w:rPr>
        <w:t>Mynychu hyfforddiant a sesiynau hyfforddi ar gyfer Wardeiniaid Tân yn ôl yr angen</w:t>
      </w:r>
    </w:p>
    <w:p w14:paraId="69A4ACFD" w14:textId="77777777" w:rsidR="001E4C22" w:rsidRPr="002D64EF" w:rsidRDefault="001E4C22" w:rsidP="001E4C22">
      <w:pPr>
        <w:pStyle w:val="Heading2"/>
        <w:numPr>
          <w:ilvl w:val="0"/>
          <w:numId w:val="0"/>
        </w:numPr>
        <w:ind w:left="928"/>
        <w:rPr>
          <w:color w:val="auto"/>
        </w:rPr>
      </w:pPr>
    </w:p>
    <w:p w14:paraId="6D8D6702" w14:textId="35F03AC2" w:rsidR="001E4C22" w:rsidRPr="002D64EF" w:rsidRDefault="001E4C22" w:rsidP="001E4C22">
      <w:pPr>
        <w:pStyle w:val="Heading2"/>
        <w:rPr>
          <w:b/>
          <w:bCs/>
          <w:color w:val="auto"/>
        </w:rPr>
      </w:pPr>
      <w:r w:rsidRPr="002D64EF">
        <w:rPr>
          <w:b/>
          <w:color w:val="auto"/>
          <w:lang w:bidi="cy-GB"/>
        </w:rPr>
        <w:t>Rôl a Chyfrifoldebau Marsialiaid Tân</w:t>
      </w:r>
    </w:p>
    <w:p w14:paraId="64B5B6A7" w14:textId="77777777" w:rsidR="001E4C22" w:rsidRPr="002D64EF" w:rsidRDefault="001E4C22" w:rsidP="001E4C22">
      <w:pPr>
        <w:pStyle w:val="Heading2"/>
        <w:numPr>
          <w:ilvl w:val="0"/>
          <w:numId w:val="0"/>
        </w:numPr>
        <w:ind w:left="576"/>
        <w:rPr>
          <w:color w:val="auto"/>
        </w:rPr>
      </w:pPr>
      <w:r w:rsidRPr="002D64EF">
        <w:rPr>
          <w:color w:val="auto"/>
          <w:lang w:bidi="cy-GB"/>
        </w:rPr>
        <w:t xml:space="preserve">Rôl Marsial Tân yw cynorthwyo'r Cydlynydd Gwagio Pan Fo Tân i reoli'r drefn wagio ac archwilio’r lleoliad lle canodd y larwm i benderfynu a oes tân mewn gwirionedd, a gafodd y larwm ei hactifadu mewn camgymeriad neu a oes nam ar y system. Cyflawnir y rôl hon gan aelod o Staff y Gwasanaethau Campws (yn ystod oriau arferol) neu gan Wasanaeth Amddiffyn y Campws (y tu allan i oriau arferol). </w:t>
      </w:r>
    </w:p>
    <w:p w14:paraId="2A2D197C" w14:textId="77777777" w:rsidR="001E4C22" w:rsidRPr="002D64EF" w:rsidRDefault="001E4C22" w:rsidP="001E4C22">
      <w:pPr>
        <w:pStyle w:val="Heading2"/>
        <w:numPr>
          <w:ilvl w:val="0"/>
          <w:numId w:val="0"/>
        </w:numPr>
        <w:ind w:left="576"/>
        <w:rPr>
          <w:color w:val="auto"/>
        </w:rPr>
      </w:pPr>
      <w:r w:rsidRPr="002D64EF">
        <w:rPr>
          <w:color w:val="auto"/>
          <w:lang w:bidi="cy-GB"/>
        </w:rPr>
        <w:t>Mae cyfrifoldebau Marsial Tân yn cynnwys:</w:t>
      </w:r>
    </w:p>
    <w:p w14:paraId="1F376458" w14:textId="77777777" w:rsidR="001E4C22" w:rsidRPr="002D64EF" w:rsidRDefault="001E4C22" w:rsidP="001E4C22">
      <w:pPr>
        <w:pStyle w:val="Heading2"/>
        <w:numPr>
          <w:ilvl w:val="0"/>
          <w:numId w:val="0"/>
        </w:numPr>
        <w:ind w:left="576"/>
        <w:rPr>
          <w:color w:val="auto"/>
        </w:rPr>
      </w:pPr>
      <w:r w:rsidRPr="002D64EF">
        <w:rPr>
          <w:color w:val="auto"/>
          <w:lang w:bidi="cy-GB"/>
        </w:rPr>
        <w:t>Parodrwydd a Chynllunio</w:t>
      </w:r>
    </w:p>
    <w:p w14:paraId="2B114396" w14:textId="77777777" w:rsidR="001E4C22" w:rsidRPr="002D64EF" w:rsidRDefault="001E4C22" w:rsidP="001E4C22">
      <w:pPr>
        <w:pStyle w:val="Heading2"/>
        <w:numPr>
          <w:ilvl w:val="0"/>
          <w:numId w:val="31"/>
        </w:numPr>
        <w:rPr>
          <w:color w:val="auto"/>
        </w:rPr>
      </w:pPr>
      <w:r w:rsidRPr="002D64EF">
        <w:rPr>
          <w:color w:val="auto"/>
          <w:lang w:bidi="cy-GB"/>
        </w:rPr>
        <w:t>Bod yn gyfarwydd â'r holl adeiladau, paneli larwm tân, parthau synwyryddion a systemau diogelwch tân,</w:t>
      </w:r>
    </w:p>
    <w:p w14:paraId="505A8D22" w14:textId="77777777" w:rsidR="001E4C22" w:rsidRPr="002D64EF" w:rsidRDefault="001E4C22" w:rsidP="001E4C22">
      <w:pPr>
        <w:pStyle w:val="Heading2"/>
        <w:numPr>
          <w:ilvl w:val="0"/>
          <w:numId w:val="31"/>
        </w:numPr>
        <w:rPr>
          <w:color w:val="auto"/>
        </w:rPr>
      </w:pPr>
      <w:r w:rsidRPr="002D64EF">
        <w:rPr>
          <w:color w:val="auto"/>
          <w:lang w:bidi="cy-GB"/>
        </w:rPr>
        <w:t>Gwybod lle mae’r larymau tân, pwyntiau galw â llaw, synwyryddion a systemau atal,</w:t>
      </w:r>
    </w:p>
    <w:p w14:paraId="3CE541AB" w14:textId="77777777" w:rsidR="001E4C22" w:rsidRPr="002D64EF" w:rsidRDefault="001E4C22" w:rsidP="001E4C22">
      <w:pPr>
        <w:pStyle w:val="Heading2"/>
        <w:numPr>
          <w:ilvl w:val="0"/>
          <w:numId w:val="31"/>
        </w:numPr>
        <w:rPr>
          <w:color w:val="auto"/>
        </w:rPr>
      </w:pPr>
      <w:r w:rsidRPr="002D64EF">
        <w:rPr>
          <w:color w:val="auto"/>
          <w:lang w:bidi="cy-GB"/>
        </w:rPr>
        <w:t>Deall holl gynlluniau diogelwch tân adeiladau a’r cynlluniau gadael mewn argyfwng</w:t>
      </w:r>
    </w:p>
    <w:p w14:paraId="421521AD" w14:textId="77777777" w:rsidR="001E4C22" w:rsidRPr="002D64EF" w:rsidRDefault="001E4C22" w:rsidP="001E4C22">
      <w:pPr>
        <w:pStyle w:val="Heading2"/>
        <w:numPr>
          <w:ilvl w:val="0"/>
          <w:numId w:val="0"/>
        </w:numPr>
        <w:ind w:left="936"/>
        <w:rPr>
          <w:color w:val="auto"/>
        </w:rPr>
      </w:pPr>
      <w:r w:rsidRPr="002D64EF">
        <w:rPr>
          <w:color w:val="auto"/>
          <w:lang w:bidi="cy-GB"/>
        </w:rPr>
        <w:t>Pan fydd angen gwagio adeilad</w:t>
      </w:r>
    </w:p>
    <w:p w14:paraId="3FB9BA8C" w14:textId="77777777" w:rsidR="001E4C22" w:rsidRPr="002D64EF" w:rsidRDefault="001E4C22" w:rsidP="001E4C22">
      <w:pPr>
        <w:pStyle w:val="Heading2"/>
        <w:numPr>
          <w:ilvl w:val="0"/>
          <w:numId w:val="30"/>
        </w:numPr>
        <w:rPr>
          <w:color w:val="auto"/>
        </w:rPr>
      </w:pPr>
      <w:r w:rsidRPr="002D64EF">
        <w:rPr>
          <w:color w:val="auto"/>
          <w:lang w:bidi="cy-GB"/>
        </w:rPr>
        <w:t>Gweithredu ar unwaith pan fydd y larwm tân yn canu - peidio â chymryd yn ganiataol mai dim ond ymarfer ydyw.</w:t>
      </w:r>
    </w:p>
    <w:p w14:paraId="53365863" w14:textId="77777777" w:rsidR="001E4C22" w:rsidRPr="002D64EF" w:rsidRDefault="001E4C22" w:rsidP="001E4C22">
      <w:pPr>
        <w:pStyle w:val="Heading2"/>
        <w:numPr>
          <w:ilvl w:val="0"/>
          <w:numId w:val="29"/>
        </w:numPr>
        <w:rPr>
          <w:color w:val="auto"/>
        </w:rPr>
      </w:pPr>
      <w:r w:rsidRPr="002D64EF">
        <w:rPr>
          <w:color w:val="auto"/>
          <w:lang w:bidi="cy-GB"/>
        </w:rPr>
        <w:t>Mynd at y panel larwm tân perthnasol ar unwaith pan fydd larwm yn canu</w:t>
      </w:r>
    </w:p>
    <w:p w14:paraId="66E9AB66" w14:textId="77777777" w:rsidR="001E4C22" w:rsidRPr="002D64EF" w:rsidRDefault="001E4C22" w:rsidP="001E4C22">
      <w:pPr>
        <w:pStyle w:val="Heading2"/>
        <w:numPr>
          <w:ilvl w:val="0"/>
          <w:numId w:val="29"/>
        </w:numPr>
        <w:rPr>
          <w:color w:val="auto"/>
        </w:rPr>
      </w:pPr>
      <w:r w:rsidRPr="002D64EF">
        <w:rPr>
          <w:color w:val="auto"/>
          <w:lang w:bidi="cy-GB"/>
        </w:rPr>
        <w:t>Dilyn y protocol ymchwilio i larwm tân</w:t>
      </w:r>
    </w:p>
    <w:p w14:paraId="2D61554D" w14:textId="77777777" w:rsidR="001E4C22" w:rsidRPr="002D64EF" w:rsidRDefault="001E4C22" w:rsidP="001E4C22">
      <w:pPr>
        <w:pStyle w:val="Heading2"/>
        <w:numPr>
          <w:ilvl w:val="0"/>
          <w:numId w:val="29"/>
        </w:numPr>
        <w:rPr>
          <w:color w:val="auto"/>
        </w:rPr>
      </w:pPr>
      <w:r w:rsidRPr="002D64EF">
        <w:rPr>
          <w:color w:val="auto"/>
          <w:lang w:bidi="cy-GB"/>
        </w:rPr>
        <w:t>Cyfathrebu â’r Cydlynydd Gwagio Pan Fo Tân trwy gydol y cam ymchwilio a dilyn y cyfarwyddiadau a geir</w:t>
      </w:r>
    </w:p>
    <w:p w14:paraId="0A123E5F" w14:textId="77777777" w:rsidR="001E4C22" w:rsidRPr="002D64EF" w:rsidRDefault="001E4C22" w:rsidP="001E4C22">
      <w:pPr>
        <w:pStyle w:val="Heading2"/>
        <w:numPr>
          <w:ilvl w:val="0"/>
          <w:numId w:val="29"/>
        </w:numPr>
        <w:rPr>
          <w:color w:val="auto"/>
        </w:rPr>
      </w:pPr>
      <w:r w:rsidRPr="002D64EF">
        <w:rPr>
          <w:color w:val="auto"/>
          <w:lang w:bidi="cy-GB"/>
        </w:rPr>
        <w:t>Os caiff tân neu fwg eu cadarnhau neu os oes pryder ynghylch diogelwch personol, dylid gadael yr adeilad ar unwaith gan ddefnyddio'r llwybr mwyaf diogel a rhoi gwybod i'r Cydlynydd Gwagio</w:t>
      </w:r>
    </w:p>
    <w:p w14:paraId="78EF7C5A" w14:textId="77777777" w:rsidR="001E4C22" w:rsidRPr="002D64EF" w:rsidRDefault="001E4C22" w:rsidP="001E4C22">
      <w:pPr>
        <w:pStyle w:val="Heading2"/>
        <w:numPr>
          <w:ilvl w:val="0"/>
          <w:numId w:val="29"/>
        </w:numPr>
        <w:rPr>
          <w:color w:val="auto"/>
        </w:rPr>
      </w:pPr>
      <w:r w:rsidRPr="002D64EF">
        <w:rPr>
          <w:color w:val="auto"/>
          <w:lang w:bidi="cy-GB"/>
        </w:rPr>
        <w:t>Os cadarnheir mai achos o gamrybudd neu actifadu damweiniol ydoedd, dilyn y gweithdrefnau lleol ar gyfer ailosod y larwm a chofnodi’r digwyddiad, unwaith y bydd yr ardal wedi'i dyfarnu’n ddiogel a’r Cydlynydd Gwagio wedi cytuno.</w:t>
      </w:r>
    </w:p>
    <w:p w14:paraId="16829198" w14:textId="77777777" w:rsidR="001E4C22" w:rsidRPr="002D64EF" w:rsidRDefault="001E4C22" w:rsidP="001E4C22">
      <w:pPr>
        <w:pStyle w:val="Heading2"/>
        <w:numPr>
          <w:ilvl w:val="0"/>
          <w:numId w:val="29"/>
        </w:numPr>
        <w:rPr>
          <w:color w:val="auto"/>
        </w:rPr>
      </w:pPr>
      <w:r w:rsidRPr="002D64EF">
        <w:rPr>
          <w:color w:val="auto"/>
          <w:lang w:bidi="cy-GB"/>
        </w:rPr>
        <w:lastRenderedPageBreak/>
        <w:t xml:space="preserve">Ni ddylid tawelu nac ailosod y larwm hyd nes y ceir cadarnhad ei bod yn ddiogel i wneud hynny a bod y Cydlynydd Gwagio Pan Fo Tân/Gwasanaeth Tân ac Achub wedi rhoi cymeradwyaeth. </w:t>
      </w:r>
    </w:p>
    <w:p w14:paraId="2A18224D" w14:textId="77777777" w:rsidR="001E4C22" w:rsidRPr="002D64EF" w:rsidRDefault="001E4C22" w:rsidP="001E4C22">
      <w:pPr>
        <w:pStyle w:val="Heading2"/>
        <w:numPr>
          <w:ilvl w:val="0"/>
          <w:numId w:val="29"/>
        </w:numPr>
        <w:rPr>
          <w:color w:val="auto"/>
        </w:rPr>
      </w:pPr>
      <w:r w:rsidRPr="002D64EF">
        <w:rPr>
          <w:color w:val="auto"/>
          <w:lang w:bidi="cy-GB"/>
        </w:rPr>
        <w:t>Cynorthwyo i gydlynu ail-fynediad i’r adeilad pan fydd yn ddiogel i wneud hynny.</w:t>
      </w:r>
    </w:p>
    <w:p w14:paraId="7AE8B2A5" w14:textId="77777777" w:rsidR="001E4C22" w:rsidRPr="002D64EF" w:rsidRDefault="001E4C22" w:rsidP="001E4C22">
      <w:pPr>
        <w:pStyle w:val="Heading2"/>
        <w:numPr>
          <w:ilvl w:val="0"/>
          <w:numId w:val="0"/>
        </w:numPr>
        <w:ind w:left="1296" w:hanging="576"/>
        <w:rPr>
          <w:color w:val="auto"/>
        </w:rPr>
      </w:pPr>
    </w:p>
    <w:p w14:paraId="4C1A5981" w14:textId="77777777" w:rsidR="001E4C22" w:rsidRPr="002D64EF" w:rsidRDefault="001E4C22" w:rsidP="001E4C22">
      <w:pPr>
        <w:pStyle w:val="Heading2"/>
        <w:numPr>
          <w:ilvl w:val="0"/>
          <w:numId w:val="0"/>
        </w:numPr>
        <w:ind w:left="1296" w:hanging="576"/>
        <w:rPr>
          <w:color w:val="auto"/>
        </w:rPr>
      </w:pPr>
      <w:r w:rsidRPr="002D64EF">
        <w:rPr>
          <w:color w:val="auto"/>
          <w:lang w:bidi="cy-GB"/>
        </w:rPr>
        <w:t>Ar ôl gwagio adeilad yn sgil larwm tân</w:t>
      </w:r>
    </w:p>
    <w:p w14:paraId="29E8838E" w14:textId="77777777" w:rsidR="001E4C22" w:rsidRPr="002D64EF" w:rsidRDefault="001E4C22" w:rsidP="001E4C22">
      <w:pPr>
        <w:pStyle w:val="Heading2"/>
        <w:numPr>
          <w:ilvl w:val="0"/>
          <w:numId w:val="29"/>
        </w:numPr>
        <w:rPr>
          <w:color w:val="auto"/>
        </w:rPr>
      </w:pPr>
      <w:r w:rsidRPr="002D64EF">
        <w:rPr>
          <w:color w:val="auto"/>
          <w:lang w:bidi="cy-GB"/>
        </w:rPr>
        <w:t>Darparu’r wybodaeth berthnasol i'r Cydlynydd Gwagio fel y gellir llenwi’r adroddiad Gwagio Pan Fo Tân</w:t>
      </w:r>
    </w:p>
    <w:p w14:paraId="580BA252" w14:textId="77777777" w:rsidR="001E4C22" w:rsidRPr="002D64EF" w:rsidRDefault="001E4C22" w:rsidP="001E4C22">
      <w:pPr>
        <w:pStyle w:val="Heading2"/>
        <w:numPr>
          <w:ilvl w:val="0"/>
          <w:numId w:val="29"/>
        </w:numPr>
        <w:rPr>
          <w:color w:val="auto"/>
        </w:rPr>
      </w:pPr>
      <w:r w:rsidRPr="002D64EF">
        <w:rPr>
          <w:color w:val="auto"/>
          <w:lang w:bidi="cy-GB"/>
        </w:rPr>
        <w:t>Rhoi gwybod am unrhyw broblemau a nodwyd wrth wagio’r adeilad.</w:t>
      </w:r>
    </w:p>
    <w:p w14:paraId="515F056B" w14:textId="77777777" w:rsidR="001E4C22" w:rsidRPr="002D64EF" w:rsidRDefault="001E4C22" w:rsidP="001E4C22">
      <w:pPr>
        <w:pStyle w:val="Heading2"/>
        <w:numPr>
          <w:ilvl w:val="0"/>
          <w:numId w:val="29"/>
        </w:numPr>
        <w:rPr>
          <w:color w:val="auto"/>
        </w:rPr>
      </w:pPr>
      <w:r w:rsidRPr="002D64EF">
        <w:rPr>
          <w:color w:val="auto"/>
          <w:lang w:bidi="cy-GB"/>
        </w:rPr>
        <w:t>Cynorthwyo ag unrhyw ymchwiliadau neu sesiynau dad-friffio ar ôl y gwagio</w:t>
      </w:r>
    </w:p>
    <w:p w14:paraId="455FCDB6" w14:textId="77777777" w:rsidR="001E4C22" w:rsidRPr="002D64EF" w:rsidRDefault="001E4C22" w:rsidP="001E4C22">
      <w:pPr>
        <w:pStyle w:val="Heading2"/>
        <w:numPr>
          <w:ilvl w:val="0"/>
          <w:numId w:val="29"/>
        </w:numPr>
        <w:rPr>
          <w:color w:val="auto"/>
        </w:rPr>
      </w:pPr>
      <w:r w:rsidRPr="002D64EF">
        <w:rPr>
          <w:color w:val="auto"/>
          <w:lang w:bidi="cy-GB"/>
        </w:rPr>
        <w:t>Mynychu hyfforddiant a sesiynau gloywi ar gyfer Wardeiniaid Tân yn ôl yr angen,</w:t>
      </w:r>
    </w:p>
    <w:p w14:paraId="076391EB" w14:textId="77777777" w:rsidR="001E4C22" w:rsidRPr="002D64EF" w:rsidRDefault="001E4C22" w:rsidP="001E4C22">
      <w:pPr>
        <w:pStyle w:val="Heading2"/>
        <w:numPr>
          <w:ilvl w:val="0"/>
          <w:numId w:val="0"/>
        </w:numPr>
        <w:ind w:left="576"/>
        <w:rPr>
          <w:color w:val="auto"/>
        </w:rPr>
      </w:pPr>
    </w:p>
    <w:p w14:paraId="11E18CD6" w14:textId="2C4478AA" w:rsidR="001E4C22" w:rsidRPr="002D64EF" w:rsidRDefault="001E4C22" w:rsidP="001E4C22">
      <w:pPr>
        <w:pStyle w:val="Heading2"/>
        <w:rPr>
          <w:b/>
          <w:bCs/>
          <w:color w:val="auto"/>
        </w:rPr>
      </w:pPr>
      <w:r w:rsidRPr="002D64EF">
        <w:rPr>
          <w:b/>
          <w:color w:val="auto"/>
          <w:lang w:bidi="cy-GB"/>
        </w:rPr>
        <w:t>Rôl a Chyfrifoldebau Cydlynydd Gwagio Pan Fo Tân</w:t>
      </w:r>
    </w:p>
    <w:p w14:paraId="14E4A485" w14:textId="77777777" w:rsidR="001E4C22" w:rsidRPr="002D64EF" w:rsidRDefault="001E4C22" w:rsidP="001E4C22">
      <w:pPr>
        <w:pStyle w:val="Heading3"/>
        <w:numPr>
          <w:ilvl w:val="0"/>
          <w:numId w:val="0"/>
        </w:numPr>
        <w:ind w:left="568"/>
        <w:rPr>
          <w:color w:val="auto"/>
        </w:rPr>
      </w:pPr>
    </w:p>
    <w:p w14:paraId="22882D54" w14:textId="77777777" w:rsidR="001E4C22" w:rsidRPr="002D64EF" w:rsidRDefault="001E4C22" w:rsidP="001E4C22">
      <w:pPr>
        <w:pStyle w:val="Heading3"/>
        <w:numPr>
          <w:ilvl w:val="0"/>
          <w:numId w:val="0"/>
        </w:numPr>
        <w:ind w:left="568"/>
        <w:rPr>
          <w:color w:val="auto"/>
        </w:rPr>
      </w:pPr>
      <w:r w:rsidRPr="002D64EF">
        <w:rPr>
          <w:color w:val="auto"/>
          <w:lang w:bidi="cy-GB"/>
        </w:rPr>
        <w:t>Rôl y Cydlynydd Gwagio Pan Fo Tân yw goruchwylio'r broses wagio gyfan a gweithredu fel un pwynt cyswllt gyda’r Gwasanaeth Tân ac Achub. Maent yn gyfrifol am sicrhau y gall Wardeniaid Tân, Marsialiaid Tân, staff, myfyrwyr ac ymwelwyr adael adeilad yn ddiogel a bod cyfathrebu rhwng y rhai sydd yn yr adeilad a'r gwasanaethau brys yn cael ei gynnal drwy gydol yr amser. Cyflawnir y rôl hon gan y Rheolwr Gwasanaethau Campws neu eu Dirprwy (yn ystod oriau arferol) neu gan Swyddog Amddiffyn y Campws (y tu allan i oriau arferol).</w:t>
      </w:r>
    </w:p>
    <w:p w14:paraId="5D3FAD08" w14:textId="77777777" w:rsidR="001E4C22" w:rsidRPr="002D64EF" w:rsidRDefault="001E4C22" w:rsidP="001E4C22">
      <w:pPr>
        <w:pStyle w:val="Heading3"/>
        <w:numPr>
          <w:ilvl w:val="0"/>
          <w:numId w:val="0"/>
        </w:numPr>
        <w:ind w:left="568"/>
        <w:rPr>
          <w:color w:val="auto"/>
        </w:rPr>
      </w:pPr>
    </w:p>
    <w:p w14:paraId="6EDDEA9D" w14:textId="77777777" w:rsidR="001E4C22" w:rsidRPr="002D64EF" w:rsidRDefault="001E4C22" w:rsidP="001E4C22">
      <w:pPr>
        <w:pStyle w:val="Heading3"/>
        <w:numPr>
          <w:ilvl w:val="0"/>
          <w:numId w:val="0"/>
        </w:numPr>
        <w:ind w:left="568"/>
        <w:rPr>
          <w:color w:val="auto"/>
        </w:rPr>
      </w:pPr>
      <w:r w:rsidRPr="002D64EF">
        <w:rPr>
          <w:color w:val="auto"/>
          <w:lang w:bidi="cy-GB"/>
        </w:rPr>
        <w:t>Mae cyfrifoldebau Cydlynydd Gwagio Pan Fo Tân yn cynnwys:</w:t>
      </w:r>
    </w:p>
    <w:p w14:paraId="527E79A7" w14:textId="77777777" w:rsidR="001E4C22" w:rsidRPr="002D64EF" w:rsidRDefault="001E4C22" w:rsidP="001E4C22">
      <w:pPr>
        <w:pStyle w:val="Heading3"/>
        <w:numPr>
          <w:ilvl w:val="0"/>
          <w:numId w:val="0"/>
        </w:numPr>
        <w:ind w:left="568"/>
        <w:rPr>
          <w:color w:val="auto"/>
        </w:rPr>
      </w:pPr>
      <w:r w:rsidRPr="002D64EF">
        <w:rPr>
          <w:color w:val="auto"/>
          <w:lang w:bidi="cy-GB"/>
        </w:rPr>
        <w:t>Parodrwydd a Chynllunio</w:t>
      </w:r>
    </w:p>
    <w:p w14:paraId="590DD5CE" w14:textId="77777777" w:rsidR="001E4C22" w:rsidRPr="002D64EF" w:rsidRDefault="001E4C22" w:rsidP="001E4C22">
      <w:pPr>
        <w:pStyle w:val="Heading3"/>
        <w:numPr>
          <w:ilvl w:val="0"/>
          <w:numId w:val="27"/>
        </w:numPr>
        <w:rPr>
          <w:color w:val="auto"/>
        </w:rPr>
      </w:pPr>
      <w:r w:rsidRPr="002D64EF">
        <w:rPr>
          <w:color w:val="auto"/>
          <w:lang w:bidi="cy-GB"/>
        </w:rPr>
        <w:t>Sicrhau bod cynlluniau gwagio penodol ar gyfer adeiladau unigol yn eu datblygu mewn cydweithrediad ag Ysgolion/Unedau,</w:t>
      </w:r>
    </w:p>
    <w:p w14:paraId="02D02D63" w14:textId="77777777" w:rsidR="001E4C22" w:rsidRPr="002D64EF" w:rsidRDefault="001E4C22" w:rsidP="001E4C22">
      <w:pPr>
        <w:pStyle w:val="Heading3"/>
        <w:numPr>
          <w:ilvl w:val="0"/>
          <w:numId w:val="27"/>
        </w:numPr>
        <w:rPr>
          <w:color w:val="auto"/>
        </w:rPr>
      </w:pPr>
      <w:r w:rsidRPr="002D64EF">
        <w:rPr>
          <w:color w:val="auto"/>
          <w:lang w:bidi="cy-GB"/>
        </w:rPr>
        <w:t>Cysylltu â'r Ysgolion/Unedau i sicrhau bod nifer digonol o Wardeniaid Tân wedi'u penodi ac ar gael,</w:t>
      </w:r>
    </w:p>
    <w:p w14:paraId="0769D183" w14:textId="77777777" w:rsidR="001E4C22" w:rsidRPr="002D64EF" w:rsidRDefault="001E4C22" w:rsidP="001E4C22">
      <w:pPr>
        <w:pStyle w:val="Heading3"/>
        <w:numPr>
          <w:ilvl w:val="0"/>
          <w:numId w:val="27"/>
        </w:numPr>
        <w:rPr>
          <w:color w:val="auto"/>
        </w:rPr>
      </w:pPr>
      <w:r w:rsidRPr="002D64EF">
        <w:rPr>
          <w:color w:val="auto"/>
          <w:lang w:bidi="cy-GB"/>
        </w:rPr>
        <w:t>Cysylltu â'r Gwasanaeth Tân ac Achub i alluogi ymarferion ymgyfarwyddo a rhannu gwybodaeth hanfodol ymlaen llaw,</w:t>
      </w:r>
    </w:p>
    <w:p w14:paraId="019737F5" w14:textId="77777777" w:rsidR="001E4C22" w:rsidRPr="002D64EF" w:rsidRDefault="001E4C22" w:rsidP="001E4C22">
      <w:pPr>
        <w:pStyle w:val="Heading3"/>
        <w:numPr>
          <w:ilvl w:val="0"/>
          <w:numId w:val="27"/>
        </w:numPr>
        <w:rPr>
          <w:color w:val="auto"/>
        </w:rPr>
      </w:pPr>
      <w:r w:rsidRPr="002D64EF">
        <w:rPr>
          <w:color w:val="auto"/>
          <w:lang w:bidi="cy-GB"/>
        </w:rPr>
        <w:t xml:space="preserve">Sicrhau bod y Wardeniaid Tân a'r Marsialiaid Tân yn cael hyfforddiant a </w:t>
      </w:r>
      <w:bookmarkStart w:id="9" w:name="_Hlk210757790"/>
      <w:r w:rsidRPr="002D64EF">
        <w:rPr>
          <w:color w:val="auto"/>
          <w:lang w:bidi="cy-GB"/>
        </w:rPr>
        <w:t>gwybodaeth am gynlluniau gwagio adeilad-benodol</w:t>
      </w:r>
      <w:bookmarkEnd w:id="9"/>
    </w:p>
    <w:p w14:paraId="214A604D" w14:textId="77777777" w:rsidR="001E4C22" w:rsidRPr="002D64EF" w:rsidRDefault="001E4C22" w:rsidP="001E4C22">
      <w:pPr>
        <w:pStyle w:val="Heading3"/>
        <w:numPr>
          <w:ilvl w:val="0"/>
          <w:numId w:val="27"/>
        </w:numPr>
        <w:rPr>
          <w:color w:val="auto"/>
        </w:rPr>
      </w:pPr>
      <w:r w:rsidRPr="002D64EF">
        <w:rPr>
          <w:color w:val="auto"/>
          <w:lang w:bidi="cy-GB"/>
        </w:rPr>
        <w:t>Cydlynu archwiliadau a phrofion rheolaidd o allanfeydd tân, llwybrau dianc ac offer diogelwch (larymau, diffoddwyr, arwyddion),</w:t>
      </w:r>
    </w:p>
    <w:p w14:paraId="3D5D3E4C" w14:textId="77777777" w:rsidR="001E4C22" w:rsidRPr="002D64EF" w:rsidRDefault="001E4C22" w:rsidP="001E4C22">
      <w:pPr>
        <w:pStyle w:val="Heading3"/>
        <w:numPr>
          <w:ilvl w:val="0"/>
          <w:numId w:val="27"/>
        </w:numPr>
        <w:rPr>
          <w:color w:val="auto"/>
        </w:rPr>
      </w:pPr>
      <w:r w:rsidRPr="002D64EF">
        <w:rPr>
          <w:color w:val="auto"/>
          <w:lang w:bidi="cy-GB"/>
        </w:rPr>
        <w:t>Cydlynu ymarferion tân a gwerthuso perfformiad gan nodi meysydd i'w gwella</w:t>
      </w:r>
    </w:p>
    <w:p w14:paraId="3D2BBD44" w14:textId="77777777" w:rsidR="001E4C22" w:rsidRPr="002D64EF" w:rsidRDefault="001E4C22" w:rsidP="001E4C22">
      <w:pPr>
        <w:pStyle w:val="Heading3"/>
        <w:numPr>
          <w:ilvl w:val="0"/>
          <w:numId w:val="27"/>
        </w:numPr>
        <w:rPr>
          <w:color w:val="auto"/>
        </w:rPr>
      </w:pPr>
      <w:r w:rsidRPr="002D64EF">
        <w:rPr>
          <w:color w:val="auto"/>
          <w:lang w:bidi="cy-GB"/>
        </w:rPr>
        <w:lastRenderedPageBreak/>
        <w:t>Hyrwyddo ymwybyddiaeth o ddiogelwch tân ymysg cymuned y Brifysgol,</w:t>
      </w:r>
    </w:p>
    <w:p w14:paraId="5208BF28" w14:textId="77777777" w:rsidR="001E4C22" w:rsidRPr="002D64EF" w:rsidRDefault="001E4C22" w:rsidP="001E4C22">
      <w:pPr>
        <w:pStyle w:val="Heading3"/>
        <w:numPr>
          <w:ilvl w:val="0"/>
          <w:numId w:val="27"/>
        </w:numPr>
        <w:rPr>
          <w:color w:val="auto"/>
        </w:rPr>
      </w:pPr>
      <w:r w:rsidRPr="002D64EF">
        <w:rPr>
          <w:color w:val="auto"/>
          <w:lang w:bidi="cy-GB"/>
        </w:rPr>
        <w:t xml:space="preserve">Monitro cydymffurfiaeth â'r Polisi Rheoli Diogelwch Tân a'r gweithdrefnau cysylltiedig ac adrodd am achosion o ddiffyg cydymffurfiaeth. </w:t>
      </w:r>
    </w:p>
    <w:p w14:paraId="1B8E4111" w14:textId="77777777" w:rsidR="001E4C22" w:rsidRPr="002D64EF" w:rsidRDefault="001E4C22" w:rsidP="001E4C22">
      <w:pPr>
        <w:pStyle w:val="Heading3"/>
        <w:numPr>
          <w:ilvl w:val="0"/>
          <w:numId w:val="0"/>
        </w:numPr>
        <w:ind w:left="1288" w:hanging="720"/>
        <w:rPr>
          <w:color w:val="auto"/>
        </w:rPr>
      </w:pPr>
      <w:r w:rsidRPr="002D64EF">
        <w:rPr>
          <w:color w:val="auto"/>
          <w:lang w:bidi="cy-GB"/>
        </w:rPr>
        <w:t>Pan fydd angen gwagio adeilad</w:t>
      </w:r>
    </w:p>
    <w:p w14:paraId="3B62E4BF" w14:textId="77777777" w:rsidR="001E4C22" w:rsidRPr="002D64EF" w:rsidRDefault="001E4C22" w:rsidP="001E4C22">
      <w:pPr>
        <w:pStyle w:val="Heading3"/>
        <w:numPr>
          <w:ilvl w:val="0"/>
          <w:numId w:val="27"/>
        </w:numPr>
        <w:rPr>
          <w:color w:val="auto"/>
        </w:rPr>
      </w:pPr>
      <w:r w:rsidRPr="002D64EF">
        <w:rPr>
          <w:color w:val="auto"/>
          <w:lang w:bidi="cy-GB"/>
        </w:rPr>
        <w:t>Bod â chyfrifoldeb holl gynhwysfawr dros broses wagio’r adeilad</w:t>
      </w:r>
    </w:p>
    <w:p w14:paraId="5BEE365F" w14:textId="77777777" w:rsidR="001E4C22" w:rsidRPr="002D64EF" w:rsidRDefault="001E4C22" w:rsidP="001E4C22">
      <w:pPr>
        <w:pStyle w:val="Heading3"/>
        <w:numPr>
          <w:ilvl w:val="0"/>
          <w:numId w:val="27"/>
        </w:numPr>
        <w:rPr>
          <w:color w:val="auto"/>
        </w:rPr>
      </w:pPr>
      <w:r w:rsidRPr="002D64EF">
        <w:rPr>
          <w:color w:val="auto"/>
          <w:lang w:bidi="cy-GB"/>
        </w:rPr>
        <w:t>Sicrhau y rhoddir gwybod i’r gwasanaethau brys cyn gynted ag canfyddir tân neu arwyddion o dân,</w:t>
      </w:r>
    </w:p>
    <w:p w14:paraId="5CA8C32F" w14:textId="77777777" w:rsidR="001E4C22" w:rsidRPr="002D64EF" w:rsidRDefault="001E4C22" w:rsidP="001E4C22">
      <w:pPr>
        <w:pStyle w:val="Heading3"/>
        <w:numPr>
          <w:ilvl w:val="0"/>
          <w:numId w:val="27"/>
        </w:numPr>
        <w:rPr>
          <w:color w:val="auto"/>
        </w:rPr>
      </w:pPr>
      <w:r w:rsidRPr="002D64EF">
        <w:rPr>
          <w:color w:val="auto"/>
          <w:lang w:bidi="cy-GB"/>
        </w:rPr>
        <w:t xml:space="preserve">Cydlynu’r Marsialiaid Tân, yn unol â’r protocol ymchwilio larymau tân i sicrhau eu diogelwch, </w:t>
      </w:r>
    </w:p>
    <w:p w14:paraId="5154D8C3" w14:textId="77777777" w:rsidR="001E4C22" w:rsidRPr="002D64EF" w:rsidRDefault="001E4C22" w:rsidP="001E4C22">
      <w:pPr>
        <w:pStyle w:val="Heading3"/>
        <w:numPr>
          <w:ilvl w:val="0"/>
          <w:numId w:val="27"/>
        </w:numPr>
        <w:rPr>
          <w:color w:val="auto"/>
        </w:rPr>
      </w:pPr>
      <w:r w:rsidRPr="002D64EF">
        <w:rPr>
          <w:color w:val="auto"/>
          <w:lang w:bidi="cy-GB"/>
        </w:rPr>
        <w:t>Cydlynu gyda’r Wardeniaid Tân trwy dderbyn adroddiadau o bob parth am eu statws gwagio ac unrhyw unigolion nad oes cyfrif amdanynt / unigolion sydd wedi gwrthod gadael yr adeilad neu unigolion sydd angen cymorth ychwanegol i adael</w:t>
      </w:r>
    </w:p>
    <w:p w14:paraId="3F0C7FE4" w14:textId="77777777" w:rsidR="001E4C22" w:rsidRPr="002D64EF" w:rsidRDefault="001E4C22" w:rsidP="001E4C22">
      <w:pPr>
        <w:pStyle w:val="Heading3"/>
        <w:numPr>
          <w:ilvl w:val="0"/>
          <w:numId w:val="27"/>
        </w:numPr>
        <w:rPr>
          <w:color w:val="auto"/>
        </w:rPr>
      </w:pPr>
      <w:r w:rsidRPr="002D64EF">
        <w:rPr>
          <w:color w:val="auto"/>
          <w:lang w:bidi="cy-GB"/>
        </w:rPr>
        <w:t>Sicrhau bod yr adeilad yn cael ei wagio mewn ffordd ddiogel a threfnus gan osgoi tagfeydd a phanig,</w:t>
      </w:r>
    </w:p>
    <w:p w14:paraId="5D931981" w14:textId="77777777" w:rsidR="001E4C22" w:rsidRPr="002D64EF" w:rsidRDefault="001E4C22" w:rsidP="001E4C22">
      <w:pPr>
        <w:pStyle w:val="Heading3"/>
        <w:numPr>
          <w:ilvl w:val="0"/>
          <w:numId w:val="27"/>
        </w:numPr>
        <w:rPr>
          <w:color w:val="auto"/>
        </w:rPr>
      </w:pPr>
      <w:r w:rsidRPr="002D64EF">
        <w:rPr>
          <w:color w:val="auto"/>
          <w:lang w:bidi="cy-GB"/>
        </w:rPr>
        <w:t>Cyfathrebu â'r Gwasanaethau Brys trwy ddarparu gwybodaeth hanfodol (lleoliad a natur y tân, pobl sydd ddim yn gallu gadael neu sy’n dal yn yr adeilad, deunydd peryglus a allai beri risg i'r gwasanaethau brys sy'n mynd i mewn i'r adeilad neu'r strwythur),</w:t>
      </w:r>
    </w:p>
    <w:p w14:paraId="6F46553C" w14:textId="77777777" w:rsidR="001E4C22" w:rsidRPr="002D64EF" w:rsidRDefault="001E4C22" w:rsidP="001E4C22">
      <w:pPr>
        <w:pStyle w:val="Heading3"/>
        <w:numPr>
          <w:ilvl w:val="0"/>
          <w:numId w:val="27"/>
        </w:numPr>
        <w:rPr>
          <w:color w:val="auto"/>
        </w:rPr>
      </w:pPr>
      <w:r w:rsidRPr="002D64EF">
        <w:rPr>
          <w:color w:val="auto"/>
          <w:lang w:bidi="cy-GB"/>
        </w:rPr>
        <w:t>Gwneud y penderfyniad bod yr adeilad yn ddiogel i fynd yn ôl i mewn iddo trwy roi'r cyfarwyddyd 'popeth yn iawn' i’r Wardeiniaid a’r Marsialiaid Tân.</w:t>
      </w:r>
    </w:p>
    <w:p w14:paraId="7840C3CC" w14:textId="77777777" w:rsidR="001E4C22" w:rsidRPr="002D64EF" w:rsidRDefault="001E4C22" w:rsidP="001E4C22">
      <w:pPr>
        <w:pStyle w:val="Heading3"/>
        <w:numPr>
          <w:ilvl w:val="0"/>
          <w:numId w:val="0"/>
        </w:numPr>
        <w:ind w:left="1288" w:hanging="720"/>
        <w:rPr>
          <w:color w:val="auto"/>
        </w:rPr>
      </w:pPr>
    </w:p>
    <w:p w14:paraId="67A4639D" w14:textId="77777777" w:rsidR="001E4C22" w:rsidRPr="002D64EF" w:rsidRDefault="001E4C22" w:rsidP="001E4C22">
      <w:pPr>
        <w:pStyle w:val="Heading3"/>
        <w:numPr>
          <w:ilvl w:val="0"/>
          <w:numId w:val="0"/>
        </w:numPr>
        <w:ind w:left="1288" w:hanging="720"/>
        <w:rPr>
          <w:color w:val="auto"/>
        </w:rPr>
      </w:pPr>
      <w:r w:rsidRPr="002D64EF">
        <w:rPr>
          <w:color w:val="auto"/>
          <w:lang w:bidi="cy-GB"/>
        </w:rPr>
        <w:t xml:space="preserve">Ar ôl gwagio adeilad yn sgil larwm tân </w:t>
      </w:r>
    </w:p>
    <w:p w14:paraId="288E7DA4" w14:textId="77777777" w:rsidR="001E4C22" w:rsidRPr="002D64EF" w:rsidRDefault="001E4C22" w:rsidP="001E4C22">
      <w:pPr>
        <w:pStyle w:val="Heading3"/>
        <w:numPr>
          <w:ilvl w:val="0"/>
          <w:numId w:val="27"/>
        </w:numPr>
        <w:rPr>
          <w:color w:val="auto"/>
        </w:rPr>
      </w:pPr>
      <w:r w:rsidRPr="002D64EF">
        <w:rPr>
          <w:color w:val="auto"/>
          <w:lang w:bidi="cy-GB"/>
        </w:rPr>
        <w:t>Cyflwyno adroddiad gwagio sy'n manylu ar y camau a gymerwyd, problemau a wynebwyd ac argymhellion ar gyfer gwella,</w:t>
      </w:r>
    </w:p>
    <w:p w14:paraId="29569722" w14:textId="154370AA" w:rsidR="00E40058" w:rsidRPr="002D64EF" w:rsidRDefault="001E4C22" w:rsidP="008F0590">
      <w:pPr>
        <w:pStyle w:val="Heading3"/>
        <w:numPr>
          <w:ilvl w:val="0"/>
          <w:numId w:val="27"/>
        </w:numPr>
        <w:rPr>
          <w:color w:val="auto"/>
        </w:rPr>
      </w:pPr>
      <w:r w:rsidRPr="002D64EF">
        <w:rPr>
          <w:color w:val="auto"/>
          <w:lang w:bidi="cy-GB"/>
        </w:rPr>
        <w:t>Cymryd rhan mewn sesiynau dad-friffio ar ôl digwyddiad gyda'r tîm Iechyd a Diogelwch neu’r tîm Digwyddiadau Mawr.</w:t>
      </w:r>
    </w:p>
    <w:p w14:paraId="2164049D" w14:textId="04005009" w:rsidR="009D0A64" w:rsidRPr="002D64EF" w:rsidRDefault="00E40058" w:rsidP="00E40058">
      <w:pPr>
        <w:pStyle w:val="Heading1"/>
        <w:rPr>
          <w:color w:val="auto"/>
        </w:rPr>
      </w:pPr>
      <w:bookmarkStart w:id="10" w:name="_Toc221872836"/>
      <w:r w:rsidRPr="002D64EF">
        <w:rPr>
          <w:color w:val="auto"/>
          <w:lang w:bidi="cy-GB"/>
        </w:rPr>
        <w:t>Amcanion Allweddol</w:t>
      </w:r>
      <w:bookmarkEnd w:id="10"/>
    </w:p>
    <w:p w14:paraId="3BF5210A" w14:textId="217D82C5" w:rsidR="005C0DD0" w:rsidRPr="002D64EF" w:rsidRDefault="005C0DD0" w:rsidP="005C0DD0">
      <w:pPr>
        <w:pStyle w:val="Heading2"/>
        <w:numPr>
          <w:ilvl w:val="0"/>
          <w:numId w:val="0"/>
        </w:numPr>
        <w:ind w:left="578"/>
        <w:rPr>
          <w:color w:val="auto"/>
        </w:rPr>
      </w:pPr>
      <w:r w:rsidRPr="002D64EF">
        <w:rPr>
          <w:color w:val="auto"/>
          <w:lang w:bidi="cy-GB"/>
        </w:rPr>
        <w:t xml:space="preserve">Cefnogir y Polisi hwn gan yr amcanion allweddol canlynol, sy'n cynrychioli ymrwymiad i wella safonau diogelwch tân yn barhaus ar draws y Brifysgol. Mae trefniadau pellach i’w gweld yn y Weithdrefn Trefniadau Rheoli Diogelwch Tân HST 02.43. </w:t>
      </w:r>
    </w:p>
    <w:p w14:paraId="60BC13FE" w14:textId="247AAF29" w:rsidR="005C0DD0" w:rsidRPr="002D64EF" w:rsidRDefault="00E261FA" w:rsidP="005C0DD0">
      <w:pPr>
        <w:pStyle w:val="Heading2"/>
        <w:rPr>
          <w:color w:val="auto"/>
        </w:rPr>
      </w:pPr>
      <w:r w:rsidRPr="002D64EF">
        <w:rPr>
          <w:color w:val="auto"/>
          <w:lang w:bidi="cy-GB"/>
        </w:rPr>
        <w:t>Asesiad Risg Tân</w:t>
      </w:r>
    </w:p>
    <w:p w14:paraId="1EF795DD" w14:textId="2F436D3C" w:rsidR="00E261FA" w:rsidRPr="002D64EF" w:rsidRDefault="00093FCB" w:rsidP="00D07FAF">
      <w:pPr>
        <w:pStyle w:val="Heading2"/>
        <w:numPr>
          <w:ilvl w:val="0"/>
          <w:numId w:val="4"/>
        </w:numPr>
        <w:rPr>
          <w:color w:val="auto"/>
        </w:rPr>
      </w:pPr>
      <w:r w:rsidRPr="002D64EF">
        <w:rPr>
          <w:color w:val="auto"/>
          <w:lang w:bidi="cy-GB"/>
        </w:rPr>
        <w:t>Bydd y Brifysgol yn sicrhau bod ei holl eiddo’n cael asesiad risg tân addas a digonol (FRA) gan aseswr risg tân cymwys.</w:t>
      </w:r>
    </w:p>
    <w:p w14:paraId="304B5F9F" w14:textId="77777777" w:rsidR="00875939" w:rsidRPr="002D64EF" w:rsidRDefault="001D72BC" w:rsidP="00D07FAF">
      <w:pPr>
        <w:pStyle w:val="Heading2"/>
        <w:numPr>
          <w:ilvl w:val="0"/>
          <w:numId w:val="4"/>
        </w:numPr>
        <w:rPr>
          <w:color w:val="auto"/>
        </w:rPr>
      </w:pPr>
      <w:r w:rsidRPr="002D64EF">
        <w:rPr>
          <w:color w:val="auto"/>
          <w:lang w:bidi="cy-GB"/>
        </w:rPr>
        <w:t xml:space="preserve">Bydd pob asesiad risg tân yn cael ei gwblhau i'r safon y cytunwyd arni fel y'i diffinnir y Weithdrefn Trefniadau Rheoli Diogelwch Tân (HST 02.43). </w:t>
      </w:r>
    </w:p>
    <w:p w14:paraId="1F6C1448" w14:textId="381FA00A" w:rsidR="001D72BC" w:rsidRPr="002D64EF" w:rsidRDefault="00950BB5" w:rsidP="00D07FAF">
      <w:pPr>
        <w:pStyle w:val="Heading2"/>
        <w:numPr>
          <w:ilvl w:val="0"/>
          <w:numId w:val="4"/>
        </w:numPr>
        <w:rPr>
          <w:color w:val="auto"/>
        </w:rPr>
      </w:pPr>
      <w:r w:rsidRPr="002D64EF">
        <w:rPr>
          <w:color w:val="auto"/>
          <w:lang w:bidi="cy-GB"/>
        </w:rPr>
        <w:lastRenderedPageBreak/>
        <w:t>Bydd unrhyw gamau gweithredu a nodir trwy Asesiad Risg Tân yn cael eu blaenoriaethu, gyda dyddiad penodol ar gyfer eu cwblhau’n cael ei bennu yn unol â'r broses asesu risg tân y cytunwyd arni.</w:t>
      </w:r>
    </w:p>
    <w:p w14:paraId="01E382F9" w14:textId="60130CB7" w:rsidR="00B12B91" w:rsidRPr="002D64EF" w:rsidRDefault="00B12B91" w:rsidP="00D07FAF">
      <w:pPr>
        <w:pStyle w:val="Heading2"/>
        <w:numPr>
          <w:ilvl w:val="0"/>
          <w:numId w:val="4"/>
        </w:numPr>
        <w:rPr>
          <w:color w:val="auto"/>
        </w:rPr>
      </w:pPr>
      <w:r w:rsidRPr="002D64EF">
        <w:rPr>
          <w:color w:val="auto"/>
          <w:lang w:bidi="cy-GB"/>
        </w:rPr>
        <w:t>Bydd lluniadau o adeiladau mewn Asesiad Risg Tân yn cynnwys gwybodaeth am ddiogelwch tân perthnasol i gwblhau asesiadau risg tân, gan gynnwys llinellau adrannu rhag tân, pwyntiau mynediad gwasanaethau, prif bibellau diffodd tân gwlyb a sych a pheryglon penodol eraill.</w:t>
      </w:r>
    </w:p>
    <w:p w14:paraId="2CEE977F" w14:textId="77777777" w:rsidR="0085483E" w:rsidRPr="002D64EF" w:rsidRDefault="0085483E" w:rsidP="0085483E">
      <w:pPr>
        <w:pStyle w:val="Heading2"/>
        <w:numPr>
          <w:ilvl w:val="0"/>
          <w:numId w:val="0"/>
        </w:numPr>
        <w:ind w:left="1298"/>
        <w:rPr>
          <w:color w:val="auto"/>
        </w:rPr>
      </w:pPr>
    </w:p>
    <w:p w14:paraId="2ACD5E5C" w14:textId="5DBA3A57" w:rsidR="00FD5E96" w:rsidRPr="002D64EF" w:rsidRDefault="00FD5E96" w:rsidP="00FD5E96">
      <w:pPr>
        <w:pStyle w:val="Heading2"/>
        <w:rPr>
          <w:color w:val="auto"/>
        </w:rPr>
      </w:pPr>
      <w:r w:rsidRPr="002D64EF">
        <w:rPr>
          <w:color w:val="auto"/>
          <w:lang w:bidi="cy-GB"/>
        </w:rPr>
        <w:t>Hyfforddiant a Gwybodaeth</w:t>
      </w:r>
    </w:p>
    <w:p w14:paraId="3D9EBB1A" w14:textId="14A1BE71" w:rsidR="00BF5230" w:rsidRPr="002D64EF" w:rsidRDefault="001559DA" w:rsidP="00D07FAF">
      <w:pPr>
        <w:pStyle w:val="Heading2"/>
        <w:numPr>
          <w:ilvl w:val="0"/>
          <w:numId w:val="5"/>
        </w:numPr>
        <w:rPr>
          <w:color w:val="auto"/>
        </w:rPr>
      </w:pPr>
      <w:r w:rsidRPr="002D64EF">
        <w:rPr>
          <w:color w:val="auto"/>
          <w:lang w:bidi="cy-GB"/>
        </w:rPr>
        <w:t>Bydd holl staff y Brifysgol yn cael gwybodaeth ymwybyddiaeth tân sylfaenol o bryd i'w gilydd. Yn ogystal, darperir gwybodaeth am wagio adeilad pan fo tân yn ystod Sesiynau Cynefino Corfforaethol a gan reolwyr llinell yn ystod y broses gynefino.</w:t>
      </w:r>
    </w:p>
    <w:p w14:paraId="6615F4A3" w14:textId="5AC72DA5" w:rsidR="00FD5E96" w:rsidRPr="002D64EF" w:rsidRDefault="00BF5230" w:rsidP="00D07FAF">
      <w:pPr>
        <w:pStyle w:val="Heading2"/>
        <w:numPr>
          <w:ilvl w:val="0"/>
          <w:numId w:val="5"/>
        </w:numPr>
        <w:rPr>
          <w:color w:val="auto"/>
        </w:rPr>
      </w:pPr>
      <w:r w:rsidRPr="002D64EF">
        <w:rPr>
          <w:color w:val="auto"/>
          <w:lang w:bidi="cy-GB"/>
        </w:rPr>
        <w:t xml:space="preserve">Bydd pob myfyriwr newydd yn derbyn cyfarwyddiadau ar ddiogelwch tân a gwagio adeilad pan fo tân fel rhan o’r broses gynefino.   </w:t>
      </w:r>
    </w:p>
    <w:p w14:paraId="19B0B8DF" w14:textId="6F2DCA68" w:rsidR="008A4B78" w:rsidRPr="002D64EF" w:rsidRDefault="004F594C" w:rsidP="00D07FAF">
      <w:pPr>
        <w:pStyle w:val="Heading2"/>
        <w:numPr>
          <w:ilvl w:val="0"/>
          <w:numId w:val="5"/>
        </w:numPr>
        <w:rPr>
          <w:color w:val="auto"/>
        </w:rPr>
      </w:pPr>
      <w:r w:rsidRPr="002D64EF">
        <w:rPr>
          <w:color w:val="auto"/>
          <w:lang w:bidi="cy-GB"/>
        </w:rPr>
        <w:t xml:space="preserve">Bydd myfyrwyr mewn llety sy'n eiddo i'r Brifysgol yn cael gwybodaeth am ddiogelwch tân cyn iddynt ddechrau byw yn yr eiddo. </w:t>
      </w:r>
    </w:p>
    <w:p w14:paraId="5F710F12" w14:textId="4BBA65D9" w:rsidR="00114E8A" w:rsidRPr="002D64EF" w:rsidRDefault="00444545" w:rsidP="00D07FAF">
      <w:pPr>
        <w:pStyle w:val="Heading2"/>
        <w:numPr>
          <w:ilvl w:val="0"/>
          <w:numId w:val="5"/>
        </w:numPr>
        <w:rPr>
          <w:color w:val="auto"/>
        </w:rPr>
      </w:pPr>
      <w:r w:rsidRPr="002D64EF">
        <w:rPr>
          <w:color w:val="auto"/>
          <w:lang w:bidi="cy-GB"/>
        </w:rPr>
        <w:t xml:space="preserve">Bydd unigolion sy'n ymgymryd â rolau penodol fel rhan o weithgareddau diogelwch tân rhagweithiol neu adweithiol yn cael hyfforddiant perthnasol (e.e. Wardeniaid Tân, Marsialiaid Tân, Cydlynwyr Gwagio Adeilad Pan Fo Tân, Cadair Achub). </w:t>
      </w:r>
    </w:p>
    <w:p w14:paraId="47A71BAA" w14:textId="4A319019" w:rsidR="00C43AAA" w:rsidRPr="002D64EF" w:rsidRDefault="00C43AAA" w:rsidP="00324FB2">
      <w:pPr>
        <w:pStyle w:val="Heading2"/>
        <w:rPr>
          <w:color w:val="auto"/>
        </w:rPr>
      </w:pPr>
      <w:r w:rsidRPr="002D64EF">
        <w:rPr>
          <w:color w:val="auto"/>
          <w:lang w:bidi="cy-GB"/>
        </w:rPr>
        <w:t>Cynnal a Chadw a Phrofi Cydymffurfiaeth</w:t>
      </w:r>
    </w:p>
    <w:p w14:paraId="19E861E8" w14:textId="6999A2D0" w:rsidR="00C43AAA" w:rsidRPr="002D64EF" w:rsidRDefault="00C43AAA" w:rsidP="00D07FAF">
      <w:pPr>
        <w:pStyle w:val="Heading2"/>
        <w:numPr>
          <w:ilvl w:val="0"/>
          <w:numId w:val="6"/>
        </w:numPr>
        <w:rPr>
          <w:color w:val="auto"/>
        </w:rPr>
      </w:pPr>
      <w:r w:rsidRPr="002D64EF">
        <w:rPr>
          <w:color w:val="auto"/>
          <w:lang w:bidi="cy-GB"/>
        </w:rPr>
        <w:t xml:space="preserve">Bydd y Brifysgol yn sicrhau bod ei hadeiladau'n cael eu cynnal a’u cadw a'u profi i'r safon berthnasol sy'n bodloni gofynion diogelwch tân statudol ac yn lleihau'r risg o dân. </w:t>
      </w:r>
    </w:p>
    <w:p w14:paraId="56770D94" w14:textId="06604C7B" w:rsidR="001304C8" w:rsidRPr="002D64EF" w:rsidRDefault="001304C8" w:rsidP="00D07FAF">
      <w:pPr>
        <w:pStyle w:val="Heading2"/>
        <w:numPr>
          <w:ilvl w:val="0"/>
          <w:numId w:val="6"/>
        </w:numPr>
        <w:rPr>
          <w:color w:val="auto"/>
        </w:rPr>
      </w:pPr>
      <w:r w:rsidRPr="002D64EF">
        <w:rPr>
          <w:color w:val="auto"/>
          <w:lang w:bidi="cy-GB"/>
        </w:rPr>
        <w:t>Bydd yr holl brofion cynnal a chadw a chydymffurfiaeth sy'n gysylltiedig ag adeiladau yn gyfrifoldeb ar, ac yn cael eu cydlynu gan Adran yr Amgylchedd ac Ystadau gyda staff neu gontractwyr sydd wedi'u hyfforddi'n briodol ac yn gymwys i wneud hynny.</w:t>
      </w:r>
    </w:p>
    <w:p w14:paraId="7ED0651F" w14:textId="7AA2EDAD" w:rsidR="008717FF" w:rsidRPr="002D64EF" w:rsidRDefault="00DF4754" w:rsidP="00D07FAF">
      <w:pPr>
        <w:pStyle w:val="Heading2"/>
        <w:numPr>
          <w:ilvl w:val="0"/>
          <w:numId w:val="6"/>
        </w:numPr>
        <w:rPr>
          <w:color w:val="auto"/>
        </w:rPr>
      </w:pPr>
      <w:r w:rsidRPr="002D64EF">
        <w:rPr>
          <w:color w:val="auto"/>
          <w:lang w:bidi="cy-GB"/>
        </w:rPr>
        <w:t>Bydd cofnodion gofynion statudol yn cael eu cadw’n ganolog gan Adran yr Amgylchedd ac Ystadau ac ar gael i Iechyd a Diogelwch neu eraill yn ôl yr angen at ddibenion gwaith neu archwilio.</w:t>
      </w:r>
    </w:p>
    <w:p w14:paraId="5E0492C5" w14:textId="00EA0CAE" w:rsidR="004A1142" w:rsidRPr="002D64EF" w:rsidRDefault="007B6A14" w:rsidP="00D07FAF">
      <w:pPr>
        <w:pStyle w:val="Heading2"/>
        <w:numPr>
          <w:ilvl w:val="0"/>
          <w:numId w:val="6"/>
        </w:numPr>
        <w:rPr>
          <w:color w:val="auto"/>
        </w:rPr>
      </w:pPr>
      <w:r w:rsidRPr="002D64EF">
        <w:rPr>
          <w:color w:val="auto"/>
          <w:lang w:bidi="cy-GB"/>
        </w:rPr>
        <w:t xml:space="preserve">Bydd y Pennaeth Cynnal a Chadw a Datblygu Ystadau’n cadw llygad ar yr holl gamau diogelwch tân sydd angen sylw ac yn eu huwchgyfeirio lle bo hynny'n briodol. </w:t>
      </w:r>
    </w:p>
    <w:p w14:paraId="393A54CA" w14:textId="11C034D9" w:rsidR="0022540D" w:rsidRPr="002D64EF" w:rsidRDefault="0022540D" w:rsidP="0022540D">
      <w:pPr>
        <w:pStyle w:val="Heading2"/>
        <w:rPr>
          <w:color w:val="auto"/>
        </w:rPr>
      </w:pPr>
      <w:r w:rsidRPr="002D64EF">
        <w:rPr>
          <w:color w:val="auto"/>
          <w:lang w:bidi="cy-GB"/>
        </w:rPr>
        <w:t>Gadael adeilad gyda chymorth mewn argyfwng</w:t>
      </w:r>
    </w:p>
    <w:p w14:paraId="01BBE282" w14:textId="4918C7E5" w:rsidR="003337F6" w:rsidRPr="002D64EF" w:rsidRDefault="003337F6" w:rsidP="00D07FAF">
      <w:pPr>
        <w:pStyle w:val="Heading2"/>
        <w:numPr>
          <w:ilvl w:val="0"/>
          <w:numId w:val="7"/>
        </w:numPr>
        <w:rPr>
          <w:color w:val="auto"/>
        </w:rPr>
      </w:pPr>
      <w:r w:rsidRPr="002D64EF">
        <w:rPr>
          <w:color w:val="auto"/>
          <w:lang w:bidi="cy-GB"/>
        </w:rPr>
        <w:t>Ni ddylid defnyddio lifftiau pan fo angen gadael adeilad mewn argyfwng</w:t>
      </w:r>
    </w:p>
    <w:p w14:paraId="558438F4" w14:textId="23E7768E" w:rsidR="0022540D" w:rsidRPr="002D64EF" w:rsidRDefault="006C3D84" w:rsidP="00D07FAF">
      <w:pPr>
        <w:pStyle w:val="Heading2"/>
        <w:numPr>
          <w:ilvl w:val="0"/>
          <w:numId w:val="7"/>
        </w:numPr>
        <w:rPr>
          <w:color w:val="auto"/>
        </w:rPr>
      </w:pPr>
      <w:r w:rsidRPr="002D64EF">
        <w:rPr>
          <w:color w:val="auto"/>
          <w:lang w:bidi="cy-GB"/>
        </w:rPr>
        <w:lastRenderedPageBreak/>
        <w:t>Ym mhob adeilad sydd â lifft teithwyr bydd lloches addas ynghyd â’r systemau cyfathrebu cysylltiedig a bydd y rhain yn cael eu cynnal a’u profi.</w:t>
      </w:r>
    </w:p>
    <w:p w14:paraId="22676D09" w14:textId="17270E23" w:rsidR="007D6076" w:rsidRPr="002D64EF" w:rsidRDefault="007D6076" w:rsidP="00D07FAF">
      <w:pPr>
        <w:pStyle w:val="Heading2"/>
        <w:numPr>
          <w:ilvl w:val="0"/>
          <w:numId w:val="7"/>
        </w:numPr>
        <w:rPr>
          <w:color w:val="auto"/>
        </w:rPr>
      </w:pPr>
      <w:r w:rsidRPr="002D64EF">
        <w:rPr>
          <w:color w:val="auto"/>
          <w:lang w:bidi="cy-GB"/>
        </w:rPr>
        <w:t xml:space="preserve">Bydd cynlluniau gwagio adeilad bob amser yn cynnwys ffyrdd ymarferol / cyraeddadwy o ddianc i bobl sydd angen cymorth, gan gynnwys Cynlluniau Personol Gadael Mewn Argyfwng (PEEP). Ni ddylai’r cynlluniau hyn ddibynnu ar ymyriadau’r gwasanaeth tân i weithio. </w:t>
      </w:r>
    </w:p>
    <w:p w14:paraId="6F1C753D" w14:textId="72F38FC3" w:rsidR="0037144D" w:rsidRPr="002D64EF" w:rsidRDefault="006F7CE2" w:rsidP="00D07FAF">
      <w:pPr>
        <w:pStyle w:val="Heading2"/>
        <w:numPr>
          <w:ilvl w:val="0"/>
          <w:numId w:val="7"/>
        </w:numPr>
        <w:rPr>
          <w:color w:val="auto"/>
        </w:rPr>
      </w:pPr>
      <w:r w:rsidRPr="002D64EF">
        <w:rPr>
          <w:color w:val="auto"/>
          <w:lang w:bidi="cy-GB"/>
        </w:rPr>
        <w:t xml:space="preserve">Os nad yw lleoliad gweithgaredd yn bodloni gofynion Cynllun Personol Gadael Mewn Argyfwng (PEEP) addas, bydd y gweithgaredd yn cael ei adleoli i rywle addas er mwyn sicrhau hynny. </w:t>
      </w:r>
    </w:p>
    <w:p w14:paraId="0F232200" w14:textId="77777777" w:rsidR="00990226" w:rsidRPr="002D64EF" w:rsidRDefault="00990226" w:rsidP="00990226">
      <w:pPr>
        <w:pStyle w:val="Heading2"/>
        <w:numPr>
          <w:ilvl w:val="0"/>
          <w:numId w:val="0"/>
        </w:numPr>
        <w:ind w:left="576" w:hanging="576"/>
        <w:rPr>
          <w:color w:val="auto"/>
        </w:rPr>
      </w:pPr>
    </w:p>
    <w:p w14:paraId="02E6A885" w14:textId="77777777" w:rsidR="00990226" w:rsidRPr="002D64EF" w:rsidRDefault="00990226" w:rsidP="00990226">
      <w:pPr>
        <w:pStyle w:val="Heading2"/>
        <w:numPr>
          <w:ilvl w:val="0"/>
          <w:numId w:val="0"/>
        </w:numPr>
        <w:ind w:left="576" w:hanging="576"/>
        <w:rPr>
          <w:color w:val="auto"/>
        </w:rPr>
      </w:pPr>
    </w:p>
    <w:p w14:paraId="767A3896" w14:textId="376873BA" w:rsidR="00944E13" w:rsidRPr="002D64EF" w:rsidRDefault="00944E13" w:rsidP="00944E13">
      <w:pPr>
        <w:pStyle w:val="Heading2"/>
        <w:rPr>
          <w:color w:val="auto"/>
        </w:rPr>
      </w:pPr>
      <w:r w:rsidRPr="002D64EF">
        <w:rPr>
          <w:color w:val="auto"/>
          <w:lang w:bidi="cy-GB"/>
        </w:rPr>
        <w:t>Larymau tân</w:t>
      </w:r>
    </w:p>
    <w:p w14:paraId="6ED1331E" w14:textId="56FC0B06" w:rsidR="00944E13" w:rsidRPr="002D64EF" w:rsidRDefault="00984479" w:rsidP="00D07FAF">
      <w:pPr>
        <w:pStyle w:val="Heading2"/>
        <w:numPr>
          <w:ilvl w:val="0"/>
          <w:numId w:val="8"/>
        </w:numPr>
        <w:rPr>
          <w:color w:val="auto"/>
        </w:rPr>
      </w:pPr>
      <w:r w:rsidRPr="002D64EF">
        <w:rPr>
          <w:color w:val="auto"/>
          <w:lang w:bidi="cy-GB"/>
        </w:rPr>
        <w:t xml:space="preserve">Bydd larymau tân yn adeiladau'r brifysgol yn cael eu profi yn unol â'r gofynion a nodir yn y Gorchymyn Diwygio Rheoleiddio (Diogelwch Tân), wedi'i alinio â BS 5839. </w:t>
      </w:r>
    </w:p>
    <w:p w14:paraId="1E2BB939" w14:textId="16AFC6B1" w:rsidR="00450072" w:rsidRPr="002D64EF" w:rsidRDefault="00DF45CC" w:rsidP="00D07FAF">
      <w:pPr>
        <w:pStyle w:val="Heading2"/>
        <w:numPr>
          <w:ilvl w:val="0"/>
          <w:numId w:val="8"/>
        </w:numPr>
        <w:rPr>
          <w:color w:val="auto"/>
        </w:rPr>
      </w:pPr>
      <w:r w:rsidRPr="002D64EF">
        <w:rPr>
          <w:color w:val="auto"/>
          <w:lang w:bidi="cy-GB"/>
        </w:rPr>
        <w:t xml:space="preserve">Bydd staff y Brifysgol sydd â rolau penodol yn rhoi sylw i bob larwm tân sy’n canu yn adeiladau'r Brifysgol cyn gynted â phosibl.  </w:t>
      </w:r>
    </w:p>
    <w:p w14:paraId="44C7541B" w14:textId="2426BD1F" w:rsidR="005D174B" w:rsidRPr="002D64EF" w:rsidRDefault="001E48B5" w:rsidP="00D07FAF">
      <w:pPr>
        <w:pStyle w:val="Heading2"/>
        <w:numPr>
          <w:ilvl w:val="0"/>
          <w:numId w:val="8"/>
        </w:numPr>
        <w:rPr>
          <w:color w:val="auto"/>
        </w:rPr>
      </w:pPr>
      <w:r w:rsidRPr="002D64EF">
        <w:rPr>
          <w:color w:val="auto"/>
          <w:lang w:bidi="cy-GB"/>
        </w:rPr>
        <w:t>Bydd larymau tân pob adeilad yn cael ei monitro trwy system gymeradwy.</w:t>
      </w:r>
    </w:p>
    <w:p w14:paraId="0422EE32" w14:textId="44FBB1F7" w:rsidR="001E48B5" w:rsidRPr="002D64EF" w:rsidRDefault="00545F44" w:rsidP="00D07FAF">
      <w:pPr>
        <w:pStyle w:val="Heading2"/>
        <w:numPr>
          <w:ilvl w:val="0"/>
          <w:numId w:val="8"/>
        </w:numPr>
        <w:rPr>
          <w:color w:val="auto"/>
        </w:rPr>
      </w:pPr>
      <w:r w:rsidRPr="002D64EF">
        <w:rPr>
          <w:color w:val="auto"/>
          <w:lang w:bidi="cy-GB"/>
        </w:rPr>
        <w:t xml:space="preserve">Lle bo hynny'n briodol, bydd systemau larwm tân adeiladau’n cynnwys goleuadau coch sy’n fflachio mewn ardaloedd lle byddai’n anodd clywed larwm oherwydd lefelau sŵn amgylchynol, neu lle gellid rhagweld bod pobl a nam ar eu clyw. </w:t>
      </w:r>
    </w:p>
    <w:p w14:paraId="50A130E8" w14:textId="5D9C7A88" w:rsidR="008717FF" w:rsidRPr="002D64EF" w:rsidRDefault="008717FF" w:rsidP="008717FF">
      <w:pPr>
        <w:pStyle w:val="Heading2"/>
        <w:rPr>
          <w:color w:val="auto"/>
        </w:rPr>
      </w:pPr>
      <w:r w:rsidRPr="002D64EF">
        <w:rPr>
          <w:color w:val="auto"/>
          <w:lang w:bidi="cy-GB"/>
        </w:rPr>
        <w:t>Gwybodaeth i'r Gwasanaethau Brys mewn achos o dân</w:t>
      </w:r>
    </w:p>
    <w:p w14:paraId="1DB35792" w14:textId="047D3058" w:rsidR="00E81E4B" w:rsidRPr="002D64EF" w:rsidRDefault="00E81E4B" w:rsidP="00D07FAF">
      <w:pPr>
        <w:pStyle w:val="Heading2"/>
        <w:numPr>
          <w:ilvl w:val="0"/>
          <w:numId w:val="8"/>
        </w:numPr>
        <w:rPr>
          <w:color w:val="auto"/>
        </w:rPr>
      </w:pPr>
      <w:r w:rsidRPr="002D64EF">
        <w:rPr>
          <w:color w:val="auto"/>
          <w:lang w:bidi="cy-GB"/>
        </w:rPr>
        <w:t xml:space="preserve">Mae gan bob un o adeiladau’r Brifysgol becyn argyfwng tân sydd ar gael yn y Brif Dderbynfa. Bydd y ffeil yn cynnwys yr holl wybodaeth diogelwch tân berthnasol ar gyfer yr adeilad, neu’n nodi ymhle y gellir cael rhagor o wybodaeth, a fydd yn cynnwys cynlluniau a gwybodaeth safle-benodol i'w defnyddio gan y Gwasanaeth Tân ac Achub. Mae hyn hefyd ar gael yn ddigidol. </w:t>
      </w:r>
    </w:p>
    <w:p w14:paraId="3F55877B" w14:textId="7B713E3F" w:rsidR="00C45401" w:rsidRPr="002D64EF" w:rsidRDefault="00C45401" w:rsidP="00C45401">
      <w:pPr>
        <w:pStyle w:val="Heading2"/>
        <w:rPr>
          <w:color w:val="auto"/>
        </w:rPr>
      </w:pPr>
      <w:r w:rsidRPr="002D64EF">
        <w:rPr>
          <w:color w:val="auto"/>
          <w:lang w:bidi="cy-GB"/>
        </w:rPr>
        <w:t>Adeiladau newydd neu waith adnewyddu</w:t>
      </w:r>
    </w:p>
    <w:p w14:paraId="76288B66" w14:textId="59F67543" w:rsidR="00697C2B" w:rsidRPr="002D64EF" w:rsidRDefault="00EF7AFB" w:rsidP="00D07FAF">
      <w:pPr>
        <w:pStyle w:val="Heading2"/>
        <w:numPr>
          <w:ilvl w:val="0"/>
          <w:numId w:val="8"/>
        </w:numPr>
        <w:rPr>
          <w:color w:val="auto"/>
        </w:rPr>
      </w:pPr>
      <w:r w:rsidRPr="002D64EF">
        <w:rPr>
          <w:color w:val="auto"/>
          <w:lang w:bidi="cy-GB"/>
        </w:rPr>
        <w:t xml:space="preserve">Bydd adeiladau newydd yn cael eu cynllunio i atal lledaeniad tân, caniatáu gwagio diogel ac i alluogi mynediad i ddiffoddwyr tân, yn unol â Dogfen Gymeradwy B (Diogelwch Tân) Rheoliadau Adeiladu 2010. </w:t>
      </w:r>
    </w:p>
    <w:p w14:paraId="5E0264A5" w14:textId="414E0E56" w:rsidR="000A45FA" w:rsidRPr="002D64EF" w:rsidRDefault="000A45FA" w:rsidP="000A45FA">
      <w:pPr>
        <w:pStyle w:val="Heading2"/>
        <w:numPr>
          <w:ilvl w:val="0"/>
          <w:numId w:val="8"/>
        </w:numPr>
        <w:rPr>
          <w:color w:val="auto"/>
        </w:rPr>
      </w:pPr>
      <w:r w:rsidRPr="002D64EF">
        <w:rPr>
          <w:color w:val="auto"/>
          <w:lang w:bidi="cy-GB"/>
        </w:rPr>
        <w:t xml:space="preserve">Bydd systemau chwistrellu neu systemau atal tân priodol eraill yn cael eu gosod fel rhan o bob prosiect adeiladu newydd, lle bo angen. </w:t>
      </w:r>
    </w:p>
    <w:p w14:paraId="100EBAB5" w14:textId="2255420F" w:rsidR="00010C1B" w:rsidRPr="002D64EF" w:rsidRDefault="00010C1B" w:rsidP="00D07FAF">
      <w:pPr>
        <w:pStyle w:val="Heading2"/>
        <w:numPr>
          <w:ilvl w:val="0"/>
          <w:numId w:val="8"/>
        </w:numPr>
        <w:rPr>
          <w:color w:val="auto"/>
        </w:rPr>
      </w:pPr>
      <w:r w:rsidRPr="002D64EF">
        <w:rPr>
          <w:color w:val="auto"/>
          <w:lang w:bidi="cy-GB"/>
        </w:rPr>
        <w:lastRenderedPageBreak/>
        <w:t xml:space="preserve">Ymgynghorir ag unigolyn diogelwch tân cymwys y Brifysgol ar gam cynnar cyn caffael, prydlesu neu adnewyddu unrhyw eiddo i helpu i sicrhau bod yr holl drefniadau diogelwch tân priodol ar waith neu wedi'u nodi i sicrhau cydymffurfiaeth â'r Rheoliadau Adeiladu. Ni fydd adeiladau sydd newydd eu caffael neu eu prydlesu’n cael eu meddiannu hyd nes y ceir cadarnhad ysgrifenedig gan yr Aseswr Risg Tân bod yr holl fesurau angenrheidiol ar waith. Bydd yr asesiad risg tân ffurfiol yn cael ei gynnal o fewn 3 mis ar ôl meddiannu fel bod modd gweld ac ystyried defnydd gweithredol fel rhan o’r asesiad. </w:t>
      </w:r>
    </w:p>
    <w:p w14:paraId="44DBB773" w14:textId="62AE225C" w:rsidR="007F523A" w:rsidRPr="002D64EF" w:rsidRDefault="007F523A" w:rsidP="00D07FAF">
      <w:pPr>
        <w:pStyle w:val="Heading2"/>
        <w:numPr>
          <w:ilvl w:val="0"/>
          <w:numId w:val="8"/>
        </w:numPr>
        <w:rPr>
          <w:color w:val="auto"/>
        </w:rPr>
      </w:pPr>
      <w:r w:rsidRPr="002D64EF">
        <w:rPr>
          <w:color w:val="auto"/>
          <w:lang w:bidi="cy-GB"/>
        </w:rPr>
        <w:t>Bydd yr holl waith a fydd yn effeithio ar systemau adrannu tân, er enghraifft drilio drwy waliau neu loriau i osod pibellau neu geblau, yn cael ei reoli gan Adran yr Amgylchedd ac Ystadau trwy'r weithdrefn Trwydded i Weithio (PtW). Mae hyn yn cynnwys gwaith a gynhyrchir gan y Gwasanaethau Digidol a’r contractwyr cysylltiedig. Bydd Adran yr Amgylchedd ac Ystadau yn defnyddio gwybodaeth a ddarperir gan unigolion tân cymwys i gynnal strategaeth adrannu rhag tân. Rhaid i unrhyw un sy'n ymwneud â gwaith sy’n gofyn am dreiddio i adeiladwaith yr adeilad gadw at hyn. Manylir ar drefniadau gweithredol yn HST 02.23 Trwydded i Weithio. Ar gyfer yr holl waith adeiladu lle mae treiddiadau i strwythur mewnol yn digwydd, ni fydd gwaith yn cael ei gymeradwyo fel bod wedi’i gwblhau hyd nes y cynhelir gwiriad adrannu rhag tân ffurfiol.</w:t>
      </w:r>
    </w:p>
    <w:p w14:paraId="155F643F" w14:textId="0CC18259" w:rsidR="0038621E" w:rsidRPr="002D64EF" w:rsidRDefault="0038621E" w:rsidP="0038621E">
      <w:pPr>
        <w:pStyle w:val="Heading2"/>
        <w:rPr>
          <w:color w:val="auto"/>
        </w:rPr>
      </w:pPr>
      <w:r w:rsidRPr="002D64EF">
        <w:rPr>
          <w:color w:val="auto"/>
          <w:lang w:bidi="cy-GB"/>
        </w:rPr>
        <w:t>Monitro ac Adolygu Trefniadau Rheoli Diogelwch Tân</w:t>
      </w:r>
    </w:p>
    <w:p w14:paraId="7526E2B7" w14:textId="2A51D138" w:rsidR="00776110" w:rsidRPr="002D64EF" w:rsidRDefault="00776110" w:rsidP="00776110">
      <w:pPr>
        <w:pStyle w:val="Heading3"/>
        <w:numPr>
          <w:ilvl w:val="0"/>
          <w:numId w:val="0"/>
        </w:numPr>
        <w:ind w:left="1288" w:hanging="720"/>
        <w:rPr>
          <w:color w:val="auto"/>
        </w:rPr>
      </w:pPr>
      <w:r w:rsidRPr="002D64EF">
        <w:rPr>
          <w:color w:val="auto"/>
          <w:lang w:bidi="cy-GB"/>
        </w:rPr>
        <w:t>Ar sail arferol:</w:t>
      </w:r>
    </w:p>
    <w:p w14:paraId="15E3583D" w14:textId="4D690C8C" w:rsidR="00927848" w:rsidRPr="002D64EF" w:rsidRDefault="00927848" w:rsidP="00776110">
      <w:pPr>
        <w:pStyle w:val="Heading3"/>
        <w:numPr>
          <w:ilvl w:val="0"/>
          <w:numId w:val="24"/>
        </w:numPr>
        <w:rPr>
          <w:color w:val="auto"/>
        </w:rPr>
      </w:pPr>
      <w:r w:rsidRPr="002D64EF">
        <w:rPr>
          <w:color w:val="auto"/>
          <w:lang w:bidi="cy-GB"/>
        </w:rPr>
        <w:t xml:space="preserve">Bydd diogelwch tân adeiladau'n cael ei archwilio gan Adran yr Amgylchedd ac Ystadau; diogelwch tân yr Ysgol/Uned berthnasol gan y tîm Iechyd a Diogelwch, a gan Wasanaeth Tân ac Achub De Cymru, pan fo angen. </w:t>
      </w:r>
    </w:p>
    <w:p w14:paraId="11B9E36F" w14:textId="4B6D2E44" w:rsidR="0081628D" w:rsidRPr="002D64EF" w:rsidRDefault="002A6C9B" w:rsidP="0081628D">
      <w:pPr>
        <w:pStyle w:val="Heading2"/>
        <w:numPr>
          <w:ilvl w:val="0"/>
          <w:numId w:val="8"/>
        </w:numPr>
        <w:rPr>
          <w:color w:val="auto"/>
        </w:rPr>
      </w:pPr>
      <w:r w:rsidRPr="002D64EF">
        <w:rPr>
          <w:color w:val="auto"/>
          <w:lang w:bidi="cy-GB"/>
        </w:rPr>
        <w:t>Bydd gweithdrefnau rheoli Diogelwch Tân yn cael eu harchwilio a'u hadolygu, gan gynnwys gweithdrefnau cynnal a chadw, adroddiad gwagio pan fo tân ac effeithiolrwydd systemau diogelwch tân awtomatig. Rhaid gwneud hyn hefyd os oes newidiadau arwyddocaol i bersonél neu ddefnydd yr adeilad.</w:t>
      </w:r>
    </w:p>
    <w:p w14:paraId="33327DB2" w14:textId="77777777" w:rsidR="003B61CA" w:rsidRPr="002D64EF" w:rsidRDefault="003B61CA" w:rsidP="00F20D28">
      <w:pPr>
        <w:pStyle w:val="Heading3"/>
        <w:numPr>
          <w:ilvl w:val="0"/>
          <w:numId w:val="0"/>
        </w:numPr>
        <w:spacing w:before="0"/>
        <w:rPr>
          <w:color w:val="auto"/>
        </w:rPr>
      </w:pPr>
    </w:p>
    <w:p w14:paraId="538D1682" w14:textId="7D8955F9" w:rsidR="006377CE" w:rsidRPr="002D64EF" w:rsidRDefault="00AE3A65" w:rsidP="1E9F873C">
      <w:pPr>
        <w:pStyle w:val="Heading1"/>
        <w:spacing w:before="0"/>
        <w:rPr>
          <w:color w:val="auto"/>
        </w:rPr>
      </w:pPr>
      <w:bookmarkStart w:id="11" w:name="_Toc221872837"/>
      <w:r w:rsidRPr="002D64EF">
        <w:rPr>
          <w:color w:val="auto"/>
          <w:lang w:bidi="cy-GB"/>
        </w:rPr>
        <w:t>Polisïau a Gweithdrefnau Cysylltiedig</w:t>
      </w:r>
      <w:bookmarkEnd w:id="11"/>
    </w:p>
    <w:p w14:paraId="731A986A" w14:textId="3FC9ABA5" w:rsidR="00F27340" w:rsidRPr="002D64EF" w:rsidRDefault="00DE0254" w:rsidP="00F27340">
      <w:pPr>
        <w:pStyle w:val="Heading2"/>
        <w:rPr>
          <w:color w:val="auto"/>
        </w:rPr>
      </w:pPr>
      <w:r w:rsidRPr="002D64EF">
        <w:rPr>
          <w:color w:val="auto"/>
          <w:lang w:bidi="cy-GB"/>
        </w:rPr>
        <w:t xml:space="preserve">Mae rhagor o wybodaeth am drefniadau diogelwch tân gweithredol wedi'u manylu yn HST 02.43- Gweithdrefn Trefniadau Rheoli Diogelwch Tân. </w:t>
      </w:r>
    </w:p>
    <w:p w14:paraId="14EE3C81" w14:textId="39BA1453" w:rsidR="004F3D8E" w:rsidRPr="002D64EF" w:rsidRDefault="00ED19D8" w:rsidP="004F3D8E">
      <w:pPr>
        <w:pStyle w:val="Heading1"/>
        <w:rPr>
          <w:color w:val="auto"/>
        </w:rPr>
      </w:pPr>
      <w:bookmarkStart w:id="12" w:name="_Toc221872838"/>
      <w:r w:rsidRPr="002D64EF">
        <w:rPr>
          <w:color w:val="auto"/>
          <w:lang w:bidi="cy-GB"/>
        </w:rPr>
        <w:t>Adolygu a Chymeradwyo</w:t>
      </w:r>
      <w:bookmarkEnd w:id="12"/>
    </w:p>
    <w:p w14:paraId="2DE4A437" w14:textId="43A7267B" w:rsidR="00CE3083" w:rsidRPr="002D64EF" w:rsidRDefault="008129FC" w:rsidP="1E9F873C">
      <w:pPr>
        <w:pStyle w:val="Heading2"/>
        <w:numPr>
          <w:ilvl w:val="1"/>
          <w:numId w:val="0"/>
        </w:numPr>
        <w:rPr>
          <w:color w:val="auto"/>
        </w:rPr>
      </w:pPr>
      <w:r w:rsidRPr="002D64EF">
        <w:rPr>
          <w:color w:val="auto"/>
          <w:lang w:bidi="cy-GB"/>
        </w:rPr>
        <w:t xml:space="preserve">Bydd y Polisi hwn yn cael ei adolygu gan Iechyd a Diogelwch, ac Adran yr Amgylchedd ac Ystadau bob tair blynedd neu yn ôl yr angen i asesu ei effeithiolrwydd, cydymffurfiaeth â gofynion cyfreithiol ac aliniad â strwythur y Brifysgol. </w:t>
      </w:r>
    </w:p>
    <w:p w14:paraId="76ABBE9B" w14:textId="377C9305" w:rsidR="006D2B14" w:rsidRPr="002D64EF" w:rsidRDefault="006D2B14" w:rsidP="1E9F873C">
      <w:pPr>
        <w:pStyle w:val="Heading2"/>
        <w:numPr>
          <w:ilvl w:val="1"/>
          <w:numId w:val="0"/>
        </w:numPr>
        <w:rPr>
          <w:color w:val="auto"/>
        </w:rPr>
      </w:pPr>
      <w:r w:rsidRPr="002D64EF">
        <w:rPr>
          <w:color w:val="auto"/>
          <w:lang w:bidi="cy-GB"/>
        </w:rPr>
        <w:lastRenderedPageBreak/>
        <w:t xml:space="preserve">Bydd canlyniadau'r broses adolygu yn cael eu hadrodd i'r Pwyllgor Iechyd a Diogelwch i ymgynghori yn eu cylch, cyn eu cyflwyno i'r Bwrdd Academaidd i'w cymeradwyo. </w:t>
      </w:r>
    </w:p>
    <w:p w14:paraId="6A1C6B10" w14:textId="32AA77AA" w:rsidR="00ED6897" w:rsidRPr="002D64EF" w:rsidRDefault="00ED6897" w:rsidP="00ED6897">
      <w:pPr>
        <w:rPr>
          <w:color w:val="auto"/>
        </w:rPr>
      </w:pPr>
    </w:p>
    <w:p w14:paraId="754BA66E" w14:textId="74A384DF" w:rsidR="00260329" w:rsidRDefault="00260329" w:rsidP="00EC2C8F">
      <w:pPr>
        <w:pStyle w:val="Heading2"/>
        <w:numPr>
          <w:ilvl w:val="0"/>
          <w:numId w:val="0"/>
        </w:numPr>
        <w:ind w:left="578" w:hanging="578"/>
      </w:pPr>
    </w:p>
    <w:sectPr w:rsidR="00260329" w:rsidSect="00F20D2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9BFB" w14:textId="77777777" w:rsidR="00D74A11" w:rsidRDefault="00D74A11" w:rsidP="003B0CD4">
      <w:pPr>
        <w:spacing w:after="0" w:line="240" w:lineRule="auto"/>
      </w:pPr>
      <w:r>
        <w:separator/>
      </w:r>
    </w:p>
  </w:endnote>
  <w:endnote w:type="continuationSeparator" w:id="0">
    <w:p w14:paraId="4FC0952F" w14:textId="77777777" w:rsidR="00D74A11" w:rsidRDefault="00D74A11"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D1EF" w14:textId="77777777" w:rsidR="00ED388E" w:rsidRDefault="00ED3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EDD4" w14:textId="77777777" w:rsidR="00ED388E" w:rsidRDefault="00ED3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E694" w14:textId="77777777" w:rsidR="00D74A11" w:rsidRDefault="00D74A11" w:rsidP="003B0CD4">
      <w:pPr>
        <w:spacing w:after="0" w:line="240" w:lineRule="auto"/>
      </w:pPr>
      <w:r>
        <w:separator/>
      </w:r>
    </w:p>
  </w:footnote>
  <w:footnote w:type="continuationSeparator" w:id="0">
    <w:p w14:paraId="2CA76F4F" w14:textId="77777777" w:rsidR="00D74A11" w:rsidRDefault="00D74A11"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FDC9" w14:textId="77777777" w:rsidR="00ED388E" w:rsidRDefault="00ED3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166" w14:textId="1312ABD7" w:rsidR="00ED388E" w:rsidRDefault="00ED3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EF6C" w14:textId="77777777" w:rsidR="00ED388E" w:rsidRDefault="00ED3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203"/>
    <w:multiLevelType w:val="hybridMultilevel"/>
    <w:tmpl w:val="F6A26060"/>
    <w:lvl w:ilvl="0" w:tplc="08090001">
      <w:start w:val="1"/>
      <w:numFmt w:val="bullet"/>
      <w:lvlText w:val=""/>
      <w:lvlJc w:val="left"/>
      <w:pPr>
        <w:ind w:left="2576"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1">
      <w:start w:val="1"/>
      <w:numFmt w:val="bullet"/>
      <w:lvlText w:val=""/>
      <w:lvlJc w:val="left"/>
      <w:pPr>
        <w:ind w:left="1296" w:hanging="360"/>
      </w:pPr>
      <w:rPr>
        <w:rFonts w:ascii="Symbol" w:hAnsi="Symbol" w:hint="default"/>
      </w:rPr>
    </w:lvl>
    <w:lvl w:ilvl="3" w:tplc="0809000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8F30256"/>
    <w:multiLevelType w:val="hybridMultilevel"/>
    <w:tmpl w:val="765AC6E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E53C13"/>
    <w:multiLevelType w:val="hybridMultilevel"/>
    <w:tmpl w:val="C82E095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 w15:restartNumberingAfterBreak="0">
    <w:nsid w:val="0F6B1FC9"/>
    <w:multiLevelType w:val="hybridMultilevel"/>
    <w:tmpl w:val="310863A0"/>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4" w15:restartNumberingAfterBreak="0">
    <w:nsid w:val="11CE4DDA"/>
    <w:multiLevelType w:val="hybridMultilevel"/>
    <w:tmpl w:val="80EEB57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 w15:restartNumberingAfterBreak="0">
    <w:nsid w:val="1EA83FD5"/>
    <w:multiLevelType w:val="hybridMultilevel"/>
    <w:tmpl w:val="FD0421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2485F5A"/>
    <w:multiLevelType w:val="hybridMultilevel"/>
    <w:tmpl w:val="C20611D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 w15:restartNumberingAfterBreak="0">
    <w:nsid w:val="245C054E"/>
    <w:multiLevelType w:val="hybridMultilevel"/>
    <w:tmpl w:val="A69404E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27BC075A"/>
    <w:multiLevelType w:val="hybridMultilevel"/>
    <w:tmpl w:val="7202348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9" w15:restartNumberingAfterBreak="0">
    <w:nsid w:val="2CD51964"/>
    <w:multiLevelType w:val="hybridMultilevel"/>
    <w:tmpl w:val="A9F25C8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1E730D8"/>
    <w:multiLevelType w:val="hybridMultilevel"/>
    <w:tmpl w:val="FB5EDF7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1" w15:restartNumberingAfterBreak="0">
    <w:nsid w:val="33A0496D"/>
    <w:multiLevelType w:val="hybridMultilevel"/>
    <w:tmpl w:val="43DE06B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34B549D4"/>
    <w:multiLevelType w:val="hybridMultilevel"/>
    <w:tmpl w:val="3E2C7816"/>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3" w15:restartNumberingAfterBreak="0">
    <w:nsid w:val="35786EE9"/>
    <w:multiLevelType w:val="hybridMultilevel"/>
    <w:tmpl w:val="7660D5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DA1B58"/>
    <w:multiLevelType w:val="hybridMultilevel"/>
    <w:tmpl w:val="6CB260F0"/>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6" w15:restartNumberingAfterBreak="0">
    <w:nsid w:val="4193665D"/>
    <w:multiLevelType w:val="hybridMultilevel"/>
    <w:tmpl w:val="90E059B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433C0595"/>
    <w:multiLevelType w:val="hybridMultilevel"/>
    <w:tmpl w:val="C8A028B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8" w15:restartNumberingAfterBreak="0">
    <w:nsid w:val="47A00792"/>
    <w:multiLevelType w:val="hybridMultilevel"/>
    <w:tmpl w:val="5ED8EB5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9" w15:restartNumberingAfterBreak="0">
    <w:nsid w:val="4C3979E6"/>
    <w:multiLevelType w:val="hybridMultilevel"/>
    <w:tmpl w:val="8FECDDA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0" w15:restartNumberingAfterBreak="0">
    <w:nsid w:val="503D6E7D"/>
    <w:multiLevelType w:val="hybridMultilevel"/>
    <w:tmpl w:val="1F2E917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1" w15:restartNumberingAfterBreak="0">
    <w:nsid w:val="51CD7791"/>
    <w:multiLevelType w:val="hybridMultilevel"/>
    <w:tmpl w:val="739E0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B4E3B"/>
    <w:multiLevelType w:val="hybridMultilevel"/>
    <w:tmpl w:val="D3724E8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3" w15:restartNumberingAfterBreak="0">
    <w:nsid w:val="5A21639A"/>
    <w:multiLevelType w:val="hybridMultilevel"/>
    <w:tmpl w:val="B3D68EF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4" w15:restartNumberingAfterBreak="0">
    <w:nsid w:val="5A7F12DD"/>
    <w:multiLevelType w:val="hybridMultilevel"/>
    <w:tmpl w:val="D0969D6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5" w15:restartNumberingAfterBreak="0">
    <w:nsid w:val="5CA31E27"/>
    <w:multiLevelType w:val="hybridMultilevel"/>
    <w:tmpl w:val="076AC850"/>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26" w15:restartNumberingAfterBreak="0">
    <w:nsid w:val="5E244463"/>
    <w:multiLevelType w:val="hybridMultilevel"/>
    <w:tmpl w:val="BB82E37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61570F1B"/>
    <w:multiLevelType w:val="hybridMultilevel"/>
    <w:tmpl w:val="4B043F2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62D30725"/>
    <w:multiLevelType w:val="hybridMultilevel"/>
    <w:tmpl w:val="6BD8A336"/>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9" w15:restartNumberingAfterBreak="0">
    <w:nsid w:val="6E114D2C"/>
    <w:multiLevelType w:val="hybridMultilevel"/>
    <w:tmpl w:val="95D8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41FEE"/>
    <w:multiLevelType w:val="multilevel"/>
    <w:tmpl w:val="FD08CBA4"/>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1288"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773EC5"/>
    <w:multiLevelType w:val="hybridMultilevel"/>
    <w:tmpl w:val="7A9651B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2" w15:restartNumberingAfterBreak="0">
    <w:nsid w:val="78DF4CCE"/>
    <w:multiLevelType w:val="hybridMultilevel"/>
    <w:tmpl w:val="8D34931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3" w15:restartNumberingAfterBreak="0">
    <w:nsid w:val="7BA23CE7"/>
    <w:multiLevelType w:val="hybridMultilevel"/>
    <w:tmpl w:val="C9F8C004"/>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4" w15:restartNumberingAfterBreak="0">
    <w:nsid w:val="7FB8159E"/>
    <w:multiLevelType w:val="hybridMultilevel"/>
    <w:tmpl w:val="612E7CFE"/>
    <w:lvl w:ilvl="0" w:tplc="0809000F">
      <w:start w:val="1"/>
      <w:numFmt w:val="decimal"/>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16cid:durableId="1399089314">
    <w:abstractNumId w:val="30"/>
  </w:num>
  <w:num w:numId="2" w16cid:durableId="370810139">
    <w:abstractNumId w:val="14"/>
  </w:num>
  <w:num w:numId="3" w16cid:durableId="1519927794">
    <w:abstractNumId w:val="12"/>
  </w:num>
  <w:num w:numId="4" w16cid:durableId="2120442971">
    <w:abstractNumId w:val="20"/>
  </w:num>
  <w:num w:numId="5" w16cid:durableId="1880127298">
    <w:abstractNumId w:val="31"/>
  </w:num>
  <w:num w:numId="6" w16cid:durableId="596255369">
    <w:abstractNumId w:val="4"/>
  </w:num>
  <w:num w:numId="7" w16cid:durableId="1259946065">
    <w:abstractNumId w:val="8"/>
  </w:num>
  <w:num w:numId="8" w16cid:durableId="1216040613">
    <w:abstractNumId w:val="19"/>
  </w:num>
  <w:num w:numId="9" w16cid:durableId="344479295">
    <w:abstractNumId w:val="0"/>
  </w:num>
  <w:num w:numId="10" w16cid:durableId="2138793000">
    <w:abstractNumId w:val="10"/>
  </w:num>
  <w:num w:numId="11" w16cid:durableId="817651552">
    <w:abstractNumId w:val="6"/>
  </w:num>
  <w:num w:numId="12" w16cid:durableId="2061126330">
    <w:abstractNumId w:val="34"/>
  </w:num>
  <w:num w:numId="13" w16cid:durableId="1675298639">
    <w:abstractNumId w:val="2"/>
  </w:num>
  <w:num w:numId="14" w16cid:durableId="500856864">
    <w:abstractNumId w:val="13"/>
  </w:num>
  <w:num w:numId="15" w16cid:durableId="196086527">
    <w:abstractNumId w:val="1"/>
  </w:num>
  <w:num w:numId="16" w16cid:durableId="11689111">
    <w:abstractNumId w:val="27"/>
  </w:num>
  <w:num w:numId="17" w16cid:durableId="741022668">
    <w:abstractNumId w:val="5"/>
  </w:num>
  <w:num w:numId="18" w16cid:durableId="636567559">
    <w:abstractNumId w:val="33"/>
  </w:num>
  <w:num w:numId="19" w16cid:durableId="1556506295">
    <w:abstractNumId w:val="18"/>
  </w:num>
  <w:num w:numId="20" w16cid:durableId="1782650103">
    <w:abstractNumId w:val="29"/>
  </w:num>
  <w:num w:numId="21" w16cid:durableId="292560835">
    <w:abstractNumId w:val="16"/>
  </w:num>
  <w:num w:numId="22" w16cid:durableId="520513634">
    <w:abstractNumId w:val="21"/>
  </w:num>
  <w:num w:numId="23" w16cid:durableId="2031175393">
    <w:abstractNumId w:val="25"/>
  </w:num>
  <w:num w:numId="24" w16cid:durableId="1334068949">
    <w:abstractNumId w:val="9"/>
  </w:num>
  <w:num w:numId="25" w16cid:durableId="551813712">
    <w:abstractNumId w:val="28"/>
  </w:num>
  <w:num w:numId="26" w16cid:durableId="2143188807">
    <w:abstractNumId w:val="11"/>
  </w:num>
  <w:num w:numId="27" w16cid:durableId="1487239760">
    <w:abstractNumId w:val="7"/>
  </w:num>
  <w:num w:numId="28" w16cid:durableId="1739551176">
    <w:abstractNumId w:val="24"/>
  </w:num>
  <w:num w:numId="29" w16cid:durableId="1384210846">
    <w:abstractNumId w:val="17"/>
  </w:num>
  <w:num w:numId="30" w16cid:durableId="1866554919">
    <w:abstractNumId w:val="23"/>
  </w:num>
  <w:num w:numId="31" w16cid:durableId="1065377423">
    <w:abstractNumId w:val="22"/>
  </w:num>
  <w:num w:numId="32" w16cid:durableId="883756242">
    <w:abstractNumId w:val="3"/>
  </w:num>
  <w:num w:numId="33" w16cid:durableId="1971200924">
    <w:abstractNumId w:val="15"/>
  </w:num>
  <w:num w:numId="34" w16cid:durableId="1967079667">
    <w:abstractNumId w:val="26"/>
  </w:num>
  <w:num w:numId="35" w16cid:durableId="1518928922">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C63"/>
    <w:rsid w:val="000056F3"/>
    <w:rsid w:val="000069F9"/>
    <w:rsid w:val="000107CF"/>
    <w:rsid w:val="00010C1B"/>
    <w:rsid w:val="000126A3"/>
    <w:rsid w:val="000144CB"/>
    <w:rsid w:val="0001453F"/>
    <w:rsid w:val="000158BD"/>
    <w:rsid w:val="00015CC3"/>
    <w:rsid w:val="00016CEE"/>
    <w:rsid w:val="000175AD"/>
    <w:rsid w:val="00023AAD"/>
    <w:rsid w:val="00023D4D"/>
    <w:rsid w:val="00023DAB"/>
    <w:rsid w:val="00024A14"/>
    <w:rsid w:val="00024B5A"/>
    <w:rsid w:val="00025FB9"/>
    <w:rsid w:val="000264E7"/>
    <w:rsid w:val="00026FD2"/>
    <w:rsid w:val="0002717D"/>
    <w:rsid w:val="00030655"/>
    <w:rsid w:val="000333D0"/>
    <w:rsid w:val="00034745"/>
    <w:rsid w:val="00034C64"/>
    <w:rsid w:val="00035C67"/>
    <w:rsid w:val="00036B57"/>
    <w:rsid w:val="000402EB"/>
    <w:rsid w:val="000407A2"/>
    <w:rsid w:val="000423C2"/>
    <w:rsid w:val="00043EC1"/>
    <w:rsid w:val="000449B6"/>
    <w:rsid w:val="000464CA"/>
    <w:rsid w:val="00046F72"/>
    <w:rsid w:val="00047ED7"/>
    <w:rsid w:val="00050154"/>
    <w:rsid w:val="000510A8"/>
    <w:rsid w:val="000510C2"/>
    <w:rsid w:val="000541CC"/>
    <w:rsid w:val="00060D18"/>
    <w:rsid w:val="00062C7D"/>
    <w:rsid w:val="000652B7"/>
    <w:rsid w:val="00066034"/>
    <w:rsid w:val="000674E3"/>
    <w:rsid w:val="00067966"/>
    <w:rsid w:val="00070421"/>
    <w:rsid w:val="0007670B"/>
    <w:rsid w:val="00076E49"/>
    <w:rsid w:val="0007763C"/>
    <w:rsid w:val="00081A22"/>
    <w:rsid w:val="0008357F"/>
    <w:rsid w:val="00084894"/>
    <w:rsid w:val="000869A1"/>
    <w:rsid w:val="00092FC2"/>
    <w:rsid w:val="00093FCB"/>
    <w:rsid w:val="000947E3"/>
    <w:rsid w:val="0009597B"/>
    <w:rsid w:val="00096435"/>
    <w:rsid w:val="00096804"/>
    <w:rsid w:val="0009723D"/>
    <w:rsid w:val="000A0B8B"/>
    <w:rsid w:val="000A1150"/>
    <w:rsid w:val="000A2564"/>
    <w:rsid w:val="000A45FA"/>
    <w:rsid w:val="000B3C78"/>
    <w:rsid w:val="000B3C7E"/>
    <w:rsid w:val="000B430D"/>
    <w:rsid w:val="000C24A7"/>
    <w:rsid w:val="000C6D1D"/>
    <w:rsid w:val="000C7C48"/>
    <w:rsid w:val="000D0B2C"/>
    <w:rsid w:val="000D23F4"/>
    <w:rsid w:val="000D27B0"/>
    <w:rsid w:val="000D3EF5"/>
    <w:rsid w:val="000D4A48"/>
    <w:rsid w:val="000D5775"/>
    <w:rsid w:val="000E2166"/>
    <w:rsid w:val="000E42E3"/>
    <w:rsid w:val="000F0838"/>
    <w:rsid w:val="000F13D6"/>
    <w:rsid w:val="000F24A8"/>
    <w:rsid w:val="000F3B01"/>
    <w:rsid w:val="000F3FF4"/>
    <w:rsid w:val="000F468C"/>
    <w:rsid w:val="000F5E93"/>
    <w:rsid w:val="001006CD"/>
    <w:rsid w:val="00100979"/>
    <w:rsid w:val="00101D61"/>
    <w:rsid w:val="00106FAA"/>
    <w:rsid w:val="0010724F"/>
    <w:rsid w:val="00110E3B"/>
    <w:rsid w:val="00111D99"/>
    <w:rsid w:val="00114E8A"/>
    <w:rsid w:val="00116763"/>
    <w:rsid w:val="00120258"/>
    <w:rsid w:val="00120F7E"/>
    <w:rsid w:val="001213DD"/>
    <w:rsid w:val="00121FD4"/>
    <w:rsid w:val="001224C0"/>
    <w:rsid w:val="00123A9B"/>
    <w:rsid w:val="0012564B"/>
    <w:rsid w:val="00126DBB"/>
    <w:rsid w:val="00126F60"/>
    <w:rsid w:val="00127064"/>
    <w:rsid w:val="00127B09"/>
    <w:rsid w:val="001304C8"/>
    <w:rsid w:val="00130BA3"/>
    <w:rsid w:val="00131969"/>
    <w:rsid w:val="0013304E"/>
    <w:rsid w:val="0013366D"/>
    <w:rsid w:val="00134BC1"/>
    <w:rsid w:val="0013607D"/>
    <w:rsid w:val="001367FE"/>
    <w:rsid w:val="0014174A"/>
    <w:rsid w:val="00141EF9"/>
    <w:rsid w:val="001420C5"/>
    <w:rsid w:val="00144689"/>
    <w:rsid w:val="00144D28"/>
    <w:rsid w:val="001452D6"/>
    <w:rsid w:val="0014573D"/>
    <w:rsid w:val="00151090"/>
    <w:rsid w:val="0015213E"/>
    <w:rsid w:val="0015225C"/>
    <w:rsid w:val="00152C40"/>
    <w:rsid w:val="00154A24"/>
    <w:rsid w:val="001559DA"/>
    <w:rsid w:val="00156C3C"/>
    <w:rsid w:val="00160364"/>
    <w:rsid w:val="00161024"/>
    <w:rsid w:val="00161EDB"/>
    <w:rsid w:val="00162F57"/>
    <w:rsid w:val="00167DF0"/>
    <w:rsid w:val="00173924"/>
    <w:rsid w:val="00174F9C"/>
    <w:rsid w:val="00176A6B"/>
    <w:rsid w:val="00180E2E"/>
    <w:rsid w:val="00183500"/>
    <w:rsid w:val="00183DBC"/>
    <w:rsid w:val="001848C7"/>
    <w:rsid w:val="00186A5E"/>
    <w:rsid w:val="00190A24"/>
    <w:rsid w:val="00190FF8"/>
    <w:rsid w:val="00192120"/>
    <w:rsid w:val="00194F98"/>
    <w:rsid w:val="0019598D"/>
    <w:rsid w:val="00197316"/>
    <w:rsid w:val="00197F0E"/>
    <w:rsid w:val="001A0160"/>
    <w:rsid w:val="001A1E97"/>
    <w:rsid w:val="001A2B22"/>
    <w:rsid w:val="001A2C9A"/>
    <w:rsid w:val="001A3B75"/>
    <w:rsid w:val="001A52A7"/>
    <w:rsid w:val="001A6983"/>
    <w:rsid w:val="001A6D9B"/>
    <w:rsid w:val="001A7831"/>
    <w:rsid w:val="001A7F68"/>
    <w:rsid w:val="001B06CB"/>
    <w:rsid w:val="001B18A0"/>
    <w:rsid w:val="001B3DED"/>
    <w:rsid w:val="001B46B4"/>
    <w:rsid w:val="001B6874"/>
    <w:rsid w:val="001B6C71"/>
    <w:rsid w:val="001B6F81"/>
    <w:rsid w:val="001B7FAD"/>
    <w:rsid w:val="001C07F4"/>
    <w:rsid w:val="001C0E14"/>
    <w:rsid w:val="001C4810"/>
    <w:rsid w:val="001D0ABD"/>
    <w:rsid w:val="001D0E58"/>
    <w:rsid w:val="001D105D"/>
    <w:rsid w:val="001D178E"/>
    <w:rsid w:val="001D1BF5"/>
    <w:rsid w:val="001D4A4F"/>
    <w:rsid w:val="001D5046"/>
    <w:rsid w:val="001D589B"/>
    <w:rsid w:val="001D610B"/>
    <w:rsid w:val="001D72BC"/>
    <w:rsid w:val="001D76CF"/>
    <w:rsid w:val="001E001C"/>
    <w:rsid w:val="001E03E6"/>
    <w:rsid w:val="001E196D"/>
    <w:rsid w:val="001E21BA"/>
    <w:rsid w:val="001E237A"/>
    <w:rsid w:val="001E356C"/>
    <w:rsid w:val="001E3F39"/>
    <w:rsid w:val="001E48B5"/>
    <w:rsid w:val="001E4C22"/>
    <w:rsid w:val="001E5353"/>
    <w:rsid w:val="001E54DD"/>
    <w:rsid w:val="001E742A"/>
    <w:rsid w:val="001F5124"/>
    <w:rsid w:val="001F6528"/>
    <w:rsid w:val="00200643"/>
    <w:rsid w:val="00201964"/>
    <w:rsid w:val="00202FCC"/>
    <w:rsid w:val="0020313C"/>
    <w:rsid w:val="00204C0B"/>
    <w:rsid w:val="002072BB"/>
    <w:rsid w:val="00207DE5"/>
    <w:rsid w:val="002139AD"/>
    <w:rsid w:val="00213F21"/>
    <w:rsid w:val="002142EA"/>
    <w:rsid w:val="00215570"/>
    <w:rsid w:val="002206A5"/>
    <w:rsid w:val="00221AE3"/>
    <w:rsid w:val="00223CA8"/>
    <w:rsid w:val="00223FE4"/>
    <w:rsid w:val="002244B1"/>
    <w:rsid w:val="0022540D"/>
    <w:rsid w:val="0023155A"/>
    <w:rsid w:val="00232EDF"/>
    <w:rsid w:val="002354B6"/>
    <w:rsid w:val="002361B1"/>
    <w:rsid w:val="002425E0"/>
    <w:rsid w:val="00244CB9"/>
    <w:rsid w:val="002455A7"/>
    <w:rsid w:val="00250828"/>
    <w:rsid w:val="00251F31"/>
    <w:rsid w:val="0025366A"/>
    <w:rsid w:val="00254EB7"/>
    <w:rsid w:val="0025630B"/>
    <w:rsid w:val="00260329"/>
    <w:rsid w:val="00261178"/>
    <w:rsid w:val="00262F0C"/>
    <w:rsid w:val="00263057"/>
    <w:rsid w:val="00263823"/>
    <w:rsid w:val="00270ACA"/>
    <w:rsid w:val="00270F5A"/>
    <w:rsid w:val="00271495"/>
    <w:rsid w:val="002726FE"/>
    <w:rsid w:val="00272795"/>
    <w:rsid w:val="00273893"/>
    <w:rsid w:val="00273DC7"/>
    <w:rsid w:val="00276D78"/>
    <w:rsid w:val="00277182"/>
    <w:rsid w:val="002820A0"/>
    <w:rsid w:val="00284FD1"/>
    <w:rsid w:val="00290A63"/>
    <w:rsid w:val="002924A9"/>
    <w:rsid w:val="002924BB"/>
    <w:rsid w:val="00293D28"/>
    <w:rsid w:val="0029566C"/>
    <w:rsid w:val="0029593B"/>
    <w:rsid w:val="00297B32"/>
    <w:rsid w:val="002A273E"/>
    <w:rsid w:val="002A3A17"/>
    <w:rsid w:val="002A6C9B"/>
    <w:rsid w:val="002B1C80"/>
    <w:rsid w:val="002B6580"/>
    <w:rsid w:val="002B7B18"/>
    <w:rsid w:val="002C2076"/>
    <w:rsid w:val="002C2ED4"/>
    <w:rsid w:val="002C65D2"/>
    <w:rsid w:val="002D0E91"/>
    <w:rsid w:val="002D1653"/>
    <w:rsid w:val="002D3C92"/>
    <w:rsid w:val="002D55BE"/>
    <w:rsid w:val="002D64EF"/>
    <w:rsid w:val="002D7FEC"/>
    <w:rsid w:val="002E248E"/>
    <w:rsid w:val="002E3A26"/>
    <w:rsid w:val="002E48D4"/>
    <w:rsid w:val="002E71A6"/>
    <w:rsid w:val="002E7622"/>
    <w:rsid w:val="002E77F5"/>
    <w:rsid w:val="002F10EE"/>
    <w:rsid w:val="002F10EF"/>
    <w:rsid w:val="002F3B5B"/>
    <w:rsid w:val="002F4957"/>
    <w:rsid w:val="002F4F54"/>
    <w:rsid w:val="002F549C"/>
    <w:rsid w:val="0030149D"/>
    <w:rsid w:val="00303651"/>
    <w:rsid w:val="00303688"/>
    <w:rsid w:val="0030425A"/>
    <w:rsid w:val="00305CB6"/>
    <w:rsid w:val="00305D42"/>
    <w:rsid w:val="00310A76"/>
    <w:rsid w:val="00310B2E"/>
    <w:rsid w:val="003133CA"/>
    <w:rsid w:val="00313938"/>
    <w:rsid w:val="0031493F"/>
    <w:rsid w:val="00315B80"/>
    <w:rsid w:val="0032027A"/>
    <w:rsid w:val="003205F6"/>
    <w:rsid w:val="0032264E"/>
    <w:rsid w:val="00324894"/>
    <w:rsid w:val="00324FB2"/>
    <w:rsid w:val="00326FFE"/>
    <w:rsid w:val="003337F6"/>
    <w:rsid w:val="0033443E"/>
    <w:rsid w:val="00336031"/>
    <w:rsid w:val="0033638A"/>
    <w:rsid w:val="00343C2E"/>
    <w:rsid w:val="00344E9E"/>
    <w:rsid w:val="0034560F"/>
    <w:rsid w:val="00350642"/>
    <w:rsid w:val="00351D20"/>
    <w:rsid w:val="003526E4"/>
    <w:rsid w:val="00353D79"/>
    <w:rsid w:val="003556F1"/>
    <w:rsid w:val="00355B5D"/>
    <w:rsid w:val="003563EC"/>
    <w:rsid w:val="0035640D"/>
    <w:rsid w:val="00356AAC"/>
    <w:rsid w:val="00356D2D"/>
    <w:rsid w:val="00361E0B"/>
    <w:rsid w:val="00364939"/>
    <w:rsid w:val="00367214"/>
    <w:rsid w:val="00367FE6"/>
    <w:rsid w:val="0037144D"/>
    <w:rsid w:val="003720CB"/>
    <w:rsid w:val="003725C1"/>
    <w:rsid w:val="00374042"/>
    <w:rsid w:val="00375659"/>
    <w:rsid w:val="00375CD2"/>
    <w:rsid w:val="00376449"/>
    <w:rsid w:val="0037724F"/>
    <w:rsid w:val="00377A44"/>
    <w:rsid w:val="00381B15"/>
    <w:rsid w:val="00383C34"/>
    <w:rsid w:val="003845C5"/>
    <w:rsid w:val="00385778"/>
    <w:rsid w:val="0038621E"/>
    <w:rsid w:val="00386701"/>
    <w:rsid w:val="0039072E"/>
    <w:rsid w:val="003914F0"/>
    <w:rsid w:val="00391B0B"/>
    <w:rsid w:val="00391DD1"/>
    <w:rsid w:val="00392762"/>
    <w:rsid w:val="003962F4"/>
    <w:rsid w:val="00397ED0"/>
    <w:rsid w:val="003A0174"/>
    <w:rsid w:val="003A1B36"/>
    <w:rsid w:val="003A29EF"/>
    <w:rsid w:val="003A2C3B"/>
    <w:rsid w:val="003A4EEC"/>
    <w:rsid w:val="003A6FA6"/>
    <w:rsid w:val="003A7850"/>
    <w:rsid w:val="003B0CD4"/>
    <w:rsid w:val="003B0E86"/>
    <w:rsid w:val="003B1C19"/>
    <w:rsid w:val="003B4C1C"/>
    <w:rsid w:val="003B61CA"/>
    <w:rsid w:val="003B6790"/>
    <w:rsid w:val="003B7A96"/>
    <w:rsid w:val="003C2126"/>
    <w:rsid w:val="003C3E4D"/>
    <w:rsid w:val="003C62E4"/>
    <w:rsid w:val="003D1142"/>
    <w:rsid w:val="003D272E"/>
    <w:rsid w:val="003D3F12"/>
    <w:rsid w:val="003D5B1F"/>
    <w:rsid w:val="003D5CE1"/>
    <w:rsid w:val="003D5E5B"/>
    <w:rsid w:val="003D6646"/>
    <w:rsid w:val="003D692E"/>
    <w:rsid w:val="003E0242"/>
    <w:rsid w:val="003E052C"/>
    <w:rsid w:val="003E2935"/>
    <w:rsid w:val="003E37D3"/>
    <w:rsid w:val="003E46F6"/>
    <w:rsid w:val="003E6D68"/>
    <w:rsid w:val="003E7263"/>
    <w:rsid w:val="003F103C"/>
    <w:rsid w:val="003F2B01"/>
    <w:rsid w:val="003F2B2E"/>
    <w:rsid w:val="003F46B6"/>
    <w:rsid w:val="003F54FF"/>
    <w:rsid w:val="003F70B8"/>
    <w:rsid w:val="003F7611"/>
    <w:rsid w:val="003F7F18"/>
    <w:rsid w:val="0040026F"/>
    <w:rsid w:val="004003B1"/>
    <w:rsid w:val="00401580"/>
    <w:rsid w:val="00402189"/>
    <w:rsid w:val="004023E4"/>
    <w:rsid w:val="0040349F"/>
    <w:rsid w:val="00403850"/>
    <w:rsid w:val="0040625D"/>
    <w:rsid w:val="00406B1D"/>
    <w:rsid w:val="00406B6E"/>
    <w:rsid w:val="00412D0E"/>
    <w:rsid w:val="00412F44"/>
    <w:rsid w:val="0041347B"/>
    <w:rsid w:val="00414459"/>
    <w:rsid w:val="00416775"/>
    <w:rsid w:val="004200F5"/>
    <w:rsid w:val="00421AAD"/>
    <w:rsid w:val="00423085"/>
    <w:rsid w:val="00423A71"/>
    <w:rsid w:val="00424E11"/>
    <w:rsid w:val="00427816"/>
    <w:rsid w:val="00427DE9"/>
    <w:rsid w:val="00431616"/>
    <w:rsid w:val="004329DF"/>
    <w:rsid w:val="00432D7C"/>
    <w:rsid w:val="00435070"/>
    <w:rsid w:val="00435270"/>
    <w:rsid w:val="00435DC1"/>
    <w:rsid w:val="00440C7C"/>
    <w:rsid w:val="004414F9"/>
    <w:rsid w:val="0044201B"/>
    <w:rsid w:val="00444031"/>
    <w:rsid w:val="00444545"/>
    <w:rsid w:val="00444932"/>
    <w:rsid w:val="00445891"/>
    <w:rsid w:val="00445E0D"/>
    <w:rsid w:val="00450072"/>
    <w:rsid w:val="00451728"/>
    <w:rsid w:val="00452613"/>
    <w:rsid w:val="0045275F"/>
    <w:rsid w:val="0045416B"/>
    <w:rsid w:val="00454793"/>
    <w:rsid w:val="00454C7B"/>
    <w:rsid w:val="004552B8"/>
    <w:rsid w:val="00455703"/>
    <w:rsid w:val="00457C3A"/>
    <w:rsid w:val="004618C7"/>
    <w:rsid w:val="00461CF5"/>
    <w:rsid w:val="00463BA7"/>
    <w:rsid w:val="00465A11"/>
    <w:rsid w:val="004734A0"/>
    <w:rsid w:val="004740A5"/>
    <w:rsid w:val="004779FB"/>
    <w:rsid w:val="00480E58"/>
    <w:rsid w:val="00481F97"/>
    <w:rsid w:val="00482248"/>
    <w:rsid w:val="0048521B"/>
    <w:rsid w:val="00485492"/>
    <w:rsid w:val="004861F1"/>
    <w:rsid w:val="004863AC"/>
    <w:rsid w:val="004904AF"/>
    <w:rsid w:val="004938D7"/>
    <w:rsid w:val="00494712"/>
    <w:rsid w:val="00495832"/>
    <w:rsid w:val="00496E67"/>
    <w:rsid w:val="00497AA6"/>
    <w:rsid w:val="00497E7B"/>
    <w:rsid w:val="004A0911"/>
    <w:rsid w:val="004A0BE1"/>
    <w:rsid w:val="004A1142"/>
    <w:rsid w:val="004A3897"/>
    <w:rsid w:val="004A39CE"/>
    <w:rsid w:val="004A3C6A"/>
    <w:rsid w:val="004A4487"/>
    <w:rsid w:val="004A469D"/>
    <w:rsid w:val="004A7923"/>
    <w:rsid w:val="004A7B02"/>
    <w:rsid w:val="004B0382"/>
    <w:rsid w:val="004B11F4"/>
    <w:rsid w:val="004B18EB"/>
    <w:rsid w:val="004B1B1B"/>
    <w:rsid w:val="004B1E68"/>
    <w:rsid w:val="004B20D0"/>
    <w:rsid w:val="004B28DA"/>
    <w:rsid w:val="004B4D9E"/>
    <w:rsid w:val="004B706E"/>
    <w:rsid w:val="004C10ED"/>
    <w:rsid w:val="004C1C40"/>
    <w:rsid w:val="004C3D90"/>
    <w:rsid w:val="004C5E4B"/>
    <w:rsid w:val="004C623D"/>
    <w:rsid w:val="004C7643"/>
    <w:rsid w:val="004D3778"/>
    <w:rsid w:val="004D7732"/>
    <w:rsid w:val="004E03F1"/>
    <w:rsid w:val="004E0ECA"/>
    <w:rsid w:val="004E6F06"/>
    <w:rsid w:val="004F0993"/>
    <w:rsid w:val="004F1EF5"/>
    <w:rsid w:val="004F216F"/>
    <w:rsid w:val="004F3D8E"/>
    <w:rsid w:val="004F3E35"/>
    <w:rsid w:val="004F3F03"/>
    <w:rsid w:val="004F5523"/>
    <w:rsid w:val="004F594C"/>
    <w:rsid w:val="004F6612"/>
    <w:rsid w:val="004F7498"/>
    <w:rsid w:val="005005F9"/>
    <w:rsid w:val="00502CC5"/>
    <w:rsid w:val="00502D5D"/>
    <w:rsid w:val="005035F0"/>
    <w:rsid w:val="00504B4A"/>
    <w:rsid w:val="00506367"/>
    <w:rsid w:val="00507602"/>
    <w:rsid w:val="00507951"/>
    <w:rsid w:val="00511CBC"/>
    <w:rsid w:val="00512E94"/>
    <w:rsid w:val="00512F80"/>
    <w:rsid w:val="00513FA2"/>
    <w:rsid w:val="005206C7"/>
    <w:rsid w:val="00520F31"/>
    <w:rsid w:val="0052369C"/>
    <w:rsid w:val="00527EEE"/>
    <w:rsid w:val="00530F92"/>
    <w:rsid w:val="005322A4"/>
    <w:rsid w:val="00533156"/>
    <w:rsid w:val="0053605A"/>
    <w:rsid w:val="005374A9"/>
    <w:rsid w:val="0053761F"/>
    <w:rsid w:val="00537AEA"/>
    <w:rsid w:val="00540F39"/>
    <w:rsid w:val="00542772"/>
    <w:rsid w:val="00542BC6"/>
    <w:rsid w:val="00542FAD"/>
    <w:rsid w:val="00545F44"/>
    <w:rsid w:val="00550421"/>
    <w:rsid w:val="0055051B"/>
    <w:rsid w:val="00550632"/>
    <w:rsid w:val="00552D81"/>
    <w:rsid w:val="00554260"/>
    <w:rsid w:val="00554FFF"/>
    <w:rsid w:val="00555576"/>
    <w:rsid w:val="00556773"/>
    <w:rsid w:val="00562589"/>
    <w:rsid w:val="00563C99"/>
    <w:rsid w:val="00564FCA"/>
    <w:rsid w:val="0056661F"/>
    <w:rsid w:val="00567FA9"/>
    <w:rsid w:val="005738F4"/>
    <w:rsid w:val="00573C79"/>
    <w:rsid w:val="005771E8"/>
    <w:rsid w:val="00577476"/>
    <w:rsid w:val="00577B98"/>
    <w:rsid w:val="0058201B"/>
    <w:rsid w:val="00583EA9"/>
    <w:rsid w:val="00585897"/>
    <w:rsid w:val="00585DFE"/>
    <w:rsid w:val="00587EA0"/>
    <w:rsid w:val="005920EB"/>
    <w:rsid w:val="00594A7A"/>
    <w:rsid w:val="005953FB"/>
    <w:rsid w:val="0059590E"/>
    <w:rsid w:val="00596ADB"/>
    <w:rsid w:val="005A28AC"/>
    <w:rsid w:val="005A34AE"/>
    <w:rsid w:val="005A509E"/>
    <w:rsid w:val="005A5AD5"/>
    <w:rsid w:val="005A7814"/>
    <w:rsid w:val="005B2480"/>
    <w:rsid w:val="005B4308"/>
    <w:rsid w:val="005B4D86"/>
    <w:rsid w:val="005B53C2"/>
    <w:rsid w:val="005B58CB"/>
    <w:rsid w:val="005B637B"/>
    <w:rsid w:val="005B6DCE"/>
    <w:rsid w:val="005B7F7B"/>
    <w:rsid w:val="005C0DD0"/>
    <w:rsid w:val="005C1286"/>
    <w:rsid w:val="005C135F"/>
    <w:rsid w:val="005C465B"/>
    <w:rsid w:val="005C5631"/>
    <w:rsid w:val="005C6410"/>
    <w:rsid w:val="005D06F6"/>
    <w:rsid w:val="005D0B18"/>
    <w:rsid w:val="005D174B"/>
    <w:rsid w:val="005D1F05"/>
    <w:rsid w:val="005D3DFB"/>
    <w:rsid w:val="005D56D2"/>
    <w:rsid w:val="005D629C"/>
    <w:rsid w:val="005D6933"/>
    <w:rsid w:val="005D7D02"/>
    <w:rsid w:val="005E15AD"/>
    <w:rsid w:val="005E19DB"/>
    <w:rsid w:val="005E5EC6"/>
    <w:rsid w:val="005E6720"/>
    <w:rsid w:val="005F0117"/>
    <w:rsid w:val="005F1632"/>
    <w:rsid w:val="005F172F"/>
    <w:rsid w:val="005F3F67"/>
    <w:rsid w:val="005F73DD"/>
    <w:rsid w:val="005F79E1"/>
    <w:rsid w:val="005F7EB9"/>
    <w:rsid w:val="0060088D"/>
    <w:rsid w:val="00603F95"/>
    <w:rsid w:val="006044BA"/>
    <w:rsid w:val="00605273"/>
    <w:rsid w:val="00610990"/>
    <w:rsid w:val="00612902"/>
    <w:rsid w:val="0061686E"/>
    <w:rsid w:val="00621A83"/>
    <w:rsid w:val="00621E54"/>
    <w:rsid w:val="006224AD"/>
    <w:rsid w:val="00622B89"/>
    <w:rsid w:val="006241CF"/>
    <w:rsid w:val="0062570D"/>
    <w:rsid w:val="00626B8A"/>
    <w:rsid w:val="006270BC"/>
    <w:rsid w:val="006273BE"/>
    <w:rsid w:val="006324A5"/>
    <w:rsid w:val="00632D09"/>
    <w:rsid w:val="00633058"/>
    <w:rsid w:val="00635C75"/>
    <w:rsid w:val="006377CE"/>
    <w:rsid w:val="00640065"/>
    <w:rsid w:val="0064414F"/>
    <w:rsid w:val="00645270"/>
    <w:rsid w:val="00645656"/>
    <w:rsid w:val="00645C47"/>
    <w:rsid w:val="00646716"/>
    <w:rsid w:val="00650A60"/>
    <w:rsid w:val="006525B9"/>
    <w:rsid w:val="00652E4A"/>
    <w:rsid w:val="00653672"/>
    <w:rsid w:val="006572E6"/>
    <w:rsid w:val="00660350"/>
    <w:rsid w:val="00660DFE"/>
    <w:rsid w:val="00660E2C"/>
    <w:rsid w:val="00663ECC"/>
    <w:rsid w:val="00664915"/>
    <w:rsid w:val="006649BD"/>
    <w:rsid w:val="0066506A"/>
    <w:rsid w:val="006655DC"/>
    <w:rsid w:val="006659A8"/>
    <w:rsid w:val="00667280"/>
    <w:rsid w:val="00667D92"/>
    <w:rsid w:val="00671D86"/>
    <w:rsid w:val="0067274D"/>
    <w:rsid w:val="00673E18"/>
    <w:rsid w:val="00673ED3"/>
    <w:rsid w:val="00674998"/>
    <w:rsid w:val="00674AC1"/>
    <w:rsid w:val="00674EB6"/>
    <w:rsid w:val="00675991"/>
    <w:rsid w:val="00675C3F"/>
    <w:rsid w:val="006836A1"/>
    <w:rsid w:val="00684617"/>
    <w:rsid w:val="00684ACE"/>
    <w:rsid w:val="00685169"/>
    <w:rsid w:val="00686B34"/>
    <w:rsid w:val="0069065E"/>
    <w:rsid w:val="0069183B"/>
    <w:rsid w:val="00695A41"/>
    <w:rsid w:val="006965DF"/>
    <w:rsid w:val="00697C2B"/>
    <w:rsid w:val="00697DFA"/>
    <w:rsid w:val="006A0052"/>
    <w:rsid w:val="006A36EB"/>
    <w:rsid w:val="006A3F46"/>
    <w:rsid w:val="006A4FE6"/>
    <w:rsid w:val="006B0822"/>
    <w:rsid w:val="006B2CC8"/>
    <w:rsid w:val="006B33D7"/>
    <w:rsid w:val="006B5281"/>
    <w:rsid w:val="006C321C"/>
    <w:rsid w:val="006C3932"/>
    <w:rsid w:val="006C3D84"/>
    <w:rsid w:val="006C3F2E"/>
    <w:rsid w:val="006C6F81"/>
    <w:rsid w:val="006D0B8F"/>
    <w:rsid w:val="006D2B14"/>
    <w:rsid w:val="006D5172"/>
    <w:rsid w:val="006D5F42"/>
    <w:rsid w:val="006D6498"/>
    <w:rsid w:val="006D7653"/>
    <w:rsid w:val="006E077A"/>
    <w:rsid w:val="006E0956"/>
    <w:rsid w:val="006E1F9C"/>
    <w:rsid w:val="006E2D4B"/>
    <w:rsid w:val="006E3BCC"/>
    <w:rsid w:val="006E67B5"/>
    <w:rsid w:val="006E7A5A"/>
    <w:rsid w:val="006F053F"/>
    <w:rsid w:val="006F12AD"/>
    <w:rsid w:val="006F2342"/>
    <w:rsid w:val="006F273B"/>
    <w:rsid w:val="006F2A27"/>
    <w:rsid w:val="006F2B39"/>
    <w:rsid w:val="006F7446"/>
    <w:rsid w:val="006F7CE2"/>
    <w:rsid w:val="00700188"/>
    <w:rsid w:val="00702A5C"/>
    <w:rsid w:val="00703696"/>
    <w:rsid w:val="00703E50"/>
    <w:rsid w:val="0071039C"/>
    <w:rsid w:val="00710900"/>
    <w:rsid w:val="007145A0"/>
    <w:rsid w:val="00714650"/>
    <w:rsid w:val="007150F4"/>
    <w:rsid w:val="00721014"/>
    <w:rsid w:val="00722DCA"/>
    <w:rsid w:val="00722FD5"/>
    <w:rsid w:val="00724900"/>
    <w:rsid w:val="007259BA"/>
    <w:rsid w:val="00726ACE"/>
    <w:rsid w:val="00727C54"/>
    <w:rsid w:val="00727C5A"/>
    <w:rsid w:val="007306DE"/>
    <w:rsid w:val="00734A37"/>
    <w:rsid w:val="00734D37"/>
    <w:rsid w:val="00735800"/>
    <w:rsid w:val="00736CF8"/>
    <w:rsid w:val="0073755D"/>
    <w:rsid w:val="00737733"/>
    <w:rsid w:val="00740ADA"/>
    <w:rsid w:val="00741625"/>
    <w:rsid w:val="007439A6"/>
    <w:rsid w:val="0074580E"/>
    <w:rsid w:val="00745D6D"/>
    <w:rsid w:val="00745DF6"/>
    <w:rsid w:val="0075012F"/>
    <w:rsid w:val="00750B3C"/>
    <w:rsid w:val="0075201E"/>
    <w:rsid w:val="007550FA"/>
    <w:rsid w:val="0076030E"/>
    <w:rsid w:val="00761BB6"/>
    <w:rsid w:val="00762170"/>
    <w:rsid w:val="00762BBA"/>
    <w:rsid w:val="00762C71"/>
    <w:rsid w:val="0076560B"/>
    <w:rsid w:val="00766CA8"/>
    <w:rsid w:val="00771FDD"/>
    <w:rsid w:val="0077217C"/>
    <w:rsid w:val="007748B3"/>
    <w:rsid w:val="00776110"/>
    <w:rsid w:val="0077675D"/>
    <w:rsid w:val="007808FF"/>
    <w:rsid w:val="00782B7A"/>
    <w:rsid w:val="00783614"/>
    <w:rsid w:val="00785F76"/>
    <w:rsid w:val="0078697C"/>
    <w:rsid w:val="00787737"/>
    <w:rsid w:val="00787AE6"/>
    <w:rsid w:val="00787C12"/>
    <w:rsid w:val="007905E2"/>
    <w:rsid w:val="00791EEC"/>
    <w:rsid w:val="007941DB"/>
    <w:rsid w:val="007945F6"/>
    <w:rsid w:val="007A0E66"/>
    <w:rsid w:val="007A1B42"/>
    <w:rsid w:val="007A2335"/>
    <w:rsid w:val="007B42FC"/>
    <w:rsid w:val="007B4612"/>
    <w:rsid w:val="007B5DC4"/>
    <w:rsid w:val="007B5DDB"/>
    <w:rsid w:val="007B6A14"/>
    <w:rsid w:val="007C020E"/>
    <w:rsid w:val="007C2358"/>
    <w:rsid w:val="007C4055"/>
    <w:rsid w:val="007C54A4"/>
    <w:rsid w:val="007C7972"/>
    <w:rsid w:val="007D0838"/>
    <w:rsid w:val="007D1451"/>
    <w:rsid w:val="007D361D"/>
    <w:rsid w:val="007D397D"/>
    <w:rsid w:val="007D407A"/>
    <w:rsid w:val="007D45FF"/>
    <w:rsid w:val="007D6076"/>
    <w:rsid w:val="007D63EE"/>
    <w:rsid w:val="007D7088"/>
    <w:rsid w:val="007D7C61"/>
    <w:rsid w:val="007E2D48"/>
    <w:rsid w:val="007E5B45"/>
    <w:rsid w:val="007F181D"/>
    <w:rsid w:val="007F202B"/>
    <w:rsid w:val="007F250D"/>
    <w:rsid w:val="007F447E"/>
    <w:rsid w:val="007F523A"/>
    <w:rsid w:val="007F55B1"/>
    <w:rsid w:val="007F5CBA"/>
    <w:rsid w:val="007F6BAF"/>
    <w:rsid w:val="008013C9"/>
    <w:rsid w:val="00802727"/>
    <w:rsid w:val="00803D56"/>
    <w:rsid w:val="00803D71"/>
    <w:rsid w:val="008045A0"/>
    <w:rsid w:val="00804680"/>
    <w:rsid w:val="008046B5"/>
    <w:rsid w:val="0081087F"/>
    <w:rsid w:val="00810CD4"/>
    <w:rsid w:val="008112EB"/>
    <w:rsid w:val="00811CF6"/>
    <w:rsid w:val="008120D7"/>
    <w:rsid w:val="008129FC"/>
    <w:rsid w:val="00813DE7"/>
    <w:rsid w:val="008150A1"/>
    <w:rsid w:val="008158FD"/>
    <w:rsid w:val="00815A26"/>
    <w:rsid w:val="0081628D"/>
    <w:rsid w:val="008166EF"/>
    <w:rsid w:val="00816AAB"/>
    <w:rsid w:val="00816BEE"/>
    <w:rsid w:val="008213E6"/>
    <w:rsid w:val="00822894"/>
    <w:rsid w:val="00824DDD"/>
    <w:rsid w:val="008250D6"/>
    <w:rsid w:val="00834872"/>
    <w:rsid w:val="0083737C"/>
    <w:rsid w:val="00840EFE"/>
    <w:rsid w:val="00840F4B"/>
    <w:rsid w:val="00844206"/>
    <w:rsid w:val="00845529"/>
    <w:rsid w:val="008467C2"/>
    <w:rsid w:val="00847C7C"/>
    <w:rsid w:val="00851696"/>
    <w:rsid w:val="00854490"/>
    <w:rsid w:val="0085483E"/>
    <w:rsid w:val="00854E81"/>
    <w:rsid w:val="008569CD"/>
    <w:rsid w:val="00862560"/>
    <w:rsid w:val="008625CB"/>
    <w:rsid w:val="008627B3"/>
    <w:rsid w:val="008629F9"/>
    <w:rsid w:val="00862D95"/>
    <w:rsid w:val="0086308A"/>
    <w:rsid w:val="00863983"/>
    <w:rsid w:val="00864AFB"/>
    <w:rsid w:val="00866360"/>
    <w:rsid w:val="00866A26"/>
    <w:rsid w:val="008717FF"/>
    <w:rsid w:val="00873C76"/>
    <w:rsid w:val="00873EBD"/>
    <w:rsid w:val="008741DB"/>
    <w:rsid w:val="00874878"/>
    <w:rsid w:val="00874D27"/>
    <w:rsid w:val="00875939"/>
    <w:rsid w:val="00877792"/>
    <w:rsid w:val="008819CD"/>
    <w:rsid w:val="00882201"/>
    <w:rsid w:val="0088599E"/>
    <w:rsid w:val="0088608E"/>
    <w:rsid w:val="008914BE"/>
    <w:rsid w:val="00891D78"/>
    <w:rsid w:val="00894D34"/>
    <w:rsid w:val="00894ECB"/>
    <w:rsid w:val="00897F48"/>
    <w:rsid w:val="008A1FE7"/>
    <w:rsid w:val="008A4B78"/>
    <w:rsid w:val="008A5AC8"/>
    <w:rsid w:val="008A7EAD"/>
    <w:rsid w:val="008B4474"/>
    <w:rsid w:val="008B4544"/>
    <w:rsid w:val="008B699C"/>
    <w:rsid w:val="008C221C"/>
    <w:rsid w:val="008C551C"/>
    <w:rsid w:val="008D091E"/>
    <w:rsid w:val="008D23D2"/>
    <w:rsid w:val="008D4CAF"/>
    <w:rsid w:val="008E23DE"/>
    <w:rsid w:val="008E317E"/>
    <w:rsid w:val="008E389A"/>
    <w:rsid w:val="008E7DA3"/>
    <w:rsid w:val="008F0590"/>
    <w:rsid w:val="008F18B8"/>
    <w:rsid w:val="008F29CB"/>
    <w:rsid w:val="008F2A81"/>
    <w:rsid w:val="008F4938"/>
    <w:rsid w:val="008F5BC5"/>
    <w:rsid w:val="008F65E0"/>
    <w:rsid w:val="00900657"/>
    <w:rsid w:val="00900B02"/>
    <w:rsid w:val="00902D1D"/>
    <w:rsid w:val="00905E84"/>
    <w:rsid w:val="00907935"/>
    <w:rsid w:val="0091090D"/>
    <w:rsid w:val="0091179F"/>
    <w:rsid w:val="009142C0"/>
    <w:rsid w:val="00915024"/>
    <w:rsid w:val="00915E90"/>
    <w:rsid w:val="0092162A"/>
    <w:rsid w:val="009225AD"/>
    <w:rsid w:val="00925F3F"/>
    <w:rsid w:val="009260E0"/>
    <w:rsid w:val="00926799"/>
    <w:rsid w:val="00927848"/>
    <w:rsid w:val="00930CBD"/>
    <w:rsid w:val="00931D25"/>
    <w:rsid w:val="00931D2C"/>
    <w:rsid w:val="00932CA8"/>
    <w:rsid w:val="00934674"/>
    <w:rsid w:val="009359B4"/>
    <w:rsid w:val="00935E02"/>
    <w:rsid w:val="00940D59"/>
    <w:rsid w:val="00943AFD"/>
    <w:rsid w:val="00944E13"/>
    <w:rsid w:val="00945298"/>
    <w:rsid w:val="00945CC4"/>
    <w:rsid w:val="00950BB5"/>
    <w:rsid w:val="00950D55"/>
    <w:rsid w:val="00952ED2"/>
    <w:rsid w:val="00953C06"/>
    <w:rsid w:val="00954A26"/>
    <w:rsid w:val="00954C52"/>
    <w:rsid w:val="00957C4F"/>
    <w:rsid w:val="009609F4"/>
    <w:rsid w:val="00963874"/>
    <w:rsid w:val="00970454"/>
    <w:rsid w:val="00970C1E"/>
    <w:rsid w:val="00971EA6"/>
    <w:rsid w:val="00973756"/>
    <w:rsid w:val="00973B36"/>
    <w:rsid w:val="00973C73"/>
    <w:rsid w:val="0097429D"/>
    <w:rsid w:val="0098001E"/>
    <w:rsid w:val="00984479"/>
    <w:rsid w:val="009849DA"/>
    <w:rsid w:val="00985BF9"/>
    <w:rsid w:val="00987015"/>
    <w:rsid w:val="00987CF0"/>
    <w:rsid w:val="00990226"/>
    <w:rsid w:val="009904C9"/>
    <w:rsid w:val="0099072A"/>
    <w:rsid w:val="00993012"/>
    <w:rsid w:val="00993BF9"/>
    <w:rsid w:val="00994B26"/>
    <w:rsid w:val="009A054D"/>
    <w:rsid w:val="009A08AF"/>
    <w:rsid w:val="009A203B"/>
    <w:rsid w:val="009A3418"/>
    <w:rsid w:val="009A3601"/>
    <w:rsid w:val="009A3B94"/>
    <w:rsid w:val="009B06CA"/>
    <w:rsid w:val="009B06DF"/>
    <w:rsid w:val="009B1C7F"/>
    <w:rsid w:val="009B32A5"/>
    <w:rsid w:val="009B3624"/>
    <w:rsid w:val="009B3F98"/>
    <w:rsid w:val="009B559B"/>
    <w:rsid w:val="009C2331"/>
    <w:rsid w:val="009C2394"/>
    <w:rsid w:val="009C26A5"/>
    <w:rsid w:val="009C404C"/>
    <w:rsid w:val="009C4825"/>
    <w:rsid w:val="009C4B1F"/>
    <w:rsid w:val="009C760E"/>
    <w:rsid w:val="009C7B96"/>
    <w:rsid w:val="009D0A64"/>
    <w:rsid w:val="009D145A"/>
    <w:rsid w:val="009D1D7A"/>
    <w:rsid w:val="009D1DF0"/>
    <w:rsid w:val="009D2881"/>
    <w:rsid w:val="009D321C"/>
    <w:rsid w:val="009D3647"/>
    <w:rsid w:val="009D3BCC"/>
    <w:rsid w:val="009D46A9"/>
    <w:rsid w:val="009D4EF7"/>
    <w:rsid w:val="009D75A1"/>
    <w:rsid w:val="009E068A"/>
    <w:rsid w:val="009E14AD"/>
    <w:rsid w:val="009E350E"/>
    <w:rsid w:val="009E3E2C"/>
    <w:rsid w:val="009E4A48"/>
    <w:rsid w:val="009E79F5"/>
    <w:rsid w:val="009F1FB9"/>
    <w:rsid w:val="009F32EE"/>
    <w:rsid w:val="009F3C2C"/>
    <w:rsid w:val="009F4E64"/>
    <w:rsid w:val="009F5BBC"/>
    <w:rsid w:val="009F6D52"/>
    <w:rsid w:val="00A0355C"/>
    <w:rsid w:val="00A0376C"/>
    <w:rsid w:val="00A04869"/>
    <w:rsid w:val="00A05E79"/>
    <w:rsid w:val="00A10647"/>
    <w:rsid w:val="00A11DD3"/>
    <w:rsid w:val="00A13760"/>
    <w:rsid w:val="00A17065"/>
    <w:rsid w:val="00A1785E"/>
    <w:rsid w:val="00A2107F"/>
    <w:rsid w:val="00A2217C"/>
    <w:rsid w:val="00A268A8"/>
    <w:rsid w:val="00A351EF"/>
    <w:rsid w:val="00A357D7"/>
    <w:rsid w:val="00A36051"/>
    <w:rsid w:val="00A36D28"/>
    <w:rsid w:val="00A403A2"/>
    <w:rsid w:val="00A411E5"/>
    <w:rsid w:val="00A413F5"/>
    <w:rsid w:val="00A414D5"/>
    <w:rsid w:val="00A414F2"/>
    <w:rsid w:val="00A43455"/>
    <w:rsid w:val="00A469D1"/>
    <w:rsid w:val="00A5155C"/>
    <w:rsid w:val="00A536D5"/>
    <w:rsid w:val="00A53A63"/>
    <w:rsid w:val="00A56F75"/>
    <w:rsid w:val="00A57965"/>
    <w:rsid w:val="00A640A2"/>
    <w:rsid w:val="00A71922"/>
    <w:rsid w:val="00A71BB5"/>
    <w:rsid w:val="00A72BE6"/>
    <w:rsid w:val="00A73DB7"/>
    <w:rsid w:val="00A7691F"/>
    <w:rsid w:val="00A77160"/>
    <w:rsid w:val="00A84347"/>
    <w:rsid w:val="00A85700"/>
    <w:rsid w:val="00A86A55"/>
    <w:rsid w:val="00A90E05"/>
    <w:rsid w:val="00A927CC"/>
    <w:rsid w:val="00A953BB"/>
    <w:rsid w:val="00AA059C"/>
    <w:rsid w:val="00AA1952"/>
    <w:rsid w:val="00AA3114"/>
    <w:rsid w:val="00AB0D93"/>
    <w:rsid w:val="00AB541A"/>
    <w:rsid w:val="00AB752F"/>
    <w:rsid w:val="00AB76AD"/>
    <w:rsid w:val="00AC03D1"/>
    <w:rsid w:val="00AC20B4"/>
    <w:rsid w:val="00AC218B"/>
    <w:rsid w:val="00AC36BB"/>
    <w:rsid w:val="00AC441F"/>
    <w:rsid w:val="00AC6DC2"/>
    <w:rsid w:val="00AC7823"/>
    <w:rsid w:val="00AC7D45"/>
    <w:rsid w:val="00AD15F7"/>
    <w:rsid w:val="00AD1CA8"/>
    <w:rsid w:val="00AD4D24"/>
    <w:rsid w:val="00AD6994"/>
    <w:rsid w:val="00AD6E8D"/>
    <w:rsid w:val="00AD6F9D"/>
    <w:rsid w:val="00AE0679"/>
    <w:rsid w:val="00AE0CEC"/>
    <w:rsid w:val="00AE1178"/>
    <w:rsid w:val="00AE3499"/>
    <w:rsid w:val="00AE3A65"/>
    <w:rsid w:val="00AE3FA3"/>
    <w:rsid w:val="00AE6583"/>
    <w:rsid w:val="00AE7CC3"/>
    <w:rsid w:val="00AE7CE4"/>
    <w:rsid w:val="00AF01B6"/>
    <w:rsid w:val="00AF1AB8"/>
    <w:rsid w:val="00AF20D7"/>
    <w:rsid w:val="00AF644B"/>
    <w:rsid w:val="00AF645D"/>
    <w:rsid w:val="00AF650F"/>
    <w:rsid w:val="00B0155C"/>
    <w:rsid w:val="00B0287C"/>
    <w:rsid w:val="00B036E4"/>
    <w:rsid w:val="00B04A83"/>
    <w:rsid w:val="00B05A36"/>
    <w:rsid w:val="00B0766D"/>
    <w:rsid w:val="00B10376"/>
    <w:rsid w:val="00B12B91"/>
    <w:rsid w:val="00B1365C"/>
    <w:rsid w:val="00B1455D"/>
    <w:rsid w:val="00B159CE"/>
    <w:rsid w:val="00B16E11"/>
    <w:rsid w:val="00B16E7B"/>
    <w:rsid w:val="00B21494"/>
    <w:rsid w:val="00B216D3"/>
    <w:rsid w:val="00B224A9"/>
    <w:rsid w:val="00B24C9E"/>
    <w:rsid w:val="00B2533A"/>
    <w:rsid w:val="00B30462"/>
    <w:rsid w:val="00B305AB"/>
    <w:rsid w:val="00B30AA6"/>
    <w:rsid w:val="00B33699"/>
    <w:rsid w:val="00B33BB1"/>
    <w:rsid w:val="00B33D98"/>
    <w:rsid w:val="00B36065"/>
    <w:rsid w:val="00B36605"/>
    <w:rsid w:val="00B42C14"/>
    <w:rsid w:val="00B43BE6"/>
    <w:rsid w:val="00B45FCF"/>
    <w:rsid w:val="00B46019"/>
    <w:rsid w:val="00B5161E"/>
    <w:rsid w:val="00B528ED"/>
    <w:rsid w:val="00B52DB6"/>
    <w:rsid w:val="00B539DD"/>
    <w:rsid w:val="00B54D4D"/>
    <w:rsid w:val="00B626F3"/>
    <w:rsid w:val="00B62B41"/>
    <w:rsid w:val="00B6307B"/>
    <w:rsid w:val="00B65212"/>
    <w:rsid w:val="00B67A80"/>
    <w:rsid w:val="00B7261A"/>
    <w:rsid w:val="00B75892"/>
    <w:rsid w:val="00B75973"/>
    <w:rsid w:val="00B75A99"/>
    <w:rsid w:val="00B77F7D"/>
    <w:rsid w:val="00B81DC9"/>
    <w:rsid w:val="00B822FE"/>
    <w:rsid w:val="00B82F2B"/>
    <w:rsid w:val="00B853A6"/>
    <w:rsid w:val="00B86E39"/>
    <w:rsid w:val="00B87E04"/>
    <w:rsid w:val="00B91D1A"/>
    <w:rsid w:val="00B91FB6"/>
    <w:rsid w:val="00B935E3"/>
    <w:rsid w:val="00B9503A"/>
    <w:rsid w:val="00B96902"/>
    <w:rsid w:val="00BA23D6"/>
    <w:rsid w:val="00BA3220"/>
    <w:rsid w:val="00BA44C8"/>
    <w:rsid w:val="00BA6C69"/>
    <w:rsid w:val="00BA6CAA"/>
    <w:rsid w:val="00BB2C80"/>
    <w:rsid w:val="00BB44C4"/>
    <w:rsid w:val="00BB5609"/>
    <w:rsid w:val="00BB68D9"/>
    <w:rsid w:val="00BB7330"/>
    <w:rsid w:val="00BB74FF"/>
    <w:rsid w:val="00BB7A01"/>
    <w:rsid w:val="00BC06C4"/>
    <w:rsid w:val="00BC0E3B"/>
    <w:rsid w:val="00BC3E42"/>
    <w:rsid w:val="00BC77B0"/>
    <w:rsid w:val="00BD024F"/>
    <w:rsid w:val="00BD3C6F"/>
    <w:rsid w:val="00BD474E"/>
    <w:rsid w:val="00BD5F7E"/>
    <w:rsid w:val="00BE019D"/>
    <w:rsid w:val="00BE13CE"/>
    <w:rsid w:val="00BE2290"/>
    <w:rsid w:val="00BE3CF8"/>
    <w:rsid w:val="00BE5A66"/>
    <w:rsid w:val="00BE679E"/>
    <w:rsid w:val="00BE6982"/>
    <w:rsid w:val="00BF03AF"/>
    <w:rsid w:val="00BF5230"/>
    <w:rsid w:val="00BF7565"/>
    <w:rsid w:val="00C02F3B"/>
    <w:rsid w:val="00C036D2"/>
    <w:rsid w:val="00C03F39"/>
    <w:rsid w:val="00C04A03"/>
    <w:rsid w:val="00C04A69"/>
    <w:rsid w:val="00C04B24"/>
    <w:rsid w:val="00C05B84"/>
    <w:rsid w:val="00C07B20"/>
    <w:rsid w:val="00C07C5A"/>
    <w:rsid w:val="00C10C83"/>
    <w:rsid w:val="00C119C0"/>
    <w:rsid w:val="00C12431"/>
    <w:rsid w:val="00C143C5"/>
    <w:rsid w:val="00C20C4D"/>
    <w:rsid w:val="00C23ED5"/>
    <w:rsid w:val="00C24D8F"/>
    <w:rsid w:val="00C26C9D"/>
    <w:rsid w:val="00C30971"/>
    <w:rsid w:val="00C30CD9"/>
    <w:rsid w:val="00C30F00"/>
    <w:rsid w:val="00C313E1"/>
    <w:rsid w:val="00C32060"/>
    <w:rsid w:val="00C33F88"/>
    <w:rsid w:val="00C341BE"/>
    <w:rsid w:val="00C341F2"/>
    <w:rsid w:val="00C36018"/>
    <w:rsid w:val="00C3784F"/>
    <w:rsid w:val="00C379FA"/>
    <w:rsid w:val="00C4123C"/>
    <w:rsid w:val="00C4174E"/>
    <w:rsid w:val="00C42CB7"/>
    <w:rsid w:val="00C43AAA"/>
    <w:rsid w:val="00C44B1B"/>
    <w:rsid w:val="00C45401"/>
    <w:rsid w:val="00C4607C"/>
    <w:rsid w:val="00C47BC0"/>
    <w:rsid w:val="00C508B1"/>
    <w:rsid w:val="00C527FF"/>
    <w:rsid w:val="00C529D8"/>
    <w:rsid w:val="00C53424"/>
    <w:rsid w:val="00C53469"/>
    <w:rsid w:val="00C54378"/>
    <w:rsid w:val="00C54774"/>
    <w:rsid w:val="00C56C47"/>
    <w:rsid w:val="00C60698"/>
    <w:rsid w:val="00C635D2"/>
    <w:rsid w:val="00C63C42"/>
    <w:rsid w:val="00C63F1C"/>
    <w:rsid w:val="00C658DE"/>
    <w:rsid w:val="00C663E1"/>
    <w:rsid w:val="00C74B9B"/>
    <w:rsid w:val="00C7570E"/>
    <w:rsid w:val="00C75C6E"/>
    <w:rsid w:val="00C77FF9"/>
    <w:rsid w:val="00C8255B"/>
    <w:rsid w:val="00C856DC"/>
    <w:rsid w:val="00C87DBE"/>
    <w:rsid w:val="00C90325"/>
    <w:rsid w:val="00C92A01"/>
    <w:rsid w:val="00C94B96"/>
    <w:rsid w:val="00C97244"/>
    <w:rsid w:val="00CA0E0B"/>
    <w:rsid w:val="00CA1500"/>
    <w:rsid w:val="00CA2270"/>
    <w:rsid w:val="00CA2B2B"/>
    <w:rsid w:val="00CA2C8F"/>
    <w:rsid w:val="00CA5401"/>
    <w:rsid w:val="00CA5592"/>
    <w:rsid w:val="00CA6EDB"/>
    <w:rsid w:val="00CA7763"/>
    <w:rsid w:val="00CA77CA"/>
    <w:rsid w:val="00CA77CF"/>
    <w:rsid w:val="00CB137C"/>
    <w:rsid w:val="00CB1435"/>
    <w:rsid w:val="00CB1F64"/>
    <w:rsid w:val="00CB42C4"/>
    <w:rsid w:val="00CB5D44"/>
    <w:rsid w:val="00CB5F4D"/>
    <w:rsid w:val="00CB64F7"/>
    <w:rsid w:val="00CB673D"/>
    <w:rsid w:val="00CB6F3E"/>
    <w:rsid w:val="00CC0338"/>
    <w:rsid w:val="00CC1FC6"/>
    <w:rsid w:val="00CC3FD4"/>
    <w:rsid w:val="00CC4441"/>
    <w:rsid w:val="00CC4789"/>
    <w:rsid w:val="00CC4DB0"/>
    <w:rsid w:val="00CC57AC"/>
    <w:rsid w:val="00CC7866"/>
    <w:rsid w:val="00CD0A81"/>
    <w:rsid w:val="00CD441C"/>
    <w:rsid w:val="00CD4454"/>
    <w:rsid w:val="00CD44CA"/>
    <w:rsid w:val="00CD4CC4"/>
    <w:rsid w:val="00CD582A"/>
    <w:rsid w:val="00CE10F7"/>
    <w:rsid w:val="00CE3083"/>
    <w:rsid w:val="00CE47D3"/>
    <w:rsid w:val="00CE4A78"/>
    <w:rsid w:val="00CE55B1"/>
    <w:rsid w:val="00CE608D"/>
    <w:rsid w:val="00CE77D5"/>
    <w:rsid w:val="00CF0C94"/>
    <w:rsid w:val="00CF35B1"/>
    <w:rsid w:val="00CF5838"/>
    <w:rsid w:val="00D0143A"/>
    <w:rsid w:val="00D029E1"/>
    <w:rsid w:val="00D04308"/>
    <w:rsid w:val="00D07A98"/>
    <w:rsid w:val="00D07FAF"/>
    <w:rsid w:val="00D12D65"/>
    <w:rsid w:val="00D15BFE"/>
    <w:rsid w:val="00D17624"/>
    <w:rsid w:val="00D17E7E"/>
    <w:rsid w:val="00D2078B"/>
    <w:rsid w:val="00D20880"/>
    <w:rsid w:val="00D21B09"/>
    <w:rsid w:val="00D24498"/>
    <w:rsid w:val="00D244C0"/>
    <w:rsid w:val="00D26353"/>
    <w:rsid w:val="00D32722"/>
    <w:rsid w:val="00D3388D"/>
    <w:rsid w:val="00D33BD9"/>
    <w:rsid w:val="00D36A68"/>
    <w:rsid w:val="00D36F2E"/>
    <w:rsid w:val="00D37B8A"/>
    <w:rsid w:val="00D439EC"/>
    <w:rsid w:val="00D46AEE"/>
    <w:rsid w:val="00D46DB0"/>
    <w:rsid w:val="00D46E50"/>
    <w:rsid w:val="00D479EA"/>
    <w:rsid w:val="00D47C64"/>
    <w:rsid w:val="00D501A0"/>
    <w:rsid w:val="00D5020E"/>
    <w:rsid w:val="00D50702"/>
    <w:rsid w:val="00D52B06"/>
    <w:rsid w:val="00D545D4"/>
    <w:rsid w:val="00D5591B"/>
    <w:rsid w:val="00D55A7A"/>
    <w:rsid w:val="00D62FC4"/>
    <w:rsid w:val="00D63110"/>
    <w:rsid w:val="00D632F9"/>
    <w:rsid w:val="00D63A6E"/>
    <w:rsid w:val="00D6448E"/>
    <w:rsid w:val="00D653AD"/>
    <w:rsid w:val="00D65DD7"/>
    <w:rsid w:val="00D70563"/>
    <w:rsid w:val="00D70C2C"/>
    <w:rsid w:val="00D711B6"/>
    <w:rsid w:val="00D729D7"/>
    <w:rsid w:val="00D73E51"/>
    <w:rsid w:val="00D74A11"/>
    <w:rsid w:val="00D767F3"/>
    <w:rsid w:val="00D80A39"/>
    <w:rsid w:val="00D84162"/>
    <w:rsid w:val="00D86AA8"/>
    <w:rsid w:val="00D910C0"/>
    <w:rsid w:val="00D9301C"/>
    <w:rsid w:val="00D936E4"/>
    <w:rsid w:val="00D94C3F"/>
    <w:rsid w:val="00D951E5"/>
    <w:rsid w:val="00D96AA8"/>
    <w:rsid w:val="00D9725A"/>
    <w:rsid w:val="00D973DB"/>
    <w:rsid w:val="00DA05EE"/>
    <w:rsid w:val="00DA5888"/>
    <w:rsid w:val="00DA5F1F"/>
    <w:rsid w:val="00DA6182"/>
    <w:rsid w:val="00DB057B"/>
    <w:rsid w:val="00DB2784"/>
    <w:rsid w:val="00DB2C26"/>
    <w:rsid w:val="00DB56DD"/>
    <w:rsid w:val="00DB58BF"/>
    <w:rsid w:val="00DB6099"/>
    <w:rsid w:val="00DB6430"/>
    <w:rsid w:val="00DB7408"/>
    <w:rsid w:val="00DC25F3"/>
    <w:rsid w:val="00DC27FC"/>
    <w:rsid w:val="00DC326A"/>
    <w:rsid w:val="00DC74D8"/>
    <w:rsid w:val="00DC7A4D"/>
    <w:rsid w:val="00DD07C7"/>
    <w:rsid w:val="00DD26B5"/>
    <w:rsid w:val="00DD2BC1"/>
    <w:rsid w:val="00DD3232"/>
    <w:rsid w:val="00DD33F1"/>
    <w:rsid w:val="00DE0254"/>
    <w:rsid w:val="00DE191B"/>
    <w:rsid w:val="00DE2863"/>
    <w:rsid w:val="00DE3489"/>
    <w:rsid w:val="00DE4000"/>
    <w:rsid w:val="00DE4CEA"/>
    <w:rsid w:val="00DE50F5"/>
    <w:rsid w:val="00DE674F"/>
    <w:rsid w:val="00DE7DFC"/>
    <w:rsid w:val="00DF0515"/>
    <w:rsid w:val="00DF2AD8"/>
    <w:rsid w:val="00DF2EFC"/>
    <w:rsid w:val="00DF44FF"/>
    <w:rsid w:val="00DF45CC"/>
    <w:rsid w:val="00DF4754"/>
    <w:rsid w:val="00DF60EB"/>
    <w:rsid w:val="00E00C74"/>
    <w:rsid w:val="00E01427"/>
    <w:rsid w:val="00E02D5E"/>
    <w:rsid w:val="00E04D13"/>
    <w:rsid w:val="00E0630D"/>
    <w:rsid w:val="00E0671E"/>
    <w:rsid w:val="00E07664"/>
    <w:rsid w:val="00E16458"/>
    <w:rsid w:val="00E16A7B"/>
    <w:rsid w:val="00E17B52"/>
    <w:rsid w:val="00E17F7D"/>
    <w:rsid w:val="00E20843"/>
    <w:rsid w:val="00E212A3"/>
    <w:rsid w:val="00E22333"/>
    <w:rsid w:val="00E237CA"/>
    <w:rsid w:val="00E261FA"/>
    <w:rsid w:val="00E2663A"/>
    <w:rsid w:val="00E3172E"/>
    <w:rsid w:val="00E331D7"/>
    <w:rsid w:val="00E33D75"/>
    <w:rsid w:val="00E34B10"/>
    <w:rsid w:val="00E374E4"/>
    <w:rsid w:val="00E40058"/>
    <w:rsid w:val="00E40138"/>
    <w:rsid w:val="00E40A2C"/>
    <w:rsid w:val="00E4353B"/>
    <w:rsid w:val="00E43704"/>
    <w:rsid w:val="00E51949"/>
    <w:rsid w:val="00E53462"/>
    <w:rsid w:val="00E55191"/>
    <w:rsid w:val="00E5677F"/>
    <w:rsid w:val="00E61480"/>
    <w:rsid w:val="00E62C64"/>
    <w:rsid w:val="00E662CC"/>
    <w:rsid w:val="00E66AC3"/>
    <w:rsid w:val="00E66B8B"/>
    <w:rsid w:val="00E67D39"/>
    <w:rsid w:val="00E7000C"/>
    <w:rsid w:val="00E70298"/>
    <w:rsid w:val="00E714FC"/>
    <w:rsid w:val="00E71B64"/>
    <w:rsid w:val="00E734C7"/>
    <w:rsid w:val="00E73B25"/>
    <w:rsid w:val="00E74969"/>
    <w:rsid w:val="00E81E4B"/>
    <w:rsid w:val="00E82DB5"/>
    <w:rsid w:val="00E83365"/>
    <w:rsid w:val="00E84DC5"/>
    <w:rsid w:val="00E84FDC"/>
    <w:rsid w:val="00E86410"/>
    <w:rsid w:val="00E868F4"/>
    <w:rsid w:val="00E92D29"/>
    <w:rsid w:val="00E93347"/>
    <w:rsid w:val="00E93786"/>
    <w:rsid w:val="00E97579"/>
    <w:rsid w:val="00E9760A"/>
    <w:rsid w:val="00EA1455"/>
    <w:rsid w:val="00EA5A99"/>
    <w:rsid w:val="00EA616A"/>
    <w:rsid w:val="00EA673B"/>
    <w:rsid w:val="00EA69F4"/>
    <w:rsid w:val="00EA7CFB"/>
    <w:rsid w:val="00EB07FB"/>
    <w:rsid w:val="00EB09C1"/>
    <w:rsid w:val="00EB1BFC"/>
    <w:rsid w:val="00EB2670"/>
    <w:rsid w:val="00EB2D34"/>
    <w:rsid w:val="00EB40E7"/>
    <w:rsid w:val="00EB4177"/>
    <w:rsid w:val="00EB461A"/>
    <w:rsid w:val="00EB5511"/>
    <w:rsid w:val="00EB722D"/>
    <w:rsid w:val="00EC23D0"/>
    <w:rsid w:val="00EC2C8F"/>
    <w:rsid w:val="00EC4BFA"/>
    <w:rsid w:val="00EC4D40"/>
    <w:rsid w:val="00EC5547"/>
    <w:rsid w:val="00EC7A17"/>
    <w:rsid w:val="00ED02EC"/>
    <w:rsid w:val="00ED1374"/>
    <w:rsid w:val="00ED184E"/>
    <w:rsid w:val="00ED19D8"/>
    <w:rsid w:val="00ED328D"/>
    <w:rsid w:val="00ED388E"/>
    <w:rsid w:val="00ED3A08"/>
    <w:rsid w:val="00ED442E"/>
    <w:rsid w:val="00ED4E0A"/>
    <w:rsid w:val="00ED6897"/>
    <w:rsid w:val="00EE03BC"/>
    <w:rsid w:val="00EE220A"/>
    <w:rsid w:val="00EE23DF"/>
    <w:rsid w:val="00EE31B9"/>
    <w:rsid w:val="00EE419C"/>
    <w:rsid w:val="00EE677D"/>
    <w:rsid w:val="00EF2648"/>
    <w:rsid w:val="00EF3816"/>
    <w:rsid w:val="00EF69B5"/>
    <w:rsid w:val="00EF69F7"/>
    <w:rsid w:val="00EF7AFB"/>
    <w:rsid w:val="00F0056C"/>
    <w:rsid w:val="00F03E6D"/>
    <w:rsid w:val="00F050BF"/>
    <w:rsid w:val="00F055C1"/>
    <w:rsid w:val="00F0573B"/>
    <w:rsid w:val="00F07112"/>
    <w:rsid w:val="00F10804"/>
    <w:rsid w:val="00F1108F"/>
    <w:rsid w:val="00F122DB"/>
    <w:rsid w:val="00F1568B"/>
    <w:rsid w:val="00F16530"/>
    <w:rsid w:val="00F20D28"/>
    <w:rsid w:val="00F2127D"/>
    <w:rsid w:val="00F2160B"/>
    <w:rsid w:val="00F242BA"/>
    <w:rsid w:val="00F2461C"/>
    <w:rsid w:val="00F27340"/>
    <w:rsid w:val="00F314A6"/>
    <w:rsid w:val="00F31A84"/>
    <w:rsid w:val="00F3490C"/>
    <w:rsid w:val="00F35853"/>
    <w:rsid w:val="00F372B7"/>
    <w:rsid w:val="00F4062E"/>
    <w:rsid w:val="00F417A5"/>
    <w:rsid w:val="00F46B62"/>
    <w:rsid w:val="00F47BF5"/>
    <w:rsid w:val="00F50992"/>
    <w:rsid w:val="00F52364"/>
    <w:rsid w:val="00F525CC"/>
    <w:rsid w:val="00F56542"/>
    <w:rsid w:val="00F56B53"/>
    <w:rsid w:val="00F6290F"/>
    <w:rsid w:val="00F659B8"/>
    <w:rsid w:val="00F65A21"/>
    <w:rsid w:val="00F67340"/>
    <w:rsid w:val="00F71736"/>
    <w:rsid w:val="00F734D2"/>
    <w:rsid w:val="00F7455B"/>
    <w:rsid w:val="00F74ABA"/>
    <w:rsid w:val="00F77E1A"/>
    <w:rsid w:val="00F806D7"/>
    <w:rsid w:val="00F821CE"/>
    <w:rsid w:val="00F83F1A"/>
    <w:rsid w:val="00F84635"/>
    <w:rsid w:val="00F8569E"/>
    <w:rsid w:val="00F866AD"/>
    <w:rsid w:val="00F86ED5"/>
    <w:rsid w:val="00F87DBF"/>
    <w:rsid w:val="00F87F39"/>
    <w:rsid w:val="00F90AAF"/>
    <w:rsid w:val="00F90E52"/>
    <w:rsid w:val="00F95F0B"/>
    <w:rsid w:val="00F95FA6"/>
    <w:rsid w:val="00FA1ED5"/>
    <w:rsid w:val="00FA30DC"/>
    <w:rsid w:val="00FA4FE2"/>
    <w:rsid w:val="00FA523A"/>
    <w:rsid w:val="00FA530F"/>
    <w:rsid w:val="00FA5562"/>
    <w:rsid w:val="00FA6344"/>
    <w:rsid w:val="00FA6FCB"/>
    <w:rsid w:val="00FA6FD0"/>
    <w:rsid w:val="00FA74E6"/>
    <w:rsid w:val="00FA7600"/>
    <w:rsid w:val="00FB24E7"/>
    <w:rsid w:val="00FB390E"/>
    <w:rsid w:val="00FB4329"/>
    <w:rsid w:val="00FB5D3C"/>
    <w:rsid w:val="00FB5D73"/>
    <w:rsid w:val="00FC009C"/>
    <w:rsid w:val="00FC048C"/>
    <w:rsid w:val="00FC0FC8"/>
    <w:rsid w:val="00FC2B2E"/>
    <w:rsid w:val="00FC4F9C"/>
    <w:rsid w:val="00FC6E7A"/>
    <w:rsid w:val="00FD0845"/>
    <w:rsid w:val="00FD09D1"/>
    <w:rsid w:val="00FD0ADE"/>
    <w:rsid w:val="00FD1A31"/>
    <w:rsid w:val="00FD37B9"/>
    <w:rsid w:val="00FD4C41"/>
    <w:rsid w:val="00FD4E8F"/>
    <w:rsid w:val="00FD5E96"/>
    <w:rsid w:val="00FD7391"/>
    <w:rsid w:val="00FD7547"/>
    <w:rsid w:val="00FE035D"/>
    <w:rsid w:val="00FE2C3C"/>
    <w:rsid w:val="00FE2CA0"/>
    <w:rsid w:val="00FE2CD5"/>
    <w:rsid w:val="00FE308A"/>
    <w:rsid w:val="00FE4B84"/>
    <w:rsid w:val="00FE63BE"/>
    <w:rsid w:val="00FE74D3"/>
    <w:rsid w:val="00FF005A"/>
    <w:rsid w:val="00FF2CA0"/>
    <w:rsid w:val="00FF4DAD"/>
    <w:rsid w:val="00FF694A"/>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Indent2">
    <w:name w:val="Body Text Indent 2"/>
    <w:basedOn w:val="Normal"/>
    <w:link w:val="BodyTextIndent2Char"/>
    <w:rsid w:val="009D3647"/>
    <w:pPr>
      <w:spacing w:after="120" w:line="240" w:lineRule="atLeast"/>
      <w:ind w:left="90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rsid w:val="009D3647"/>
    <w:rPr>
      <w:rFonts w:ascii="Times New Roman" w:eastAsia="Times New Roman" w:hAnsi="Times New Roman" w:cs="Times New Roman"/>
      <w:sz w:val="24"/>
      <w:szCs w:val="20"/>
    </w:rPr>
  </w:style>
  <w:style w:type="character" w:styleId="Strong">
    <w:name w:val="Strong"/>
    <w:basedOn w:val="DefaultParagraphFont"/>
    <w:uiPriority w:val="22"/>
    <w:qFormat/>
    <w:rsid w:val="009D3647"/>
    <w:rPr>
      <w:b/>
      <w:bCs/>
    </w:rPr>
  </w:style>
  <w:style w:type="paragraph" w:styleId="Revision">
    <w:name w:val="Revision"/>
    <w:hidden/>
    <w:uiPriority w:val="99"/>
    <w:semiHidden/>
    <w:rsid w:val="00127064"/>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5965</Words>
  <Characters>31383</Characters>
  <Application>Microsoft Office Word</Application>
  <DocSecurity>0</DocSecurity>
  <Lines>752</Lines>
  <Paragraphs>292</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6</cp:revision>
  <dcterms:created xsi:type="dcterms:W3CDTF">2026-01-20T11:30:00Z</dcterms:created>
  <dcterms:modified xsi:type="dcterms:W3CDTF">2026-02-13T11:00:00Z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