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F1D1" w14:textId="51E82457" w:rsidR="00690095" w:rsidRDefault="00347774" w:rsidP="00690095">
      <w:pPr>
        <w:pStyle w:val="NoSpacing"/>
      </w:pPr>
      <w:r>
        <w:rPr>
          <w:rFonts w:asciiTheme="majorHAnsi" w:hAnsiTheme="majorHAnsi"/>
          <w:noProof/>
        </w:rPr>
        <w:drawing>
          <wp:anchor distT="0" distB="0" distL="114300" distR="114300" simplePos="0" relativeHeight="251663360" behindDoc="1" locked="0" layoutInCell="1" allowOverlap="1" wp14:anchorId="51C6EE27" wp14:editId="3DF02955">
            <wp:simplePos x="0" y="0"/>
            <wp:positionH relativeFrom="page">
              <wp:align>right</wp:align>
            </wp:positionH>
            <wp:positionV relativeFrom="paragraph">
              <wp:posOffset>-724217</wp:posOffset>
            </wp:positionV>
            <wp:extent cx="7550590" cy="10685449"/>
            <wp:effectExtent l="0" t="0" r="0" b="1905"/>
            <wp:wrapNone/>
            <wp:docPr id="1005468728" name="Picture 1" descr="A close-up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68728" name="Picture 1" descr="A close-up of a flag&#10;&#10;AI-generated content may be incorrect."/>
                    <pic:cNvPicPr/>
                  </pic:nvPicPr>
                  <pic:blipFill>
                    <a:blip r:embed="rId11"/>
                    <a:stretch>
                      <a:fillRect/>
                    </a:stretch>
                  </pic:blipFill>
                  <pic:spPr>
                    <a:xfrm>
                      <a:off x="0" y="0"/>
                      <a:ext cx="7550590" cy="10685449"/>
                    </a:xfrm>
                    <a:prstGeom prst="rect">
                      <a:avLst/>
                    </a:prstGeom>
                  </pic:spPr>
                </pic:pic>
              </a:graphicData>
            </a:graphic>
            <wp14:sizeRelH relativeFrom="page">
              <wp14:pctWidth>0</wp14:pctWidth>
            </wp14:sizeRelH>
            <wp14:sizeRelV relativeFrom="page">
              <wp14:pctHeight>0</wp14:pctHeight>
            </wp14:sizeRelV>
          </wp:anchor>
        </w:drawing>
      </w:r>
    </w:p>
    <w:p w14:paraId="23390F6F" w14:textId="73DC6F8B" w:rsidR="00690095" w:rsidRDefault="00690095" w:rsidP="00690095">
      <w:pPr>
        <w:pStyle w:val="NoSpacing"/>
      </w:pPr>
    </w:p>
    <w:p w14:paraId="7FEB18DD" w14:textId="77777777" w:rsidR="00690095" w:rsidRDefault="00690095" w:rsidP="00690095">
      <w:pPr>
        <w:pStyle w:val="NoSpacing"/>
      </w:pPr>
    </w:p>
    <w:p w14:paraId="2DC8882C" w14:textId="77777777" w:rsidR="00690095" w:rsidRDefault="00690095" w:rsidP="00690095">
      <w:pPr>
        <w:pStyle w:val="NoSpacing"/>
      </w:pPr>
    </w:p>
    <w:p w14:paraId="488D1FF7" w14:textId="77777777" w:rsidR="00690095" w:rsidRDefault="00690095" w:rsidP="00690095">
      <w:pPr>
        <w:pStyle w:val="NoSpacing"/>
      </w:pPr>
    </w:p>
    <w:p w14:paraId="2B6AD66B" w14:textId="77777777" w:rsidR="00690095" w:rsidRDefault="00690095" w:rsidP="00690095">
      <w:pPr>
        <w:pStyle w:val="NoSpacing"/>
      </w:pPr>
    </w:p>
    <w:p w14:paraId="5B3E03E3" w14:textId="77777777" w:rsidR="00690095" w:rsidRDefault="00690095" w:rsidP="00690095">
      <w:pPr>
        <w:pStyle w:val="NoSpacing"/>
      </w:pPr>
    </w:p>
    <w:p w14:paraId="1C89BA04" w14:textId="77777777" w:rsidR="00690095" w:rsidRDefault="00690095" w:rsidP="00690095">
      <w:pPr>
        <w:pStyle w:val="NoSpacing"/>
      </w:pPr>
    </w:p>
    <w:p w14:paraId="44662645" w14:textId="77777777" w:rsidR="00690095" w:rsidRDefault="00690095" w:rsidP="00690095">
      <w:pPr>
        <w:pStyle w:val="NoSpacing"/>
      </w:pPr>
    </w:p>
    <w:p w14:paraId="5E707FC2" w14:textId="77777777" w:rsidR="00690095" w:rsidRDefault="00690095" w:rsidP="00690095">
      <w:pPr>
        <w:pStyle w:val="NoSpacing"/>
      </w:pPr>
    </w:p>
    <w:p w14:paraId="315D4B64" w14:textId="77777777" w:rsidR="00690095" w:rsidRDefault="00690095" w:rsidP="00690095">
      <w:pPr>
        <w:pStyle w:val="NoSpacing"/>
      </w:pPr>
    </w:p>
    <w:p w14:paraId="2C95EFAD" w14:textId="5F374332" w:rsidR="00690095" w:rsidRDefault="0079385C" w:rsidP="0079385C">
      <w:pPr>
        <w:pStyle w:val="NoSpacing"/>
        <w:tabs>
          <w:tab w:val="left" w:pos="996"/>
        </w:tabs>
      </w:pPr>
      <w:r>
        <w:rPr>
          <w:lang w:bidi="cy-GB"/>
        </w:rPr>
        <w:tab/>
      </w:r>
    </w:p>
    <w:p w14:paraId="3A96AB99" w14:textId="77777777" w:rsidR="00690095" w:rsidRDefault="00690095" w:rsidP="00690095">
      <w:pPr>
        <w:pStyle w:val="NoSpacing"/>
      </w:pPr>
    </w:p>
    <w:p w14:paraId="1688220D" w14:textId="77777777" w:rsidR="00690095" w:rsidRDefault="00690095" w:rsidP="00690095">
      <w:pPr>
        <w:pStyle w:val="NoSpacing"/>
      </w:pPr>
    </w:p>
    <w:p w14:paraId="2B60BDB4" w14:textId="77777777" w:rsidR="00690095" w:rsidRDefault="00690095" w:rsidP="00690095">
      <w:pPr>
        <w:pStyle w:val="NoSpacing"/>
      </w:pPr>
    </w:p>
    <w:p w14:paraId="5ADEE8D6" w14:textId="77777777" w:rsidR="00690095" w:rsidRDefault="00690095" w:rsidP="00690095">
      <w:pPr>
        <w:pStyle w:val="NoSpacing"/>
      </w:pPr>
    </w:p>
    <w:p w14:paraId="27636FA6" w14:textId="77777777" w:rsidR="00690095" w:rsidRDefault="00690095" w:rsidP="00690095">
      <w:pPr>
        <w:pStyle w:val="NoSpacing"/>
      </w:pPr>
    </w:p>
    <w:p w14:paraId="34ADC10D" w14:textId="77777777" w:rsidR="00690095" w:rsidRDefault="00690095" w:rsidP="00690095">
      <w:pPr>
        <w:pStyle w:val="NoSpacing"/>
      </w:pPr>
    </w:p>
    <w:p w14:paraId="42B46201" w14:textId="77777777" w:rsidR="00690095" w:rsidRDefault="00690095" w:rsidP="00690095">
      <w:pPr>
        <w:pStyle w:val="NoSpacing"/>
      </w:pPr>
    </w:p>
    <w:p w14:paraId="07698753" w14:textId="77777777" w:rsidR="00690095" w:rsidRDefault="00690095" w:rsidP="00690095">
      <w:pPr>
        <w:pStyle w:val="NoSpacing"/>
      </w:pPr>
    </w:p>
    <w:p w14:paraId="21D669F9" w14:textId="77777777" w:rsidR="00690095" w:rsidRDefault="00690095" w:rsidP="00690095">
      <w:pPr>
        <w:pStyle w:val="NoSpacing"/>
      </w:pPr>
    </w:p>
    <w:p w14:paraId="1F7F89E9" w14:textId="77777777" w:rsidR="00690095" w:rsidRDefault="00690095" w:rsidP="00690095">
      <w:pPr>
        <w:pStyle w:val="NoSpacing"/>
      </w:pPr>
    </w:p>
    <w:p w14:paraId="26A0B35E" w14:textId="77777777" w:rsidR="00690095" w:rsidRDefault="00690095" w:rsidP="00690095">
      <w:pPr>
        <w:pStyle w:val="NoSpacing"/>
      </w:pPr>
    </w:p>
    <w:p w14:paraId="75E93AB0" w14:textId="77777777" w:rsidR="00690095" w:rsidRDefault="00690095" w:rsidP="00690095">
      <w:pPr>
        <w:pStyle w:val="NoSpacing"/>
      </w:pPr>
    </w:p>
    <w:p w14:paraId="57A54273" w14:textId="77777777" w:rsidR="00690095" w:rsidRDefault="00690095" w:rsidP="00690095">
      <w:pPr>
        <w:pStyle w:val="NoSpacing"/>
      </w:pPr>
    </w:p>
    <w:p w14:paraId="7D3D8B79" w14:textId="77777777" w:rsidR="00690095" w:rsidRDefault="00690095" w:rsidP="00690095">
      <w:pPr>
        <w:pStyle w:val="NoSpacing"/>
      </w:pPr>
    </w:p>
    <w:p w14:paraId="0B90D3FA" w14:textId="77777777" w:rsidR="00690095" w:rsidRDefault="00690095" w:rsidP="00690095">
      <w:pPr>
        <w:pStyle w:val="NoSpacing"/>
      </w:pPr>
    </w:p>
    <w:p w14:paraId="5C2F8099" w14:textId="77777777" w:rsidR="00690095" w:rsidRDefault="00690095" w:rsidP="00690095">
      <w:pPr>
        <w:pStyle w:val="NoSpacing"/>
      </w:pPr>
    </w:p>
    <w:p w14:paraId="3CD8C4B9" w14:textId="77777777" w:rsidR="00690095" w:rsidRDefault="00690095" w:rsidP="00690095">
      <w:pPr>
        <w:pStyle w:val="NoSpacing"/>
      </w:pPr>
    </w:p>
    <w:p w14:paraId="064AEE27" w14:textId="77777777" w:rsidR="00690095" w:rsidRDefault="00690095" w:rsidP="00690095">
      <w:pPr>
        <w:pStyle w:val="NoSpacing"/>
      </w:pPr>
    </w:p>
    <w:p w14:paraId="050394A5" w14:textId="77777777" w:rsidR="00690095" w:rsidRDefault="00690095" w:rsidP="00690095">
      <w:pPr>
        <w:pStyle w:val="NoSpacing"/>
      </w:pPr>
    </w:p>
    <w:p w14:paraId="05D708F8" w14:textId="77777777" w:rsidR="00690095" w:rsidRDefault="00690095" w:rsidP="00690095">
      <w:pPr>
        <w:pStyle w:val="NoSpacing"/>
      </w:pPr>
    </w:p>
    <w:p w14:paraId="32C83855" w14:textId="77777777" w:rsidR="00690095" w:rsidRDefault="00690095" w:rsidP="00690095">
      <w:pPr>
        <w:pStyle w:val="NoSpacing"/>
      </w:pPr>
    </w:p>
    <w:p w14:paraId="3597B94C" w14:textId="77777777" w:rsidR="00690095" w:rsidRDefault="00690095" w:rsidP="00690095">
      <w:pPr>
        <w:pStyle w:val="NoSpacing"/>
      </w:pPr>
    </w:p>
    <w:p w14:paraId="282014F0" w14:textId="77777777" w:rsidR="00690095" w:rsidRDefault="00690095" w:rsidP="00690095">
      <w:pPr>
        <w:pStyle w:val="NoSpacing"/>
      </w:pPr>
    </w:p>
    <w:p w14:paraId="53C6E19D" w14:textId="77777777" w:rsidR="00690095" w:rsidRDefault="00690095" w:rsidP="00690095">
      <w:pPr>
        <w:pStyle w:val="NoSpacing"/>
      </w:pPr>
    </w:p>
    <w:p w14:paraId="5B24C6CD" w14:textId="77777777" w:rsidR="00690095" w:rsidRDefault="00690095" w:rsidP="00690095">
      <w:pPr>
        <w:pStyle w:val="NoSpacing"/>
      </w:pPr>
    </w:p>
    <w:p w14:paraId="61F10B5F" w14:textId="77777777" w:rsidR="00690095" w:rsidRDefault="00690095" w:rsidP="00690095">
      <w:pPr>
        <w:pStyle w:val="NoSpacing"/>
      </w:pPr>
    </w:p>
    <w:p w14:paraId="0AB56270" w14:textId="77777777" w:rsidR="00690095" w:rsidRDefault="00690095" w:rsidP="00690095">
      <w:pPr>
        <w:pStyle w:val="NoSpacing"/>
      </w:pPr>
    </w:p>
    <w:p w14:paraId="46650A60" w14:textId="77777777" w:rsidR="00690095" w:rsidRDefault="00690095" w:rsidP="00690095">
      <w:pPr>
        <w:pStyle w:val="NoSpacing"/>
      </w:pPr>
    </w:p>
    <w:p w14:paraId="5410541D" w14:textId="77777777" w:rsidR="00690095" w:rsidRDefault="00690095" w:rsidP="00690095">
      <w:pPr>
        <w:pStyle w:val="NoSpacing"/>
      </w:pPr>
    </w:p>
    <w:p w14:paraId="3C736651" w14:textId="77777777" w:rsidR="00690095" w:rsidRDefault="00690095" w:rsidP="00690095">
      <w:pPr>
        <w:pStyle w:val="NoSpacing"/>
      </w:pPr>
    </w:p>
    <w:p w14:paraId="6D11F0D2" w14:textId="77777777" w:rsidR="00690095" w:rsidRDefault="00690095" w:rsidP="00690095">
      <w:pPr>
        <w:pStyle w:val="NoSpacing"/>
      </w:pPr>
    </w:p>
    <w:p w14:paraId="00FBADF6" w14:textId="77777777" w:rsidR="00690095" w:rsidRDefault="00690095" w:rsidP="00690095">
      <w:pPr>
        <w:pStyle w:val="NoSpacing"/>
      </w:pPr>
    </w:p>
    <w:p w14:paraId="7F4130DF" w14:textId="77777777" w:rsidR="00690095" w:rsidRDefault="00690095" w:rsidP="00690095">
      <w:pPr>
        <w:pStyle w:val="NoSpacing"/>
      </w:pPr>
    </w:p>
    <w:p w14:paraId="37F72FCD" w14:textId="77777777" w:rsidR="00690095" w:rsidRDefault="00690095" w:rsidP="00690095">
      <w:pPr>
        <w:pStyle w:val="NoSpacing"/>
      </w:pPr>
    </w:p>
    <w:p w14:paraId="6DA2A1CD" w14:textId="77777777" w:rsidR="00690095" w:rsidRDefault="00690095" w:rsidP="00690095">
      <w:pPr>
        <w:pStyle w:val="NoSpacing"/>
      </w:pPr>
    </w:p>
    <w:p w14:paraId="39289F27" w14:textId="77777777" w:rsidR="00690095" w:rsidRDefault="00690095" w:rsidP="00690095">
      <w:pPr>
        <w:pStyle w:val="NoSpacing"/>
      </w:pPr>
    </w:p>
    <w:p w14:paraId="32FC6865" w14:textId="77777777" w:rsidR="00690095" w:rsidRDefault="00690095" w:rsidP="00690095">
      <w:pPr>
        <w:pStyle w:val="NoSpacing"/>
      </w:pPr>
    </w:p>
    <w:p w14:paraId="14E5C45D" w14:textId="77777777" w:rsidR="00690095" w:rsidRDefault="00690095" w:rsidP="00690095">
      <w:pPr>
        <w:pStyle w:val="NoSpacing"/>
      </w:pPr>
    </w:p>
    <w:p w14:paraId="682FCE69" w14:textId="77777777" w:rsidR="0079385C" w:rsidRDefault="0079385C" w:rsidP="00690095">
      <w:pPr>
        <w:pStyle w:val="NoSpacing"/>
        <w:sectPr w:rsidR="0079385C" w:rsidSect="00B11B2D">
          <w:footerReference w:type="default" r:id="rId12"/>
          <w:pgSz w:w="11900" w:h="16840" w:code="9"/>
          <w:pgMar w:top="1134" w:right="1009" w:bottom="1440" w:left="2790" w:header="289" w:footer="0" w:gutter="0"/>
          <w:pgNumType w:start="1"/>
          <w:cols w:space="708"/>
          <w:docGrid w:linePitch="360"/>
        </w:sectPr>
      </w:pPr>
    </w:p>
    <w:p w14:paraId="2E64D611" w14:textId="3289B2B7" w:rsidR="007F5504" w:rsidRPr="00D0382A" w:rsidRDefault="007F5504" w:rsidP="00B11B2D">
      <w:pPr>
        <w:pStyle w:val="Heading1"/>
        <w:ind w:left="-1701"/>
        <w:rPr>
          <w:rFonts w:ascii="Arial" w:hAnsi="Arial" w:cs="Arial"/>
          <w:color w:val="0F243E" w:themeColor="text2" w:themeShade="80"/>
          <w:sz w:val="44"/>
          <w:szCs w:val="44"/>
        </w:rPr>
      </w:pPr>
      <w:r w:rsidRPr="3879F991">
        <w:rPr>
          <w:rFonts w:ascii="Arial" w:eastAsia="Arial" w:hAnsi="Arial" w:cs="Arial"/>
          <w:color w:val="0F243E" w:themeColor="text2" w:themeShade="80"/>
          <w:sz w:val="44"/>
          <w:szCs w:val="44"/>
          <w:lang w:bidi="cy-GB"/>
        </w:rPr>
        <w:lastRenderedPageBreak/>
        <w:t>Cyflwyniad a chefndir</w:t>
      </w:r>
    </w:p>
    <w:p w14:paraId="6D75279C" w14:textId="77777777" w:rsidR="007F5504" w:rsidRPr="00A00B2B" w:rsidRDefault="007F5504" w:rsidP="007F5504">
      <w:pPr>
        <w:jc w:val="both"/>
        <w:rPr>
          <w:rFonts w:eastAsia="Times New Roman" w:cs="Arial"/>
          <w:sz w:val="24"/>
          <w:szCs w:val="20"/>
          <w:lang w:val="en" w:eastAsia="en-GB"/>
        </w:rPr>
      </w:pPr>
    </w:p>
    <w:p w14:paraId="427D78EB" w14:textId="77777777" w:rsidR="007F5504" w:rsidRPr="002744EB" w:rsidRDefault="007F5504" w:rsidP="00B11B2D">
      <w:pPr>
        <w:ind w:left="-1701" w:right="340"/>
        <w:jc w:val="both"/>
        <w:rPr>
          <w:rFonts w:eastAsia="Times New Roman" w:cs="Arial"/>
          <w:lang w:val="en-US" w:eastAsia="en-GB"/>
        </w:rPr>
      </w:pPr>
      <w:r w:rsidRPr="002744EB">
        <w:rPr>
          <w:rFonts w:eastAsia="Times New Roman" w:cs="Arial"/>
          <w:lang w:bidi="cy-GB"/>
        </w:rPr>
        <w:t xml:space="preserve">O dan Ddyletswyddau Penodol i Gymru Deddf Cydraddoldeb 2010, mae'n ofynnol i’r Brifysgol gynhyrchu Cynllun Cydraddoldeb Strategol sy'n amlinellu amcanion cydraddoldeb a chyhoeddi adroddiad monitro blynyddol erbyn 31 Mawrth bob blwyddyn. </w:t>
      </w:r>
    </w:p>
    <w:p w14:paraId="1BA98776" w14:textId="77777777" w:rsidR="007F5504" w:rsidRPr="002744EB" w:rsidRDefault="007F5504" w:rsidP="00690095">
      <w:pPr>
        <w:ind w:right="340"/>
        <w:jc w:val="both"/>
        <w:rPr>
          <w:rFonts w:eastAsia="Times New Roman" w:cs="Arial"/>
          <w:lang w:val="en" w:eastAsia="en-GB"/>
        </w:rPr>
      </w:pPr>
    </w:p>
    <w:p w14:paraId="51BE68B2" w14:textId="3291E22F" w:rsidR="007F5504" w:rsidRPr="002744EB" w:rsidRDefault="007F5504" w:rsidP="00B11B2D">
      <w:pPr>
        <w:pStyle w:val="ListParagraph"/>
        <w:ind w:left="-1701" w:right="340"/>
        <w:jc w:val="both"/>
        <w:rPr>
          <w:rFonts w:eastAsia="Times New Roman" w:cs="Arial"/>
          <w:lang w:val="en" w:eastAsia="en-GB"/>
        </w:rPr>
      </w:pPr>
      <w:r w:rsidRPr="002744EB">
        <w:rPr>
          <w:rFonts w:eastAsia="Times New Roman" w:cs="Arial"/>
          <w:lang w:bidi="cy-GB"/>
        </w:rPr>
        <w:t xml:space="preserve">Mae'r ddogfen gyfredol yn dangos cynnydd yn erbyn y canlynol: </w:t>
      </w:r>
    </w:p>
    <w:p w14:paraId="10C362A9" w14:textId="77777777" w:rsidR="00B11B2D" w:rsidRPr="002744EB" w:rsidRDefault="00B11B2D" w:rsidP="00B11B2D">
      <w:pPr>
        <w:pStyle w:val="ListParagraph"/>
        <w:ind w:left="-1701" w:right="340"/>
        <w:jc w:val="both"/>
        <w:rPr>
          <w:rFonts w:eastAsia="Times New Roman" w:cs="Arial"/>
          <w:lang w:val="en-US" w:eastAsia="en-GB"/>
        </w:rPr>
      </w:pPr>
    </w:p>
    <w:p w14:paraId="32ACB9BF" w14:textId="77777777" w:rsidR="007F5504" w:rsidRPr="002744EB" w:rsidRDefault="007F5504" w:rsidP="00B11B2D">
      <w:pPr>
        <w:pStyle w:val="ListParagraph"/>
        <w:numPr>
          <w:ilvl w:val="0"/>
          <w:numId w:val="16"/>
        </w:numPr>
        <w:ind w:right="340"/>
        <w:jc w:val="both"/>
        <w:rPr>
          <w:rFonts w:eastAsia="Times New Roman" w:cs="Arial"/>
          <w:lang w:val="en-US" w:eastAsia="en-GB"/>
        </w:rPr>
      </w:pPr>
      <w:r w:rsidRPr="002744EB">
        <w:rPr>
          <w:rFonts w:eastAsia="Times New Roman" w:cs="Arial"/>
          <w:lang w:bidi="cy-GB"/>
        </w:rPr>
        <w:t>Camau a gymerwyd i nodi a chasglu gwybodaeth berthnasol</w:t>
      </w:r>
    </w:p>
    <w:p w14:paraId="275EB1C0" w14:textId="77777777" w:rsidR="007F5504" w:rsidRPr="002744EB" w:rsidRDefault="007F5504" w:rsidP="00B11B2D">
      <w:pPr>
        <w:ind w:left="-1701" w:right="340"/>
        <w:jc w:val="both"/>
        <w:rPr>
          <w:rFonts w:eastAsia="Times New Roman" w:cs="Arial"/>
          <w:lang w:val="en" w:eastAsia="en-GB"/>
        </w:rPr>
      </w:pPr>
    </w:p>
    <w:p w14:paraId="76D5D2A9" w14:textId="77777777" w:rsidR="007F5504" w:rsidRPr="002744EB" w:rsidRDefault="007F5504" w:rsidP="00B11B2D">
      <w:pPr>
        <w:pStyle w:val="ListParagraph"/>
        <w:numPr>
          <w:ilvl w:val="0"/>
          <w:numId w:val="16"/>
        </w:numPr>
        <w:ind w:right="340"/>
        <w:jc w:val="both"/>
        <w:rPr>
          <w:rFonts w:eastAsia="Times New Roman" w:cs="Arial"/>
          <w:lang w:val="en" w:eastAsia="en-GB"/>
        </w:rPr>
      </w:pPr>
      <w:r w:rsidRPr="002744EB">
        <w:rPr>
          <w:rFonts w:eastAsia="Times New Roman" w:cs="Arial"/>
          <w:lang w:bidi="cy-GB"/>
        </w:rPr>
        <w:t>Sut mae'r Brifysgol wedi defnyddio'r wybodaeth hon</w:t>
      </w:r>
    </w:p>
    <w:p w14:paraId="03FF9B47" w14:textId="77777777" w:rsidR="007F5504" w:rsidRPr="002744EB" w:rsidRDefault="007F5504" w:rsidP="00B11B2D">
      <w:pPr>
        <w:ind w:left="-1701" w:right="340"/>
        <w:jc w:val="both"/>
        <w:rPr>
          <w:rFonts w:eastAsia="Times New Roman" w:cs="Arial"/>
          <w:lang w:val="en" w:eastAsia="en-GB"/>
        </w:rPr>
      </w:pPr>
    </w:p>
    <w:p w14:paraId="7FF4AC42" w14:textId="77777777" w:rsidR="00B11B2D" w:rsidRPr="002744EB" w:rsidRDefault="007F5504" w:rsidP="00B11B2D">
      <w:pPr>
        <w:pStyle w:val="ListParagraph"/>
        <w:numPr>
          <w:ilvl w:val="0"/>
          <w:numId w:val="16"/>
        </w:numPr>
        <w:ind w:right="340"/>
        <w:jc w:val="both"/>
        <w:rPr>
          <w:rFonts w:eastAsia="Times New Roman" w:cs="Arial"/>
          <w:lang w:val="en" w:eastAsia="en-GB"/>
        </w:rPr>
      </w:pPr>
      <w:r w:rsidRPr="002744EB">
        <w:rPr>
          <w:rFonts w:eastAsia="Times New Roman" w:cs="Arial"/>
          <w:lang w:bidi="cy-GB"/>
        </w:rPr>
        <w:t xml:space="preserve">Y rhesymau dros beidio â chasglu unrhyw wybodaeth berthnasol </w:t>
      </w:r>
    </w:p>
    <w:p w14:paraId="68816C64" w14:textId="77777777" w:rsidR="00B11B2D" w:rsidRPr="002744EB" w:rsidRDefault="00B11B2D" w:rsidP="00B11B2D">
      <w:pPr>
        <w:pStyle w:val="ListParagraph"/>
        <w:ind w:left="-1701" w:right="340"/>
        <w:jc w:val="both"/>
        <w:rPr>
          <w:rFonts w:eastAsia="Times New Roman" w:cs="Arial"/>
          <w:lang w:val="en" w:eastAsia="en-GB"/>
        </w:rPr>
      </w:pPr>
    </w:p>
    <w:p w14:paraId="48282174" w14:textId="77777777" w:rsidR="007F5504" w:rsidRPr="002744EB" w:rsidRDefault="007F5504" w:rsidP="00B11B2D">
      <w:pPr>
        <w:pStyle w:val="ListParagraph"/>
        <w:numPr>
          <w:ilvl w:val="0"/>
          <w:numId w:val="16"/>
        </w:numPr>
        <w:ind w:right="340"/>
        <w:jc w:val="both"/>
        <w:rPr>
          <w:rFonts w:eastAsia="Times New Roman" w:cs="Arial"/>
          <w:lang w:val="en" w:eastAsia="en-GB"/>
        </w:rPr>
      </w:pPr>
      <w:r w:rsidRPr="002744EB">
        <w:rPr>
          <w:rFonts w:eastAsia="Times New Roman" w:cs="Arial"/>
          <w:lang w:bidi="cy-GB"/>
        </w:rPr>
        <w:t>Datganiad am effeithiolrwydd trefniadau ar gyfer nodi a chasglu gwybodaeth berthnasol a'r camau a gymerwyd i gyflawni pob un o'i hamcanion</w:t>
      </w:r>
    </w:p>
    <w:p w14:paraId="469832E9" w14:textId="00512FDB" w:rsidR="007F5504" w:rsidRPr="002744EB" w:rsidRDefault="007F5504" w:rsidP="00B11B2D">
      <w:pPr>
        <w:pStyle w:val="Heading1"/>
        <w:ind w:left="-1701"/>
        <w:rPr>
          <w:rFonts w:ascii="Arial" w:hAnsi="Arial" w:cs="Arial"/>
          <w:color w:val="0F243E" w:themeColor="text2" w:themeShade="80"/>
          <w:sz w:val="44"/>
          <w:szCs w:val="44"/>
        </w:rPr>
      </w:pPr>
      <w:r w:rsidRPr="53270FAC">
        <w:rPr>
          <w:rFonts w:ascii="Arial" w:eastAsia="Arial" w:hAnsi="Arial" w:cs="Arial"/>
          <w:color w:val="0F243E" w:themeColor="text2" w:themeShade="80"/>
          <w:sz w:val="44"/>
          <w:szCs w:val="44"/>
          <w:lang w:bidi="cy-GB"/>
        </w:rPr>
        <w:t>Nodi, Casglu a Defnyddio Gwybodaeth Berthnasol</w:t>
      </w:r>
    </w:p>
    <w:p w14:paraId="57E5F154" w14:textId="77777777" w:rsidR="007F5504" w:rsidRPr="00AA71F8" w:rsidRDefault="007F5504" w:rsidP="00B11B2D">
      <w:pPr>
        <w:ind w:left="-1701"/>
      </w:pPr>
    </w:p>
    <w:p w14:paraId="2B6817CE" w14:textId="77777777" w:rsidR="007F5504" w:rsidRPr="00D0382A" w:rsidRDefault="007F5504" w:rsidP="00B11B2D">
      <w:pPr>
        <w:pStyle w:val="Heading2"/>
        <w:numPr>
          <w:ilvl w:val="0"/>
          <w:numId w:val="14"/>
        </w:numPr>
        <w:ind w:left="-1701"/>
        <w:rPr>
          <w:rFonts w:ascii="Arial" w:hAnsi="Arial" w:cs="Arial"/>
          <w:color w:val="0F243E" w:themeColor="text2" w:themeShade="80"/>
        </w:rPr>
      </w:pPr>
      <w:r w:rsidRPr="00D0382A">
        <w:rPr>
          <w:rFonts w:ascii="Arial" w:eastAsia="Arial" w:hAnsi="Arial" w:cs="Arial"/>
          <w:color w:val="0F243E" w:themeColor="text2" w:themeShade="80"/>
          <w:lang w:bidi="cy-GB"/>
        </w:rPr>
        <w:t>Camau a Gymerwyd i Nodi a Chasglu Gwybodaeth Berthnasol</w:t>
      </w:r>
    </w:p>
    <w:p w14:paraId="53661014" w14:textId="77777777" w:rsidR="007F5504" w:rsidRDefault="007F5504" w:rsidP="00B11B2D">
      <w:pPr>
        <w:pStyle w:val="BodyText"/>
        <w:ind w:left="-1701"/>
        <w:jc w:val="both"/>
        <w:rPr>
          <w:b/>
          <w:color w:val="215868" w:themeColor="accent5" w:themeShade="80"/>
          <w:sz w:val="24"/>
        </w:rPr>
      </w:pPr>
    </w:p>
    <w:p w14:paraId="0D83ABBB" w14:textId="77777777" w:rsidR="007F5504" w:rsidRPr="002744EB" w:rsidRDefault="007F5504" w:rsidP="00B11B2D">
      <w:pPr>
        <w:pStyle w:val="BodyText"/>
        <w:ind w:left="-1701" w:right="340"/>
        <w:jc w:val="both"/>
        <w:rPr>
          <w:b/>
          <w:sz w:val="22"/>
          <w:szCs w:val="22"/>
        </w:rPr>
      </w:pPr>
      <w:r w:rsidRPr="002744EB">
        <w:rPr>
          <w:b/>
          <w:sz w:val="22"/>
          <w:szCs w:val="22"/>
          <w:lang w:val="cy-GB" w:bidi="cy-GB"/>
        </w:rPr>
        <w:t xml:space="preserve">Monitro </w:t>
      </w:r>
    </w:p>
    <w:p w14:paraId="0F5FDDF5" w14:textId="77777777" w:rsidR="007F5504" w:rsidRPr="002744EB" w:rsidRDefault="007F5504" w:rsidP="00B11B2D">
      <w:pPr>
        <w:pStyle w:val="BodyText"/>
        <w:ind w:left="-1701" w:right="340"/>
        <w:jc w:val="both"/>
        <w:rPr>
          <w:b/>
          <w:color w:val="215868" w:themeColor="accent5" w:themeShade="80"/>
          <w:sz w:val="22"/>
          <w:szCs w:val="22"/>
        </w:rPr>
      </w:pPr>
    </w:p>
    <w:p w14:paraId="6BD2BC3E" w14:textId="77777777" w:rsidR="007F5504" w:rsidRPr="002744EB" w:rsidRDefault="007F5504" w:rsidP="00B11B2D">
      <w:pPr>
        <w:ind w:left="-1701" w:right="340"/>
        <w:jc w:val="both"/>
        <w:rPr>
          <w:rFonts w:eastAsia="Times New Roman" w:cs="Arial"/>
          <w:lang w:val="en-US" w:eastAsia="en-GB"/>
        </w:rPr>
      </w:pPr>
      <w:r w:rsidRPr="002744EB">
        <w:rPr>
          <w:rFonts w:eastAsia="Times New Roman" w:cs="Arial"/>
          <w:lang w:bidi="cy-GB"/>
        </w:rPr>
        <w:t>Mae data monitro staff a myfyrwyr yn cael ei gasglu a'i ddadansoddi yn flynyddol fel rhan o’r gwaith o gynhyrchu Adroddiad Blynyddol Cydraddoldeb ac Amrywiaeth y Brifysgol. Mae'r wybodaeth hon yn cael ei chasglu o systemau Gwasanaethau Pobl a Myfyrwyr y Brifysgol a'i dadansoddi drwy ein Dangosfyrddau Deallusrwydd Busnes.</w:t>
      </w:r>
    </w:p>
    <w:p w14:paraId="0E8C983A" w14:textId="77777777" w:rsidR="007F5504" w:rsidRPr="002744EB" w:rsidRDefault="007F5504" w:rsidP="00B11B2D">
      <w:pPr>
        <w:ind w:left="-1701" w:right="340"/>
        <w:jc w:val="both"/>
        <w:rPr>
          <w:rFonts w:eastAsia="Times New Roman" w:cs="Arial"/>
          <w:highlight w:val="yellow"/>
          <w:lang w:val="en" w:eastAsia="en-GB"/>
        </w:rPr>
      </w:pPr>
    </w:p>
    <w:p w14:paraId="42B8ACBB" w14:textId="18E11C6E" w:rsidR="007F5504" w:rsidRPr="002744EB" w:rsidRDefault="007F5504" w:rsidP="00B11B2D">
      <w:pPr>
        <w:ind w:left="-1701" w:right="340"/>
        <w:jc w:val="both"/>
        <w:rPr>
          <w:rFonts w:eastAsia="Times New Roman" w:cs="Arial"/>
          <w:lang w:val="en-US" w:eastAsia="en-GB"/>
        </w:rPr>
      </w:pPr>
      <w:r w:rsidRPr="002744EB">
        <w:rPr>
          <w:rFonts w:eastAsia="Times New Roman" w:cs="Arial"/>
          <w:lang w:bidi="cy-GB"/>
        </w:rPr>
        <w:t xml:space="preserve">Mae gwybodaeth fonitro Cydraddoldeb, Amrywiaeth a Chynhwysiant staff yn cael ei chasglu drwy system recriwtio ar-lein y Brifysgol sy'n cynnwys adran monitro EDI ar wahân. Ar ôl gwneud cais, gofynnir i ymgeiswyr am wybodaeth fonitro berthnasol i sicrhau bod y Brifysgol yn bodloni ein cyfrifoldebau statudol (y Dyletswyddau Cyffredinol o dan Ddeddf Cydraddoldeb 2010 a Dyletswydd Cydraddoldeb y Sector Cyhoeddus yng Nghymru), i fesur effeithiolrwydd ein polisi, sicrhau bod pob ymgeisydd yn parhau i gael ei drin yn deg ac yn gyfartal o ran y nodweddion gwarchodedig statudol, a monitro cyfradd lwyddo ymgeiswyr â nodweddion gwarchodedig. Dywedir yn glir wrth ymgeiswyr nad oes rhaid iddyn nhw roi'r holl wybodaeth hon neu unrhyw ran ohoni os nad ydyn nhw eisiau gwneud hynny. Dywedir yn glir wrth ymgeiswyr na fydd casglu'r wybodaeth hon yn effeithio ar y broses ddethol. Os yw ymgeisydd yn llwyddiannus, trosglwyddir gwybodaeth fonitro’r unigolyn i'w gofnod AD personol, o fewn y system AD Gwasanaethau Pobl. </w:t>
      </w:r>
    </w:p>
    <w:p w14:paraId="41C75C99" w14:textId="77777777" w:rsidR="007F5504" w:rsidRPr="002744EB" w:rsidRDefault="007F5504" w:rsidP="00B11B2D">
      <w:pPr>
        <w:ind w:left="-1701" w:right="340"/>
        <w:jc w:val="both"/>
        <w:rPr>
          <w:rFonts w:eastAsia="Times New Roman" w:cs="Arial"/>
          <w:lang w:val="en" w:eastAsia="en-GB"/>
        </w:rPr>
      </w:pPr>
    </w:p>
    <w:p w14:paraId="18382B2F" w14:textId="2716B55E" w:rsidR="007F5504" w:rsidRPr="002744EB" w:rsidRDefault="007F5504" w:rsidP="00B11B2D">
      <w:pPr>
        <w:ind w:left="-1701" w:right="340"/>
        <w:jc w:val="both"/>
        <w:rPr>
          <w:rFonts w:eastAsia="Times New Roman" w:cs="Arial"/>
          <w:lang w:val="en-US" w:eastAsia="en-GB"/>
        </w:rPr>
      </w:pPr>
      <w:r w:rsidRPr="002744EB">
        <w:rPr>
          <w:rFonts w:eastAsia="Times New Roman" w:cs="Arial"/>
          <w:lang w:bidi="cy-GB"/>
        </w:rPr>
        <w:t xml:space="preserve">Er mwyn sicrhau bod y wybodaeth y mae'r Brifysgol yn ei chasglu yn gywir, anogir staff i adolygu a diweddaru eu manylion personol o fewn System AD iTrent y Brifysgol (MyMet). Gall aelodau o staff ddiweddaru amrywiaeth o wybodaeth gyswllt ynghyd â gwybodaeth sensitif gan gynnwys: crefydd, ethnigrwydd, cenedligrwydd a chyfeiriadedd rhywiol. Gall staff gael mynediad i MyMet ar unrhyw adeg trwy gydol y flwyddyn. Gellir diweddaru gwybodaeth sy'n ymwneud â statws priodasol ac anabledd hunan-ardystiedig trwy gysylltu â’r Gwasanaethau Pobl. </w:t>
      </w:r>
    </w:p>
    <w:p w14:paraId="3DDD5622" w14:textId="77777777" w:rsidR="007F5504" w:rsidRPr="002744EB" w:rsidRDefault="007F5504" w:rsidP="00B11B2D">
      <w:pPr>
        <w:ind w:left="-1701" w:right="340"/>
        <w:jc w:val="both"/>
        <w:rPr>
          <w:rFonts w:eastAsia="Times New Roman" w:cs="Arial"/>
          <w:lang w:val="en" w:eastAsia="en-GB"/>
        </w:rPr>
      </w:pPr>
    </w:p>
    <w:p w14:paraId="3EAC2668" w14:textId="77777777" w:rsidR="007F5504" w:rsidRPr="002744EB" w:rsidRDefault="007F5504" w:rsidP="00B11B2D">
      <w:pPr>
        <w:ind w:left="-1701" w:right="340"/>
        <w:jc w:val="both"/>
        <w:rPr>
          <w:rFonts w:eastAsia="Times New Roman" w:cs="Arial"/>
          <w:highlight w:val="yellow"/>
          <w:lang w:val="en" w:eastAsia="en-GB"/>
        </w:rPr>
      </w:pPr>
    </w:p>
    <w:p w14:paraId="6D4A336D" w14:textId="45A5A539" w:rsidR="007F5504" w:rsidRPr="002744EB" w:rsidRDefault="007F5504" w:rsidP="00B11B2D">
      <w:pPr>
        <w:ind w:left="-1701" w:right="340"/>
        <w:jc w:val="both"/>
        <w:rPr>
          <w:lang w:val="en-US" w:eastAsia="en-GB"/>
        </w:rPr>
      </w:pPr>
      <w:r w:rsidRPr="00E33992">
        <w:rPr>
          <w:lang w:bidi="cy-GB"/>
        </w:rPr>
        <w:lastRenderedPageBreak/>
        <w:t>Mae'r Brifysgol wedi meincnodi'r ffordd y mae'n asesu sgiliau Cymraeg ei staff yn erbyn mecanweithiau eraill a ddefnyddir gan y sector cyhoeddus yng Nghymru. Mae gan y fframwaith hwn 5 lefel o allu yn seiliedig ar ddatganiadau 'gallu gwneud' sy'n unol â'r fframwaith Ewropeaidd cyffredin ar gyfer dysgu ieithoedd, fframwaith Cymraeg i Oedolion CBAC. Mae'n ofynnol i bob aelod newydd o staff bellach roi'r wybodaeth hon i'r Brifysgol.</w:t>
      </w:r>
    </w:p>
    <w:p w14:paraId="52A3E005" w14:textId="77777777" w:rsidR="007F5504" w:rsidRPr="002744EB" w:rsidRDefault="007F5504" w:rsidP="00B11B2D">
      <w:pPr>
        <w:ind w:left="-1701" w:right="340"/>
        <w:jc w:val="both"/>
        <w:rPr>
          <w:rFonts w:eastAsia="Times New Roman" w:cs="Arial"/>
          <w:highlight w:val="yellow"/>
          <w:lang w:val="en" w:eastAsia="en-GB"/>
        </w:rPr>
      </w:pPr>
    </w:p>
    <w:p w14:paraId="73D610BB" w14:textId="77777777" w:rsidR="007F5504" w:rsidRPr="002744EB" w:rsidRDefault="007F5504" w:rsidP="00B11B2D">
      <w:pPr>
        <w:ind w:left="-1701" w:right="340"/>
        <w:jc w:val="both"/>
        <w:rPr>
          <w:rFonts w:eastAsia="Times New Roman" w:cs="Arial"/>
          <w:lang w:val="en-US" w:eastAsia="en-GB"/>
        </w:rPr>
      </w:pPr>
      <w:r w:rsidRPr="002744EB">
        <w:rPr>
          <w:rFonts w:eastAsia="Times New Roman" w:cs="Arial"/>
          <w:lang w:bidi="cy-GB"/>
        </w:rPr>
        <w:t>Mae'r Brifysgol yn casglu adroddiadau data myfyrwyr blynyddol ar dderbyniadau i'r Brifysgol drwy'r broses UCAS ac yn monitro'r wybodaeth a roddir gan fyfyrwyr mewn perthynas ag oedran, rhyw, rhuglder yn y Gymraeg, hunaniaeth rhywedd, ethnigrwydd, cenedligrwydd, cyfeiriadedd rhywiol, anabledd a chrefydd a chred.</w:t>
      </w:r>
    </w:p>
    <w:p w14:paraId="764CCBDE" w14:textId="77777777" w:rsidR="007F5504" w:rsidRPr="00BF3A26" w:rsidRDefault="007F5504" w:rsidP="00B11B2D">
      <w:pPr>
        <w:pStyle w:val="BodyText"/>
        <w:ind w:left="-1701" w:right="340"/>
        <w:jc w:val="both"/>
        <w:rPr>
          <w:rFonts w:eastAsia="Times New Roman"/>
          <w:sz w:val="24"/>
          <w:szCs w:val="20"/>
          <w:lang w:val="en" w:eastAsia="en-GB"/>
        </w:rPr>
      </w:pPr>
    </w:p>
    <w:p w14:paraId="7B360040" w14:textId="77777777" w:rsidR="007F5504" w:rsidRPr="00D0382A" w:rsidRDefault="007F5504" w:rsidP="00B11B2D">
      <w:pPr>
        <w:pStyle w:val="Heading2"/>
        <w:numPr>
          <w:ilvl w:val="0"/>
          <w:numId w:val="14"/>
        </w:numPr>
        <w:ind w:left="-1701" w:right="340"/>
        <w:rPr>
          <w:rFonts w:ascii="Arial" w:hAnsi="Arial" w:cs="Arial"/>
          <w:color w:val="0F243E" w:themeColor="text2" w:themeShade="80"/>
        </w:rPr>
      </w:pPr>
      <w:r w:rsidRPr="00D0382A">
        <w:rPr>
          <w:rFonts w:ascii="Arial" w:eastAsia="Arial" w:hAnsi="Arial" w:cs="Arial"/>
          <w:color w:val="0F243E" w:themeColor="text2" w:themeShade="80"/>
          <w:lang w:bidi="cy-GB"/>
        </w:rPr>
        <w:t>Sut mae Prifysgol Metropolitan Caerdydd wedi Defnyddio'r Wybodaeth Hon</w:t>
      </w:r>
    </w:p>
    <w:p w14:paraId="61B49A26" w14:textId="77777777" w:rsidR="007F5504" w:rsidRPr="00335BEF" w:rsidRDefault="007F5504" w:rsidP="00B11B2D">
      <w:pPr>
        <w:pStyle w:val="BodyText"/>
        <w:ind w:left="-1701" w:right="340"/>
        <w:rPr>
          <w:b/>
          <w:color w:val="215868" w:themeColor="accent5" w:themeShade="80"/>
          <w:sz w:val="24"/>
        </w:rPr>
      </w:pPr>
    </w:p>
    <w:p w14:paraId="688A8A3B" w14:textId="70F24387" w:rsidR="007F5504" w:rsidRPr="002744EB" w:rsidRDefault="007F5504" w:rsidP="00B11B2D">
      <w:pPr>
        <w:ind w:left="-1701" w:right="340"/>
        <w:jc w:val="both"/>
        <w:rPr>
          <w:rFonts w:eastAsia="Times New Roman" w:cs="Arial"/>
          <w:lang w:val="en-US" w:eastAsia="en-GB"/>
        </w:rPr>
      </w:pPr>
      <w:r w:rsidRPr="002744EB">
        <w:rPr>
          <w:rFonts w:eastAsia="Times New Roman" w:cs="Arial"/>
          <w:lang w:bidi="cy-GB"/>
        </w:rPr>
        <w:t>Defnyddir data monitro staff a myfyrwyr sy'n gysylltiedig â Chydraddoldeb, Amrywiaeth a Chynhwysiant mewn sawl ffordd i helpu i fonitro a gwerthuso'r cynnydd.</w:t>
      </w:r>
    </w:p>
    <w:p w14:paraId="25E5DEE3" w14:textId="77777777" w:rsidR="007F5504" w:rsidRPr="002744EB" w:rsidRDefault="007F5504" w:rsidP="00B11B2D">
      <w:pPr>
        <w:ind w:left="-1701" w:right="340"/>
        <w:jc w:val="both"/>
        <w:rPr>
          <w:rFonts w:eastAsia="Times New Roman" w:cs="Arial"/>
          <w:highlight w:val="yellow"/>
          <w:lang w:val="en" w:eastAsia="en-GB"/>
        </w:rPr>
      </w:pPr>
    </w:p>
    <w:p w14:paraId="7EA4820D" w14:textId="77777777" w:rsidR="007F5504" w:rsidRPr="002744EB" w:rsidRDefault="007F5504" w:rsidP="00B11B2D">
      <w:pPr>
        <w:ind w:left="-1701" w:right="340"/>
        <w:jc w:val="both"/>
        <w:rPr>
          <w:rFonts w:eastAsia="Times New Roman" w:cs="Arial"/>
          <w:lang w:val="en" w:eastAsia="en-GB"/>
        </w:rPr>
      </w:pPr>
      <w:r w:rsidRPr="002744EB">
        <w:rPr>
          <w:rFonts w:eastAsia="Times New Roman" w:cs="Arial"/>
          <w:lang w:bidi="cy-GB"/>
        </w:rPr>
        <w:t xml:space="preserve">Defnyddir data monitro i helpu i asesu cydraddoldeb, datblygu polisïau, llunio arferion recriwtio staff a myfyrwyr, sicrhau cynrychiolaeth deg i staff a myfyrwyr ar gyrff pwyllgorau, a helpu i wella mentrau amrywiol y Brifysgol. </w:t>
      </w:r>
    </w:p>
    <w:p w14:paraId="081E39E4" w14:textId="77777777" w:rsidR="007F5504" w:rsidRPr="002744EB" w:rsidRDefault="007F5504" w:rsidP="00B11B2D">
      <w:pPr>
        <w:ind w:left="-1701" w:right="340"/>
        <w:jc w:val="both"/>
        <w:rPr>
          <w:rFonts w:eastAsia="Times New Roman" w:cs="Arial"/>
          <w:highlight w:val="yellow"/>
          <w:lang w:val="en" w:eastAsia="en-GB"/>
        </w:rPr>
      </w:pPr>
    </w:p>
    <w:p w14:paraId="0A9F9B66" w14:textId="3531D830" w:rsidR="007F5504" w:rsidRPr="002744EB" w:rsidRDefault="007F5504" w:rsidP="00B11B2D">
      <w:pPr>
        <w:ind w:left="-1701" w:right="340"/>
        <w:jc w:val="both"/>
        <w:rPr>
          <w:rFonts w:eastAsia="Times New Roman" w:cs="Arial"/>
          <w:lang w:val="en-US" w:eastAsia="en-GB"/>
        </w:rPr>
      </w:pPr>
      <w:r w:rsidRPr="002744EB">
        <w:rPr>
          <w:rFonts w:eastAsia="Times New Roman" w:cs="Arial"/>
          <w:lang w:bidi="cy-GB"/>
        </w:rPr>
        <w:t xml:space="preserve">Mae’r Adroddiad Blynyddol Cydraddoldeb ac Amrywiaeth 2024-25 cyfredol, sy'n cynnwys gwybodaeth berthnasol sy'n ymwneud â staff a myfyrwyr, yn cael ei gyflwyno i Bwyllgor Cydraddoldeb, Amrywiaeth a Chynhwysiant y Brifysgol a Bwrdd y Llywodraethwyr i'w adolygu'n flynyddol. Trwy'r broses adolygu hon, gall trafodaethau pellach ddigwydd ar feysydd o ddiddordeb sylweddol, a all helpu i gyfeirio camau gweithredu strategol pellach. </w:t>
      </w:r>
    </w:p>
    <w:p w14:paraId="28195B0B" w14:textId="77777777" w:rsidR="007F5504" w:rsidRPr="002744EB" w:rsidRDefault="007F5504" w:rsidP="00B11B2D">
      <w:pPr>
        <w:ind w:left="-1701" w:right="340"/>
        <w:jc w:val="both"/>
        <w:rPr>
          <w:rFonts w:eastAsia="Times New Roman" w:cs="Arial"/>
          <w:highlight w:val="yellow"/>
          <w:lang w:val="en" w:eastAsia="en-GB"/>
        </w:rPr>
      </w:pPr>
    </w:p>
    <w:p w14:paraId="6FC6774E" w14:textId="77777777" w:rsidR="007F5504" w:rsidRPr="002744EB" w:rsidRDefault="007F5504" w:rsidP="00B11B2D">
      <w:pPr>
        <w:ind w:left="-1701" w:right="340"/>
        <w:jc w:val="both"/>
        <w:rPr>
          <w:rFonts w:eastAsia="Times New Roman" w:cs="Arial"/>
          <w:lang w:val="en-US" w:eastAsia="en-GB"/>
        </w:rPr>
      </w:pPr>
      <w:r w:rsidRPr="002744EB">
        <w:rPr>
          <w:rFonts w:eastAsia="Times New Roman" w:cs="Arial"/>
          <w:lang w:bidi="cy-GB"/>
        </w:rPr>
        <w:t xml:space="preserve">Mae'r Brifysgol wedi defnyddio data monitro staff a myfyrwyr yn barhaus i wella ein gwasanaethau a thrwy ein hymgysylltiad parhaus â siarterau allanol fel Athena SWAN Advance HE a’r Marc Siarter Cydraddoldeb Hiliol. </w:t>
      </w:r>
    </w:p>
    <w:p w14:paraId="2BDBE206" w14:textId="77777777" w:rsidR="007F5504" w:rsidRPr="002744EB" w:rsidRDefault="007F5504" w:rsidP="00B11B2D">
      <w:pPr>
        <w:ind w:left="-1701" w:right="340"/>
        <w:jc w:val="both"/>
        <w:rPr>
          <w:rFonts w:eastAsia="Times New Roman" w:cs="Arial"/>
          <w:lang w:val="en" w:eastAsia="en-GB"/>
        </w:rPr>
      </w:pPr>
    </w:p>
    <w:p w14:paraId="2D7ACF3B" w14:textId="2714D6A5" w:rsidR="007F5504" w:rsidRPr="002744EB" w:rsidRDefault="00BF39C3" w:rsidP="00B11B2D">
      <w:pPr>
        <w:ind w:left="-1701" w:right="340"/>
        <w:jc w:val="both"/>
        <w:rPr>
          <w:rFonts w:eastAsia="Times New Roman" w:cs="Arial"/>
          <w:lang w:val="en-US" w:eastAsia="en-GB"/>
        </w:rPr>
      </w:pPr>
      <w:r>
        <w:rPr>
          <w:rFonts w:eastAsia="Times New Roman" w:cs="Arial"/>
          <w:lang w:bidi="cy-GB"/>
        </w:rPr>
        <w:t xml:space="preserve">Gellir dod o hyd i’n Bylchau Cyflog Rhywedd, Ethnigrwydd ac Anabledd 2025 cyhoeddedig ar ein </w:t>
      </w:r>
      <w:hyperlink r:id="rId13">
        <w:r w:rsidR="007F5504" w:rsidRPr="002744EB">
          <w:rPr>
            <w:rStyle w:val="Hyperlink"/>
            <w:rFonts w:eastAsia="Times New Roman" w:cs="Arial"/>
            <w:lang w:bidi="cy-GB"/>
          </w:rPr>
          <w:t>tudalennau gwe allanol</w:t>
        </w:r>
      </w:hyperlink>
      <w:r>
        <w:rPr>
          <w:rFonts w:eastAsia="Times New Roman" w:cs="Arial"/>
          <w:lang w:bidi="cy-GB"/>
        </w:rPr>
        <w:t xml:space="preserve">. </w:t>
      </w:r>
    </w:p>
    <w:p w14:paraId="51BD8C2D" w14:textId="77777777" w:rsidR="00EB12B2" w:rsidRPr="00103AD2" w:rsidRDefault="00EB12B2" w:rsidP="002744EB">
      <w:pPr>
        <w:pStyle w:val="BodyText"/>
        <w:ind w:right="340"/>
        <w:rPr>
          <w:b/>
          <w:color w:val="215868" w:themeColor="accent5" w:themeShade="80"/>
          <w:sz w:val="24"/>
        </w:rPr>
      </w:pPr>
    </w:p>
    <w:p w14:paraId="795EDB8A" w14:textId="77777777" w:rsidR="007F5504" w:rsidRPr="00D0382A" w:rsidRDefault="007F5504" w:rsidP="00B11B2D">
      <w:pPr>
        <w:pStyle w:val="Heading2"/>
        <w:numPr>
          <w:ilvl w:val="0"/>
          <w:numId w:val="14"/>
        </w:numPr>
        <w:ind w:left="-1701" w:right="340"/>
        <w:rPr>
          <w:rFonts w:ascii="Arial" w:hAnsi="Arial" w:cs="Arial"/>
          <w:color w:val="0F243E" w:themeColor="text2" w:themeShade="80"/>
        </w:rPr>
      </w:pPr>
      <w:r w:rsidRPr="00D0382A">
        <w:rPr>
          <w:rFonts w:ascii="Arial" w:eastAsia="Arial" w:hAnsi="Arial" w:cs="Arial"/>
          <w:color w:val="0F243E" w:themeColor="text2" w:themeShade="80"/>
          <w:lang w:bidi="cy-GB"/>
        </w:rPr>
        <w:t xml:space="preserve">Y Rhesymau dros Beidio â Chasglu Unrhyw Wybodaeth Berthnasol </w:t>
      </w:r>
    </w:p>
    <w:p w14:paraId="47194880" w14:textId="77777777" w:rsidR="007F5504" w:rsidRPr="00103AD2" w:rsidRDefault="007F5504" w:rsidP="00B11B2D">
      <w:pPr>
        <w:pStyle w:val="BodyText"/>
        <w:ind w:left="-1701" w:right="340"/>
        <w:rPr>
          <w:rFonts w:eastAsia="Times New Roman"/>
          <w:color w:val="444444"/>
          <w:sz w:val="24"/>
          <w:szCs w:val="20"/>
          <w:lang w:val="en" w:eastAsia="en-GB"/>
        </w:rPr>
      </w:pPr>
    </w:p>
    <w:p w14:paraId="2FFF2AA5" w14:textId="77777777" w:rsidR="007F5504" w:rsidRPr="002744EB" w:rsidRDefault="007F5504" w:rsidP="00B11B2D">
      <w:pPr>
        <w:pStyle w:val="BodyText"/>
        <w:ind w:left="-1701" w:right="340"/>
        <w:jc w:val="both"/>
        <w:rPr>
          <w:rFonts w:eastAsia="Times New Roman"/>
          <w:b/>
          <w:sz w:val="22"/>
          <w:szCs w:val="22"/>
          <w:lang w:val="en" w:eastAsia="en-GB"/>
        </w:rPr>
      </w:pPr>
      <w:r w:rsidRPr="002744EB">
        <w:rPr>
          <w:rFonts w:eastAsia="Times New Roman"/>
          <w:b/>
          <w:sz w:val="22"/>
          <w:szCs w:val="22"/>
          <w:lang w:val="cy-GB" w:bidi="cy-GB"/>
        </w:rPr>
        <w:t>Beichiogrwydd a Mamolaeth</w:t>
      </w:r>
    </w:p>
    <w:p w14:paraId="6B13D51B" w14:textId="77777777" w:rsidR="007F5504" w:rsidRPr="002744EB" w:rsidRDefault="007F5504" w:rsidP="00B11B2D">
      <w:pPr>
        <w:pStyle w:val="BodyText"/>
        <w:ind w:left="-1701" w:right="340"/>
        <w:jc w:val="both"/>
        <w:rPr>
          <w:rFonts w:eastAsia="Times New Roman"/>
          <w:i/>
          <w:iCs/>
          <w:sz w:val="22"/>
          <w:szCs w:val="22"/>
          <w:u w:val="single"/>
          <w:lang w:eastAsia="en-GB"/>
        </w:rPr>
      </w:pPr>
      <w:r w:rsidRPr="002744EB">
        <w:rPr>
          <w:rFonts w:eastAsia="Times New Roman"/>
          <w:sz w:val="22"/>
          <w:szCs w:val="22"/>
          <w:lang w:val="cy-GB" w:bidi="cy-GB"/>
        </w:rPr>
        <w:t>Ar hyn o bryd nid yw gwybodaeth am feichiogrwydd a mamolaeth yn cael ei chasglu gan fyfyrwyr wrth gofrestru. Trwy farciau siarter fel Athena SWAN, mae'r Brifysgol yn cynnal ymchwil ansoddol a meintiol pellach er mwyn gwerthuso profiadau aelodau o staff yn y cyfnod cyn eu habsenoldeb mamolaeth, yn ystod yr absenoldeb ac wrth ddychwelyd i'r gwaith. Bydd y wybodaeth hon yn parhau i helpu i lywio arferion a phrosesau'r Brifysgol yn y dyfodol.</w:t>
      </w:r>
    </w:p>
    <w:p w14:paraId="72E34C7D" w14:textId="77777777" w:rsidR="007F5504" w:rsidRPr="002744EB" w:rsidRDefault="007F5504" w:rsidP="00B11B2D">
      <w:pPr>
        <w:pStyle w:val="BodyText"/>
        <w:ind w:left="-1701" w:right="340"/>
        <w:jc w:val="both"/>
        <w:rPr>
          <w:rFonts w:eastAsia="Times New Roman"/>
          <w:sz w:val="22"/>
          <w:szCs w:val="22"/>
          <w:highlight w:val="yellow"/>
          <w:lang w:val="en" w:eastAsia="en-GB"/>
        </w:rPr>
      </w:pPr>
    </w:p>
    <w:p w14:paraId="14FA55F8" w14:textId="77777777" w:rsidR="007F5504" w:rsidRPr="002744EB" w:rsidRDefault="007F5504" w:rsidP="00B11B2D">
      <w:pPr>
        <w:pStyle w:val="BodyText"/>
        <w:ind w:left="-1701" w:right="340"/>
        <w:jc w:val="both"/>
        <w:rPr>
          <w:rFonts w:eastAsia="Times New Roman"/>
          <w:b/>
          <w:sz w:val="22"/>
          <w:szCs w:val="22"/>
          <w:lang w:val="en" w:eastAsia="en-GB"/>
        </w:rPr>
      </w:pPr>
      <w:r w:rsidRPr="002744EB">
        <w:rPr>
          <w:rFonts w:eastAsia="Times New Roman"/>
          <w:b/>
          <w:sz w:val="22"/>
          <w:szCs w:val="22"/>
          <w:lang w:val="cy-GB" w:bidi="cy-GB"/>
        </w:rPr>
        <w:t>Priodas a Phartneriaeth Sifil</w:t>
      </w:r>
    </w:p>
    <w:p w14:paraId="162B066C" w14:textId="24081C26" w:rsidR="007F5504" w:rsidRDefault="007F5504" w:rsidP="002744EB">
      <w:pPr>
        <w:pStyle w:val="BodyText"/>
        <w:ind w:left="-1701" w:right="340"/>
        <w:jc w:val="both"/>
        <w:rPr>
          <w:rFonts w:eastAsia="Times New Roman"/>
          <w:sz w:val="22"/>
          <w:szCs w:val="22"/>
          <w:lang w:val="en" w:eastAsia="en-GB"/>
        </w:rPr>
      </w:pPr>
      <w:r w:rsidRPr="002744EB">
        <w:rPr>
          <w:rFonts w:eastAsia="Times New Roman"/>
          <w:sz w:val="22"/>
          <w:szCs w:val="22"/>
          <w:lang w:val="cy-GB" w:bidi="cy-GB"/>
        </w:rPr>
        <w:t xml:space="preserve">Ar hyn o bryd nid yw gwybodaeth am briodas a phartneriaeth sifil yn cael ei chasglu gan fyfyrwyr wrth gofrestru. </w:t>
      </w:r>
    </w:p>
    <w:p w14:paraId="6BEC7853" w14:textId="77777777" w:rsidR="00690095" w:rsidRPr="002744EB" w:rsidRDefault="00690095" w:rsidP="002744EB">
      <w:pPr>
        <w:pStyle w:val="BodyText"/>
        <w:ind w:left="-1701" w:right="340"/>
        <w:jc w:val="both"/>
        <w:rPr>
          <w:rFonts w:eastAsia="Times New Roman"/>
          <w:sz w:val="22"/>
          <w:szCs w:val="22"/>
          <w:lang w:val="en" w:eastAsia="en-GB"/>
        </w:rPr>
      </w:pPr>
    </w:p>
    <w:p w14:paraId="0BA21F1A" w14:textId="77777777" w:rsidR="007F5504" w:rsidRPr="00D0382A" w:rsidRDefault="007F5504" w:rsidP="00B11B2D">
      <w:pPr>
        <w:pStyle w:val="Heading2"/>
        <w:numPr>
          <w:ilvl w:val="0"/>
          <w:numId w:val="14"/>
        </w:numPr>
        <w:ind w:left="-1701" w:right="340"/>
        <w:rPr>
          <w:rFonts w:ascii="Arial" w:hAnsi="Arial" w:cs="Arial"/>
          <w:color w:val="0F243E" w:themeColor="text2" w:themeShade="80"/>
        </w:rPr>
      </w:pPr>
      <w:r w:rsidRPr="00D0382A">
        <w:rPr>
          <w:rFonts w:ascii="Arial" w:eastAsia="Arial" w:hAnsi="Arial" w:cs="Arial"/>
          <w:color w:val="0F243E" w:themeColor="text2" w:themeShade="80"/>
          <w:lang w:bidi="cy-GB"/>
        </w:rPr>
        <w:t>Datganiad am Effeithiolrwydd Trefniadau ar gyfer Nodi a Chasglu Gwybodaeth Berthnasol a'r camau a gymerwyd i gyflawni pob amcan cydraddoldeb</w:t>
      </w:r>
    </w:p>
    <w:p w14:paraId="658FCEF5" w14:textId="77777777" w:rsidR="007F5504" w:rsidRDefault="007F5504" w:rsidP="00B11B2D">
      <w:pPr>
        <w:pStyle w:val="BodyText"/>
        <w:ind w:left="-1701" w:right="340"/>
        <w:rPr>
          <w:color w:val="215868" w:themeColor="accent5" w:themeShade="80"/>
          <w:sz w:val="24"/>
        </w:rPr>
      </w:pPr>
    </w:p>
    <w:p w14:paraId="74E92CA8" w14:textId="77777777" w:rsidR="00252713" w:rsidRDefault="007F5504" w:rsidP="00B11B2D">
      <w:pPr>
        <w:ind w:left="-1701" w:right="340"/>
        <w:jc w:val="both"/>
        <w:rPr>
          <w:rFonts w:eastAsia="Times New Roman" w:cs="Arial"/>
          <w:lang w:eastAsia="en-GB"/>
        </w:rPr>
      </w:pPr>
      <w:r w:rsidRPr="002744EB">
        <w:rPr>
          <w:rFonts w:eastAsia="Times New Roman" w:cs="Arial"/>
          <w:lang w:bidi="cy-GB"/>
        </w:rPr>
        <w:t xml:space="preserve">Trwy gydol y cyfnod 2024-2025, mae'r Brifysgol wedi parhau i adolygu a gwella'r wybodaeth EDI berthnasol sy'n cael ei chasglu er mwyn cyflawni ein hamcanion cydraddoldeb. </w:t>
      </w:r>
    </w:p>
    <w:p w14:paraId="6509CD5F" w14:textId="77777777" w:rsidR="00252713" w:rsidRDefault="00252713" w:rsidP="00B11B2D">
      <w:pPr>
        <w:ind w:left="-1701" w:right="340"/>
        <w:jc w:val="both"/>
        <w:rPr>
          <w:rFonts w:eastAsia="Times New Roman" w:cs="Arial"/>
          <w:lang w:eastAsia="en-GB"/>
        </w:rPr>
      </w:pPr>
    </w:p>
    <w:p w14:paraId="590374C7" w14:textId="44658F2E" w:rsidR="007F5504" w:rsidRPr="002744EB" w:rsidRDefault="009D56DB" w:rsidP="00B11B2D">
      <w:pPr>
        <w:ind w:left="-1701" w:right="340"/>
        <w:jc w:val="both"/>
        <w:rPr>
          <w:rFonts w:eastAsia="Times New Roman" w:cs="Arial"/>
          <w:lang w:eastAsia="en-GB"/>
        </w:rPr>
      </w:pPr>
      <w:r>
        <w:rPr>
          <w:rFonts w:eastAsia="Times New Roman" w:cs="Arial"/>
          <w:lang w:bidi="cy-GB"/>
        </w:rPr>
        <w:t xml:space="preserve">Mae'r Brifysgol yn defnyddio Dangosfyrddau Data i gefnogi ei dadansoddiad o wybodaeth yn ogystal â chaniatáu ar gyfer meincnodi'r sector. </w:t>
      </w:r>
    </w:p>
    <w:p w14:paraId="74A3E615" w14:textId="77777777" w:rsidR="007F5504" w:rsidRPr="002744EB" w:rsidRDefault="007F5504" w:rsidP="00B11B2D">
      <w:pPr>
        <w:ind w:left="-1701" w:right="340"/>
        <w:jc w:val="both"/>
        <w:rPr>
          <w:rFonts w:eastAsia="Times New Roman" w:cs="Arial"/>
          <w:szCs w:val="18"/>
          <w:highlight w:val="yellow"/>
          <w:lang w:val="en" w:eastAsia="en-GB"/>
        </w:rPr>
      </w:pPr>
    </w:p>
    <w:p w14:paraId="4EBEB421" w14:textId="0E854319" w:rsidR="007F5504" w:rsidRPr="002744EB" w:rsidRDefault="007F5504" w:rsidP="00B11B2D">
      <w:pPr>
        <w:ind w:left="-1701" w:right="340"/>
        <w:jc w:val="both"/>
        <w:rPr>
          <w:rFonts w:eastAsia="Times New Roman" w:cs="Arial"/>
          <w:lang w:val="en-US" w:eastAsia="en-GB"/>
        </w:rPr>
      </w:pPr>
      <w:r w:rsidRPr="002744EB">
        <w:rPr>
          <w:rFonts w:eastAsia="Times New Roman" w:cs="Arial"/>
          <w:lang w:bidi="cy-GB"/>
        </w:rPr>
        <w:t>Mae adroddiadau gan yr EHRC, Advance HE a Llywodraeth Cymru yn ogystal â mentrau fel Athena Swan, y Marc Siarter Cydraddoldeb Hiliol a’r Cynllun Hyder o ran Anabledd wedi parhau i gefnogi ein hymrwymiad i sicrhau bod trefniadau effeithiol ar waith i nodi a chasglu gwybodaeth berthnasol ac i gefnogi ein huchelgeisiau EDI.</w:t>
      </w:r>
    </w:p>
    <w:p w14:paraId="0511439D" w14:textId="77777777" w:rsidR="007F5504" w:rsidRDefault="007F5504" w:rsidP="00B11B2D">
      <w:pPr>
        <w:pStyle w:val="BodyText"/>
        <w:ind w:left="-1701" w:right="340"/>
        <w:rPr>
          <w:b/>
          <w:color w:val="215868" w:themeColor="accent5" w:themeShade="80"/>
          <w:sz w:val="40"/>
        </w:rPr>
      </w:pPr>
    </w:p>
    <w:p w14:paraId="025B878D" w14:textId="77777777" w:rsidR="007F5504" w:rsidRDefault="007F5504" w:rsidP="00B11B2D">
      <w:pPr>
        <w:pStyle w:val="BodyText"/>
        <w:ind w:left="-1701" w:right="340"/>
        <w:rPr>
          <w:b/>
          <w:color w:val="215868" w:themeColor="accent5" w:themeShade="80"/>
          <w:sz w:val="40"/>
        </w:rPr>
      </w:pPr>
    </w:p>
    <w:p w14:paraId="05A53813" w14:textId="77777777" w:rsidR="007F5504" w:rsidRPr="001E23C4" w:rsidRDefault="007F5504" w:rsidP="00B11B2D">
      <w:pPr>
        <w:pStyle w:val="NoSpacing"/>
        <w:ind w:left="-1701" w:right="340"/>
        <w:jc w:val="both"/>
      </w:pPr>
    </w:p>
    <w:p w14:paraId="38868D48" w14:textId="1EE049A3" w:rsidR="001E23C4" w:rsidRDefault="42730BCE" w:rsidP="00B11B2D">
      <w:pPr>
        <w:pStyle w:val="NoSpacing"/>
        <w:ind w:left="-1701" w:right="340"/>
        <w:jc w:val="both"/>
        <w:rPr>
          <w:sz w:val="24"/>
          <w:szCs w:val="24"/>
        </w:rPr>
      </w:pPr>
      <w:r w:rsidRPr="5FC5E451">
        <w:rPr>
          <w:sz w:val="24"/>
          <w:szCs w:val="24"/>
          <w:lang w:bidi="cy-GB"/>
        </w:rPr>
        <w:t xml:space="preserve"> </w:t>
      </w:r>
    </w:p>
    <w:p w14:paraId="2E10FDE5" w14:textId="77777777" w:rsidR="00B2460A" w:rsidRDefault="00B2460A" w:rsidP="00B11B2D">
      <w:pPr>
        <w:pStyle w:val="NoSpacing"/>
        <w:ind w:left="-1701" w:right="340"/>
        <w:jc w:val="both"/>
        <w:rPr>
          <w:sz w:val="24"/>
          <w:szCs w:val="24"/>
        </w:rPr>
      </w:pPr>
    </w:p>
    <w:p w14:paraId="3907467F" w14:textId="77777777" w:rsidR="00B2460A" w:rsidRDefault="00B2460A" w:rsidP="00B11B2D">
      <w:pPr>
        <w:pStyle w:val="NoSpacing"/>
        <w:ind w:left="-1701" w:right="340"/>
        <w:jc w:val="both"/>
        <w:rPr>
          <w:sz w:val="24"/>
          <w:szCs w:val="24"/>
        </w:rPr>
      </w:pPr>
    </w:p>
    <w:p w14:paraId="0F9CA67D" w14:textId="77777777" w:rsidR="00B2460A" w:rsidRDefault="00B2460A" w:rsidP="00B11B2D">
      <w:pPr>
        <w:pStyle w:val="NoSpacing"/>
        <w:ind w:left="-1701" w:right="340"/>
        <w:jc w:val="both"/>
        <w:rPr>
          <w:sz w:val="24"/>
          <w:szCs w:val="24"/>
        </w:rPr>
      </w:pPr>
    </w:p>
    <w:p w14:paraId="63297A3F" w14:textId="77777777" w:rsidR="00B2460A" w:rsidRDefault="00B2460A" w:rsidP="00B11B2D">
      <w:pPr>
        <w:pStyle w:val="NoSpacing"/>
        <w:ind w:left="-1701" w:right="340"/>
        <w:jc w:val="both"/>
        <w:rPr>
          <w:sz w:val="24"/>
          <w:szCs w:val="24"/>
        </w:rPr>
      </w:pPr>
    </w:p>
    <w:p w14:paraId="44616067" w14:textId="77777777" w:rsidR="00B2460A" w:rsidRDefault="00B2460A" w:rsidP="00B11B2D">
      <w:pPr>
        <w:pStyle w:val="NoSpacing"/>
        <w:ind w:left="-1701" w:right="340"/>
        <w:jc w:val="both"/>
        <w:rPr>
          <w:sz w:val="24"/>
          <w:szCs w:val="24"/>
        </w:rPr>
      </w:pPr>
    </w:p>
    <w:p w14:paraId="5BB87873" w14:textId="77777777" w:rsidR="00B2460A" w:rsidRDefault="00B2460A" w:rsidP="00B11B2D">
      <w:pPr>
        <w:pStyle w:val="NoSpacing"/>
        <w:ind w:left="-1701" w:right="340"/>
        <w:jc w:val="both"/>
        <w:rPr>
          <w:sz w:val="24"/>
          <w:szCs w:val="24"/>
        </w:rPr>
      </w:pPr>
    </w:p>
    <w:p w14:paraId="298CED57" w14:textId="77777777" w:rsidR="00B2460A" w:rsidRDefault="00B2460A" w:rsidP="00B11B2D">
      <w:pPr>
        <w:pStyle w:val="NoSpacing"/>
        <w:ind w:left="-1701" w:right="340"/>
        <w:jc w:val="both"/>
        <w:rPr>
          <w:sz w:val="24"/>
          <w:szCs w:val="24"/>
        </w:rPr>
      </w:pPr>
    </w:p>
    <w:p w14:paraId="43811084" w14:textId="77777777" w:rsidR="00B2460A" w:rsidRDefault="00B2460A" w:rsidP="00B11B2D">
      <w:pPr>
        <w:pStyle w:val="NoSpacing"/>
        <w:ind w:left="-1701" w:right="340"/>
        <w:jc w:val="both"/>
        <w:rPr>
          <w:sz w:val="24"/>
          <w:szCs w:val="24"/>
        </w:rPr>
      </w:pPr>
    </w:p>
    <w:p w14:paraId="07256984" w14:textId="77777777" w:rsidR="00B2460A" w:rsidRDefault="00B2460A" w:rsidP="00B11B2D">
      <w:pPr>
        <w:pStyle w:val="NoSpacing"/>
        <w:ind w:left="-1701" w:right="340"/>
        <w:jc w:val="both"/>
        <w:rPr>
          <w:sz w:val="24"/>
          <w:szCs w:val="24"/>
        </w:rPr>
      </w:pPr>
    </w:p>
    <w:p w14:paraId="5B6C3DFC" w14:textId="77777777" w:rsidR="00B2460A" w:rsidRDefault="00B2460A" w:rsidP="00B11B2D">
      <w:pPr>
        <w:pStyle w:val="NoSpacing"/>
        <w:ind w:left="-1701" w:right="340"/>
        <w:jc w:val="both"/>
        <w:rPr>
          <w:sz w:val="24"/>
          <w:szCs w:val="24"/>
        </w:rPr>
      </w:pPr>
    </w:p>
    <w:p w14:paraId="33C33649" w14:textId="77777777" w:rsidR="00B2460A" w:rsidRDefault="00B2460A" w:rsidP="00B11B2D">
      <w:pPr>
        <w:pStyle w:val="NoSpacing"/>
        <w:ind w:left="-1701" w:right="340"/>
        <w:jc w:val="both"/>
        <w:rPr>
          <w:sz w:val="24"/>
          <w:szCs w:val="24"/>
        </w:rPr>
      </w:pPr>
    </w:p>
    <w:p w14:paraId="0523E286" w14:textId="77777777" w:rsidR="00B2460A" w:rsidRDefault="00B2460A" w:rsidP="00B11B2D">
      <w:pPr>
        <w:pStyle w:val="NoSpacing"/>
        <w:ind w:left="-1701" w:right="340"/>
        <w:jc w:val="both"/>
        <w:rPr>
          <w:sz w:val="24"/>
          <w:szCs w:val="24"/>
        </w:rPr>
      </w:pPr>
    </w:p>
    <w:p w14:paraId="7939041F" w14:textId="77777777" w:rsidR="00B2460A" w:rsidRDefault="00B2460A" w:rsidP="00B11B2D">
      <w:pPr>
        <w:pStyle w:val="NoSpacing"/>
        <w:ind w:left="-1701" w:right="340"/>
        <w:jc w:val="both"/>
        <w:rPr>
          <w:sz w:val="24"/>
          <w:szCs w:val="24"/>
        </w:rPr>
      </w:pPr>
    </w:p>
    <w:p w14:paraId="50649FE9" w14:textId="77777777" w:rsidR="00B2460A" w:rsidRDefault="00B2460A" w:rsidP="00B11B2D">
      <w:pPr>
        <w:pStyle w:val="NoSpacing"/>
        <w:ind w:left="-1701" w:right="340"/>
        <w:jc w:val="both"/>
        <w:rPr>
          <w:sz w:val="24"/>
          <w:szCs w:val="24"/>
        </w:rPr>
      </w:pPr>
    </w:p>
    <w:p w14:paraId="1DC9FCA4" w14:textId="77777777" w:rsidR="00B2460A" w:rsidRDefault="00B2460A" w:rsidP="00B11B2D">
      <w:pPr>
        <w:pStyle w:val="NoSpacing"/>
        <w:ind w:left="-1701" w:right="340"/>
        <w:jc w:val="both"/>
        <w:rPr>
          <w:sz w:val="24"/>
          <w:szCs w:val="24"/>
        </w:rPr>
      </w:pPr>
    </w:p>
    <w:p w14:paraId="0986D214" w14:textId="77777777" w:rsidR="00B2460A" w:rsidRDefault="00B2460A" w:rsidP="00B11B2D">
      <w:pPr>
        <w:pStyle w:val="NoSpacing"/>
        <w:ind w:left="-1701" w:right="340"/>
        <w:jc w:val="both"/>
        <w:rPr>
          <w:sz w:val="24"/>
          <w:szCs w:val="24"/>
        </w:rPr>
      </w:pPr>
    </w:p>
    <w:p w14:paraId="74480C8C" w14:textId="77777777" w:rsidR="00B2460A" w:rsidRDefault="00B2460A" w:rsidP="00B11B2D">
      <w:pPr>
        <w:pStyle w:val="NoSpacing"/>
        <w:ind w:left="-1701" w:right="340"/>
        <w:jc w:val="both"/>
        <w:rPr>
          <w:sz w:val="24"/>
          <w:szCs w:val="24"/>
        </w:rPr>
      </w:pPr>
    </w:p>
    <w:p w14:paraId="73E8A90A" w14:textId="77777777" w:rsidR="00B2460A" w:rsidRDefault="00B2460A" w:rsidP="00B11B2D">
      <w:pPr>
        <w:pStyle w:val="NoSpacing"/>
        <w:ind w:left="-1701" w:right="340"/>
        <w:jc w:val="both"/>
        <w:rPr>
          <w:sz w:val="24"/>
          <w:szCs w:val="24"/>
        </w:rPr>
      </w:pPr>
    </w:p>
    <w:p w14:paraId="74944DDD" w14:textId="77777777" w:rsidR="00B2460A" w:rsidRDefault="00B2460A" w:rsidP="00B11B2D">
      <w:pPr>
        <w:pStyle w:val="NoSpacing"/>
        <w:ind w:left="-1701" w:right="340"/>
        <w:jc w:val="both"/>
        <w:rPr>
          <w:sz w:val="24"/>
          <w:szCs w:val="24"/>
        </w:rPr>
      </w:pPr>
    </w:p>
    <w:p w14:paraId="479036EB" w14:textId="77777777" w:rsidR="00B2460A" w:rsidRDefault="00B2460A" w:rsidP="00B11B2D">
      <w:pPr>
        <w:pStyle w:val="NoSpacing"/>
        <w:ind w:left="-1701" w:right="340"/>
        <w:jc w:val="both"/>
        <w:rPr>
          <w:sz w:val="24"/>
          <w:szCs w:val="24"/>
        </w:rPr>
      </w:pPr>
    </w:p>
    <w:p w14:paraId="10ECF380" w14:textId="77777777" w:rsidR="00B2460A" w:rsidRDefault="00B2460A" w:rsidP="00B11B2D">
      <w:pPr>
        <w:pStyle w:val="NoSpacing"/>
        <w:ind w:left="-1701" w:right="340"/>
        <w:jc w:val="both"/>
        <w:rPr>
          <w:sz w:val="24"/>
          <w:szCs w:val="24"/>
        </w:rPr>
      </w:pPr>
    </w:p>
    <w:p w14:paraId="35CD3C72" w14:textId="77777777" w:rsidR="00B2460A" w:rsidRDefault="00B2460A" w:rsidP="00B11B2D">
      <w:pPr>
        <w:pStyle w:val="NoSpacing"/>
        <w:ind w:left="-1701" w:right="340"/>
        <w:jc w:val="both"/>
        <w:rPr>
          <w:sz w:val="24"/>
          <w:szCs w:val="24"/>
        </w:rPr>
      </w:pPr>
    </w:p>
    <w:p w14:paraId="6EC673F0" w14:textId="77777777" w:rsidR="00B2460A" w:rsidRDefault="00B2460A" w:rsidP="00B11B2D">
      <w:pPr>
        <w:pStyle w:val="NoSpacing"/>
        <w:ind w:left="-1701" w:right="340"/>
        <w:jc w:val="both"/>
        <w:rPr>
          <w:sz w:val="24"/>
          <w:szCs w:val="24"/>
        </w:rPr>
      </w:pPr>
    </w:p>
    <w:p w14:paraId="06CBBC2B" w14:textId="77777777" w:rsidR="00B2460A" w:rsidRDefault="00B2460A" w:rsidP="00B11B2D">
      <w:pPr>
        <w:pStyle w:val="NoSpacing"/>
        <w:ind w:left="-1701" w:right="340"/>
        <w:jc w:val="both"/>
        <w:rPr>
          <w:sz w:val="24"/>
          <w:szCs w:val="24"/>
        </w:rPr>
      </w:pPr>
    </w:p>
    <w:p w14:paraId="4EFA5E96" w14:textId="77777777" w:rsidR="00B2460A" w:rsidRDefault="00B2460A" w:rsidP="00B11B2D">
      <w:pPr>
        <w:pStyle w:val="NoSpacing"/>
        <w:ind w:left="-1701" w:right="340"/>
        <w:jc w:val="both"/>
        <w:rPr>
          <w:sz w:val="24"/>
          <w:szCs w:val="24"/>
        </w:rPr>
      </w:pPr>
    </w:p>
    <w:p w14:paraId="31F379F5" w14:textId="77777777" w:rsidR="00B2460A" w:rsidRDefault="00B2460A" w:rsidP="00B11B2D">
      <w:pPr>
        <w:pStyle w:val="NoSpacing"/>
        <w:ind w:left="-1701" w:right="340"/>
        <w:jc w:val="both"/>
        <w:rPr>
          <w:sz w:val="24"/>
          <w:szCs w:val="24"/>
        </w:rPr>
      </w:pPr>
    </w:p>
    <w:p w14:paraId="143EE17A" w14:textId="77777777" w:rsidR="00B2460A" w:rsidRDefault="00B2460A" w:rsidP="00B11B2D">
      <w:pPr>
        <w:pStyle w:val="NoSpacing"/>
        <w:ind w:left="-1701" w:right="340"/>
        <w:jc w:val="both"/>
        <w:rPr>
          <w:sz w:val="24"/>
          <w:szCs w:val="24"/>
        </w:rPr>
      </w:pPr>
    </w:p>
    <w:p w14:paraId="3E444621" w14:textId="77777777" w:rsidR="00B2460A" w:rsidRDefault="00B2460A" w:rsidP="00B11B2D">
      <w:pPr>
        <w:pStyle w:val="NoSpacing"/>
        <w:ind w:left="-1701" w:right="340"/>
        <w:jc w:val="both"/>
        <w:rPr>
          <w:sz w:val="24"/>
          <w:szCs w:val="24"/>
        </w:rPr>
      </w:pPr>
    </w:p>
    <w:p w14:paraId="17A7275E" w14:textId="77777777" w:rsidR="00B2460A" w:rsidRDefault="00B2460A" w:rsidP="00B11B2D">
      <w:pPr>
        <w:pStyle w:val="NoSpacing"/>
        <w:ind w:left="-1701" w:right="340"/>
        <w:jc w:val="both"/>
        <w:rPr>
          <w:sz w:val="24"/>
          <w:szCs w:val="24"/>
        </w:rPr>
      </w:pPr>
    </w:p>
    <w:p w14:paraId="009BF15A" w14:textId="77777777" w:rsidR="00B2460A" w:rsidRDefault="00B2460A" w:rsidP="00B11B2D">
      <w:pPr>
        <w:pStyle w:val="NoSpacing"/>
        <w:ind w:left="-1701" w:right="340"/>
        <w:jc w:val="both"/>
        <w:rPr>
          <w:sz w:val="24"/>
          <w:szCs w:val="24"/>
        </w:rPr>
      </w:pPr>
    </w:p>
    <w:p w14:paraId="42AC574A" w14:textId="77777777" w:rsidR="00B2460A" w:rsidRDefault="00B2460A" w:rsidP="00B11B2D">
      <w:pPr>
        <w:pStyle w:val="NoSpacing"/>
        <w:ind w:left="-1701" w:right="340"/>
        <w:jc w:val="both"/>
        <w:rPr>
          <w:sz w:val="24"/>
          <w:szCs w:val="24"/>
        </w:rPr>
      </w:pPr>
    </w:p>
    <w:p w14:paraId="7F0609E0" w14:textId="77777777" w:rsidR="00B2460A" w:rsidRDefault="00B2460A" w:rsidP="00B11B2D">
      <w:pPr>
        <w:pStyle w:val="NoSpacing"/>
        <w:ind w:left="-1701" w:right="340"/>
        <w:jc w:val="both"/>
        <w:rPr>
          <w:sz w:val="24"/>
          <w:szCs w:val="24"/>
        </w:rPr>
      </w:pPr>
    </w:p>
    <w:p w14:paraId="4BE47E4A" w14:textId="77777777" w:rsidR="00B2460A" w:rsidRDefault="00B2460A" w:rsidP="00B11B2D">
      <w:pPr>
        <w:pStyle w:val="NoSpacing"/>
        <w:ind w:left="-1701" w:right="340"/>
        <w:jc w:val="both"/>
        <w:rPr>
          <w:sz w:val="24"/>
          <w:szCs w:val="24"/>
        </w:rPr>
      </w:pPr>
    </w:p>
    <w:p w14:paraId="48D6952A" w14:textId="77777777" w:rsidR="00B2460A" w:rsidRDefault="00B2460A" w:rsidP="00B11B2D">
      <w:pPr>
        <w:pStyle w:val="NoSpacing"/>
        <w:ind w:left="-1701" w:right="340"/>
        <w:jc w:val="both"/>
        <w:rPr>
          <w:sz w:val="24"/>
          <w:szCs w:val="24"/>
        </w:rPr>
      </w:pPr>
    </w:p>
    <w:p w14:paraId="111B91F4" w14:textId="77777777" w:rsidR="00B2460A" w:rsidRDefault="00B2460A" w:rsidP="00B11B2D">
      <w:pPr>
        <w:pStyle w:val="NoSpacing"/>
        <w:ind w:left="-1701" w:right="340"/>
        <w:jc w:val="both"/>
        <w:rPr>
          <w:sz w:val="24"/>
          <w:szCs w:val="24"/>
        </w:rPr>
      </w:pPr>
    </w:p>
    <w:p w14:paraId="45CC0608" w14:textId="77777777" w:rsidR="00B2460A" w:rsidRDefault="00B2460A" w:rsidP="00B11B2D">
      <w:pPr>
        <w:pStyle w:val="NoSpacing"/>
        <w:ind w:left="-1701" w:right="340"/>
        <w:jc w:val="both"/>
        <w:rPr>
          <w:sz w:val="24"/>
          <w:szCs w:val="24"/>
        </w:rPr>
      </w:pPr>
    </w:p>
    <w:p w14:paraId="6F2E6616" w14:textId="77777777" w:rsidR="00B2460A" w:rsidRDefault="00B2460A" w:rsidP="00B11B2D">
      <w:pPr>
        <w:pStyle w:val="NoSpacing"/>
        <w:ind w:left="-1701" w:right="340"/>
        <w:jc w:val="both"/>
        <w:rPr>
          <w:sz w:val="24"/>
          <w:szCs w:val="24"/>
        </w:rPr>
      </w:pPr>
    </w:p>
    <w:p w14:paraId="0196C6D4" w14:textId="77777777" w:rsidR="00B2460A" w:rsidRDefault="00B2460A" w:rsidP="00B11B2D">
      <w:pPr>
        <w:pStyle w:val="NoSpacing"/>
        <w:ind w:left="-1701" w:right="340"/>
        <w:jc w:val="both"/>
        <w:rPr>
          <w:sz w:val="24"/>
          <w:szCs w:val="24"/>
        </w:rPr>
      </w:pPr>
    </w:p>
    <w:p w14:paraId="5F1990C3" w14:textId="77777777" w:rsidR="00B2460A" w:rsidRDefault="00B2460A" w:rsidP="00B11B2D">
      <w:pPr>
        <w:pStyle w:val="NoSpacing"/>
        <w:ind w:left="-1701" w:right="340"/>
        <w:jc w:val="both"/>
        <w:rPr>
          <w:sz w:val="24"/>
          <w:szCs w:val="24"/>
        </w:rPr>
      </w:pPr>
    </w:p>
    <w:p w14:paraId="34F75254" w14:textId="13C2517C" w:rsidR="00B2460A" w:rsidRDefault="00347774" w:rsidP="00B11B2D">
      <w:pPr>
        <w:pStyle w:val="NoSpacing"/>
        <w:ind w:left="-1701" w:right="340"/>
        <w:jc w:val="both"/>
        <w:rPr>
          <w:sz w:val="24"/>
          <w:szCs w:val="24"/>
        </w:rPr>
      </w:pPr>
      <w:r>
        <w:rPr>
          <w:b/>
          <w:bCs/>
          <w:noProof/>
          <w:color w:val="244061" w:themeColor="accent1" w:themeShade="80"/>
          <w:sz w:val="40"/>
          <w:szCs w:val="40"/>
        </w:rPr>
        <w:lastRenderedPageBreak/>
        <w:drawing>
          <wp:anchor distT="0" distB="0" distL="114300" distR="114300" simplePos="0" relativeHeight="251665408" behindDoc="1" locked="0" layoutInCell="1" allowOverlap="1" wp14:anchorId="1CF83C63" wp14:editId="2B4F3E81">
            <wp:simplePos x="0" y="0"/>
            <wp:positionH relativeFrom="page">
              <wp:align>right</wp:align>
            </wp:positionH>
            <wp:positionV relativeFrom="paragraph">
              <wp:posOffset>-724535</wp:posOffset>
            </wp:positionV>
            <wp:extent cx="7532370" cy="10694035"/>
            <wp:effectExtent l="0" t="0" r="0" b="0"/>
            <wp:wrapNone/>
            <wp:docPr id="1744652726" name="Picture 4" descr="A close-up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52726" name="Picture 4" descr="A close-up of a flag&#10;&#10;AI-generated content may be incorrect."/>
                    <pic:cNvPicPr/>
                  </pic:nvPicPr>
                  <pic:blipFill>
                    <a:blip r:embed="rId14"/>
                    <a:stretch>
                      <a:fillRect/>
                    </a:stretch>
                  </pic:blipFill>
                  <pic:spPr>
                    <a:xfrm>
                      <a:off x="0" y="0"/>
                      <a:ext cx="7532370" cy="10694035"/>
                    </a:xfrm>
                    <a:prstGeom prst="rect">
                      <a:avLst/>
                    </a:prstGeom>
                  </pic:spPr>
                </pic:pic>
              </a:graphicData>
            </a:graphic>
            <wp14:sizeRelH relativeFrom="page">
              <wp14:pctWidth>0</wp14:pctWidth>
            </wp14:sizeRelH>
            <wp14:sizeRelV relativeFrom="page">
              <wp14:pctHeight>0</wp14:pctHeight>
            </wp14:sizeRelV>
          </wp:anchor>
        </w:drawing>
      </w:r>
    </w:p>
    <w:p w14:paraId="16E7F8C4" w14:textId="50D19808" w:rsidR="00B2460A" w:rsidRPr="001E23C4" w:rsidRDefault="00B2460A" w:rsidP="00B11B2D">
      <w:pPr>
        <w:pStyle w:val="NoSpacing"/>
        <w:ind w:left="-1701" w:right="340"/>
        <w:jc w:val="both"/>
      </w:pPr>
    </w:p>
    <w:p w14:paraId="0716E38C" w14:textId="2A0F6B8F" w:rsidR="001E23C4" w:rsidRPr="001E23C4" w:rsidRDefault="42730BCE" w:rsidP="00B11B2D">
      <w:pPr>
        <w:pStyle w:val="NoSpacing"/>
        <w:ind w:left="-1701" w:right="340"/>
        <w:jc w:val="both"/>
      </w:pPr>
      <w:r w:rsidRPr="5FC5E451">
        <w:rPr>
          <w:sz w:val="24"/>
          <w:szCs w:val="24"/>
          <w:lang w:bidi="cy-GB"/>
        </w:rPr>
        <w:t xml:space="preserve"> </w:t>
      </w:r>
      <w:r w:rsidR="001E23C4">
        <w:rPr>
          <w:lang w:bidi="cy-GB"/>
        </w:rPr>
        <w:br/>
      </w:r>
    </w:p>
    <w:p w14:paraId="38D38502" w14:textId="491DB7E6" w:rsidR="001E23C4" w:rsidRPr="001E23C4" w:rsidRDefault="42730BCE" w:rsidP="00B11B2D">
      <w:pPr>
        <w:pStyle w:val="NoSpacing"/>
        <w:ind w:left="-1701" w:right="340"/>
        <w:jc w:val="both"/>
      </w:pPr>
      <w:r w:rsidRPr="5FC5E451">
        <w:rPr>
          <w:sz w:val="24"/>
          <w:szCs w:val="24"/>
          <w:lang w:bidi="cy-GB"/>
        </w:rPr>
        <w:t xml:space="preserve"> </w:t>
      </w:r>
    </w:p>
    <w:p w14:paraId="7871A5FD" w14:textId="432F48A7" w:rsidR="001E23C4" w:rsidRDefault="42730BCE" w:rsidP="00B11B2D">
      <w:pPr>
        <w:pStyle w:val="NoSpacing"/>
        <w:ind w:left="-1701"/>
        <w:jc w:val="both"/>
        <w:rPr>
          <w:sz w:val="24"/>
          <w:szCs w:val="24"/>
        </w:rPr>
      </w:pPr>
      <w:r w:rsidRPr="5FC5E451">
        <w:rPr>
          <w:sz w:val="24"/>
          <w:szCs w:val="24"/>
          <w:lang w:bidi="cy-GB"/>
        </w:rPr>
        <w:t xml:space="preserve"> </w:t>
      </w:r>
    </w:p>
    <w:p w14:paraId="5860B6B9" w14:textId="77777777" w:rsidR="002744EB" w:rsidRDefault="002744EB" w:rsidP="00B11B2D">
      <w:pPr>
        <w:pStyle w:val="NoSpacing"/>
        <w:ind w:left="-1701"/>
        <w:jc w:val="both"/>
        <w:rPr>
          <w:sz w:val="24"/>
          <w:szCs w:val="24"/>
        </w:rPr>
      </w:pPr>
    </w:p>
    <w:p w14:paraId="12A02E66" w14:textId="77777777" w:rsidR="002744EB" w:rsidRDefault="002744EB" w:rsidP="00B11B2D">
      <w:pPr>
        <w:pStyle w:val="NoSpacing"/>
        <w:ind w:left="-1701"/>
        <w:jc w:val="both"/>
        <w:rPr>
          <w:sz w:val="24"/>
          <w:szCs w:val="24"/>
        </w:rPr>
      </w:pPr>
    </w:p>
    <w:p w14:paraId="4E2BEB90" w14:textId="77777777" w:rsidR="002744EB" w:rsidRDefault="002744EB" w:rsidP="00B11B2D">
      <w:pPr>
        <w:pStyle w:val="NoSpacing"/>
        <w:ind w:left="-1701"/>
        <w:jc w:val="both"/>
        <w:rPr>
          <w:sz w:val="24"/>
          <w:szCs w:val="24"/>
        </w:rPr>
      </w:pPr>
    </w:p>
    <w:p w14:paraId="34FFE18C" w14:textId="77777777" w:rsidR="002744EB" w:rsidRDefault="002744EB" w:rsidP="00B11B2D">
      <w:pPr>
        <w:pStyle w:val="NoSpacing"/>
        <w:ind w:left="-1701"/>
        <w:jc w:val="both"/>
        <w:rPr>
          <w:sz w:val="24"/>
          <w:szCs w:val="24"/>
        </w:rPr>
      </w:pPr>
    </w:p>
    <w:p w14:paraId="606FD763" w14:textId="77777777" w:rsidR="002744EB" w:rsidRDefault="002744EB" w:rsidP="00B11B2D">
      <w:pPr>
        <w:pStyle w:val="NoSpacing"/>
        <w:ind w:left="-1701"/>
        <w:jc w:val="both"/>
        <w:rPr>
          <w:sz w:val="24"/>
          <w:szCs w:val="24"/>
        </w:rPr>
      </w:pPr>
    </w:p>
    <w:p w14:paraId="46DB232D" w14:textId="77777777" w:rsidR="002744EB" w:rsidRDefault="002744EB" w:rsidP="00B11B2D">
      <w:pPr>
        <w:pStyle w:val="NoSpacing"/>
        <w:ind w:left="-1701"/>
        <w:jc w:val="both"/>
        <w:rPr>
          <w:sz w:val="24"/>
          <w:szCs w:val="24"/>
        </w:rPr>
      </w:pPr>
    </w:p>
    <w:p w14:paraId="5FC4CBD6" w14:textId="77777777" w:rsidR="002744EB" w:rsidRDefault="002744EB" w:rsidP="00B11B2D">
      <w:pPr>
        <w:pStyle w:val="NoSpacing"/>
        <w:ind w:left="-1701"/>
        <w:jc w:val="both"/>
        <w:rPr>
          <w:sz w:val="24"/>
          <w:szCs w:val="24"/>
        </w:rPr>
      </w:pPr>
    </w:p>
    <w:p w14:paraId="15ECA57A" w14:textId="77777777" w:rsidR="002744EB" w:rsidRDefault="002744EB" w:rsidP="00B11B2D">
      <w:pPr>
        <w:pStyle w:val="NoSpacing"/>
        <w:ind w:left="-1701"/>
        <w:jc w:val="both"/>
        <w:rPr>
          <w:sz w:val="24"/>
          <w:szCs w:val="24"/>
        </w:rPr>
      </w:pPr>
    </w:p>
    <w:p w14:paraId="169D9C2A" w14:textId="77777777" w:rsidR="002744EB" w:rsidRDefault="002744EB" w:rsidP="00B11B2D">
      <w:pPr>
        <w:pStyle w:val="NoSpacing"/>
        <w:ind w:left="-1701"/>
        <w:jc w:val="both"/>
        <w:rPr>
          <w:sz w:val="24"/>
          <w:szCs w:val="24"/>
        </w:rPr>
      </w:pPr>
    </w:p>
    <w:p w14:paraId="44920143" w14:textId="77777777" w:rsidR="002744EB" w:rsidRDefault="002744EB" w:rsidP="00B11B2D">
      <w:pPr>
        <w:pStyle w:val="NoSpacing"/>
        <w:ind w:left="-1701"/>
        <w:jc w:val="both"/>
        <w:rPr>
          <w:sz w:val="24"/>
          <w:szCs w:val="24"/>
        </w:rPr>
      </w:pPr>
    </w:p>
    <w:p w14:paraId="38F84F3F" w14:textId="77777777" w:rsidR="002744EB" w:rsidRDefault="002744EB" w:rsidP="00B11B2D">
      <w:pPr>
        <w:pStyle w:val="NoSpacing"/>
        <w:ind w:left="-1701"/>
        <w:jc w:val="both"/>
        <w:rPr>
          <w:sz w:val="24"/>
          <w:szCs w:val="24"/>
        </w:rPr>
      </w:pPr>
    </w:p>
    <w:p w14:paraId="3CF177FD" w14:textId="77777777" w:rsidR="002744EB" w:rsidRDefault="002744EB" w:rsidP="00B11B2D">
      <w:pPr>
        <w:pStyle w:val="NoSpacing"/>
        <w:ind w:left="-1701"/>
        <w:jc w:val="both"/>
        <w:rPr>
          <w:sz w:val="24"/>
          <w:szCs w:val="24"/>
        </w:rPr>
      </w:pPr>
    </w:p>
    <w:p w14:paraId="6B3D7198" w14:textId="77777777" w:rsidR="002744EB" w:rsidRDefault="002744EB" w:rsidP="00B11B2D">
      <w:pPr>
        <w:pStyle w:val="NoSpacing"/>
        <w:ind w:left="-1701"/>
        <w:jc w:val="both"/>
        <w:rPr>
          <w:sz w:val="24"/>
          <w:szCs w:val="24"/>
        </w:rPr>
      </w:pPr>
    </w:p>
    <w:p w14:paraId="0F84DE6B" w14:textId="77777777" w:rsidR="002744EB" w:rsidRPr="001E23C4" w:rsidRDefault="002744EB" w:rsidP="00B11B2D">
      <w:pPr>
        <w:pStyle w:val="NoSpacing"/>
        <w:ind w:left="-1701"/>
        <w:jc w:val="both"/>
      </w:pPr>
    </w:p>
    <w:p w14:paraId="6264F22D" w14:textId="41AC966C" w:rsidR="001E23C4" w:rsidRPr="001E23C4" w:rsidRDefault="42730BCE" w:rsidP="00B11B2D">
      <w:pPr>
        <w:pStyle w:val="NoSpacing"/>
        <w:ind w:left="-1701"/>
        <w:jc w:val="both"/>
      </w:pPr>
      <w:r w:rsidRPr="5FC5E451">
        <w:rPr>
          <w:sz w:val="24"/>
          <w:szCs w:val="24"/>
          <w:lang w:bidi="cy-GB"/>
        </w:rPr>
        <w:t xml:space="preserve"> </w:t>
      </w:r>
    </w:p>
    <w:p w14:paraId="1C280E8E" w14:textId="39240930" w:rsidR="001E23C4" w:rsidRPr="001E23C4" w:rsidRDefault="42730BCE" w:rsidP="00B11B2D">
      <w:pPr>
        <w:pStyle w:val="NoSpacing"/>
        <w:ind w:left="-1701"/>
        <w:jc w:val="both"/>
      </w:pPr>
      <w:r w:rsidRPr="5FC5E451">
        <w:rPr>
          <w:sz w:val="24"/>
          <w:szCs w:val="24"/>
          <w:lang w:bidi="cy-GB"/>
        </w:rPr>
        <w:t xml:space="preserve"> </w:t>
      </w:r>
    </w:p>
    <w:p w14:paraId="4E374F78" w14:textId="29F6531E" w:rsidR="001E23C4" w:rsidRPr="001E23C4" w:rsidRDefault="42730BCE" w:rsidP="00B11B2D">
      <w:pPr>
        <w:pStyle w:val="NoSpacing"/>
        <w:ind w:left="-1701"/>
        <w:jc w:val="both"/>
      </w:pPr>
      <w:r w:rsidRPr="5FC5E451">
        <w:rPr>
          <w:sz w:val="24"/>
          <w:szCs w:val="24"/>
          <w:lang w:bidi="cy-GB"/>
        </w:rPr>
        <w:t xml:space="preserve"> </w:t>
      </w:r>
    </w:p>
    <w:p w14:paraId="10DAFEC8" w14:textId="068F850F" w:rsidR="001E23C4" w:rsidRPr="001E23C4" w:rsidRDefault="001E23C4" w:rsidP="00B11B2D">
      <w:pPr>
        <w:pStyle w:val="NoSpacing"/>
        <w:ind w:left="-1701"/>
        <w:jc w:val="both"/>
        <w:rPr>
          <w:sz w:val="24"/>
          <w:szCs w:val="24"/>
        </w:rPr>
      </w:pPr>
    </w:p>
    <w:p w14:paraId="343F7DD6" w14:textId="067163B9" w:rsidR="5FC5E451" w:rsidRDefault="5FC5E451" w:rsidP="00B11B2D">
      <w:pPr>
        <w:pStyle w:val="NoSpacing"/>
        <w:jc w:val="both"/>
        <w:rPr>
          <w:b/>
          <w:bCs/>
          <w:color w:val="244061" w:themeColor="accent1" w:themeShade="80"/>
          <w:sz w:val="40"/>
          <w:szCs w:val="40"/>
        </w:rPr>
      </w:pPr>
    </w:p>
    <w:p w14:paraId="478B5250" w14:textId="49D36D7F" w:rsidR="5FC5E451" w:rsidRDefault="5FC5E451" w:rsidP="5FC5E451">
      <w:pPr>
        <w:pStyle w:val="NoSpacing"/>
        <w:ind w:left="-1843"/>
        <w:jc w:val="both"/>
        <w:rPr>
          <w:b/>
          <w:bCs/>
          <w:color w:val="244061" w:themeColor="accent1" w:themeShade="80"/>
          <w:sz w:val="40"/>
          <w:szCs w:val="40"/>
        </w:rPr>
      </w:pPr>
    </w:p>
    <w:p w14:paraId="298307E2" w14:textId="110387A8" w:rsidR="5FC5E451" w:rsidRDefault="5FC5E451" w:rsidP="5FC5E451">
      <w:pPr>
        <w:pStyle w:val="NoSpacing"/>
        <w:ind w:left="-1843"/>
        <w:jc w:val="both"/>
        <w:rPr>
          <w:b/>
          <w:bCs/>
          <w:color w:val="244061" w:themeColor="accent1" w:themeShade="80"/>
          <w:sz w:val="40"/>
          <w:szCs w:val="40"/>
        </w:rPr>
      </w:pPr>
    </w:p>
    <w:p w14:paraId="419C35C3" w14:textId="26FAB99F" w:rsidR="5FC5E451" w:rsidRDefault="5FC5E451" w:rsidP="5FC5E451">
      <w:pPr>
        <w:pStyle w:val="NoSpacing"/>
        <w:ind w:left="-1843"/>
        <w:jc w:val="both"/>
        <w:rPr>
          <w:b/>
          <w:bCs/>
          <w:color w:val="244061" w:themeColor="accent1" w:themeShade="80"/>
          <w:sz w:val="40"/>
          <w:szCs w:val="40"/>
        </w:rPr>
      </w:pPr>
    </w:p>
    <w:p w14:paraId="6DDC964D" w14:textId="6B188D2B" w:rsidR="5FC5E451" w:rsidRDefault="5FC5E451" w:rsidP="5FC5E451">
      <w:pPr>
        <w:pStyle w:val="NoSpacing"/>
        <w:ind w:left="-1843"/>
        <w:jc w:val="both"/>
        <w:rPr>
          <w:b/>
          <w:bCs/>
          <w:color w:val="244061" w:themeColor="accent1" w:themeShade="80"/>
          <w:sz w:val="40"/>
          <w:szCs w:val="40"/>
        </w:rPr>
      </w:pPr>
    </w:p>
    <w:p w14:paraId="7C2F250B" w14:textId="3312F404" w:rsidR="5FC5E451" w:rsidRDefault="5FC5E451" w:rsidP="5FC5E451">
      <w:pPr>
        <w:pStyle w:val="NoSpacing"/>
        <w:ind w:left="-1843"/>
        <w:jc w:val="both"/>
        <w:rPr>
          <w:b/>
          <w:bCs/>
          <w:color w:val="244061" w:themeColor="accent1" w:themeShade="80"/>
          <w:sz w:val="40"/>
          <w:szCs w:val="40"/>
        </w:rPr>
      </w:pPr>
    </w:p>
    <w:p w14:paraId="2E3284C2" w14:textId="77777777" w:rsidR="00080E67" w:rsidRDefault="00080E67" w:rsidP="007F6456">
      <w:pPr>
        <w:pStyle w:val="NoSpacing"/>
        <w:ind w:left="-1843"/>
        <w:jc w:val="both"/>
        <w:rPr>
          <w:b/>
          <w:bCs/>
          <w:color w:val="244061" w:themeColor="accent1" w:themeShade="80"/>
          <w:sz w:val="40"/>
          <w:szCs w:val="40"/>
        </w:rPr>
      </w:pPr>
    </w:p>
    <w:p w14:paraId="63E82EE4" w14:textId="77777777" w:rsidR="00690095" w:rsidRDefault="00690095" w:rsidP="007F6456">
      <w:pPr>
        <w:pStyle w:val="NoSpacing"/>
        <w:ind w:left="-1843"/>
        <w:jc w:val="both"/>
        <w:rPr>
          <w:b/>
          <w:bCs/>
          <w:color w:val="244061" w:themeColor="accent1" w:themeShade="80"/>
          <w:sz w:val="40"/>
          <w:szCs w:val="40"/>
        </w:rPr>
      </w:pPr>
    </w:p>
    <w:p w14:paraId="24F7EE11" w14:textId="77777777" w:rsidR="00690095" w:rsidRDefault="00690095" w:rsidP="007F6456">
      <w:pPr>
        <w:pStyle w:val="NoSpacing"/>
        <w:ind w:left="-1843"/>
        <w:jc w:val="both"/>
        <w:rPr>
          <w:b/>
          <w:bCs/>
          <w:color w:val="244061" w:themeColor="accent1" w:themeShade="80"/>
          <w:sz w:val="40"/>
          <w:szCs w:val="40"/>
        </w:rPr>
      </w:pPr>
    </w:p>
    <w:p w14:paraId="5BD31B01" w14:textId="77777777" w:rsidR="00690095" w:rsidRDefault="00690095" w:rsidP="007F6456">
      <w:pPr>
        <w:pStyle w:val="NoSpacing"/>
        <w:ind w:left="-1843"/>
        <w:jc w:val="both"/>
        <w:rPr>
          <w:b/>
          <w:bCs/>
          <w:color w:val="244061" w:themeColor="accent1" w:themeShade="80"/>
          <w:sz w:val="40"/>
          <w:szCs w:val="40"/>
        </w:rPr>
      </w:pPr>
    </w:p>
    <w:p w14:paraId="76B34198" w14:textId="77777777" w:rsidR="00690095" w:rsidRDefault="00690095" w:rsidP="007F6456">
      <w:pPr>
        <w:pStyle w:val="NoSpacing"/>
        <w:ind w:left="-1843"/>
        <w:jc w:val="both"/>
        <w:rPr>
          <w:b/>
          <w:bCs/>
          <w:color w:val="244061" w:themeColor="accent1" w:themeShade="80"/>
          <w:sz w:val="40"/>
          <w:szCs w:val="40"/>
        </w:rPr>
      </w:pPr>
    </w:p>
    <w:sectPr w:rsidR="00690095" w:rsidSect="00B11B2D">
      <w:pgSz w:w="11900" w:h="16840" w:code="9"/>
      <w:pgMar w:top="1134" w:right="1009" w:bottom="1440" w:left="2790" w:header="28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61ACC" w14:textId="77777777" w:rsidR="004C6D30" w:rsidRDefault="004C6D30" w:rsidP="003E7827">
      <w:r>
        <w:separator/>
      </w:r>
    </w:p>
  </w:endnote>
  <w:endnote w:type="continuationSeparator" w:id="0">
    <w:p w14:paraId="6872229F" w14:textId="77777777" w:rsidR="004C6D30" w:rsidRDefault="004C6D30" w:rsidP="003E7827">
      <w:r>
        <w:continuationSeparator/>
      </w:r>
    </w:p>
  </w:endnote>
  <w:endnote w:type="continuationNotice" w:id="1">
    <w:p w14:paraId="0F48292D" w14:textId="77777777" w:rsidR="004C6D30" w:rsidRDefault="004C6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67980"/>
      <w:docPartObj>
        <w:docPartGallery w:val="Page Numbers (Bottom of Page)"/>
        <w:docPartUnique/>
      </w:docPartObj>
    </w:sdtPr>
    <w:sdtEndPr>
      <w:rPr>
        <w:noProof/>
      </w:rPr>
    </w:sdtEndPr>
    <w:sdtContent>
      <w:sdt>
        <w:sdtPr>
          <w:rPr>
            <w:sz w:val="16"/>
            <w:szCs w:val="16"/>
          </w:rPr>
          <w:id w:val="651800033"/>
          <w:docPartObj>
            <w:docPartGallery w:val="Page Numbers (Bottom of Page)"/>
            <w:docPartUnique/>
          </w:docPartObj>
        </w:sdtPr>
        <w:sdtEndPr>
          <w:rPr>
            <w:noProof/>
            <w:color w:val="002D56"/>
          </w:rPr>
        </w:sdtEndPr>
        <w:sdtContent>
          <w:p w14:paraId="086D2E11" w14:textId="1ECF8E7D" w:rsidR="00347774" w:rsidRPr="007B06F1" w:rsidRDefault="00347774" w:rsidP="00347774">
            <w:pPr>
              <w:pStyle w:val="Footer"/>
              <w:jc w:val="right"/>
              <w:rPr>
                <w:color w:val="002D56"/>
                <w:sz w:val="16"/>
                <w:szCs w:val="16"/>
              </w:rPr>
            </w:pPr>
            <w:r>
              <w:rPr>
                <w:noProof/>
                <w:color w:val="002D56"/>
                <w:sz w:val="16"/>
                <w:szCs w:val="16"/>
              </w:rPr>
              <w:drawing>
                <wp:anchor distT="0" distB="0" distL="114300" distR="114300" simplePos="0" relativeHeight="251659264" behindDoc="1" locked="0" layoutInCell="1" allowOverlap="1" wp14:anchorId="3E87D007" wp14:editId="596968AB">
                  <wp:simplePos x="0" y="0"/>
                  <wp:positionH relativeFrom="page">
                    <wp:align>center</wp:align>
                  </wp:positionH>
                  <wp:positionV relativeFrom="paragraph">
                    <wp:posOffset>-45720</wp:posOffset>
                  </wp:positionV>
                  <wp:extent cx="7532484" cy="464820"/>
                  <wp:effectExtent l="0" t="0" r="0" b="0"/>
                  <wp:wrapNone/>
                  <wp:docPr id="8911129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12967" name="Picture 891112967"/>
                          <pic:cNvPicPr/>
                        </pic:nvPicPr>
                        <pic:blipFill>
                          <a:blip r:embed="rId1"/>
                          <a:stretch>
                            <a:fillRect/>
                          </a:stretch>
                        </pic:blipFill>
                        <pic:spPr>
                          <a:xfrm>
                            <a:off x="0" y="0"/>
                            <a:ext cx="7532484" cy="464820"/>
                          </a:xfrm>
                          <a:prstGeom prst="rect">
                            <a:avLst/>
                          </a:prstGeom>
                        </pic:spPr>
                      </pic:pic>
                    </a:graphicData>
                  </a:graphic>
                  <wp14:sizeRelH relativeFrom="page">
                    <wp14:pctWidth>0</wp14:pctWidth>
                  </wp14:sizeRelH>
                  <wp14:sizeRelV relativeFrom="page">
                    <wp14:pctHeight>0</wp14:pctHeight>
                  </wp14:sizeRelV>
                </wp:anchor>
              </w:drawing>
            </w:r>
          </w:p>
        </w:sdtContent>
      </w:sdt>
      <w:p w14:paraId="4185BC75" w14:textId="5F8CFB0B" w:rsidR="00551B0A" w:rsidRDefault="00551B0A" w:rsidP="00551B0A">
        <w:pPr>
          <w:pStyle w:val="Footer"/>
          <w:jc w:val="right"/>
        </w:pPr>
        <w:r>
          <w:rPr>
            <w:lang w:bidi="cy-GB"/>
          </w:rPr>
          <w:fldChar w:fldCharType="begin"/>
        </w:r>
        <w:r>
          <w:rPr>
            <w:lang w:bidi="cy-GB"/>
          </w:rPr>
          <w:instrText xml:space="preserve"> PAGE   \* MERGEFORMAT </w:instrText>
        </w:r>
        <w:r>
          <w:rPr>
            <w:lang w:bidi="cy-GB"/>
          </w:rPr>
          <w:fldChar w:fldCharType="separate"/>
        </w:r>
        <w:r>
          <w:rPr>
            <w:lang w:bidi="cy-GB"/>
          </w:rPr>
          <w:t>18</w:t>
        </w:r>
        <w:r>
          <w:rPr>
            <w:noProof/>
            <w:lang w:bidi="cy-GB"/>
          </w:rPr>
          <w:fldChar w:fldCharType="end"/>
        </w:r>
      </w:p>
    </w:sdtContent>
  </w:sdt>
  <w:p w14:paraId="50840498" w14:textId="77777777" w:rsidR="000F16CE" w:rsidRDefault="000F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C2D6" w14:textId="77777777" w:rsidR="004C6D30" w:rsidRDefault="004C6D30" w:rsidP="003E7827">
      <w:r>
        <w:separator/>
      </w:r>
    </w:p>
  </w:footnote>
  <w:footnote w:type="continuationSeparator" w:id="0">
    <w:p w14:paraId="64EB65CD" w14:textId="77777777" w:rsidR="004C6D30" w:rsidRDefault="004C6D30" w:rsidP="003E7827">
      <w:r>
        <w:continuationSeparator/>
      </w:r>
    </w:p>
  </w:footnote>
  <w:footnote w:type="continuationNotice" w:id="1">
    <w:p w14:paraId="559147FD" w14:textId="77777777" w:rsidR="004C6D30" w:rsidRDefault="004C6D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4DA6"/>
    <w:multiLevelType w:val="hybridMultilevel"/>
    <w:tmpl w:val="6396D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41CBE"/>
    <w:multiLevelType w:val="hybridMultilevel"/>
    <w:tmpl w:val="BFB40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81359"/>
    <w:multiLevelType w:val="hybridMultilevel"/>
    <w:tmpl w:val="125C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91767"/>
    <w:multiLevelType w:val="hybridMultilevel"/>
    <w:tmpl w:val="5390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614F6"/>
    <w:multiLevelType w:val="hybridMultilevel"/>
    <w:tmpl w:val="AC84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73F60"/>
    <w:multiLevelType w:val="hybridMultilevel"/>
    <w:tmpl w:val="C7188AEE"/>
    <w:lvl w:ilvl="0" w:tplc="4CE205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56171"/>
    <w:multiLevelType w:val="hybridMultilevel"/>
    <w:tmpl w:val="F2B841C8"/>
    <w:lvl w:ilvl="0" w:tplc="08090001">
      <w:start w:val="1"/>
      <w:numFmt w:val="bullet"/>
      <w:lvlText w:val=""/>
      <w:lvlJc w:val="left"/>
      <w:pPr>
        <w:ind w:left="-981" w:hanging="360"/>
      </w:pPr>
      <w:rPr>
        <w:rFonts w:ascii="Symbol" w:hAnsi="Symbol" w:hint="default"/>
      </w:rPr>
    </w:lvl>
    <w:lvl w:ilvl="1" w:tplc="08090003" w:tentative="1">
      <w:start w:val="1"/>
      <w:numFmt w:val="bullet"/>
      <w:lvlText w:val="o"/>
      <w:lvlJc w:val="left"/>
      <w:pPr>
        <w:ind w:left="-261" w:hanging="360"/>
      </w:pPr>
      <w:rPr>
        <w:rFonts w:ascii="Courier New" w:hAnsi="Courier New" w:cs="Courier New" w:hint="default"/>
      </w:rPr>
    </w:lvl>
    <w:lvl w:ilvl="2" w:tplc="08090005" w:tentative="1">
      <w:start w:val="1"/>
      <w:numFmt w:val="bullet"/>
      <w:lvlText w:val=""/>
      <w:lvlJc w:val="left"/>
      <w:pPr>
        <w:ind w:left="459" w:hanging="360"/>
      </w:pPr>
      <w:rPr>
        <w:rFonts w:ascii="Wingdings" w:hAnsi="Wingdings" w:hint="default"/>
      </w:rPr>
    </w:lvl>
    <w:lvl w:ilvl="3" w:tplc="08090001" w:tentative="1">
      <w:start w:val="1"/>
      <w:numFmt w:val="bullet"/>
      <w:lvlText w:val=""/>
      <w:lvlJc w:val="left"/>
      <w:pPr>
        <w:ind w:left="1179" w:hanging="360"/>
      </w:pPr>
      <w:rPr>
        <w:rFonts w:ascii="Symbol" w:hAnsi="Symbol" w:hint="default"/>
      </w:rPr>
    </w:lvl>
    <w:lvl w:ilvl="4" w:tplc="08090003" w:tentative="1">
      <w:start w:val="1"/>
      <w:numFmt w:val="bullet"/>
      <w:lvlText w:val="o"/>
      <w:lvlJc w:val="left"/>
      <w:pPr>
        <w:ind w:left="1899" w:hanging="360"/>
      </w:pPr>
      <w:rPr>
        <w:rFonts w:ascii="Courier New" w:hAnsi="Courier New" w:cs="Courier New" w:hint="default"/>
      </w:rPr>
    </w:lvl>
    <w:lvl w:ilvl="5" w:tplc="08090005" w:tentative="1">
      <w:start w:val="1"/>
      <w:numFmt w:val="bullet"/>
      <w:lvlText w:val=""/>
      <w:lvlJc w:val="left"/>
      <w:pPr>
        <w:ind w:left="2619" w:hanging="360"/>
      </w:pPr>
      <w:rPr>
        <w:rFonts w:ascii="Wingdings" w:hAnsi="Wingdings" w:hint="default"/>
      </w:rPr>
    </w:lvl>
    <w:lvl w:ilvl="6" w:tplc="08090001" w:tentative="1">
      <w:start w:val="1"/>
      <w:numFmt w:val="bullet"/>
      <w:lvlText w:val=""/>
      <w:lvlJc w:val="left"/>
      <w:pPr>
        <w:ind w:left="3339" w:hanging="360"/>
      </w:pPr>
      <w:rPr>
        <w:rFonts w:ascii="Symbol" w:hAnsi="Symbol" w:hint="default"/>
      </w:rPr>
    </w:lvl>
    <w:lvl w:ilvl="7" w:tplc="08090003" w:tentative="1">
      <w:start w:val="1"/>
      <w:numFmt w:val="bullet"/>
      <w:lvlText w:val="o"/>
      <w:lvlJc w:val="left"/>
      <w:pPr>
        <w:ind w:left="4059" w:hanging="360"/>
      </w:pPr>
      <w:rPr>
        <w:rFonts w:ascii="Courier New" w:hAnsi="Courier New" w:cs="Courier New" w:hint="default"/>
      </w:rPr>
    </w:lvl>
    <w:lvl w:ilvl="8" w:tplc="08090005" w:tentative="1">
      <w:start w:val="1"/>
      <w:numFmt w:val="bullet"/>
      <w:lvlText w:val=""/>
      <w:lvlJc w:val="left"/>
      <w:pPr>
        <w:ind w:left="4779" w:hanging="360"/>
      </w:pPr>
      <w:rPr>
        <w:rFonts w:ascii="Wingdings" w:hAnsi="Wingdings" w:hint="default"/>
      </w:rPr>
    </w:lvl>
  </w:abstractNum>
  <w:abstractNum w:abstractNumId="7" w15:restartNumberingAfterBreak="0">
    <w:nsid w:val="33FA329F"/>
    <w:multiLevelType w:val="hybridMultilevel"/>
    <w:tmpl w:val="9BEE9600"/>
    <w:lvl w:ilvl="0" w:tplc="08090001">
      <w:start w:val="1"/>
      <w:numFmt w:val="bullet"/>
      <w:lvlText w:val=""/>
      <w:lvlJc w:val="left"/>
      <w:pPr>
        <w:ind w:left="-1264" w:hanging="360"/>
      </w:pPr>
      <w:rPr>
        <w:rFonts w:ascii="Symbol" w:hAnsi="Symbol" w:hint="default"/>
      </w:rPr>
    </w:lvl>
    <w:lvl w:ilvl="1" w:tplc="08090003" w:tentative="1">
      <w:start w:val="1"/>
      <w:numFmt w:val="bullet"/>
      <w:lvlText w:val="o"/>
      <w:lvlJc w:val="left"/>
      <w:pPr>
        <w:ind w:left="-544" w:hanging="360"/>
      </w:pPr>
      <w:rPr>
        <w:rFonts w:ascii="Courier New" w:hAnsi="Courier New" w:cs="Courier New" w:hint="default"/>
      </w:rPr>
    </w:lvl>
    <w:lvl w:ilvl="2" w:tplc="08090005" w:tentative="1">
      <w:start w:val="1"/>
      <w:numFmt w:val="bullet"/>
      <w:lvlText w:val=""/>
      <w:lvlJc w:val="left"/>
      <w:pPr>
        <w:ind w:left="176" w:hanging="360"/>
      </w:pPr>
      <w:rPr>
        <w:rFonts w:ascii="Wingdings" w:hAnsi="Wingdings" w:hint="default"/>
      </w:rPr>
    </w:lvl>
    <w:lvl w:ilvl="3" w:tplc="08090001" w:tentative="1">
      <w:start w:val="1"/>
      <w:numFmt w:val="bullet"/>
      <w:lvlText w:val=""/>
      <w:lvlJc w:val="left"/>
      <w:pPr>
        <w:ind w:left="896" w:hanging="360"/>
      </w:pPr>
      <w:rPr>
        <w:rFonts w:ascii="Symbol" w:hAnsi="Symbol" w:hint="default"/>
      </w:rPr>
    </w:lvl>
    <w:lvl w:ilvl="4" w:tplc="08090003" w:tentative="1">
      <w:start w:val="1"/>
      <w:numFmt w:val="bullet"/>
      <w:lvlText w:val="o"/>
      <w:lvlJc w:val="left"/>
      <w:pPr>
        <w:ind w:left="1616" w:hanging="360"/>
      </w:pPr>
      <w:rPr>
        <w:rFonts w:ascii="Courier New" w:hAnsi="Courier New" w:cs="Courier New" w:hint="default"/>
      </w:rPr>
    </w:lvl>
    <w:lvl w:ilvl="5" w:tplc="08090005" w:tentative="1">
      <w:start w:val="1"/>
      <w:numFmt w:val="bullet"/>
      <w:lvlText w:val=""/>
      <w:lvlJc w:val="left"/>
      <w:pPr>
        <w:ind w:left="2336" w:hanging="360"/>
      </w:pPr>
      <w:rPr>
        <w:rFonts w:ascii="Wingdings" w:hAnsi="Wingdings" w:hint="default"/>
      </w:rPr>
    </w:lvl>
    <w:lvl w:ilvl="6" w:tplc="08090001" w:tentative="1">
      <w:start w:val="1"/>
      <w:numFmt w:val="bullet"/>
      <w:lvlText w:val=""/>
      <w:lvlJc w:val="left"/>
      <w:pPr>
        <w:ind w:left="3056" w:hanging="360"/>
      </w:pPr>
      <w:rPr>
        <w:rFonts w:ascii="Symbol" w:hAnsi="Symbol" w:hint="default"/>
      </w:rPr>
    </w:lvl>
    <w:lvl w:ilvl="7" w:tplc="08090003" w:tentative="1">
      <w:start w:val="1"/>
      <w:numFmt w:val="bullet"/>
      <w:lvlText w:val="o"/>
      <w:lvlJc w:val="left"/>
      <w:pPr>
        <w:ind w:left="3776" w:hanging="360"/>
      </w:pPr>
      <w:rPr>
        <w:rFonts w:ascii="Courier New" w:hAnsi="Courier New" w:cs="Courier New" w:hint="default"/>
      </w:rPr>
    </w:lvl>
    <w:lvl w:ilvl="8" w:tplc="08090005" w:tentative="1">
      <w:start w:val="1"/>
      <w:numFmt w:val="bullet"/>
      <w:lvlText w:val=""/>
      <w:lvlJc w:val="left"/>
      <w:pPr>
        <w:ind w:left="4496" w:hanging="360"/>
      </w:pPr>
      <w:rPr>
        <w:rFonts w:ascii="Wingdings" w:hAnsi="Wingdings" w:hint="default"/>
      </w:rPr>
    </w:lvl>
  </w:abstractNum>
  <w:abstractNum w:abstractNumId="8" w15:restartNumberingAfterBreak="0">
    <w:nsid w:val="47F54FAD"/>
    <w:multiLevelType w:val="multilevel"/>
    <w:tmpl w:val="67245D5A"/>
    <w:name w:val="UWIC-R"/>
    <w:lvl w:ilvl="0">
      <w:start w:val="1"/>
      <w:numFmt w:val="decimal"/>
      <w:pStyle w:val="Level1"/>
      <w:lvlText w:val="%1."/>
      <w:lvlJc w:val="left"/>
      <w:pPr>
        <w:tabs>
          <w:tab w:val="num" w:pos="851"/>
        </w:tabs>
        <w:ind w:left="851" w:hanging="851"/>
      </w:pPr>
      <w:rPr>
        <w:rFonts w:hint="default"/>
      </w:rPr>
    </w:lvl>
    <w:lvl w:ilvl="1">
      <w:start w:val="1"/>
      <w:numFmt w:val="decimal"/>
      <w:pStyle w:val="Level2"/>
      <w:lvlText w:val="%1.%2"/>
      <w:lvlJc w:val="left"/>
      <w:pPr>
        <w:tabs>
          <w:tab w:val="num" w:pos="851"/>
        </w:tabs>
        <w:ind w:left="851" w:hanging="851"/>
      </w:pPr>
      <w:rPr>
        <w:rFonts w:hint="default"/>
      </w:rPr>
    </w:lvl>
    <w:lvl w:ilvl="2">
      <w:start w:val="1"/>
      <w:numFmt w:val="decimal"/>
      <w:pStyle w:val="Level3"/>
      <w:lvlText w:val="%1.%2.%3"/>
      <w:lvlJc w:val="left"/>
      <w:pPr>
        <w:tabs>
          <w:tab w:val="num" w:pos="851"/>
        </w:tabs>
        <w:ind w:left="851" w:hanging="851"/>
      </w:pPr>
      <w:rPr>
        <w:rFonts w:hint="default"/>
      </w:rPr>
    </w:lvl>
    <w:lvl w:ilvl="3">
      <w:start w:val="1"/>
      <w:numFmt w:val="lowerLetter"/>
      <w:pStyle w:val="Level4"/>
      <w:lvlText w:val="%4)"/>
      <w:lvlJc w:val="left"/>
      <w:pPr>
        <w:tabs>
          <w:tab w:val="num" w:pos="1418"/>
        </w:tabs>
        <w:ind w:left="1418" w:hanging="567"/>
      </w:pPr>
      <w:rPr>
        <w:rFonts w:hint="default"/>
      </w:rPr>
    </w:lvl>
    <w:lvl w:ilvl="4">
      <w:start w:val="1"/>
      <w:numFmt w:val="lowerRoman"/>
      <w:pStyle w:val="Level5"/>
      <w:lvlText w:val="%5)"/>
      <w:lvlJc w:val="left"/>
      <w:pPr>
        <w:tabs>
          <w:tab w:val="num" w:pos="1985"/>
        </w:tabs>
        <w:ind w:left="1985" w:hanging="567"/>
      </w:pPr>
      <w:rPr>
        <w:rFonts w:hint="default"/>
      </w:rPr>
    </w:lvl>
    <w:lvl w:ilvl="5">
      <w:start w:val="1"/>
      <w:numFmt w:val="decimal"/>
      <w:lvlText w:val="%1.%2.%3.%4.%5.%6"/>
      <w:lvlJc w:val="left"/>
      <w:pPr>
        <w:tabs>
          <w:tab w:val="num" w:pos="229"/>
        </w:tabs>
        <w:ind w:left="229" w:hanging="1080"/>
      </w:pPr>
      <w:rPr>
        <w:rFonts w:hint="default"/>
      </w:rPr>
    </w:lvl>
    <w:lvl w:ilvl="6">
      <w:start w:val="1"/>
      <w:numFmt w:val="decimal"/>
      <w:lvlText w:val="%1.%2.%3.%4.%5.%6.%7"/>
      <w:lvlJc w:val="left"/>
      <w:pPr>
        <w:tabs>
          <w:tab w:val="num" w:pos="229"/>
        </w:tabs>
        <w:ind w:left="229" w:hanging="1080"/>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589"/>
        </w:tabs>
        <w:ind w:left="589" w:hanging="1440"/>
      </w:pPr>
      <w:rPr>
        <w:rFonts w:hint="default"/>
      </w:rPr>
    </w:lvl>
  </w:abstractNum>
  <w:abstractNum w:abstractNumId="9" w15:restartNumberingAfterBreak="0">
    <w:nsid w:val="4FE55675"/>
    <w:multiLevelType w:val="hybridMultilevel"/>
    <w:tmpl w:val="929026AC"/>
    <w:lvl w:ilvl="0" w:tplc="E98EA2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C15A6"/>
    <w:multiLevelType w:val="hybridMultilevel"/>
    <w:tmpl w:val="4C6C4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4E047D"/>
    <w:multiLevelType w:val="hybridMultilevel"/>
    <w:tmpl w:val="C944E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3D361B"/>
    <w:multiLevelType w:val="hybridMultilevel"/>
    <w:tmpl w:val="C2D27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433F6"/>
    <w:multiLevelType w:val="hybridMultilevel"/>
    <w:tmpl w:val="4C527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95015A"/>
    <w:multiLevelType w:val="hybridMultilevel"/>
    <w:tmpl w:val="7C4A7F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D271933"/>
    <w:multiLevelType w:val="hybridMultilevel"/>
    <w:tmpl w:val="DF5A0300"/>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num w:numId="1" w16cid:durableId="1356998115">
    <w:abstractNumId w:val="8"/>
  </w:num>
  <w:num w:numId="2" w16cid:durableId="1717241393">
    <w:abstractNumId w:val="2"/>
  </w:num>
  <w:num w:numId="3" w16cid:durableId="286277259">
    <w:abstractNumId w:val="4"/>
  </w:num>
  <w:num w:numId="4" w16cid:durableId="1349260020">
    <w:abstractNumId w:val="11"/>
  </w:num>
  <w:num w:numId="5" w16cid:durableId="1034497469">
    <w:abstractNumId w:val="9"/>
  </w:num>
  <w:num w:numId="6" w16cid:durableId="1903560221">
    <w:abstractNumId w:val="5"/>
  </w:num>
  <w:num w:numId="7" w16cid:durableId="1936013564">
    <w:abstractNumId w:val="15"/>
  </w:num>
  <w:num w:numId="8" w16cid:durableId="1701054515">
    <w:abstractNumId w:val="14"/>
  </w:num>
  <w:num w:numId="9" w16cid:durableId="1620334326">
    <w:abstractNumId w:val="1"/>
  </w:num>
  <w:num w:numId="10" w16cid:durableId="14889036">
    <w:abstractNumId w:val="10"/>
  </w:num>
  <w:num w:numId="11" w16cid:durableId="1554926801">
    <w:abstractNumId w:val="0"/>
  </w:num>
  <w:num w:numId="12" w16cid:durableId="933244369">
    <w:abstractNumId w:val="12"/>
  </w:num>
  <w:num w:numId="13" w16cid:durableId="715085943">
    <w:abstractNumId w:val="3"/>
  </w:num>
  <w:num w:numId="14" w16cid:durableId="1701779154">
    <w:abstractNumId w:val="13"/>
  </w:num>
  <w:num w:numId="15" w16cid:durableId="1508787288">
    <w:abstractNumId w:val="7"/>
  </w:num>
  <w:num w:numId="16" w16cid:durableId="165059793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827"/>
    <w:rsid w:val="000002D1"/>
    <w:rsid w:val="00000467"/>
    <w:rsid w:val="00001FB1"/>
    <w:rsid w:val="000022F3"/>
    <w:rsid w:val="000025B9"/>
    <w:rsid w:val="0000361A"/>
    <w:rsid w:val="000046EE"/>
    <w:rsid w:val="000052AD"/>
    <w:rsid w:val="00005516"/>
    <w:rsid w:val="000058EA"/>
    <w:rsid w:val="00006190"/>
    <w:rsid w:val="000065D5"/>
    <w:rsid w:val="0001129B"/>
    <w:rsid w:val="000112E2"/>
    <w:rsid w:val="00012261"/>
    <w:rsid w:val="000138CB"/>
    <w:rsid w:val="00014A7C"/>
    <w:rsid w:val="00014F97"/>
    <w:rsid w:val="00015712"/>
    <w:rsid w:val="00015BB2"/>
    <w:rsid w:val="000176E1"/>
    <w:rsid w:val="00017D75"/>
    <w:rsid w:val="00021520"/>
    <w:rsid w:val="000216EF"/>
    <w:rsid w:val="00021ACB"/>
    <w:rsid w:val="00021D85"/>
    <w:rsid w:val="000237C5"/>
    <w:rsid w:val="0002493F"/>
    <w:rsid w:val="000254CB"/>
    <w:rsid w:val="00025B21"/>
    <w:rsid w:val="00026246"/>
    <w:rsid w:val="000269DA"/>
    <w:rsid w:val="00026A2C"/>
    <w:rsid w:val="00026B84"/>
    <w:rsid w:val="000270E8"/>
    <w:rsid w:val="00027752"/>
    <w:rsid w:val="00030C81"/>
    <w:rsid w:val="0003184C"/>
    <w:rsid w:val="00032CA4"/>
    <w:rsid w:val="0003560A"/>
    <w:rsid w:val="00035815"/>
    <w:rsid w:val="000358FF"/>
    <w:rsid w:val="0003652B"/>
    <w:rsid w:val="000432FD"/>
    <w:rsid w:val="000442A5"/>
    <w:rsid w:val="00044AF0"/>
    <w:rsid w:val="00045925"/>
    <w:rsid w:val="00046192"/>
    <w:rsid w:val="00046A8C"/>
    <w:rsid w:val="0004713C"/>
    <w:rsid w:val="00050A45"/>
    <w:rsid w:val="000516D1"/>
    <w:rsid w:val="00051EBC"/>
    <w:rsid w:val="000549A5"/>
    <w:rsid w:val="000559BD"/>
    <w:rsid w:val="00056994"/>
    <w:rsid w:val="000607C9"/>
    <w:rsid w:val="000623A5"/>
    <w:rsid w:val="000625C1"/>
    <w:rsid w:val="00063047"/>
    <w:rsid w:val="0006344F"/>
    <w:rsid w:val="00065101"/>
    <w:rsid w:val="00065345"/>
    <w:rsid w:val="00067F2E"/>
    <w:rsid w:val="00070840"/>
    <w:rsid w:val="00070999"/>
    <w:rsid w:val="00071C7C"/>
    <w:rsid w:val="00071E26"/>
    <w:rsid w:val="0007288C"/>
    <w:rsid w:val="0007346E"/>
    <w:rsid w:val="0007429B"/>
    <w:rsid w:val="00075EE9"/>
    <w:rsid w:val="00076C82"/>
    <w:rsid w:val="00076CC1"/>
    <w:rsid w:val="00076FC1"/>
    <w:rsid w:val="00077853"/>
    <w:rsid w:val="00080A14"/>
    <w:rsid w:val="00080DC2"/>
    <w:rsid w:val="00080E67"/>
    <w:rsid w:val="00080EE3"/>
    <w:rsid w:val="00081863"/>
    <w:rsid w:val="00081BF3"/>
    <w:rsid w:val="00082FC0"/>
    <w:rsid w:val="000838CD"/>
    <w:rsid w:val="00084435"/>
    <w:rsid w:val="000857FF"/>
    <w:rsid w:val="00085EB3"/>
    <w:rsid w:val="000860F6"/>
    <w:rsid w:val="00087993"/>
    <w:rsid w:val="00087DF0"/>
    <w:rsid w:val="00087E28"/>
    <w:rsid w:val="0009085C"/>
    <w:rsid w:val="00091406"/>
    <w:rsid w:val="00091EAD"/>
    <w:rsid w:val="00093612"/>
    <w:rsid w:val="00093C78"/>
    <w:rsid w:val="00094B88"/>
    <w:rsid w:val="00096476"/>
    <w:rsid w:val="00096C8E"/>
    <w:rsid w:val="000974A2"/>
    <w:rsid w:val="000974B3"/>
    <w:rsid w:val="00097D36"/>
    <w:rsid w:val="000A0639"/>
    <w:rsid w:val="000A0FEB"/>
    <w:rsid w:val="000A2201"/>
    <w:rsid w:val="000A2597"/>
    <w:rsid w:val="000A3958"/>
    <w:rsid w:val="000A5367"/>
    <w:rsid w:val="000A5955"/>
    <w:rsid w:val="000A6338"/>
    <w:rsid w:val="000A70BE"/>
    <w:rsid w:val="000A7E09"/>
    <w:rsid w:val="000B01BF"/>
    <w:rsid w:val="000B09A3"/>
    <w:rsid w:val="000B09A9"/>
    <w:rsid w:val="000B1324"/>
    <w:rsid w:val="000B1A60"/>
    <w:rsid w:val="000B4284"/>
    <w:rsid w:val="000B6B7A"/>
    <w:rsid w:val="000B7895"/>
    <w:rsid w:val="000C4064"/>
    <w:rsid w:val="000C4382"/>
    <w:rsid w:val="000C4AEE"/>
    <w:rsid w:val="000C58E8"/>
    <w:rsid w:val="000C63B7"/>
    <w:rsid w:val="000C75B5"/>
    <w:rsid w:val="000C7C87"/>
    <w:rsid w:val="000D031F"/>
    <w:rsid w:val="000D0B3F"/>
    <w:rsid w:val="000D0CA4"/>
    <w:rsid w:val="000D1C66"/>
    <w:rsid w:val="000D31DA"/>
    <w:rsid w:val="000D3705"/>
    <w:rsid w:val="000D3F0C"/>
    <w:rsid w:val="000D5D30"/>
    <w:rsid w:val="000D6458"/>
    <w:rsid w:val="000D6830"/>
    <w:rsid w:val="000D6C6E"/>
    <w:rsid w:val="000D7D14"/>
    <w:rsid w:val="000D7D2E"/>
    <w:rsid w:val="000E09AC"/>
    <w:rsid w:val="000E2859"/>
    <w:rsid w:val="000E2F94"/>
    <w:rsid w:val="000E474B"/>
    <w:rsid w:val="000E6E06"/>
    <w:rsid w:val="000E7EF7"/>
    <w:rsid w:val="000F0440"/>
    <w:rsid w:val="000F0F33"/>
    <w:rsid w:val="000F16CE"/>
    <w:rsid w:val="000F1761"/>
    <w:rsid w:val="000F256B"/>
    <w:rsid w:val="000F2C8C"/>
    <w:rsid w:val="000F37C1"/>
    <w:rsid w:val="000F381E"/>
    <w:rsid w:val="000F5F5B"/>
    <w:rsid w:val="000F6E71"/>
    <w:rsid w:val="000F78C1"/>
    <w:rsid w:val="000F7B0B"/>
    <w:rsid w:val="001002D9"/>
    <w:rsid w:val="00100D42"/>
    <w:rsid w:val="00101EB0"/>
    <w:rsid w:val="00102C27"/>
    <w:rsid w:val="001034BC"/>
    <w:rsid w:val="00103AD2"/>
    <w:rsid w:val="00103D87"/>
    <w:rsid w:val="00104758"/>
    <w:rsid w:val="00110230"/>
    <w:rsid w:val="001104E4"/>
    <w:rsid w:val="0011055F"/>
    <w:rsid w:val="00110654"/>
    <w:rsid w:val="0011099D"/>
    <w:rsid w:val="001131E1"/>
    <w:rsid w:val="00113863"/>
    <w:rsid w:val="00113A66"/>
    <w:rsid w:val="00113C7C"/>
    <w:rsid w:val="00114729"/>
    <w:rsid w:val="001167CA"/>
    <w:rsid w:val="001167D1"/>
    <w:rsid w:val="0011684F"/>
    <w:rsid w:val="00116C67"/>
    <w:rsid w:val="00120B24"/>
    <w:rsid w:val="00120EEA"/>
    <w:rsid w:val="00121AB9"/>
    <w:rsid w:val="00122A0E"/>
    <w:rsid w:val="00123551"/>
    <w:rsid w:val="0012361B"/>
    <w:rsid w:val="00124990"/>
    <w:rsid w:val="00124A7E"/>
    <w:rsid w:val="00125A07"/>
    <w:rsid w:val="00126C89"/>
    <w:rsid w:val="001270D0"/>
    <w:rsid w:val="0012729B"/>
    <w:rsid w:val="00131327"/>
    <w:rsid w:val="00131AE4"/>
    <w:rsid w:val="00131B05"/>
    <w:rsid w:val="00132E9E"/>
    <w:rsid w:val="0013304D"/>
    <w:rsid w:val="00133B06"/>
    <w:rsid w:val="001355FC"/>
    <w:rsid w:val="00135A1A"/>
    <w:rsid w:val="00135E3C"/>
    <w:rsid w:val="00135E7C"/>
    <w:rsid w:val="00136771"/>
    <w:rsid w:val="00140407"/>
    <w:rsid w:val="00140BD2"/>
    <w:rsid w:val="001418A9"/>
    <w:rsid w:val="0014222C"/>
    <w:rsid w:val="00142746"/>
    <w:rsid w:val="00143EB1"/>
    <w:rsid w:val="00144564"/>
    <w:rsid w:val="001445D4"/>
    <w:rsid w:val="001452C9"/>
    <w:rsid w:val="00146DD1"/>
    <w:rsid w:val="0015061E"/>
    <w:rsid w:val="0015184E"/>
    <w:rsid w:val="001528E6"/>
    <w:rsid w:val="00152BE7"/>
    <w:rsid w:val="00152EB2"/>
    <w:rsid w:val="00153C5B"/>
    <w:rsid w:val="001541A1"/>
    <w:rsid w:val="001547E6"/>
    <w:rsid w:val="00156B18"/>
    <w:rsid w:val="00156E6A"/>
    <w:rsid w:val="001576E6"/>
    <w:rsid w:val="001611E5"/>
    <w:rsid w:val="00161BDA"/>
    <w:rsid w:val="001646EC"/>
    <w:rsid w:val="00166AE3"/>
    <w:rsid w:val="001677C3"/>
    <w:rsid w:val="00170A35"/>
    <w:rsid w:val="00171010"/>
    <w:rsid w:val="0017151F"/>
    <w:rsid w:val="00171E78"/>
    <w:rsid w:val="0017254C"/>
    <w:rsid w:val="00172D7D"/>
    <w:rsid w:val="00172DC7"/>
    <w:rsid w:val="00173301"/>
    <w:rsid w:val="00174D45"/>
    <w:rsid w:val="0017500D"/>
    <w:rsid w:val="00175683"/>
    <w:rsid w:val="001760CB"/>
    <w:rsid w:val="00183276"/>
    <w:rsid w:val="0018435E"/>
    <w:rsid w:val="0018441F"/>
    <w:rsid w:val="00185BFB"/>
    <w:rsid w:val="0018682A"/>
    <w:rsid w:val="00186BAA"/>
    <w:rsid w:val="001878B4"/>
    <w:rsid w:val="00190CB0"/>
    <w:rsid w:val="00190E81"/>
    <w:rsid w:val="00191B52"/>
    <w:rsid w:val="0019431F"/>
    <w:rsid w:val="001946BD"/>
    <w:rsid w:val="001A0B92"/>
    <w:rsid w:val="001A113A"/>
    <w:rsid w:val="001A175B"/>
    <w:rsid w:val="001A1BAC"/>
    <w:rsid w:val="001A2ECE"/>
    <w:rsid w:val="001A2F44"/>
    <w:rsid w:val="001A4094"/>
    <w:rsid w:val="001A4BB9"/>
    <w:rsid w:val="001A4CD4"/>
    <w:rsid w:val="001A69C5"/>
    <w:rsid w:val="001A7526"/>
    <w:rsid w:val="001A7FA5"/>
    <w:rsid w:val="001B036E"/>
    <w:rsid w:val="001B1747"/>
    <w:rsid w:val="001B3B33"/>
    <w:rsid w:val="001B3D37"/>
    <w:rsid w:val="001B402B"/>
    <w:rsid w:val="001B427F"/>
    <w:rsid w:val="001B481F"/>
    <w:rsid w:val="001B7647"/>
    <w:rsid w:val="001B7B50"/>
    <w:rsid w:val="001C1057"/>
    <w:rsid w:val="001C15FC"/>
    <w:rsid w:val="001C25BE"/>
    <w:rsid w:val="001C2D99"/>
    <w:rsid w:val="001C5FAB"/>
    <w:rsid w:val="001C6071"/>
    <w:rsid w:val="001C6772"/>
    <w:rsid w:val="001C7AC4"/>
    <w:rsid w:val="001D047E"/>
    <w:rsid w:val="001D2164"/>
    <w:rsid w:val="001D2E1D"/>
    <w:rsid w:val="001D2ED6"/>
    <w:rsid w:val="001D42DD"/>
    <w:rsid w:val="001D45D2"/>
    <w:rsid w:val="001D570D"/>
    <w:rsid w:val="001D5D01"/>
    <w:rsid w:val="001E055F"/>
    <w:rsid w:val="001E1D8F"/>
    <w:rsid w:val="001E2044"/>
    <w:rsid w:val="001E23C4"/>
    <w:rsid w:val="001E2599"/>
    <w:rsid w:val="001E31FE"/>
    <w:rsid w:val="001E3941"/>
    <w:rsid w:val="001E4106"/>
    <w:rsid w:val="001E479C"/>
    <w:rsid w:val="001E56A5"/>
    <w:rsid w:val="001E5828"/>
    <w:rsid w:val="001E711B"/>
    <w:rsid w:val="001F25DB"/>
    <w:rsid w:val="001F347B"/>
    <w:rsid w:val="001F5B0C"/>
    <w:rsid w:val="00205269"/>
    <w:rsid w:val="0020761A"/>
    <w:rsid w:val="00210211"/>
    <w:rsid w:val="00210AB8"/>
    <w:rsid w:val="002114BA"/>
    <w:rsid w:val="00212D54"/>
    <w:rsid w:val="002159E6"/>
    <w:rsid w:val="00220C48"/>
    <w:rsid w:val="00220E29"/>
    <w:rsid w:val="002210DA"/>
    <w:rsid w:val="00221596"/>
    <w:rsid w:val="00223008"/>
    <w:rsid w:val="0022369F"/>
    <w:rsid w:val="0022440C"/>
    <w:rsid w:val="00224B41"/>
    <w:rsid w:val="00224D15"/>
    <w:rsid w:val="00225BA5"/>
    <w:rsid w:val="00225C02"/>
    <w:rsid w:val="00226CFF"/>
    <w:rsid w:val="002273EA"/>
    <w:rsid w:val="00227997"/>
    <w:rsid w:val="00230ACA"/>
    <w:rsid w:val="0023121E"/>
    <w:rsid w:val="0023195F"/>
    <w:rsid w:val="0023313A"/>
    <w:rsid w:val="00233361"/>
    <w:rsid w:val="00233481"/>
    <w:rsid w:val="002334D0"/>
    <w:rsid w:val="002352B8"/>
    <w:rsid w:val="00235482"/>
    <w:rsid w:val="0023594E"/>
    <w:rsid w:val="00235D21"/>
    <w:rsid w:val="002364F7"/>
    <w:rsid w:val="00237E6B"/>
    <w:rsid w:val="00240170"/>
    <w:rsid w:val="0024223F"/>
    <w:rsid w:val="0024276C"/>
    <w:rsid w:val="00243991"/>
    <w:rsid w:val="00243D7F"/>
    <w:rsid w:val="0024535A"/>
    <w:rsid w:val="0025089E"/>
    <w:rsid w:val="00252713"/>
    <w:rsid w:val="00252E94"/>
    <w:rsid w:val="0025314D"/>
    <w:rsid w:val="00254385"/>
    <w:rsid w:val="00254F31"/>
    <w:rsid w:val="00255293"/>
    <w:rsid w:val="00255585"/>
    <w:rsid w:val="002604AC"/>
    <w:rsid w:val="0026107B"/>
    <w:rsid w:val="00261795"/>
    <w:rsid w:val="00261C9A"/>
    <w:rsid w:val="002638F2"/>
    <w:rsid w:val="00265147"/>
    <w:rsid w:val="0026542A"/>
    <w:rsid w:val="0026571C"/>
    <w:rsid w:val="002664F8"/>
    <w:rsid w:val="0026653C"/>
    <w:rsid w:val="00271ADF"/>
    <w:rsid w:val="00271D70"/>
    <w:rsid w:val="002725CC"/>
    <w:rsid w:val="00272760"/>
    <w:rsid w:val="002734B8"/>
    <w:rsid w:val="002735A5"/>
    <w:rsid w:val="0027385E"/>
    <w:rsid w:val="00273A5B"/>
    <w:rsid w:val="00273F8F"/>
    <w:rsid w:val="002744EB"/>
    <w:rsid w:val="00275CD6"/>
    <w:rsid w:val="00275F57"/>
    <w:rsid w:val="0027611E"/>
    <w:rsid w:val="002804E7"/>
    <w:rsid w:val="00280A4F"/>
    <w:rsid w:val="0028200C"/>
    <w:rsid w:val="002824AF"/>
    <w:rsid w:val="0028436C"/>
    <w:rsid w:val="00284C2C"/>
    <w:rsid w:val="002856B1"/>
    <w:rsid w:val="00285D9B"/>
    <w:rsid w:val="0028772D"/>
    <w:rsid w:val="0029034F"/>
    <w:rsid w:val="0029056F"/>
    <w:rsid w:val="00292443"/>
    <w:rsid w:val="00294610"/>
    <w:rsid w:val="00295DF1"/>
    <w:rsid w:val="00295FE5"/>
    <w:rsid w:val="002A0044"/>
    <w:rsid w:val="002A1985"/>
    <w:rsid w:val="002A353B"/>
    <w:rsid w:val="002A3D80"/>
    <w:rsid w:val="002A487E"/>
    <w:rsid w:val="002A50A4"/>
    <w:rsid w:val="002A550E"/>
    <w:rsid w:val="002A6FA2"/>
    <w:rsid w:val="002A6FE1"/>
    <w:rsid w:val="002B07EC"/>
    <w:rsid w:val="002B130F"/>
    <w:rsid w:val="002B1991"/>
    <w:rsid w:val="002B203F"/>
    <w:rsid w:val="002B21CA"/>
    <w:rsid w:val="002B5025"/>
    <w:rsid w:val="002B7CC9"/>
    <w:rsid w:val="002C0AB5"/>
    <w:rsid w:val="002C39D5"/>
    <w:rsid w:val="002C48BD"/>
    <w:rsid w:val="002C4953"/>
    <w:rsid w:val="002C625A"/>
    <w:rsid w:val="002D0061"/>
    <w:rsid w:val="002D04A2"/>
    <w:rsid w:val="002D05FF"/>
    <w:rsid w:val="002D1CF1"/>
    <w:rsid w:val="002D2020"/>
    <w:rsid w:val="002D209A"/>
    <w:rsid w:val="002D37DC"/>
    <w:rsid w:val="002D6C7E"/>
    <w:rsid w:val="002D6DE4"/>
    <w:rsid w:val="002D7692"/>
    <w:rsid w:val="002E01C2"/>
    <w:rsid w:val="002E0D4A"/>
    <w:rsid w:val="002E0DBD"/>
    <w:rsid w:val="002E2965"/>
    <w:rsid w:val="002E3F6C"/>
    <w:rsid w:val="002E5F54"/>
    <w:rsid w:val="002E6A25"/>
    <w:rsid w:val="002F0F4D"/>
    <w:rsid w:val="002F21A6"/>
    <w:rsid w:val="002F3379"/>
    <w:rsid w:val="002F5A94"/>
    <w:rsid w:val="002F5E72"/>
    <w:rsid w:val="002F5FFE"/>
    <w:rsid w:val="002F64AB"/>
    <w:rsid w:val="002F6C91"/>
    <w:rsid w:val="003001B1"/>
    <w:rsid w:val="003016F7"/>
    <w:rsid w:val="00301EC1"/>
    <w:rsid w:val="00303448"/>
    <w:rsid w:val="00303E8E"/>
    <w:rsid w:val="003055A1"/>
    <w:rsid w:val="003104D7"/>
    <w:rsid w:val="00311D89"/>
    <w:rsid w:val="0031315D"/>
    <w:rsid w:val="003133ED"/>
    <w:rsid w:val="00313ABF"/>
    <w:rsid w:val="003206A0"/>
    <w:rsid w:val="00321C7E"/>
    <w:rsid w:val="00321F56"/>
    <w:rsid w:val="00322552"/>
    <w:rsid w:val="00323E1D"/>
    <w:rsid w:val="0032479B"/>
    <w:rsid w:val="003249B3"/>
    <w:rsid w:val="0032620D"/>
    <w:rsid w:val="00326B34"/>
    <w:rsid w:val="00326E53"/>
    <w:rsid w:val="00327EF0"/>
    <w:rsid w:val="00327F82"/>
    <w:rsid w:val="00330217"/>
    <w:rsid w:val="00330CCF"/>
    <w:rsid w:val="00331AA3"/>
    <w:rsid w:val="00332D58"/>
    <w:rsid w:val="00333E42"/>
    <w:rsid w:val="00335BEF"/>
    <w:rsid w:val="00335CF7"/>
    <w:rsid w:val="003372A8"/>
    <w:rsid w:val="00337EC1"/>
    <w:rsid w:val="00341040"/>
    <w:rsid w:val="00342BB2"/>
    <w:rsid w:val="00342C6C"/>
    <w:rsid w:val="00345651"/>
    <w:rsid w:val="00345677"/>
    <w:rsid w:val="00347774"/>
    <w:rsid w:val="0034777D"/>
    <w:rsid w:val="0035248A"/>
    <w:rsid w:val="00352A58"/>
    <w:rsid w:val="00352CA4"/>
    <w:rsid w:val="003545D4"/>
    <w:rsid w:val="0035514E"/>
    <w:rsid w:val="00355BAF"/>
    <w:rsid w:val="00355D65"/>
    <w:rsid w:val="00355E4E"/>
    <w:rsid w:val="00361109"/>
    <w:rsid w:val="003632F9"/>
    <w:rsid w:val="00365980"/>
    <w:rsid w:val="003673A1"/>
    <w:rsid w:val="00367615"/>
    <w:rsid w:val="00370239"/>
    <w:rsid w:val="00371E25"/>
    <w:rsid w:val="00371FF7"/>
    <w:rsid w:val="003725FE"/>
    <w:rsid w:val="00372732"/>
    <w:rsid w:val="00372A02"/>
    <w:rsid w:val="00372A9D"/>
    <w:rsid w:val="00373300"/>
    <w:rsid w:val="003733B2"/>
    <w:rsid w:val="003761BE"/>
    <w:rsid w:val="003764CF"/>
    <w:rsid w:val="0037651E"/>
    <w:rsid w:val="00377552"/>
    <w:rsid w:val="0038219A"/>
    <w:rsid w:val="003822B9"/>
    <w:rsid w:val="0038263F"/>
    <w:rsid w:val="00383400"/>
    <w:rsid w:val="00383AE2"/>
    <w:rsid w:val="00384E8D"/>
    <w:rsid w:val="0038525E"/>
    <w:rsid w:val="00385C56"/>
    <w:rsid w:val="003875A8"/>
    <w:rsid w:val="00387C5D"/>
    <w:rsid w:val="003904D8"/>
    <w:rsid w:val="00390AD1"/>
    <w:rsid w:val="003951D9"/>
    <w:rsid w:val="003965A5"/>
    <w:rsid w:val="00397060"/>
    <w:rsid w:val="00397BC4"/>
    <w:rsid w:val="003A0582"/>
    <w:rsid w:val="003A091B"/>
    <w:rsid w:val="003A0D7A"/>
    <w:rsid w:val="003A1E75"/>
    <w:rsid w:val="003A35E8"/>
    <w:rsid w:val="003A4C63"/>
    <w:rsid w:val="003A5228"/>
    <w:rsid w:val="003A5C3A"/>
    <w:rsid w:val="003A5E78"/>
    <w:rsid w:val="003A779E"/>
    <w:rsid w:val="003B1091"/>
    <w:rsid w:val="003B1B54"/>
    <w:rsid w:val="003B2BC8"/>
    <w:rsid w:val="003B3DBE"/>
    <w:rsid w:val="003B3F40"/>
    <w:rsid w:val="003B45A1"/>
    <w:rsid w:val="003B47E4"/>
    <w:rsid w:val="003B498E"/>
    <w:rsid w:val="003B4B98"/>
    <w:rsid w:val="003B4D90"/>
    <w:rsid w:val="003B5C6F"/>
    <w:rsid w:val="003C07CD"/>
    <w:rsid w:val="003C1231"/>
    <w:rsid w:val="003C40C6"/>
    <w:rsid w:val="003C4AE1"/>
    <w:rsid w:val="003C53CB"/>
    <w:rsid w:val="003C5626"/>
    <w:rsid w:val="003C6098"/>
    <w:rsid w:val="003C617F"/>
    <w:rsid w:val="003C670F"/>
    <w:rsid w:val="003D16B0"/>
    <w:rsid w:val="003D2C7C"/>
    <w:rsid w:val="003D3824"/>
    <w:rsid w:val="003D3D8B"/>
    <w:rsid w:val="003D4783"/>
    <w:rsid w:val="003D4EC1"/>
    <w:rsid w:val="003D6D93"/>
    <w:rsid w:val="003D7459"/>
    <w:rsid w:val="003E0A98"/>
    <w:rsid w:val="003E3B52"/>
    <w:rsid w:val="003E57D3"/>
    <w:rsid w:val="003E5A7E"/>
    <w:rsid w:val="003E6E57"/>
    <w:rsid w:val="003E7662"/>
    <w:rsid w:val="003E7827"/>
    <w:rsid w:val="003F0D26"/>
    <w:rsid w:val="003F14FF"/>
    <w:rsid w:val="003F18A0"/>
    <w:rsid w:val="003F1D8E"/>
    <w:rsid w:val="003F1EA2"/>
    <w:rsid w:val="003F20E6"/>
    <w:rsid w:val="003F22AF"/>
    <w:rsid w:val="003F2736"/>
    <w:rsid w:val="003F3941"/>
    <w:rsid w:val="003F3963"/>
    <w:rsid w:val="003F6425"/>
    <w:rsid w:val="003F6C65"/>
    <w:rsid w:val="003F6DFB"/>
    <w:rsid w:val="00401133"/>
    <w:rsid w:val="0040234A"/>
    <w:rsid w:val="00402BF8"/>
    <w:rsid w:val="00404329"/>
    <w:rsid w:val="0040453D"/>
    <w:rsid w:val="00405570"/>
    <w:rsid w:val="00405BF7"/>
    <w:rsid w:val="00406410"/>
    <w:rsid w:val="00406508"/>
    <w:rsid w:val="0040723C"/>
    <w:rsid w:val="004073E0"/>
    <w:rsid w:val="0041024A"/>
    <w:rsid w:val="00410903"/>
    <w:rsid w:val="004109D6"/>
    <w:rsid w:val="00410B0A"/>
    <w:rsid w:val="00410E89"/>
    <w:rsid w:val="004112C2"/>
    <w:rsid w:val="00411780"/>
    <w:rsid w:val="004124FB"/>
    <w:rsid w:val="00412A69"/>
    <w:rsid w:val="00412CC9"/>
    <w:rsid w:val="004148B2"/>
    <w:rsid w:val="00415152"/>
    <w:rsid w:val="0041572F"/>
    <w:rsid w:val="0041587F"/>
    <w:rsid w:val="00416958"/>
    <w:rsid w:val="004173CB"/>
    <w:rsid w:val="00421BD1"/>
    <w:rsid w:val="00422277"/>
    <w:rsid w:val="00422837"/>
    <w:rsid w:val="004235B4"/>
    <w:rsid w:val="00423DAD"/>
    <w:rsid w:val="004242D0"/>
    <w:rsid w:val="00424548"/>
    <w:rsid w:val="00424DB0"/>
    <w:rsid w:val="004258C7"/>
    <w:rsid w:val="00426BFE"/>
    <w:rsid w:val="00431A8F"/>
    <w:rsid w:val="00432EBB"/>
    <w:rsid w:val="00434252"/>
    <w:rsid w:val="00434546"/>
    <w:rsid w:val="00435264"/>
    <w:rsid w:val="00435540"/>
    <w:rsid w:val="0043758B"/>
    <w:rsid w:val="004376D7"/>
    <w:rsid w:val="00437BDF"/>
    <w:rsid w:val="004410CC"/>
    <w:rsid w:val="004410D7"/>
    <w:rsid w:val="0044230A"/>
    <w:rsid w:val="00442A9A"/>
    <w:rsid w:val="00444787"/>
    <w:rsid w:val="0044494E"/>
    <w:rsid w:val="004454CA"/>
    <w:rsid w:val="00446AAF"/>
    <w:rsid w:val="00446BE1"/>
    <w:rsid w:val="00446E63"/>
    <w:rsid w:val="00447346"/>
    <w:rsid w:val="00451CD3"/>
    <w:rsid w:val="004523F0"/>
    <w:rsid w:val="0045257E"/>
    <w:rsid w:val="00454824"/>
    <w:rsid w:val="00455A26"/>
    <w:rsid w:val="00456548"/>
    <w:rsid w:val="004565DA"/>
    <w:rsid w:val="00456CAF"/>
    <w:rsid w:val="004570B6"/>
    <w:rsid w:val="00457CD1"/>
    <w:rsid w:val="0046014D"/>
    <w:rsid w:val="00460E08"/>
    <w:rsid w:val="00461139"/>
    <w:rsid w:val="0046171C"/>
    <w:rsid w:val="00461CEA"/>
    <w:rsid w:val="00461D8F"/>
    <w:rsid w:val="004646E5"/>
    <w:rsid w:val="0046470F"/>
    <w:rsid w:val="00464E77"/>
    <w:rsid w:val="00465B3A"/>
    <w:rsid w:val="00467009"/>
    <w:rsid w:val="0047090D"/>
    <w:rsid w:val="004711BA"/>
    <w:rsid w:val="004713F0"/>
    <w:rsid w:val="00472BD2"/>
    <w:rsid w:val="00474194"/>
    <w:rsid w:val="004749BA"/>
    <w:rsid w:val="0047586B"/>
    <w:rsid w:val="00475B0C"/>
    <w:rsid w:val="00475CFD"/>
    <w:rsid w:val="00476941"/>
    <w:rsid w:val="0047782A"/>
    <w:rsid w:val="00477A6A"/>
    <w:rsid w:val="0048023D"/>
    <w:rsid w:val="004802BC"/>
    <w:rsid w:val="00481343"/>
    <w:rsid w:val="00483F8B"/>
    <w:rsid w:val="0048581E"/>
    <w:rsid w:val="00485913"/>
    <w:rsid w:val="00486BA2"/>
    <w:rsid w:val="00486FCF"/>
    <w:rsid w:val="004874E4"/>
    <w:rsid w:val="00487603"/>
    <w:rsid w:val="0048771B"/>
    <w:rsid w:val="00487C21"/>
    <w:rsid w:val="0049020F"/>
    <w:rsid w:val="00490EC3"/>
    <w:rsid w:val="004914E0"/>
    <w:rsid w:val="00491566"/>
    <w:rsid w:val="00493798"/>
    <w:rsid w:val="004937DE"/>
    <w:rsid w:val="004A0A8B"/>
    <w:rsid w:val="004A0B57"/>
    <w:rsid w:val="004A12E9"/>
    <w:rsid w:val="004A2117"/>
    <w:rsid w:val="004A2C73"/>
    <w:rsid w:val="004A2CAC"/>
    <w:rsid w:val="004A2D24"/>
    <w:rsid w:val="004A3415"/>
    <w:rsid w:val="004A3F3E"/>
    <w:rsid w:val="004A683A"/>
    <w:rsid w:val="004A6C13"/>
    <w:rsid w:val="004A7C5D"/>
    <w:rsid w:val="004A7E11"/>
    <w:rsid w:val="004B1C04"/>
    <w:rsid w:val="004B2056"/>
    <w:rsid w:val="004B2457"/>
    <w:rsid w:val="004B2A10"/>
    <w:rsid w:val="004B3121"/>
    <w:rsid w:val="004B4E54"/>
    <w:rsid w:val="004B5D1B"/>
    <w:rsid w:val="004B66E4"/>
    <w:rsid w:val="004B677F"/>
    <w:rsid w:val="004C31AC"/>
    <w:rsid w:val="004C4709"/>
    <w:rsid w:val="004C4A82"/>
    <w:rsid w:val="004C4FC6"/>
    <w:rsid w:val="004C5EC0"/>
    <w:rsid w:val="004C6261"/>
    <w:rsid w:val="004C650A"/>
    <w:rsid w:val="004C6D30"/>
    <w:rsid w:val="004C72FB"/>
    <w:rsid w:val="004D0EFC"/>
    <w:rsid w:val="004D2C49"/>
    <w:rsid w:val="004D427B"/>
    <w:rsid w:val="004D53F3"/>
    <w:rsid w:val="004D6696"/>
    <w:rsid w:val="004D7725"/>
    <w:rsid w:val="004E00F2"/>
    <w:rsid w:val="004E0823"/>
    <w:rsid w:val="004E1BA6"/>
    <w:rsid w:val="004E1C64"/>
    <w:rsid w:val="004E21EC"/>
    <w:rsid w:val="004E2728"/>
    <w:rsid w:val="004E4710"/>
    <w:rsid w:val="004E4714"/>
    <w:rsid w:val="004E49AC"/>
    <w:rsid w:val="004E69D5"/>
    <w:rsid w:val="004E7E6A"/>
    <w:rsid w:val="004F1982"/>
    <w:rsid w:val="004F22FA"/>
    <w:rsid w:val="004F2444"/>
    <w:rsid w:val="004F24B2"/>
    <w:rsid w:val="004F384F"/>
    <w:rsid w:val="004F7255"/>
    <w:rsid w:val="004F7380"/>
    <w:rsid w:val="004F7761"/>
    <w:rsid w:val="004F77C8"/>
    <w:rsid w:val="004F792E"/>
    <w:rsid w:val="004F7A36"/>
    <w:rsid w:val="005009F0"/>
    <w:rsid w:val="00501445"/>
    <w:rsid w:val="00501675"/>
    <w:rsid w:val="00501B5A"/>
    <w:rsid w:val="005027A5"/>
    <w:rsid w:val="005027B3"/>
    <w:rsid w:val="00502B3F"/>
    <w:rsid w:val="00502D3E"/>
    <w:rsid w:val="005044D9"/>
    <w:rsid w:val="00506AF1"/>
    <w:rsid w:val="00506B64"/>
    <w:rsid w:val="005109D2"/>
    <w:rsid w:val="005109D4"/>
    <w:rsid w:val="00511726"/>
    <w:rsid w:val="005120ED"/>
    <w:rsid w:val="00512950"/>
    <w:rsid w:val="00512E45"/>
    <w:rsid w:val="00514DAA"/>
    <w:rsid w:val="00516408"/>
    <w:rsid w:val="00516C0A"/>
    <w:rsid w:val="005178E4"/>
    <w:rsid w:val="00517A32"/>
    <w:rsid w:val="0052007D"/>
    <w:rsid w:val="00520718"/>
    <w:rsid w:val="00521F4A"/>
    <w:rsid w:val="00527481"/>
    <w:rsid w:val="005278A4"/>
    <w:rsid w:val="00530C20"/>
    <w:rsid w:val="0053299F"/>
    <w:rsid w:val="00533D38"/>
    <w:rsid w:val="00533EDB"/>
    <w:rsid w:val="00533EE3"/>
    <w:rsid w:val="00535843"/>
    <w:rsid w:val="005359E2"/>
    <w:rsid w:val="00536BBD"/>
    <w:rsid w:val="00537D18"/>
    <w:rsid w:val="00542B08"/>
    <w:rsid w:val="00542E04"/>
    <w:rsid w:val="005457A3"/>
    <w:rsid w:val="005459BF"/>
    <w:rsid w:val="00546A09"/>
    <w:rsid w:val="0054717D"/>
    <w:rsid w:val="005471C6"/>
    <w:rsid w:val="00547889"/>
    <w:rsid w:val="005506ED"/>
    <w:rsid w:val="005508D7"/>
    <w:rsid w:val="00550923"/>
    <w:rsid w:val="00550B47"/>
    <w:rsid w:val="00550C53"/>
    <w:rsid w:val="00550E2E"/>
    <w:rsid w:val="005514F7"/>
    <w:rsid w:val="00551B0A"/>
    <w:rsid w:val="00552285"/>
    <w:rsid w:val="00553A3E"/>
    <w:rsid w:val="0055676D"/>
    <w:rsid w:val="00561CF8"/>
    <w:rsid w:val="00562459"/>
    <w:rsid w:val="00562A9A"/>
    <w:rsid w:val="00562EB1"/>
    <w:rsid w:val="0056310D"/>
    <w:rsid w:val="00564146"/>
    <w:rsid w:val="00564295"/>
    <w:rsid w:val="00570008"/>
    <w:rsid w:val="00570188"/>
    <w:rsid w:val="00570A9E"/>
    <w:rsid w:val="00571912"/>
    <w:rsid w:val="005734F3"/>
    <w:rsid w:val="00575CBE"/>
    <w:rsid w:val="005766EA"/>
    <w:rsid w:val="00576D44"/>
    <w:rsid w:val="005774DF"/>
    <w:rsid w:val="00577BED"/>
    <w:rsid w:val="00580C7F"/>
    <w:rsid w:val="00581918"/>
    <w:rsid w:val="00581E96"/>
    <w:rsid w:val="00582CEC"/>
    <w:rsid w:val="00583F1C"/>
    <w:rsid w:val="00583FF4"/>
    <w:rsid w:val="00584A1F"/>
    <w:rsid w:val="0058519E"/>
    <w:rsid w:val="005851A6"/>
    <w:rsid w:val="0058691A"/>
    <w:rsid w:val="00587638"/>
    <w:rsid w:val="00590CD1"/>
    <w:rsid w:val="0059294C"/>
    <w:rsid w:val="005941D2"/>
    <w:rsid w:val="005943CE"/>
    <w:rsid w:val="00595F7A"/>
    <w:rsid w:val="0059699A"/>
    <w:rsid w:val="005971A7"/>
    <w:rsid w:val="005976B3"/>
    <w:rsid w:val="00597B66"/>
    <w:rsid w:val="005A06A8"/>
    <w:rsid w:val="005A126C"/>
    <w:rsid w:val="005A1699"/>
    <w:rsid w:val="005A1DD4"/>
    <w:rsid w:val="005A1F5E"/>
    <w:rsid w:val="005A2AC3"/>
    <w:rsid w:val="005A3C44"/>
    <w:rsid w:val="005A4020"/>
    <w:rsid w:val="005A40B2"/>
    <w:rsid w:val="005A4815"/>
    <w:rsid w:val="005A4E32"/>
    <w:rsid w:val="005A52DB"/>
    <w:rsid w:val="005A7259"/>
    <w:rsid w:val="005A7C14"/>
    <w:rsid w:val="005B093D"/>
    <w:rsid w:val="005B0C30"/>
    <w:rsid w:val="005B13A2"/>
    <w:rsid w:val="005B296A"/>
    <w:rsid w:val="005B2CBF"/>
    <w:rsid w:val="005B474C"/>
    <w:rsid w:val="005B4B52"/>
    <w:rsid w:val="005B610C"/>
    <w:rsid w:val="005B6672"/>
    <w:rsid w:val="005C3C83"/>
    <w:rsid w:val="005C410C"/>
    <w:rsid w:val="005C7551"/>
    <w:rsid w:val="005D14F6"/>
    <w:rsid w:val="005D2C9A"/>
    <w:rsid w:val="005D384B"/>
    <w:rsid w:val="005D39DF"/>
    <w:rsid w:val="005D4D23"/>
    <w:rsid w:val="005D5875"/>
    <w:rsid w:val="005D6588"/>
    <w:rsid w:val="005D752D"/>
    <w:rsid w:val="005D79A8"/>
    <w:rsid w:val="005E0798"/>
    <w:rsid w:val="005E216D"/>
    <w:rsid w:val="005E24B5"/>
    <w:rsid w:val="005E2B7F"/>
    <w:rsid w:val="005E2EED"/>
    <w:rsid w:val="005E396B"/>
    <w:rsid w:val="005E41E1"/>
    <w:rsid w:val="005E462B"/>
    <w:rsid w:val="005E4E54"/>
    <w:rsid w:val="005E50BD"/>
    <w:rsid w:val="005E7AAE"/>
    <w:rsid w:val="005F14E4"/>
    <w:rsid w:val="005F1DEF"/>
    <w:rsid w:val="005F2325"/>
    <w:rsid w:val="005F3245"/>
    <w:rsid w:val="005F565F"/>
    <w:rsid w:val="005F5EF0"/>
    <w:rsid w:val="005F672C"/>
    <w:rsid w:val="005F7723"/>
    <w:rsid w:val="005F79DA"/>
    <w:rsid w:val="005F7D0B"/>
    <w:rsid w:val="0060080C"/>
    <w:rsid w:val="00600A77"/>
    <w:rsid w:val="00601D09"/>
    <w:rsid w:val="006023E4"/>
    <w:rsid w:val="0060282C"/>
    <w:rsid w:val="00602871"/>
    <w:rsid w:val="006029DA"/>
    <w:rsid w:val="0060390E"/>
    <w:rsid w:val="00606FC6"/>
    <w:rsid w:val="006077EA"/>
    <w:rsid w:val="00607CDB"/>
    <w:rsid w:val="00610303"/>
    <w:rsid w:val="006107F8"/>
    <w:rsid w:val="006110C2"/>
    <w:rsid w:val="00612A13"/>
    <w:rsid w:val="006140DE"/>
    <w:rsid w:val="006227A7"/>
    <w:rsid w:val="006227C8"/>
    <w:rsid w:val="00622904"/>
    <w:rsid w:val="00622CE4"/>
    <w:rsid w:val="006238F4"/>
    <w:rsid w:val="00623F48"/>
    <w:rsid w:val="006240ED"/>
    <w:rsid w:val="006242F5"/>
    <w:rsid w:val="00624C4A"/>
    <w:rsid w:val="00624EB2"/>
    <w:rsid w:val="00625688"/>
    <w:rsid w:val="00630939"/>
    <w:rsid w:val="00630D77"/>
    <w:rsid w:val="006330BE"/>
    <w:rsid w:val="006338A4"/>
    <w:rsid w:val="0063642F"/>
    <w:rsid w:val="0064037B"/>
    <w:rsid w:val="00641D1D"/>
    <w:rsid w:val="00642AF2"/>
    <w:rsid w:val="006437FB"/>
    <w:rsid w:val="0064490E"/>
    <w:rsid w:val="00644EC2"/>
    <w:rsid w:val="00644EFA"/>
    <w:rsid w:val="00645ACC"/>
    <w:rsid w:val="0064646F"/>
    <w:rsid w:val="006501E4"/>
    <w:rsid w:val="00650A94"/>
    <w:rsid w:val="00651176"/>
    <w:rsid w:val="006513E7"/>
    <w:rsid w:val="006522D7"/>
    <w:rsid w:val="00652CB3"/>
    <w:rsid w:val="00654A1A"/>
    <w:rsid w:val="006550B5"/>
    <w:rsid w:val="0065514B"/>
    <w:rsid w:val="006559A9"/>
    <w:rsid w:val="0065686C"/>
    <w:rsid w:val="00656BD1"/>
    <w:rsid w:val="006607D1"/>
    <w:rsid w:val="0066173F"/>
    <w:rsid w:val="006629A5"/>
    <w:rsid w:val="00662FB4"/>
    <w:rsid w:val="00664DFA"/>
    <w:rsid w:val="00666187"/>
    <w:rsid w:val="006667DC"/>
    <w:rsid w:val="00671539"/>
    <w:rsid w:val="006724C8"/>
    <w:rsid w:val="00672658"/>
    <w:rsid w:val="006729C5"/>
    <w:rsid w:val="0067316F"/>
    <w:rsid w:val="0067335E"/>
    <w:rsid w:val="00674704"/>
    <w:rsid w:val="00674D6C"/>
    <w:rsid w:val="00676845"/>
    <w:rsid w:val="00677079"/>
    <w:rsid w:val="00677442"/>
    <w:rsid w:val="0067744C"/>
    <w:rsid w:val="00680643"/>
    <w:rsid w:val="00683F86"/>
    <w:rsid w:val="00684401"/>
    <w:rsid w:val="0068611F"/>
    <w:rsid w:val="00686B39"/>
    <w:rsid w:val="00687171"/>
    <w:rsid w:val="00687B28"/>
    <w:rsid w:val="00690095"/>
    <w:rsid w:val="00690680"/>
    <w:rsid w:val="0069119B"/>
    <w:rsid w:val="0069143A"/>
    <w:rsid w:val="00691A92"/>
    <w:rsid w:val="00693253"/>
    <w:rsid w:val="0069570E"/>
    <w:rsid w:val="006974BF"/>
    <w:rsid w:val="00697528"/>
    <w:rsid w:val="006A2CA8"/>
    <w:rsid w:val="006A2FC2"/>
    <w:rsid w:val="006A34B8"/>
    <w:rsid w:val="006A3A8E"/>
    <w:rsid w:val="006A4278"/>
    <w:rsid w:val="006A69BC"/>
    <w:rsid w:val="006A713F"/>
    <w:rsid w:val="006A7540"/>
    <w:rsid w:val="006B2ACE"/>
    <w:rsid w:val="006B3783"/>
    <w:rsid w:val="006B409F"/>
    <w:rsid w:val="006B6A8F"/>
    <w:rsid w:val="006B7326"/>
    <w:rsid w:val="006B74C0"/>
    <w:rsid w:val="006B761C"/>
    <w:rsid w:val="006C143F"/>
    <w:rsid w:val="006C28D7"/>
    <w:rsid w:val="006C37B1"/>
    <w:rsid w:val="006C4072"/>
    <w:rsid w:val="006C4431"/>
    <w:rsid w:val="006C44F2"/>
    <w:rsid w:val="006D0533"/>
    <w:rsid w:val="006D21AC"/>
    <w:rsid w:val="006D2BB5"/>
    <w:rsid w:val="006D323C"/>
    <w:rsid w:val="006D4187"/>
    <w:rsid w:val="006D4F04"/>
    <w:rsid w:val="006D4F8F"/>
    <w:rsid w:val="006D76B4"/>
    <w:rsid w:val="006E08A1"/>
    <w:rsid w:val="006E0DB3"/>
    <w:rsid w:val="006E1141"/>
    <w:rsid w:val="006E1197"/>
    <w:rsid w:val="006E1AC1"/>
    <w:rsid w:val="006E280A"/>
    <w:rsid w:val="006E28A0"/>
    <w:rsid w:val="006E2964"/>
    <w:rsid w:val="006E4241"/>
    <w:rsid w:val="006E47E1"/>
    <w:rsid w:val="006E4DBB"/>
    <w:rsid w:val="006E5E3D"/>
    <w:rsid w:val="006E62CD"/>
    <w:rsid w:val="006E7850"/>
    <w:rsid w:val="006E7CEF"/>
    <w:rsid w:val="006F0241"/>
    <w:rsid w:val="006F12A2"/>
    <w:rsid w:val="006F36CC"/>
    <w:rsid w:val="006F42C6"/>
    <w:rsid w:val="006F461E"/>
    <w:rsid w:val="006F4AAC"/>
    <w:rsid w:val="006F50CC"/>
    <w:rsid w:val="006F5123"/>
    <w:rsid w:val="006F5456"/>
    <w:rsid w:val="006F584B"/>
    <w:rsid w:val="006F5C65"/>
    <w:rsid w:val="006F6144"/>
    <w:rsid w:val="006F6CF8"/>
    <w:rsid w:val="006F79D4"/>
    <w:rsid w:val="00703915"/>
    <w:rsid w:val="00703ADF"/>
    <w:rsid w:val="00705067"/>
    <w:rsid w:val="00706F28"/>
    <w:rsid w:val="0071022B"/>
    <w:rsid w:val="00712374"/>
    <w:rsid w:val="00713621"/>
    <w:rsid w:val="00714EFF"/>
    <w:rsid w:val="00715078"/>
    <w:rsid w:val="007151BD"/>
    <w:rsid w:val="0071621F"/>
    <w:rsid w:val="00716303"/>
    <w:rsid w:val="00717BEC"/>
    <w:rsid w:val="00720D60"/>
    <w:rsid w:val="0072145B"/>
    <w:rsid w:val="0072479B"/>
    <w:rsid w:val="007254D2"/>
    <w:rsid w:val="00725D89"/>
    <w:rsid w:val="007263E0"/>
    <w:rsid w:val="00727334"/>
    <w:rsid w:val="007275A3"/>
    <w:rsid w:val="00727F30"/>
    <w:rsid w:val="00730ACE"/>
    <w:rsid w:val="007311F5"/>
    <w:rsid w:val="00732420"/>
    <w:rsid w:val="0073331D"/>
    <w:rsid w:val="007335E8"/>
    <w:rsid w:val="0073371D"/>
    <w:rsid w:val="00734151"/>
    <w:rsid w:val="00735E7B"/>
    <w:rsid w:val="007362B7"/>
    <w:rsid w:val="007379F6"/>
    <w:rsid w:val="00740752"/>
    <w:rsid w:val="007437BD"/>
    <w:rsid w:val="00744B6D"/>
    <w:rsid w:val="00746C93"/>
    <w:rsid w:val="007470CD"/>
    <w:rsid w:val="00750271"/>
    <w:rsid w:val="007506F2"/>
    <w:rsid w:val="0075124C"/>
    <w:rsid w:val="00751F2F"/>
    <w:rsid w:val="00752687"/>
    <w:rsid w:val="00753519"/>
    <w:rsid w:val="007547D7"/>
    <w:rsid w:val="00754855"/>
    <w:rsid w:val="00755637"/>
    <w:rsid w:val="00755D93"/>
    <w:rsid w:val="007560DF"/>
    <w:rsid w:val="00756980"/>
    <w:rsid w:val="00756D11"/>
    <w:rsid w:val="00756D71"/>
    <w:rsid w:val="007574A8"/>
    <w:rsid w:val="00757583"/>
    <w:rsid w:val="007577F2"/>
    <w:rsid w:val="007607EC"/>
    <w:rsid w:val="007608E2"/>
    <w:rsid w:val="00760CC7"/>
    <w:rsid w:val="00760FBD"/>
    <w:rsid w:val="007619D9"/>
    <w:rsid w:val="00762F74"/>
    <w:rsid w:val="0076389F"/>
    <w:rsid w:val="00764145"/>
    <w:rsid w:val="007644F3"/>
    <w:rsid w:val="0076470F"/>
    <w:rsid w:val="00764BFD"/>
    <w:rsid w:val="00765C0D"/>
    <w:rsid w:val="00767085"/>
    <w:rsid w:val="0076712D"/>
    <w:rsid w:val="00770F94"/>
    <w:rsid w:val="007717B4"/>
    <w:rsid w:val="00771F85"/>
    <w:rsid w:val="007721CD"/>
    <w:rsid w:val="00773228"/>
    <w:rsid w:val="00773393"/>
    <w:rsid w:val="007738FF"/>
    <w:rsid w:val="00774296"/>
    <w:rsid w:val="00774E5D"/>
    <w:rsid w:val="0078049E"/>
    <w:rsid w:val="007830D6"/>
    <w:rsid w:val="007831AF"/>
    <w:rsid w:val="00783E04"/>
    <w:rsid w:val="00783F30"/>
    <w:rsid w:val="00784DB0"/>
    <w:rsid w:val="007856AD"/>
    <w:rsid w:val="007858A2"/>
    <w:rsid w:val="00785998"/>
    <w:rsid w:val="00786197"/>
    <w:rsid w:val="00786A13"/>
    <w:rsid w:val="00787387"/>
    <w:rsid w:val="00790F1C"/>
    <w:rsid w:val="0079167D"/>
    <w:rsid w:val="00791C24"/>
    <w:rsid w:val="007921F0"/>
    <w:rsid w:val="0079385C"/>
    <w:rsid w:val="00793E5A"/>
    <w:rsid w:val="007940ED"/>
    <w:rsid w:val="00795389"/>
    <w:rsid w:val="007961B5"/>
    <w:rsid w:val="00796638"/>
    <w:rsid w:val="00796C01"/>
    <w:rsid w:val="0079781B"/>
    <w:rsid w:val="007A010E"/>
    <w:rsid w:val="007A151D"/>
    <w:rsid w:val="007A342F"/>
    <w:rsid w:val="007A381B"/>
    <w:rsid w:val="007A47BD"/>
    <w:rsid w:val="007A4BF4"/>
    <w:rsid w:val="007A6653"/>
    <w:rsid w:val="007A778A"/>
    <w:rsid w:val="007A798E"/>
    <w:rsid w:val="007A7A1C"/>
    <w:rsid w:val="007B06F1"/>
    <w:rsid w:val="007B0E78"/>
    <w:rsid w:val="007B1321"/>
    <w:rsid w:val="007B19C6"/>
    <w:rsid w:val="007B1FC6"/>
    <w:rsid w:val="007B669C"/>
    <w:rsid w:val="007B71FC"/>
    <w:rsid w:val="007C00AF"/>
    <w:rsid w:val="007C19D7"/>
    <w:rsid w:val="007C2996"/>
    <w:rsid w:val="007C6F5E"/>
    <w:rsid w:val="007C7037"/>
    <w:rsid w:val="007C73AA"/>
    <w:rsid w:val="007C7C82"/>
    <w:rsid w:val="007C7D0C"/>
    <w:rsid w:val="007D07EC"/>
    <w:rsid w:val="007D08D8"/>
    <w:rsid w:val="007D1C27"/>
    <w:rsid w:val="007D3F6C"/>
    <w:rsid w:val="007D4704"/>
    <w:rsid w:val="007D6283"/>
    <w:rsid w:val="007D66F2"/>
    <w:rsid w:val="007D738C"/>
    <w:rsid w:val="007E0A31"/>
    <w:rsid w:val="007E0A9A"/>
    <w:rsid w:val="007E17EE"/>
    <w:rsid w:val="007E2CF3"/>
    <w:rsid w:val="007E38B6"/>
    <w:rsid w:val="007E4698"/>
    <w:rsid w:val="007E6AC3"/>
    <w:rsid w:val="007E7816"/>
    <w:rsid w:val="007F0B4A"/>
    <w:rsid w:val="007F0C00"/>
    <w:rsid w:val="007F0C55"/>
    <w:rsid w:val="007F0ECC"/>
    <w:rsid w:val="007F1AB9"/>
    <w:rsid w:val="007F1DCD"/>
    <w:rsid w:val="007F3592"/>
    <w:rsid w:val="007F3CA5"/>
    <w:rsid w:val="007F3D3C"/>
    <w:rsid w:val="007F5504"/>
    <w:rsid w:val="007F6456"/>
    <w:rsid w:val="008001D5"/>
    <w:rsid w:val="0080086B"/>
    <w:rsid w:val="00801233"/>
    <w:rsid w:val="00801B2D"/>
    <w:rsid w:val="00803310"/>
    <w:rsid w:val="0080341E"/>
    <w:rsid w:val="00805635"/>
    <w:rsid w:val="00805B35"/>
    <w:rsid w:val="00805FD0"/>
    <w:rsid w:val="0080642B"/>
    <w:rsid w:val="008064BE"/>
    <w:rsid w:val="00806989"/>
    <w:rsid w:val="00807879"/>
    <w:rsid w:val="0081014E"/>
    <w:rsid w:val="0081302A"/>
    <w:rsid w:val="0081351B"/>
    <w:rsid w:val="00814196"/>
    <w:rsid w:val="008151B1"/>
    <w:rsid w:val="00815D1F"/>
    <w:rsid w:val="00817033"/>
    <w:rsid w:val="008217E4"/>
    <w:rsid w:val="00824069"/>
    <w:rsid w:val="00824532"/>
    <w:rsid w:val="00825239"/>
    <w:rsid w:val="00825960"/>
    <w:rsid w:val="00825EA9"/>
    <w:rsid w:val="00827D94"/>
    <w:rsid w:val="00830048"/>
    <w:rsid w:val="00830319"/>
    <w:rsid w:val="0083164F"/>
    <w:rsid w:val="00832846"/>
    <w:rsid w:val="00833CA6"/>
    <w:rsid w:val="00834596"/>
    <w:rsid w:val="008350A9"/>
    <w:rsid w:val="00835169"/>
    <w:rsid w:val="00835F6B"/>
    <w:rsid w:val="0083635D"/>
    <w:rsid w:val="00836624"/>
    <w:rsid w:val="008372C4"/>
    <w:rsid w:val="008402BC"/>
    <w:rsid w:val="0084188E"/>
    <w:rsid w:val="008418FB"/>
    <w:rsid w:val="00841F47"/>
    <w:rsid w:val="008420C5"/>
    <w:rsid w:val="00846FBD"/>
    <w:rsid w:val="008478EE"/>
    <w:rsid w:val="00847E92"/>
    <w:rsid w:val="0085011C"/>
    <w:rsid w:val="008520F6"/>
    <w:rsid w:val="00852969"/>
    <w:rsid w:val="008532BB"/>
    <w:rsid w:val="008537AB"/>
    <w:rsid w:val="00853CB8"/>
    <w:rsid w:val="008544FE"/>
    <w:rsid w:val="00855DDC"/>
    <w:rsid w:val="0085713C"/>
    <w:rsid w:val="00857C84"/>
    <w:rsid w:val="00863259"/>
    <w:rsid w:val="00864516"/>
    <w:rsid w:val="008657B5"/>
    <w:rsid w:val="0086701D"/>
    <w:rsid w:val="008679FF"/>
    <w:rsid w:val="00870A3A"/>
    <w:rsid w:val="00872559"/>
    <w:rsid w:val="00872F61"/>
    <w:rsid w:val="008733B8"/>
    <w:rsid w:val="0087382F"/>
    <w:rsid w:val="00873C5E"/>
    <w:rsid w:val="00874B11"/>
    <w:rsid w:val="008775DA"/>
    <w:rsid w:val="00881B8B"/>
    <w:rsid w:val="00882B2B"/>
    <w:rsid w:val="00882D53"/>
    <w:rsid w:val="008835E4"/>
    <w:rsid w:val="00883B8A"/>
    <w:rsid w:val="00884532"/>
    <w:rsid w:val="00885B0B"/>
    <w:rsid w:val="00885E08"/>
    <w:rsid w:val="00886014"/>
    <w:rsid w:val="00891238"/>
    <w:rsid w:val="0089123E"/>
    <w:rsid w:val="00891CE4"/>
    <w:rsid w:val="00893497"/>
    <w:rsid w:val="00894154"/>
    <w:rsid w:val="00894E52"/>
    <w:rsid w:val="00895F80"/>
    <w:rsid w:val="008977F7"/>
    <w:rsid w:val="008A11DC"/>
    <w:rsid w:val="008A3CED"/>
    <w:rsid w:val="008A41B7"/>
    <w:rsid w:val="008A4650"/>
    <w:rsid w:val="008A54DC"/>
    <w:rsid w:val="008A6965"/>
    <w:rsid w:val="008A6E55"/>
    <w:rsid w:val="008A7693"/>
    <w:rsid w:val="008B4797"/>
    <w:rsid w:val="008B5EB4"/>
    <w:rsid w:val="008B6301"/>
    <w:rsid w:val="008B68C8"/>
    <w:rsid w:val="008C1060"/>
    <w:rsid w:val="008C13A6"/>
    <w:rsid w:val="008C214E"/>
    <w:rsid w:val="008C2200"/>
    <w:rsid w:val="008C31B9"/>
    <w:rsid w:val="008C4E95"/>
    <w:rsid w:val="008C5B5B"/>
    <w:rsid w:val="008C730E"/>
    <w:rsid w:val="008C7FEF"/>
    <w:rsid w:val="008D0326"/>
    <w:rsid w:val="008D3545"/>
    <w:rsid w:val="008D3B8D"/>
    <w:rsid w:val="008D3D82"/>
    <w:rsid w:val="008D48EC"/>
    <w:rsid w:val="008D515B"/>
    <w:rsid w:val="008D53DC"/>
    <w:rsid w:val="008D5B85"/>
    <w:rsid w:val="008D69E8"/>
    <w:rsid w:val="008D6D61"/>
    <w:rsid w:val="008D7038"/>
    <w:rsid w:val="008D76E0"/>
    <w:rsid w:val="008E0307"/>
    <w:rsid w:val="008E251F"/>
    <w:rsid w:val="008E31BB"/>
    <w:rsid w:val="008E5545"/>
    <w:rsid w:val="008E55D2"/>
    <w:rsid w:val="008E5BE7"/>
    <w:rsid w:val="008E5D8C"/>
    <w:rsid w:val="008E7357"/>
    <w:rsid w:val="008E7755"/>
    <w:rsid w:val="008E7EB0"/>
    <w:rsid w:val="008F0BE6"/>
    <w:rsid w:val="008F1277"/>
    <w:rsid w:val="008F1795"/>
    <w:rsid w:val="008F25A4"/>
    <w:rsid w:val="008F2F42"/>
    <w:rsid w:val="008F35DC"/>
    <w:rsid w:val="008F3C25"/>
    <w:rsid w:val="008F76FD"/>
    <w:rsid w:val="008F7B9C"/>
    <w:rsid w:val="0090002A"/>
    <w:rsid w:val="00900A33"/>
    <w:rsid w:val="00901236"/>
    <w:rsid w:val="009018C6"/>
    <w:rsid w:val="0090248E"/>
    <w:rsid w:val="00902C8D"/>
    <w:rsid w:val="0090314C"/>
    <w:rsid w:val="00905B31"/>
    <w:rsid w:val="00906177"/>
    <w:rsid w:val="0090738F"/>
    <w:rsid w:val="00907FF8"/>
    <w:rsid w:val="00910097"/>
    <w:rsid w:val="00911026"/>
    <w:rsid w:val="0091171C"/>
    <w:rsid w:val="00912F19"/>
    <w:rsid w:val="00912FFF"/>
    <w:rsid w:val="00913373"/>
    <w:rsid w:val="00913BF8"/>
    <w:rsid w:val="009144CE"/>
    <w:rsid w:val="00914ED2"/>
    <w:rsid w:val="00916114"/>
    <w:rsid w:val="00916799"/>
    <w:rsid w:val="009200DD"/>
    <w:rsid w:val="00922867"/>
    <w:rsid w:val="00922FBA"/>
    <w:rsid w:val="00923FD7"/>
    <w:rsid w:val="00925B8E"/>
    <w:rsid w:val="0092731D"/>
    <w:rsid w:val="009273C7"/>
    <w:rsid w:val="0093015F"/>
    <w:rsid w:val="00930C46"/>
    <w:rsid w:val="00932F29"/>
    <w:rsid w:val="00933673"/>
    <w:rsid w:val="00933C1A"/>
    <w:rsid w:val="00934709"/>
    <w:rsid w:val="009347B0"/>
    <w:rsid w:val="0093553E"/>
    <w:rsid w:val="0093582B"/>
    <w:rsid w:val="00935A07"/>
    <w:rsid w:val="00935AC9"/>
    <w:rsid w:val="00935AED"/>
    <w:rsid w:val="00935FAA"/>
    <w:rsid w:val="00936328"/>
    <w:rsid w:val="009364C5"/>
    <w:rsid w:val="009366FA"/>
    <w:rsid w:val="009367A4"/>
    <w:rsid w:val="009367F2"/>
    <w:rsid w:val="00936856"/>
    <w:rsid w:val="00936D08"/>
    <w:rsid w:val="00941099"/>
    <w:rsid w:val="00941B98"/>
    <w:rsid w:val="00943308"/>
    <w:rsid w:val="00946564"/>
    <w:rsid w:val="00947C99"/>
    <w:rsid w:val="009500E7"/>
    <w:rsid w:val="009502E8"/>
    <w:rsid w:val="009519CC"/>
    <w:rsid w:val="00952445"/>
    <w:rsid w:val="009536B1"/>
    <w:rsid w:val="0095373C"/>
    <w:rsid w:val="009539A3"/>
    <w:rsid w:val="00954849"/>
    <w:rsid w:val="00954AFE"/>
    <w:rsid w:val="00954F93"/>
    <w:rsid w:val="00955FB3"/>
    <w:rsid w:val="0095623A"/>
    <w:rsid w:val="00956BB5"/>
    <w:rsid w:val="00957E6B"/>
    <w:rsid w:val="009622D3"/>
    <w:rsid w:val="009630C8"/>
    <w:rsid w:val="00964169"/>
    <w:rsid w:val="009653A8"/>
    <w:rsid w:val="00967EEA"/>
    <w:rsid w:val="0097017A"/>
    <w:rsid w:val="00970AF8"/>
    <w:rsid w:val="00970DE6"/>
    <w:rsid w:val="009712E3"/>
    <w:rsid w:val="0097313B"/>
    <w:rsid w:val="009738B0"/>
    <w:rsid w:val="00973FE9"/>
    <w:rsid w:val="0097472F"/>
    <w:rsid w:val="00974FCF"/>
    <w:rsid w:val="00975BF1"/>
    <w:rsid w:val="00975FF7"/>
    <w:rsid w:val="00976741"/>
    <w:rsid w:val="00976825"/>
    <w:rsid w:val="00976D74"/>
    <w:rsid w:val="00976DA9"/>
    <w:rsid w:val="009808D6"/>
    <w:rsid w:val="00984129"/>
    <w:rsid w:val="009853FB"/>
    <w:rsid w:val="00985411"/>
    <w:rsid w:val="009856FA"/>
    <w:rsid w:val="00986058"/>
    <w:rsid w:val="00986A10"/>
    <w:rsid w:val="009917F5"/>
    <w:rsid w:val="00991D7C"/>
    <w:rsid w:val="00991F72"/>
    <w:rsid w:val="0099205B"/>
    <w:rsid w:val="00992851"/>
    <w:rsid w:val="00992B9F"/>
    <w:rsid w:val="009939A1"/>
    <w:rsid w:val="009961BC"/>
    <w:rsid w:val="00996D2C"/>
    <w:rsid w:val="009A0B51"/>
    <w:rsid w:val="009A1738"/>
    <w:rsid w:val="009A230D"/>
    <w:rsid w:val="009A35E0"/>
    <w:rsid w:val="009A387F"/>
    <w:rsid w:val="009A5744"/>
    <w:rsid w:val="009A6153"/>
    <w:rsid w:val="009A6FFA"/>
    <w:rsid w:val="009A78B4"/>
    <w:rsid w:val="009A7E51"/>
    <w:rsid w:val="009B0EED"/>
    <w:rsid w:val="009B2289"/>
    <w:rsid w:val="009B2518"/>
    <w:rsid w:val="009B3D87"/>
    <w:rsid w:val="009B46CE"/>
    <w:rsid w:val="009B4F9D"/>
    <w:rsid w:val="009B6E0B"/>
    <w:rsid w:val="009B7E50"/>
    <w:rsid w:val="009C2363"/>
    <w:rsid w:val="009C4479"/>
    <w:rsid w:val="009C59A0"/>
    <w:rsid w:val="009C59F3"/>
    <w:rsid w:val="009C64F7"/>
    <w:rsid w:val="009C68F5"/>
    <w:rsid w:val="009C6986"/>
    <w:rsid w:val="009C74E4"/>
    <w:rsid w:val="009D00D3"/>
    <w:rsid w:val="009D01E2"/>
    <w:rsid w:val="009D18AD"/>
    <w:rsid w:val="009D2F49"/>
    <w:rsid w:val="009D31FE"/>
    <w:rsid w:val="009D35D9"/>
    <w:rsid w:val="009D38F7"/>
    <w:rsid w:val="009D4347"/>
    <w:rsid w:val="009D482F"/>
    <w:rsid w:val="009D56DB"/>
    <w:rsid w:val="009D5A4C"/>
    <w:rsid w:val="009D5DE6"/>
    <w:rsid w:val="009D5E00"/>
    <w:rsid w:val="009E1F70"/>
    <w:rsid w:val="009E2DFA"/>
    <w:rsid w:val="009E419E"/>
    <w:rsid w:val="009E4A2A"/>
    <w:rsid w:val="009E53FD"/>
    <w:rsid w:val="009F0474"/>
    <w:rsid w:val="009F1617"/>
    <w:rsid w:val="009F3C84"/>
    <w:rsid w:val="009F4827"/>
    <w:rsid w:val="009F4D4E"/>
    <w:rsid w:val="009F5B2D"/>
    <w:rsid w:val="009F5F59"/>
    <w:rsid w:val="009F692F"/>
    <w:rsid w:val="009F6F54"/>
    <w:rsid w:val="009F7276"/>
    <w:rsid w:val="009F7987"/>
    <w:rsid w:val="00A00B2B"/>
    <w:rsid w:val="00A00F02"/>
    <w:rsid w:val="00A0188E"/>
    <w:rsid w:val="00A01F58"/>
    <w:rsid w:val="00A02DD7"/>
    <w:rsid w:val="00A03075"/>
    <w:rsid w:val="00A05147"/>
    <w:rsid w:val="00A06564"/>
    <w:rsid w:val="00A06925"/>
    <w:rsid w:val="00A10180"/>
    <w:rsid w:val="00A10B5F"/>
    <w:rsid w:val="00A11498"/>
    <w:rsid w:val="00A13DA2"/>
    <w:rsid w:val="00A13ED4"/>
    <w:rsid w:val="00A1447B"/>
    <w:rsid w:val="00A16044"/>
    <w:rsid w:val="00A1766F"/>
    <w:rsid w:val="00A17748"/>
    <w:rsid w:val="00A17A22"/>
    <w:rsid w:val="00A2219A"/>
    <w:rsid w:val="00A230A4"/>
    <w:rsid w:val="00A24414"/>
    <w:rsid w:val="00A258CF"/>
    <w:rsid w:val="00A26F02"/>
    <w:rsid w:val="00A305CE"/>
    <w:rsid w:val="00A30C5D"/>
    <w:rsid w:val="00A31317"/>
    <w:rsid w:val="00A316DF"/>
    <w:rsid w:val="00A31B89"/>
    <w:rsid w:val="00A31C99"/>
    <w:rsid w:val="00A31D49"/>
    <w:rsid w:val="00A321D0"/>
    <w:rsid w:val="00A32487"/>
    <w:rsid w:val="00A327A9"/>
    <w:rsid w:val="00A33182"/>
    <w:rsid w:val="00A335D0"/>
    <w:rsid w:val="00A33675"/>
    <w:rsid w:val="00A338C2"/>
    <w:rsid w:val="00A34BF8"/>
    <w:rsid w:val="00A352E8"/>
    <w:rsid w:val="00A35B08"/>
    <w:rsid w:val="00A36975"/>
    <w:rsid w:val="00A36BC6"/>
    <w:rsid w:val="00A401D6"/>
    <w:rsid w:val="00A4033E"/>
    <w:rsid w:val="00A41CE8"/>
    <w:rsid w:val="00A448C5"/>
    <w:rsid w:val="00A44ECB"/>
    <w:rsid w:val="00A45422"/>
    <w:rsid w:val="00A4555E"/>
    <w:rsid w:val="00A475FA"/>
    <w:rsid w:val="00A51DE1"/>
    <w:rsid w:val="00A52028"/>
    <w:rsid w:val="00A5307B"/>
    <w:rsid w:val="00A530F3"/>
    <w:rsid w:val="00A53B2A"/>
    <w:rsid w:val="00A53FBC"/>
    <w:rsid w:val="00A5445F"/>
    <w:rsid w:val="00A551F2"/>
    <w:rsid w:val="00A5700F"/>
    <w:rsid w:val="00A57735"/>
    <w:rsid w:val="00A57C16"/>
    <w:rsid w:val="00A57F54"/>
    <w:rsid w:val="00A619B5"/>
    <w:rsid w:val="00A620BF"/>
    <w:rsid w:val="00A62441"/>
    <w:rsid w:val="00A63ED6"/>
    <w:rsid w:val="00A6409B"/>
    <w:rsid w:val="00A64B63"/>
    <w:rsid w:val="00A64D87"/>
    <w:rsid w:val="00A6752B"/>
    <w:rsid w:val="00A678D8"/>
    <w:rsid w:val="00A67AE7"/>
    <w:rsid w:val="00A703D7"/>
    <w:rsid w:val="00A70653"/>
    <w:rsid w:val="00A70A4B"/>
    <w:rsid w:val="00A71242"/>
    <w:rsid w:val="00A717D1"/>
    <w:rsid w:val="00A71C99"/>
    <w:rsid w:val="00A72212"/>
    <w:rsid w:val="00A7449F"/>
    <w:rsid w:val="00A74921"/>
    <w:rsid w:val="00A75DEA"/>
    <w:rsid w:val="00A76227"/>
    <w:rsid w:val="00A765CC"/>
    <w:rsid w:val="00A76A21"/>
    <w:rsid w:val="00A76F8D"/>
    <w:rsid w:val="00A80349"/>
    <w:rsid w:val="00A8179D"/>
    <w:rsid w:val="00A81E58"/>
    <w:rsid w:val="00A82BD9"/>
    <w:rsid w:val="00A82EE2"/>
    <w:rsid w:val="00A8597F"/>
    <w:rsid w:val="00A870BF"/>
    <w:rsid w:val="00A90225"/>
    <w:rsid w:val="00A90959"/>
    <w:rsid w:val="00A928E2"/>
    <w:rsid w:val="00A92E98"/>
    <w:rsid w:val="00A93666"/>
    <w:rsid w:val="00A9427C"/>
    <w:rsid w:val="00A94CE4"/>
    <w:rsid w:val="00A95EB6"/>
    <w:rsid w:val="00AA050A"/>
    <w:rsid w:val="00AA0601"/>
    <w:rsid w:val="00AA15F1"/>
    <w:rsid w:val="00AA1D81"/>
    <w:rsid w:val="00AA1E52"/>
    <w:rsid w:val="00AA51DA"/>
    <w:rsid w:val="00AA6046"/>
    <w:rsid w:val="00AA71F8"/>
    <w:rsid w:val="00AB09FE"/>
    <w:rsid w:val="00AB0BC1"/>
    <w:rsid w:val="00AB3A17"/>
    <w:rsid w:val="00AB3B56"/>
    <w:rsid w:val="00AB4717"/>
    <w:rsid w:val="00AB486C"/>
    <w:rsid w:val="00AB492B"/>
    <w:rsid w:val="00AB6AB9"/>
    <w:rsid w:val="00AC0A35"/>
    <w:rsid w:val="00AC0BED"/>
    <w:rsid w:val="00AC16F9"/>
    <w:rsid w:val="00AC1EFA"/>
    <w:rsid w:val="00AC4E9A"/>
    <w:rsid w:val="00AC5B6C"/>
    <w:rsid w:val="00AC5BD2"/>
    <w:rsid w:val="00AC72C2"/>
    <w:rsid w:val="00AC7B00"/>
    <w:rsid w:val="00AD0443"/>
    <w:rsid w:val="00AD1144"/>
    <w:rsid w:val="00AD19C0"/>
    <w:rsid w:val="00AD1FAD"/>
    <w:rsid w:val="00AD31D0"/>
    <w:rsid w:val="00AD39B2"/>
    <w:rsid w:val="00AD39D5"/>
    <w:rsid w:val="00AD4AC5"/>
    <w:rsid w:val="00AD5596"/>
    <w:rsid w:val="00AD583F"/>
    <w:rsid w:val="00AD5CB8"/>
    <w:rsid w:val="00AD5F2C"/>
    <w:rsid w:val="00AD6AA2"/>
    <w:rsid w:val="00AE143E"/>
    <w:rsid w:val="00AE1570"/>
    <w:rsid w:val="00AE23CC"/>
    <w:rsid w:val="00AE26A5"/>
    <w:rsid w:val="00AE296D"/>
    <w:rsid w:val="00AE43C8"/>
    <w:rsid w:val="00AE4446"/>
    <w:rsid w:val="00AE488D"/>
    <w:rsid w:val="00AE5E8F"/>
    <w:rsid w:val="00AE70D4"/>
    <w:rsid w:val="00AE7166"/>
    <w:rsid w:val="00AE7208"/>
    <w:rsid w:val="00AF198F"/>
    <w:rsid w:val="00AF3726"/>
    <w:rsid w:val="00AF39F9"/>
    <w:rsid w:val="00AF3B69"/>
    <w:rsid w:val="00AF3B78"/>
    <w:rsid w:val="00AF3EB4"/>
    <w:rsid w:val="00AF3F01"/>
    <w:rsid w:val="00AF458E"/>
    <w:rsid w:val="00AF4B51"/>
    <w:rsid w:val="00AF5E05"/>
    <w:rsid w:val="00AF6A1B"/>
    <w:rsid w:val="00AF77D2"/>
    <w:rsid w:val="00AF79D9"/>
    <w:rsid w:val="00B000C7"/>
    <w:rsid w:val="00B004CF"/>
    <w:rsid w:val="00B03DE7"/>
    <w:rsid w:val="00B05339"/>
    <w:rsid w:val="00B059A0"/>
    <w:rsid w:val="00B0635A"/>
    <w:rsid w:val="00B06862"/>
    <w:rsid w:val="00B06982"/>
    <w:rsid w:val="00B06EA3"/>
    <w:rsid w:val="00B07DC5"/>
    <w:rsid w:val="00B10C2B"/>
    <w:rsid w:val="00B11210"/>
    <w:rsid w:val="00B11B2D"/>
    <w:rsid w:val="00B13122"/>
    <w:rsid w:val="00B13985"/>
    <w:rsid w:val="00B1590E"/>
    <w:rsid w:val="00B15ED1"/>
    <w:rsid w:val="00B16535"/>
    <w:rsid w:val="00B16646"/>
    <w:rsid w:val="00B176B7"/>
    <w:rsid w:val="00B20B03"/>
    <w:rsid w:val="00B2188B"/>
    <w:rsid w:val="00B21C5F"/>
    <w:rsid w:val="00B220BA"/>
    <w:rsid w:val="00B2460A"/>
    <w:rsid w:val="00B25149"/>
    <w:rsid w:val="00B25CB0"/>
    <w:rsid w:val="00B260DE"/>
    <w:rsid w:val="00B26470"/>
    <w:rsid w:val="00B27DA1"/>
    <w:rsid w:val="00B30D7F"/>
    <w:rsid w:val="00B341E0"/>
    <w:rsid w:val="00B3467A"/>
    <w:rsid w:val="00B355E7"/>
    <w:rsid w:val="00B35A48"/>
    <w:rsid w:val="00B35BB9"/>
    <w:rsid w:val="00B36A4B"/>
    <w:rsid w:val="00B36FD9"/>
    <w:rsid w:val="00B374FF"/>
    <w:rsid w:val="00B37BAC"/>
    <w:rsid w:val="00B40267"/>
    <w:rsid w:val="00B40440"/>
    <w:rsid w:val="00B4103A"/>
    <w:rsid w:val="00B41654"/>
    <w:rsid w:val="00B43630"/>
    <w:rsid w:val="00B43769"/>
    <w:rsid w:val="00B448D7"/>
    <w:rsid w:val="00B44FF1"/>
    <w:rsid w:val="00B452E7"/>
    <w:rsid w:val="00B50762"/>
    <w:rsid w:val="00B51DDB"/>
    <w:rsid w:val="00B53706"/>
    <w:rsid w:val="00B53A55"/>
    <w:rsid w:val="00B54D21"/>
    <w:rsid w:val="00B558BD"/>
    <w:rsid w:val="00B601ED"/>
    <w:rsid w:val="00B61181"/>
    <w:rsid w:val="00B6242A"/>
    <w:rsid w:val="00B62A3A"/>
    <w:rsid w:val="00B65374"/>
    <w:rsid w:val="00B657C5"/>
    <w:rsid w:val="00B65896"/>
    <w:rsid w:val="00B65B85"/>
    <w:rsid w:val="00B66C19"/>
    <w:rsid w:val="00B6709E"/>
    <w:rsid w:val="00B7008F"/>
    <w:rsid w:val="00B710F0"/>
    <w:rsid w:val="00B72276"/>
    <w:rsid w:val="00B723DB"/>
    <w:rsid w:val="00B734C0"/>
    <w:rsid w:val="00B7356E"/>
    <w:rsid w:val="00B73CAA"/>
    <w:rsid w:val="00B741FA"/>
    <w:rsid w:val="00B746A1"/>
    <w:rsid w:val="00B75C8F"/>
    <w:rsid w:val="00B814C2"/>
    <w:rsid w:val="00B82164"/>
    <w:rsid w:val="00B825F5"/>
    <w:rsid w:val="00B84011"/>
    <w:rsid w:val="00B84193"/>
    <w:rsid w:val="00B86029"/>
    <w:rsid w:val="00B8674B"/>
    <w:rsid w:val="00B86E60"/>
    <w:rsid w:val="00B87921"/>
    <w:rsid w:val="00B9082B"/>
    <w:rsid w:val="00B90F94"/>
    <w:rsid w:val="00B939D6"/>
    <w:rsid w:val="00B942BC"/>
    <w:rsid w:val="00B944C9"/>
    <w:rsid w:val="00B94652"/>
    <w:rsid w:val="00B94A15"/>
    <w:rsid w:val="00BA0439"/>
    <w:rsid w:val="00BA1041"/>
    <w:rsid w:val="00BA13FE"/>
    <w:rsid w:val="00BA32FE"/>
    <w:rsid w:val="00BA34FD"/>
    <w:rsid w:val="00BA3AEF"/>
    <w:rsid w:val="00BA4732"/>
    <w:rsid w:val="00BA51C4"/>
    <w:rsid w:val="00BA5508"/>
    <w:rsid w:val="00BA5775"/>
    <w:rsid w:val="00BA5E1A"/>
    <w:rsid w:val="00BA67EA"/>
    <w:rsid w:val="00BB12A3"/>
    <w:rsid w:val="00BB1B20"/>
    <w:rsid w:val="00BB3267"/>
    <w:rsid w:val="00BB4256"/>
    <w:rsid w:val="00BB551C"/>
    <w:rsid w:val="00BB555C"/>
    <w:rsid w:val="00BB6737"/>
    <w:rsid w:val="00BB6904"/>
    <w:rsid w:val="00BB6BE8"/>
    <w:rsid w:val="00BB6D6E"/>
    <w:rsid w:val="00BB6F8F"/>
    <w:rsid w:val="00BB7437"/>
    <w:rsid w:val="00BB774A"/>
    <w:rsid w:val="00BB7CCC"/>
    <w:rsid w:val="00BB7F01"/>
    <w:rsid w:val="00BC15BF"/>
    <w:rsid w:val="00BC30B1"/>
    <w:rsid w:val="00BC3C85"/>
    <w:rsid w:val="00BC5086"/>
    <w:rsid w:val="00BD061E"/>
    <w:rsid w:val="00BD30FC"/>
    <w:rsid w:val="00BD3283"/>
    <w:rsid w:val="00BD35E6"/>
    <w:rsid w:val="00BD370D"/>
    <w:rsid w:val="00BD42D8"/>
    <w:rsid w:val="00BD445C"/>
    <w:rsid w:val="00BD44D6"/>
    <w:rsid w:val="00BD4CE3"/>
    <w:rsid w:val="00BD593F"/>
    <w:rsid w:val="00BD5A5B"/>
    <w:rsid w:val="00BD61B0"/>
    <w:rsid w:val="00BD66FB"/>
    <w:rsid w:val="00BE0F8F"/>
    <w:rsid w:val="00BE1E79"/>
    <w:rsid w:val="00BE23FF"/>
    <w:rsid w:val="00BE3D80"/>
    <w:rsid w:val="00BE4AD1"/>
    <w:rsid w:val="00BE4F69"/>
    <w:rsid w:val="00BE591C"/>
    <w:rsid w:val="00BE5EF9"/>
    <w:rsid w:val="00BE709D"/>
    <w:rsid w:val="00BE7683"/>
    <w:rsid w:val="00BE7743"/>
    <w:rsid w:val="00BE79B3"/>
    <w:rsid w:val="00BF119B"/>
    <w:rsid w:val="00BF164F"/>
    <w:rsid w:val="00BF281A"/>
    <w:rsid w:val="00BF39C3"/>
    <w:rsid w:val="00BF3E1E"/>
    <w:rsid w:val="00BF584B"/>
    <w:rsid w:val="00BF5DB1"/>
    <w:rsid w:val="00BF6DA5"/>
    <w:rsid w:val="00BF702B"/>
    <w:rsid w:val="00BF728C"/>
    <w:rsid w:val="00BF7EA9"/>
    <w:rsid w:val="00C0052A"/>
    <w:rsid w:val="00C00FEF"/>
    <w:rsid w:val="00C019F0"/>
    <w:rsid w:val="00C02AF7"/>
    <w:rsid w:val="00C02DF0"/>
    <w:rsid w:val="00C03E51"/>
    <w:rsid w:val="00C048E5"/>
    <w:rsid w:val="00C04C1F"/>
    <w:rsid w:val="00C052BC"/>
    <w:rsid w:val="00C064D1"/>
    <w:rsid w:val="00C0677D"/>
    <w:rsid w:val="00C071A1"/>
    <w:rsid w:val="00C1029E"/>
    <w:rsid w:val="00C14289"/>
    <w:rsid w:val="00C15F02"/>
    <w:rsid w:val="00C1655E"/>
    <w:rsid w:val="00C20745"/>
    <w:rsid w:val="00C2217A"/>
    <w:rsid w:val="00C22265"/>
    <w:rsid w:val="00C2289A"/>
    <w:rsid w:val="00C22F0B"/>
    <w:rsid w:val="00C23183"/>
    <w:rsid w:val="00C23944"/>
    <w:rsid w:val="00C24676"/>
    <w:rsid w:val="00C2631A"/>
    <w:rsid w:val="00C2633F"/>
    <w:rsid w:val="00C27B92"/>
    <w:rsid w:val="00C27E02"/>
    <w:rsid w:val="00C308EE"/>
    <w:rsid w:val="00C312AE"/>
    <w:rsid w:val="00C334AF"/>
    <w:rsid w:val="00C33EE8"/>
    <w:rsid w:val="00C33FCB"/>
    <w:rsid w:val="00C34682"/>
    <w:rsid w:val="00C36099"/>
    <w:rsid w:val="00C41CC6"/>
    <w:rsid w:val="00C42839"/>
    <w:rsid w:val="00C437B9"/>
    <w:rsid w:val="00C44BB2"/>
    <w:rsid w:val="00C451EA"/>
    <w:rsid w:val="00C45311"/>
    <w:rsid w:val="00C4540A"/>
    <w:rsid w:val="00C455AD"/>
    <w:rsid w:val="00C45EE0"/>
    <w:rsid w:val="00C4642A"/>
    <w:rsid w:val="00C469C1"/>
    <w:rsid w:val="00C46C76"/>
    <w:rsid w:val="00C46D60"/>
    <w:rsid w:val="00C4748C"/>
    <w:rsid w:val="00C4789C"/>
    <w:rsid w:val="00C478D2"/>
    <w:rsid w:val="00C47A75"/>
    <w:rsid w:val="00C511DE"/>
    <w:rsid w:val="00C514DD"/>
    <w:rsid w:val="00C51CDB"/>
    <w:rsid w:val="00C52C44"/>
    <w:rsid w:val="00C53FA4"/>
    <w:rsid w:val="00C551DB"/>
    <w:rsid w:val="00C5536E"/>
    <w:rsid w:val="00C56C50"/>
    <w:rsid w:val="00C616B3"/>
    <w:rsid w:val="00C62DF6"/>
    <w:rsid w:val="00C62E62"/>
    <w:rsid w:val="00C62FFB"/>
    <w:rsid w:val="00C63268"/>
    <w:rsid w:val="00C6371E"/>
    <w:rsid w:val="00C64B34"/>
    <w:rsid w:val="00C67235"/>
    <w:rsid w:val="00C7068C"/>
    <w:rsid w:val="00C71129"/>
    <w:rsid w:val="00C71353"/>
    <w:rsid w:val="00C72465"/>
    <w:rsid w:val="00C7305C"/>
    <w:rsid w:val="00C7315F"/>
    <w:rsid w:val="00C733DE"/>
    <w:rsid w:val="00C739D1"/>
    <w:rsid w:val="00C7419A"/>
    <w:rsid w:val="00C74716"/>
    <w:rsid w:val="00C74A81"/>
    <w:rsid w:val="00C77AE3"/>
    <w:rsid w:val="00C77BC5"/>
    <w:rsid w:val="00C80129"/>
    <w:rsid w:val="00C80969"/>
    <w:rsid w:val="00C82969"/>
    <w:rsid w:val="00C82A13"/>
    <w:rsid w:val="00C830BA"/>
    <w:rsid w:val="00C834DB"/>
    <w:rsid w:val="00C83A15"/>
    <w:rsid w:val="00C84C84"/>
    <w:rsid w:val="00C857BA"/>
    <w:rsid w:val="00C859C1"/>
    <w:rsid w:val="00C86DEA"/>
    <w:rsid w:val="00C87A00"/>
    <w:rsid w:val="00C90CB2"/>
    <w:rsid w:val="00C923C6"/>
    <w:rsid w:val="00C93D33"/>
    <w:rsid w:val="00C95182"/>
    <w:rsid w:val="00C964BC"/>
    <w:rsid w:val="00C96D17"/>
    <w:rsid w:val="00CA440E"/>
    <w:rsid w:val="00CA44AE"/>
    <w:rsid w:val="00CA590E"/>
    <w:rsid w:val="00CA5F7C"/>
    <w:rsid w:val="00CA6590"/>
    <w:rsid w:val="00CB1347"/>
    <w:rsid w:val="00CB1C52"/>
    <w:rsid w:val="00CB4324"/>
    <w:rsid w:val="00CB4EAB"/>
    <w:rsid w:val="00CB62AE"/>
    <w:rsid w:val="00CC0D99"/>
    <w:rsid w:val="00CC2AED"/>
    <w:rsid w:val="00CC2F4B"/>
    <w:rsid w:val="00CC3D8C"/>
    <w:rsid w:val="00CC4C59"/>
    <w:rsid w:val="00CC4DEE"/>
    <w:rsid w:val="00CC5E80"/>
    <w:rsid w:val="00CD0621"/>
    <w:rsid w:val="00CD11B0"/>
    <w:rsid w:val="00CD235E"/>
    <w:rsid w:val="00CD2C0E"/>
    <w:rsid w:val="00CD3000"/>
    <w:rsid w:val="00CD3188"/>
    <w:rsid w:val="00CD3F6C"/>
    <w:rsid w:val="00CD470C"/>
    <w:rsid w:val="00CD4A27"/>
    <w:rsid w:val="00CD4EED"/>
    <w:rsid w:val="00CD6837"/>
    <w:rsid w:val="00CD6B6E"/>
    <w:rsid w:val="00CE1A94"/>
    <w:rsid w:val="00CE2188"/>
    <w:rsid w:val="00CE35E7"/>
    <w:rsid w:val="00CE3832"/>
    <w:rsid w:val="00CE3D8D"/>
    <w:rsid w:val="00CE4F82"/>
    <w:rsid w:val="00CF02BE"/>
    <w:rsid w:val="00CF06A4"/>
    <w:rsid w:val="00CF12B5"/>
    <w:rsid w:val="00CF365A"/>
    <w:rsid w:val="00CF36CF"/>
    <w:rsid w:val="00CF3EAD"/>
    <w:rsid w:val="00CF4952"/>
    <w:rsid w:val="00CF5868"/>
    <w:rsid w:val="00CF58FC"/>
    <w:rsid w:val="00CF5B7E"/>
    <w:rsid w:val="00CF6D7C"/>
    <w:rsid w:val="00CF7BCB"/>
    <w:rsid w:val="00D00211"/>
    <w:rsid w:val="00D00A1D"/>
    <w:rsid w:val="00D03318"/>
    <w:rsid w:val="00D03715"/>
    <w:rsid w:val="00D04D40"/>
    <w:rsid w:val="00D063BC"/>
    <w:rsid w:val="00D06927"/>
    <w:rsid w:val="00D06FAA"/>
    <w:rsid w:val="00D0778B"/>
    <w:rsid w:val="00D10CC5"/>
    <w:rsid w:val="00D13C62"/>
    <w:rsid w:val="00D1449C"/>
    <w:rsid w:val="00D148DC"/>
    <w:rsid w:val="00D1511B"/>
    <w:rsid w:val="00D15C71"/>
    <w:rsid w:val="00D1745D"/>
    <w:rsid w:val="00D179FE"/>
    <w:rsid w:val="00D2009E"/>
    <w:rsid w:val="00D20150"/>
    <w:rsid w:val="00D20403"/>
    <w:rsid w:val="00D20A4D"/>
    <w:rsid w:val="00D21AF4"/>
    <w:rsid w:val="00D21F0D"/>
    <w:rsid w:val="00D222F5"/>
    <w:rsid w:val="00D24A0F"/>
    <w:rsid w:val="00D256EB"/>
    <w:rsid w:val="00D25F43"/>
    <w:rsid w:val="00D264AE"/>
    <w:rsid w:val="00D3136C"/>
    <w:rsid w:val="00D31728"/>
    <w:rsid w:val="00D31EE8"/>
    <w:rsid w:val="00D31FC8"/>
    <w:rsid w:val="00D3215E"/>
    <w:rsid w:val="00D32D96"/>
    <w:rsid w:val="00D33750"/>
    <w:rsid w:val="00D33CCD"/>
    <w:rsid w:val="00D366CB"/>
    <w:rsid w:val="00D3678D"/>
    <w:rsid w:val="00D3707B"/>
    <w:rsid w:val="00D40610"/>
    <w:rsid w:val="00D41476"/>
    <w:rsid w:val="00D42C28"/>
    <w:rsid w:val="00D42D35"/>
    <w:rsid w:val="00D4325A"/>
    <w:rsid w:val="00D43477"/>
    <w:rsid w:val="00D44006"/>
    <w:rsid w:val="00D4529C"/>
    <w:rsid w:val="00D457DC"/>
    <w:rsid w:val="00D46B6D"/>
    <w:rsid w:val="00D4725B"/>
    <w:rsid w:val="00D500F6"/>
    <w:rsid w:val="00D504F0"/>
    <w:rsid w:val="00D53D9A"/>
    <w:rsid w:val="00D54B16"/>
    <w:rsid w:val="00D55028"/>
    <w:rsid w:val="00D56818"/>
    <w:rsid w:val="00D57540"/>
    <w:rsid w:val="00D610B5"/>
    <w:rsid w:val="00D616B2"/>
    <w:rsid w:val="00D6304C"/>
    <w:rsid w:val="00D64431"/>
    <w:rsid w:val="00D713D8"/>
    <w:rsid w:val="00D725B5"/>
    <w:rsid w:val="00D73310"/>
    <w:rsid w:val="00D7450C"/>
    <w:rsid w:val="00D75C36"/>
    <w:rsid w:val="00D75FB8"/>
    <w:rsid w:val="00D77445"/>
    <w:rsid w:val="00D778A3"/>
    <w:rsid w:val="00D80C58"/>
    <w:rsid w:val="00D81152"/>
    <w:rsid w:val="00D8235E"/>
    <w:rsid w:val="00D8254B"/>
    <w:rsid w:val="00D836D7"/>
    <w:rsid w:val="00D84E82"/>
    <w:rsid w:val="00D877C7"/>
    <w:rsid w:val="00D90B38"/>
    <w:rsid w:val="00D90F4F"/>
    <w:rsid w:val="00D91FC0"/>
    <w:rsid w:val="00D926C7"/>
    <w:rsid w:val="00D93CB5"/>
    <w:rsid w:val="00D951C0"/>
    <w:rsid w:val="00D95E6A"/>
    <w:rsid w:val="00D95F27"/>
    <w:rsid w:val="00D965B4"/>
    <w:rsid w:val="00D973E1"/>
    <w:rsid w:val="00DA0379"/>
    <w:rsid w:val="00DA0620"/>
    <w:rsid w:val="00DA0EB6"/>
    <w:rsid w:val="00DA1B5B"/>
    <w:rsid w:val="00DA1BEA"/>
    <w:rsid w:val="00DA2A9E"/>
    <w:rsid w:val="00DA342B"/>
    <w:rsid w:val="00DA4488"/>
    <w:rsid w:val="00DA4EEC"/>
    <w:rsid w:val="00DA57FD"/>
    <w:rsid w:val="00DA60D4"/>
    <w:rsid w:val="00DA63D4"/>
    <w:rsid w:val="00DA71C2"/>
    <w:rsid w:val="00DA781D"/>
    <w:rsid w:val="00DB0B69"/>
    <w:rsid w:val="00DB0C9C"/>
    <w:rsid w:val="00DB1C2E"/>
    <w:rsid w:val="00DB316E"/>
    <w:rsid w:val="00DB3E0C"/>
    <w:rsid w:val="00DB56AF"/>
    <w:rsid w:val="00DB7F22"/>
    <w:rsid w:val="00DC0688"/>
    <w:rsid w:val="00DC080E"/>
    <w:rsid w:val="00DC1EA0"/>
    <w:rsid w:val="00DC2D36"/>
    <w:rsid w:val="00DC3800"/>
    <w:rsid w:val="00DC43BE"/>
    <w:rsid w:val="00DC472E"/>
    <w:rsid w:val="00DC4899"/>
    <w:rsid w:val="00DC5EC3"/>
    <w:rsid w:val="00DC7286"/>
    <w:rsid w:val="00DC74D7"/>
    <w:rsid w:val="00DD082C"/>
    <w:rsid w:val="00DD1359"/>
    <w:rsid w:val="00DD142B"/>
    <w:rsid w:val="00DD169E"/>
    <w:rsid w:val="00DD2222"/>
    <w:rsid w:val="00DD27F7"/>
    <w:rsid w:val="00DD3B60"/>
    <w:rsid w:val="00DD4450"/>
    <w:rsid w:val="00DD4903"/>
    <w:rsid w:val="00DD5A69"/>
    <w:rsid w:val="00DD64FB"/>
    <w:rsid w:val="00DD6FCC"/>
    <w:rsid w:val="00DD7495"/>
    <w:rsid w:val="00DE212B"/>
    <w:rsid w:val="00DE2A6A"/>
    <w:rsid w:val="00DE2C4E"/>
    <w:rsid w:val="00DE315C"/>
    <w:rsid w:val="00DE3D48"/>
    <w:rsid w:val="00DE3EE1"/>
    <w:rsid w:val="00DE50B0"/>
    <w:rsid w:val="00DE5886"/>
    <w:rsid w:val="00DE65C6"/>
    <w:rsid w:val="00DE69C4"/>
    <w:rsid w:val="00DE7228"/>
    <w:rsid w:val="00DF071D"/>
    <w:rsid w:val="00DF347E"/>
    <w:rsid w:val="00DF3F0D"/>
    <w:rsid w:val="00DF5FD0"/>
    <w:rsid w:val="00DF630F"/>
    <w:rsid w:val="00DF65CB"/>
    <w:rsid w:val="00DF67E3"/>
    <w:rsid w:val="00E0096B"/>
    <w:rsid w:val="00E00C9F"/>
    <w:rsid w:val="00E01508"/>
    <w:rsid w:val="00E01FAE"/>
    <w:rsid w:val="00E02046"/>
    <w:rsid w:val="00E032B3"/>
    <w:rsid w:val="00E044B7"/>
    <w:rsid w:val="00E05385"/>
    <w:rsid w:val="00E0736C"/>
    <w:rsid w:val="00E103C4"/>
    <w:rsid w:val="00E10E67"/>
    <w:rsid w:val="00E11A68"/>
    <w:rsid w:val="00E1342B"/>
    <w:rsid w:val="00E14CFC"/>
    <w:rsid w:val="00E1601B"/>
    <w:rsid w:val="00E16325"/>
    <w:rsid w:val="00E168B6"/>
    <w:rsid w:val="00E171E0"/>
    <w:rsid w:val="00E20D70"/>
    <w:rsid w:val="00E210AE"/>
    <w:rsid w:val="00E21C6A"/>
    <w:rsid w:val="00E22E46"/>
    <w:rsid w:val="00E244A8"/>
    <w:rsid w:val="00E244E2"/>
    <w:rsid w:val="00E248E2"/>
    <w:rsid w:val="00E27529"/>
    <w:rsid w:val="00E278C4"/>
    <w:rsid w:val="00E308CA"/>
    <w:rsid w:val="00E31108"/>
    <w:rsid w:val="00E311A7"/>
    <w:rsid w:val="00E31E01"/>
    <w:rsid w:val="00E32414"/>
    <w:rsid w:val="00E32486"/>
    <w:rsid w:val="00E338AD"/>
    <w:rsid w:val="00E33992"/>
    <w:rsid w:val="00E33D5B"/>
    <w:rsid w:val="00E34F5F"/>
    <w:rsid w:val="00E35006"/>
    <w:rsid w:val="00E360C4"/>
    <w:rsid w:val="00E36E4D"/>
    <w:rsid w:val="00E36FAD"/>
    <w:rsid w:val="00E37C6B"/>
    <w:rsid w:val="00E405F6"/>
    <w:rsid w:val="00E40AB1"/>
    <w:rsid w:val="00E50BA4"/>
    <w:rsid w:val="00E5141D"/>
    <w:rsid w:val="00E519AD"/>
    <w:rsid w:val="00E51C27"/>
    <w:rsid w:val="00E51E67"/>
    <w:rsid w:val="00E52D7D"/>
    <w:rsid w:val="00E531C2"/>
    <w:rsid w:val="00E537D8"/>
    <w:rsid w:val="00E557E3"/>
    <w:rsid w:val="00E56DCB"/>
    <w:rsid w:val="00E57EF4"/>
    <w:rsid w:val="00E606EB"/>
    <w:rsid w:val="00E60F8E"/>
    <w:rsid w:val="00E629F9"/>
    <w:rsid w:val="00E63727"/>
    <w:rsid w:val="00E6498C"/>
    <w:rsid w:val="00E652B2"/>
    <w:rsid w:val="00E65334"/>
    <w:rsid w:val="00E65D4E"/>
    <w:rsid w:val="00E65DD2"/>
    <w:rsid w:val="00E65F4B"/>
    <w:rsid w:val="00E66507"/>
    <w:rsid w:val="00E66C33"/>
    <w:rsid w:val="00E67DA2"/>
    <w:rsid w:val="00E70F47"/>
    <w:rsid w:val="00E71596"/>
    <w:rsid w:val="00E72123"/>
    <w:rsid w:val="00E722BF"/>
    <w:rsid w:val="00E7288A"/>
    <w:rsid w:val="00E73639"/>
    <w:rsid w:val="00E73EB3"/>
    <w:rsid w:val="00E74779"/>
    <w:rsid w:val="00E74C48"/>
    <w:rsid w:val="00E758CD"/>
    <w:rsid w:val="00E77690"/>
    <w:rsid w:val="00E80C6E"/>
    <w:rsid w:val="00E81F65"/>
    <w:rsid w:val="00E8297F"/>
    <w:rsid w:val="00E82B9E"/>
    <w:rsid w:val="00E850A8"/>
    <w:rsid w:val="00E85248"/>
    <w:rsid w:val="00E85E54"/>
    <w:rsid w:val="00E86FBE"/>
    <w:rsid w:val="00E87005"/>
    <w:rsid w:val="00E879B1"/>
    <w:rsid w:val="00E902F4"/>
    <w:rsid w:val="00E907D7"/>
    <w:rsid w:val="00E90ED6"/>
    <w:rsid w:val="00E921A2"/>
    <w:rsid w:val="00E9265E"/>
    <w:rsid w:val="00E92C6D"/>
    <w:rsid w:val="00E930D5"/>
    <w:rsid w:val="00E93DE0"/>
    <w:rsid w:val="00E93FD4"/>
    <w:rsid w:val="00E949E3"/>
    <w:rsid w:val="00E94B4A"/>
    <w:rsid w:val="00E95479"/>
    <w:rsid w:val="00E96C8B"/>
    <w:rsid w:val="00E9720D"/>
    <w:rsid w:val="00E97713"/>
    <w:rsid w:val="00E97878"/>
    <w:rsid w:val="00E97DA3"/>
    <w:rsid w:val="00EA1979"/>
    <w:rsid w:val="00EA4958"/>
    <w:rsid w:val="00EA5509"/>
    <w:rsid w:val="00EB0ECF"/>
    <w:rsid w:val="00EB11D1"/>
    <w:rsid w:val="00EB12B2"/>
    <w:rsid w:val="00EB3755"/>
    <w:rsid w:val="00EB68BF"/>
    <w:rsid w:val="00EB6D5A"/>
    <w:rsid w:val="00EB724B"/>
    <w:rsid w:val="00EB764B"/>
    <w:rsid w:val="00EB7B2E"/>
    <w:rsid w:val="00EC0532"/>
    <w:rsid w:val="00EC1D57"/>
    <w:rsid w:val="00EC2F57"/>
    <w:rsid w:val="00EC3429"/>
    <w:rsid w:val="00EC35BF"/>
    <w:rsid w:val="00EC3B06"/>
    <w:rsid w:val="00EC422C"/>
    <w:rsid w:val="00EC424C"/>
    <w:rsid w:val="00EC52AF"/>
    <w:rsid w:val="00ED0996"/>
    <w:rsid w:val="00ED0CBF"/>
    <w:rsid w:val="00ED0FCB"/>
    <w:rsid w:val="00ED182E"/>
    <w:rsid w:val="00ED21F1"/>
    <w:rsid w:val="00ED2696"/>
    <w:rsid w:val="00ED36E5"/>
    <w:rsid w:val="00ED3792"/>
    <w:rsid w:val="00ED39BC"/>
    <w:rsid w:val="00ED4BCB"/>
    <w:rsid w:val="00ED5D4C"/>
    <w:rsid w:val="00ED6105"/>
    <w:rsid w:val="00ED64F0"/>
    <w:rsid w:val="00EE0492"/>
    <w:rsid w:val="00EE1340"/>
    <w:rsid w:val="00EE33A7"/>
    <w:rsid w:val="00EE374E"/>
    <w:rsid w:val="00EE448C"/>
    <w:rsid w:val="00EE45B7"/>
    <w:rsid w:val="00EE566A"/>
    <w:rsid w:val="00EF140B"/>
    <w:rsid w:val="00EF1854"/>
    <w:rsid w:val="00EF1934"/>
    <w:rsid w:val="00EF301C"/>
    <w:rsid w:val="00EF3514"/>
    <w:rsid w:val="00EF5379"/>
    <w:rsid w:val="00EF5885"/>
    <w:rsid w:val="00EF5EBC"/>
    <w:rsid w:val="00EF6399"/>
    <w:rsid w:val="00EF70E4"/>
    <w:rsid w:val="00EF72B3"/>
    <w:rsid w:val="00EF74AB"/>
    <w:rsid w:val="00F016C4"/>
    <w:rsid w:val="00F0290F"/>
    <w:rsid w:val="00F02E1E"/>
    <w:rsid w:val="00F052C2"/>
    <w:rsid w:val="00F05A7B"/>
    <w:rsid w:val="00F05B65"/>
    <w:rsid w:val="00F07198"/>
    <w:rsid w:val="00F07385"/>
    <w:rsid w:val="00F07911"/>
    <w:rsid w:val="00F100BC"/>
    <w:rsid w:val="00F101B7"/>
    <w:rsid w:val="00F14832"/>
    <w:rsid w:val="00F15598"/>
    <w:rsid w:val="00F15F49"/>
    <w:rsid w:val="00F1601A"/>
    <w:rsid w:val="00F164E1"/>
    <w:rsid w:val="00F17750"/>
    <w:rsid w:val="00F20254"/>
    <w:rsid w:val="00F23FE9"/>
    <w:rsid w:val="00F24CDD"/>
    <w:rsid w:val="00F24F54"/>
    <w:rsid w:val="00F25519"/>
    <w:rsid w:val="00F268B2"/>
    <w:rsid w:val="00F318FF"/>
    <w:rsid w:val="00F322EE"/>
    <w:rsid w:val="00F3554F"/>
    <w:rsid w:val="00F35B18"/>
    <w:rsid w:val="00F35D88"/>
    <w:rsid w:val="00F36DBD"/>
    <w:rsid w:val="00F41CC5"/>
    <w:rsid w:val="00F4390C"/>
    <w:rsid w:val="00F456EE"/>
    <w:rsid w:val="00F45C34"/>
    <w:rsid w:val="00F50576"/>
    <w:rsid w:val="00F50912"/>
    <w:rsid w:val="00F51799"/>
    <w:rsid w:val="00F53285"/>
    <w:rsid w:val="00F541DF"/>
    <w:rsid w:val="00F569F2"/>
    <w:rsid w:val="00F578BC"/>
    <w:rsid w:val="00F60DC4"/>
    <w:rsid w:val="00F60FD8"/>
    <w:rsid w:val="00F61224"/>
    <w:rsid w:val="00F63E38"/>
    <w:rsid w:val="00F64038"/>
    <w:rsid w:val="00F6539E"/>
    <w:rsid w:val="00F65F96"/>
    <w:rsid w:val="00F7005A"/>
    <w:rsid w:val="00F701F4"/>
    <w:rsid w:val="00F7092A"/>
    <w:rsid w:val="00F71A43"/>
    <w:rsid w:val="00F71F8F"/>
    <w:rsid w:val="00F72913"/>
    <w:rsid w:val="00F72E72"/>
    <w:rsid w:val="00F735F4"/>
    <w:rsid w:val="00F74444"/>
    <w:rsid w:val="00F7512C"/>
    <w:rsid w:val="00F8070A"/>
    <w:rsid w:val="00F80B05"/>
    <w:rsid w:val="00F81961"/>
    <w:rsid w:val="00F81A42"/>
    <w:rsid w:val="00F83985"/>
    <w:rsid w:val="00F84D0A"/>
    <w:rsid w:val="00F8529E"/>
    <w:rsid w:val="00F8584A"/>
    <w:rsid w:val="00F859A0"/>
    <w:rsid w:val="00F86987"/>
    <w:rsid w:val="00F86D4E"/>
    <w:rsid w:val="00F870B3"/>
    <w:rsid w:val="00F87208"/>
    <w:rsid w:val="00F875DA"/>
    <w:rsid w:val="00F87925"/>
    <w:rsid w:val="00F90633"/>
    <w:rsid w:val="00F91790"/>
    <w:rsid w:val="00F9212F"/>
    <w:rsid w:val="00F92996"/>
    <w:rsid w:val="00F92ABA"/>
    <w:rsid w:val="00F92E17"/>
    <w:rsid w:val="00F931B5"/>
    <w:rsid w:val="00F93D2E"/>
    <w:rsid w:val="00F9608D"/>
    <w:rsid w:val="00F9692E"/>
    <w:rsid w:val="00F97B9F"/>
    <w:rsid w:val="00FA0CA8"/>
    <w:rsid w:val="00FA1907"/>
    <w:rsid w:val="00FA264D"/>
    <w:rsid w:val="00FA28B4"/>
    <w:rsid w:val="00FA3E37"/>
    <w:rsid w:val="00FA45C8"/>
    <w:rsid w:val="00FA57C3"/>
    <w:rsid w:val="00FA5997"/>
    <w:rsid w:val="00FA65E5"/>
    <w:rsid w:val="00FA6A7B"/>
    <w:rsid w:val="00FA7979"/>
    <w:rsid w:val="00FB09D6"/>
    <w:rsid w:val="00FB11BB"/>
    <w:rsid w:val="00FB196A"/>
    <w:rsid w:val="00FB22D6"/>
    <w:rsid w:val="00FB4BAD"/>
    <w:rsid w:val="00FB5853"/>
    <w:rsid w:val="00FB5C19"/>
    <w:rsid w:val="00FB5DA7"/>
    <w:rsid w:val="00FB67B2"/>
    <w:rsid w:val="00FB682C"/>
    <w:rsid w:val="00FB748A"/>
    <w:rsid w:val="00FC0DCB"/>
    <w:rsid w:val="00FC0F64"/>
    <w:rsid w:val="00FC5667"/>
    <w:rsid w:val="00FD254E"/>
    <w:rsid w:val="00FD2905"/>
    <w:rsid w:val="00FD2C0A"/>
    <w:rsid w:val="00FD3EA9"/>
    <w:rsid w:val="00FD4359"/>
    <w:rsid w:val="00FD4C74"/>
    <w:rsid w:val="00FD4C80"/>
    <w:rsid w:val="00FD55BC"/>
    <w:rsid w:val="00FD58BF"/>
    <w:rsid w:val="00FD6DCE"/>
    <w:rsid w:val="00FD7012"/>
    <w:rsid w:val="00FE064F"/>
    <w:rsid w:val="00FE11B9"/>
    <w:rsid w:val="00FE1648"/>
    <w:rsid w:val="00FE1896"/>
    <w:rsid w:val="00FE1908"/>
    <w:rsid w:val="00FE2E82"/>
    <w:rsid w:val="00FE46E7"/>
    <w:rsid w:val="00FE5709"/>
    <w:rsid w:val="00FE5D04"/>
    <w:rsid w:val="00FF1FD9"/>
    <w:rsid w:val="00FF3795"/>
    <w:rsid w:val="00FF394C"/>
    <w:rsid w:val="00FF43EA"/>
    <w:rsid w:val="00FF458C"/>
    <w:rsid w:val="00FF47D1"/>
    <w:rsid w:val="00FF4AD2"/>
    <w:rsid w:val="00FF5D9F"/>
    <w:rsid w:val="00FF7F1A"/>
    <w:rsid w:val="2EE35968"/>
    <w:rsid w:val="42730BCE"/>
    <w:rsid w:val="4311834E"/>
    <w:rsid w:val="53270FAC"/>
    <w:rsid w:val="5FC5E451"/>
    <w:rsid w:val="7316B6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D9583D"/>
  <w14:defaultImageDpi w14:val="330"/>
  <w15:docId w15:val="{5AE019DF-266B-46F3-92D2-C2982DB8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y-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2A2"/>
    <w:rPr>
      <w:rFonts w:ascii="Arial" w:eastAsiaTheme="minorHAnsi" w:hAnsi="Arial"/>
      <w:sz w:val="22"/>
      <w:szCs w:val="22"/>
    </w:rPr>
  </w:style>
  <w:style w:type="paragraph" w:styleId="Heading1">
    <w:name w:val="heading 1"/>
    <w:basedOn w:val="Normal"/>
    <w:next w:val="Normal"/>
    <w:link w:val="Heading1Char"/>
    <w:uiPriority w:val="9"/>
    <w:qFormat/>
    <w:rsid w:val="00A338C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A71F8"/>
    <w:pPr>
      <w:keepNext/>
      <w:keepLines/>
      <w:spacing w:before="200"/>
      <w:outlineLvl w:val="1"/>
    </w:pPr>
    <w:rPr>
      <w:rFonts w:asciiTheme="majorHAnsi" w:eastAsiaTheme="majorEastAsia" w:hAnsiTheme="majorHAnsi" w:cstheme="majorBidi"/>
      <w:b/>
      <w:bCs/>
      <w:color w:val="4F81BD"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3E7827"/>
    <w:rPr>
      <w:sz w:val="20"/>
      <w:szCs w:val="20"/>
    </w:rPr>
  </w:style>
  <w:style w:type="character" w:customStyle="1" w:styleId="CommentTextChar">
    <w:name w:val="Comment Text Char"/>
    <w:basedOn w:val="DefaultParagraphFont"/>
    <w:link w:val="CommentText"/>
    <w:uiPriority w:val="99"/>
    <w:rsid w:val="003E7827"/>
    <w:rPr>
      <w:rFonts w:ascii="Arial" w:eastAsiaTheme="minorHAnsi" w:hAnsi="Arial"/>
      <w:sz w:val="20"/>
      <w:szCs w:val="20"/>
    </w:rPr>
  </w:style>
  <w:style w:type="character" w:styleId="CommentReference">
    <w:name w:val="annotation reference"/>
    <w:basedOn w:val="DefaultParagraphFont"/>
    <w:uiPriority w:val="99"/>
    <w:semiHidden/>
    <w:unhideWhenUsed/>
    <w:rsid w:val="003E7827"/>
    <w:rPr>
      <w:sz w:val="18"/>
      <w:szCs w:val="18"/>
    </w:rPr>
  </w:style>
  <w:style w:type="paragraph" w:styleId="BalloonText">
    <w:name w:val="Balloon Text"/>
    <w:basedOn w:val="Normal"/>
    <w:link w:val="BalloonTextChar"/>
    <w:uiPriority w:val="99"/>
    <w:semiHidden/>
    <w:unhideWhenUsed/>
    <w:rsid w:val="003E78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7827"/>
    <w:rPr>
      <w:rFonts w:ascii="Lucida Grande" w:eastAsiaTheme="minorHAnsi" w:hAnsi="Lucida Grande" w:cs="Lucida Grande"/>
      <w:sz w:val="18"/>
      <w:szCs w:val="18"/>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3E7827"/>
    <w:pPr>
      <w:ind w:left="720"/>
      <w:contextualSpacing/>
    </w:p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locked/>
    <w:rsid w:val="003E7827"/>
    <w:rPr>
      <w:rFonts w:ascii="Arial" w:eastAsiaTheme="minorHAnsi" w:hAnsi="Arial"/>
      <w:sz w:val="22"/>
      <w:szCs w:val="22"/>
    </w:rPr>
  </w:style>
  <w:style w:type="paragraph" w:styleId="Footer">
    <w:name w:val="footer"/>
    <w:basedOn w:val="Normal"/>
    <w:link w:val="FooterChar"/>
    <w:uiPriority w:val="99"/>
    <w:unhideWhenUsed/>
    <w:rsid w:val="003E7827"/>
    <w:pPr>
      <w:tabs>
        <w:tab w:val="center" w:pos="4320"/>
        <w:tab w:val="right" w:pos="8640"/>
      </w:tabs>
    </w:pPr>
  </w:style>
  <w:style w:type="character" w:customStyle="1" w:styleId="FooterChar">
    <w:name w:val="Footer Char"/>
    <w:basedOn w:val="DefaultParagraphFont"/>
    <w:link w:val="Footer"/>
    <w:uiPriority w:val="99"/>
    <w:rsid w:val="003E7827"/>
    <w:rPr>
      <w:rFonts w:ascii="Arial" w:eastAsiaTheme="minorHAnsi" w:hAnsi="Arial"/>
      <w:sz w:val="22"/>
      <w:szCs w:val="22"/>
    </w:rPr>
  </w:style>
  <w:style w:type="character" w:styleId="PageNumber">
    <w:name w:val="page number"/>
    <w:basedOn w:val="DefaultParagraphFont"/>
    <w:uiPriority w:val="99"/>
    <w:semiHidden/>
    <w:unhideWhenUsed/>
    <w:rsid w:val="003E7827"/>
  </w:style>
  <w:style w:type="paragraph" w:styleId="FootnoteText">
    <w:name w:val="footnote text"/>
    <w:basedOn w:val="Normal"/>
    <w:link w:val="FootnoteTextChar"/>
    <w:uiPriority w:val="99"/>
    <w:unhideWhenUsed/>
    <w:rsid w:val="006F12A2"/>
    <w:rPr>
      <w:sz w:val="16"/>
      <w:szCs w:val="20"/>
    </w:rPr>
  </w:style>
  <w:style w:type="character" w:customStyle="1" w:styleId="FootnoteTextChar">
    <w:name w:val="Footnote Text Char"/>
    <w:basedOn w:val="DefaultParagraphFont"/>
    <w:link w:val="FootnoteText"/>
    <w:uiPriority w:val="99"/>
    <w:rsid w:val="006F12A2"/>
    <w:rPr>
      <w:rFonts w:ascii="Arial" w:eastAsiaTheme="minorHAnsi" w:hAnsi="Arial"/>
      <w:sz w:val="16"/>
      <w:szCs w:val="20"/>
    </w:rPr>
  </w:style>
  <w:style w:type="character" w:styleId="Hyperlink">
    <w:name w:val="Hyperlink"/>
    <w:uiPriority w:val="99"/>
    <w:unhideWhenUsed/>
    <w:rsid w:val="00787387"/>
    <w:rPr>
      <w:color w:val="0000FF"/>
      <w:u w:val="single"/>
    </w:rPr>
  </w:style>
  <w:style w:type="character" w:styleId="FootnoteReference">
    <w:name w:val="footnote reference"/>
    <w:uiPriority w:val="99"/>
    <w:unhideWhenUsed/>
    <w:rsid w:val="00787387"/>
    <w:rPr>
      <w:vertAlign w:val="superscript"/>
    </w:rPr>
  </w:style>
  <w:style w:type="paragraph" w:styleId="Header">
    <w:name w:val="header"/>
    <w:basedOn w:val="Normal"/>
    <w:link w:val="HeaderChar"/>
    <w:uiPriority w:val="99"/>
    <w:unhideWhenUsed/>
    <w:rsid w:val="00DC3800"/>
    <w:pPr>
      <w:tabs>
        <w:tab w:val="center" w:pos="4513"/>
        <w:tab w:val="right" w:pos="9026"/>
      </w:tabs>
    </w:pPr>
  </w:style>
  <w:style w:type="character" w:customStyle="1" w:styleId="HeaderChar">
    <w:name w:val="Header Char"/>
    <w:basedOn w:val="DefaultParagraphFont"/>
    <w:link w:val="Header"/>
    <w:uiPriority w:val="99"/>
    <w:rsid w:val="00DC3800"/>
    <w:rPr>
      <w:rFonts w:ascii="Arial" w:eastAsiaTheme="minorHAnsi" w:hAnsi="Arial"/>
      <w:sz w:val="22"/>
      <w:szCs w:val="22"/>
    </w:rPr>
  </w:style>
  <w:style w:type="paragraph" w:styleId="CommentSubject">
    <w:name w:val="annotation subject"/>
    <w:basedOn w:val="CommentText"/>
    <w:next w:val="CommentText"/>
    <w:link w:val="CommentSubjectChar"/>
    <w:uiPriority w:val="99"/>
    <w:semiHidden/>
    <w:unhideWhenUsed/>
    <w:rsid w:val="00D457DC"/>
    <w:rPr>
      <w:b/>
      <w:bCs/>
    </w:rPr>
  </w:style>
  <w:style w:type="character" w:customStyle="1" w:styleId="CommentSubjectChar">
    <w:name w:val="Comment Subject Char"/>
    <w:basedOn w:val="CommentTextChar"/>
    <w:link w:val="CommentSubject"/>
    <w:uiPriority w:val="99"/>
    <w:semiHidden/>
    <w:rsid w:val="00D457DC"/>
    <w:rPr>
      <w:rFonts w:ascii="Arial" w:eastAsiaTheme="minorHAnsi" w:hAnsi="Arial"/>
      <w:b/>
      <w:bCs/>
      <w:sz w:val="20"/>
      <w:szCs w:val="20"/>
    </w:rPr>
  </w:style>
  <w:style w:type="character" w:styleId="FollowedHyperlink">
    <w:name w:val="FollowedHyperlink"/>
    <w:basedOn w:val="DefaultParagraphFont"/>
    <w:uiPriority w:val="99"/>
    <w:semiHidden/>
    <w:unhideWhenUsed/>
    <w:rsid w:val="00934709"/>
    <w:rPr>
      <w:color w:val="800080" w:themeColor="followedHyperlink"/>
      <w:u w:val="single"/>
    </w:rPr>
  </w:style>
  <w:style w:type="paragraph" w:styleId="NormalWeb">
    <w:name w:val="Normal (Web)"/>
    <w:basedOn w:val="Normal"/>
    <w:uiPriority w:val="99"/>
    <w:unhideWhenUsed/>
    <w:rsid w:val="00AB486C"/>
    <w:pPr>
      <w:spacing w:before="150" w:after="150"/>
    </w:pPr>
    <w:rPr>
      <w:rFonts w:ascii="Times New Roman" w:eastAsia="Times New Roman" w:hAnsi="Times New Roman" w:cs="Times New Roman"/>
      <w:sz w:val="24"/>
      <w:szCs w:val="24"/>
      <w:lang w:eastAsia="en-GB" w:bidi="ne-NP"/>
    </w:rPr>
  </w:style>
  <w:style w:type="character" w:customStyle="1" w:styleId="ms-rtethemeforecolor-2-31">
    <w:name w:val="ms-rtethemeforecolor-2-31"/>
    <w:basedOn w:val="DefaultParagraphFont"/>
    <w:rsid w:val="00AB486C"/>
    <w:rPr>
      <w:color w:val="3F3F3F"/>
    </w:rPr>
  </w:style>
  <w:style w:type="paragraph" w:customStyle="1" w:styleId="ms-rtethemeforecolor-2-3">
    <w:name w:val="ms-rtethemeforecolor-2-3"/>
    <w:basedOn w:val="Normal"/>
    <w:rsid w:val="00AB486C"/>
    <w:pPr>
      <w:spacing w:before="100" w:beforeAutospacing="1" w:after="100" w:afterAutospacing="1"/>
    </w:pPr>
    <w:rPr>
      <w:rFonts w:eastAsia="Times New Roman" w:cs="Arial"/>
      <w:color w:val="3F3F3F"/>
      <w:sz w:val="18"/>
      <w:szCs w:val="18"/>
      <w:lang w:eastAsia="en-GB" w:bidi="ne-NP"/>
    </w:rPr>
  </w:style>
  <w:style w:type="character" w:styleId="BookTitle">
    <w:name w:val="Book Title"/>
    <w:basedOn w:val="DefaultParagraphFont"/>
    <w:uiPriority w:val="33"/>
    <w:qFormat/>
    <w:rsid w:val="00E74779"/>
    <w:rPr>
      <w:b/>
      <w:bCs/>
      <w:smallCaps/>
      <w:spacing w:val="5"/>
    </w:rPr>
  </w:style>
  <w:style w:type="character" w:styleId="Emphasis">
    <w:name w:val="Emphasis"/>
    <w:basedOn w:val="DefaultParagraphFont"/>
    <w:uiPriority w:val="20"/>
    <w:qFormat/>
    <w:rsid w:val="00E74779"/>
    <w:rPr>
      <w:i/>
      <w:iCs/>
    </w:rPr>
  </w:style>
  <w:style w:type="paragraph" w:styleId="Quote">
    <w:name w:val="Quote"/>
    <w:basedOn w:val="Normal"/>
    <w:next w:val="Normal"/>
    <w:link w:val="QuoteChar"/>
    <w:uiPriority w:val="29"/>
    <w:qFormat/>
    <w:rsid w:val="00E74779"/>
    <w:rPr>
      <w:i/>
      <w:iCs/>
      <w:color w:val="000000" w:themeColor="text1"/>
    </w:rPr>
  </w:style>
  <w:style w:type="character" w:customStyle="1" w:styleId="QuoteChar">
    <w:name w:val="Quote Char"/>
    <w:basedOn w:val="DefaultParagraphFont"/>
    <w:link w:val="Quote"/>
    <w:uiPriority w:val="29"/>
    <w:rsid w:val="00E74779"/>
    <w:rPr>
      <w:rFonts w:ascii="Arial" w:eastAsiaTheme="minorHAnsi" w:hAnsi="Arial"/>
      <w:i/>
      <w:iCs/>
      <w:color w:val="000000" w:themeColor="text1"/>
      <w:sz w:val="22"/>
      <w:szCs w:val="22"/>
    </w:rPr>
  </w:style>
  <w:style w:type="paragraph" w:styleId="NoSpacing">
    <w:name w:val="No Spacing"/>
    <w:link w:val="NoSpacingChar"/>
    <w:uiPriority w:val="1"/>
    <w:qFormat/>
    <w:rsid w:val="00E74779"/>
    <w:rPr>
      <w:rFonts w:ascii="Arial" w:eastAsiaTheme="minorHAnsi" w:hAnsi="Arial"/>
      <w:sz w:val="22"/>
      <w:szCs w:val="22"/>
    </w:rPr>
  </w:style>
  <w:style w:type="paragraph" w:customStyle="1" w:styleId="paragraph">
    <w:name w:val="paragraph"/>
    <w:basedOn w:val="Normal"/>
    <w:rsid w:val="00156B18"/>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6B18"/>
  </w:style>
  <w:style w:type="character" w:customStyle="1" w:styleId="spellingerror">
    <w:name w:val="spellingerror"/>
    <w:basedOn w:val="DefaultParagraphFont"/>
    <w:rsid w:val="00156B18"/>
  </w:style>
  <w:style w:type="paragraph" w:customStyle="1" w:styleId="Level1">
    <w:name w:val="Level 1"/>
    <w:basedOn w:val="Normal"/>
    <w:rsid w:val="006F12A2"/>
    <w:pPr>
      <w:numPr>
        <w:numId w:val="1"/>
      </w:numPr>
      <w:spacing w:before="240"/>
    </w:pPr>
    <w:rPr>
      <w:rFonts w:ascii="Times New Roman" w:eastAsia="Times New Roman" w:hAnsi="Times New Roman" w:cs="Times New Roman"/>
      <w:sz w:val="20"/>
      <w:szCs w:val="24"/>
    </w:rPr>
  </w:style>
  <w:style w:type="paragraph" w:customStyle="1" w:styleId="Level3">
    <w:name w:val="Level 3"/>
    <w:basedOn w:val="Level2"/>
    <w:rsid w:val="006F12A2"/>
    <w:pPr>
      <w:numPr>
        <w:ilvl w:val="2"/>
      </w:numPr>
      <w:tabs>
        <w:tab w:val="left" w:pos="1134"/>
      </w:tabs>
    </w:pPr>
  </w:style>
  <w:style w:type="paragraph" w:customStyle="1" w:styleId="Level2">
    <w:name w:val="Level 2"/>
    <w:basedOn w:val="Level1"/>
    <w:rsid w:val="006F12A2"/>
    <w:pPr>
      <w:numPr>
        <w:ilvl w:val="1"/>
      </w:numPr>
    </w:pPr>
  </w:style>
  <w:style w:type="paragraph" w:customStyle="1" w:styleId="Level4">
    <w:name w:val="Level 4"/>
    <w:basedOn w:val="Normal"/>
    <w:rsid w:val="006F12A2"/>
    <w:pPr>
      <w:numPr>
        <w:ilvl w:val="3"/>
        <w:numId w:val="1"/>
      </w:numPr>
      <w:spacing w:before="240"/>
    </w:pPr>
    <w:rPr>
      <w:rFonts w:ascii="Times New Roman" w:eastAsia="Times New Roman" w:hAnsi="Times New Roman" w:cs="Times New Roman"/>
      <w:sz w:val="20"/>
      <w:szCs w:val="20"/>
    </w:rPr>
  </w:style>
  <w:style w:type="paragraph" w:customStyle="1" w:styleId="Level5">
    <w:name w:val="Level 5"/>
    <w:basedOn w:val="Normal"/>
    <w:rsid w:val="006F12A2"/>
    <w:pPr>
      <w:numPr>
        <w:ilvl w:val="4"/>
        <w:numId w:val="1"/>
      </w:numPr>
      <w:spacing w:before="240"/>
    </w:pPr>
    <w:rPr>
      <w:rFonts w:ascii="Times New Roman" w:eastAsia="Times New Roman" w:hAnsi="Times New Roman" w:cs="Times New Roman"/>
      <w:sz w:val="20"/>
      <w:szCs w:val="20"/>
    </w:rPr>
  </w:style>
  <w:style w:type="paragraph" w:customStyle="1" w:styleId="Default">
    <w:name w:val="Default"/>
    <w:rsid w:val="006F12A2"/>
    <w:pPr>
      <w:autoSpaceDE w:val="0"/>
      <w:autoSpaceDN w:val="0"/>
      <w:adjustRightInd w:val="0"/>
    </w:pPr>
    <w:rPr>
      <w:rFonts w:ascii="Arial" w:hAnsi="Arial" w:cs="Arial"/>
      <w:color w:val="000000"/>
    </w:rPr>
  </w:style>
  <w:style w:type="table" w:styleId="TableGrid">
    <w:name w:val="Table Grid"/>
    <w:basedOn w:val="TableNormal"/>
    <w:uiPriority w:val="39"/>
    <w:rsid w:val="00313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31315D"/>
  </w:style>
  <w:style w:type="paragraph" w:styleId="Revision">
    <w:name w:val="Revision"/>
    <w:hidden/>
    <w:uiPriority w:val="99"/>
    <w:semiHidden/>
    <w:rsid w:val="00CA5F7C"/>
    <w:rPr>
      <w:rFonts w:ascii="Arial" w:eastAsiaTheme="minorHAnsi" w:hAnsi="Arial"/>
      <w:sz w:val="22"/>
      <w:szCs w:val="22"/>
    </w:rPr>
  </w:style>
  <w:style w:type="character" w:customStyle="1" w:styleId="Heading1Char">
    <w:name w:val="Heading 1 Char"/>
    <w:basedOn w:val="DefaultParagraphFont"/>
    <w:link w:val="Heading1"/>
    <w:uiPriority w:val="9"/>
    <w:rsid w:val="00A338C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A71F8"/>
    <w:rPr>
      <w:rFonts w:asciiTheme="majorHAnsi" w:eastAsiaTheme="majorEastAsia" w:hAnsiTheme="majorHAnsi" w:cstheme="majorBidi"/>
      <w:b/>
      <w:bCs/>
      <w:color w:val="4F81BD" w:themeColor="accent1"/>
      <w:sz w:val="26"/>
      <w:szCs w:val="26"/>
      <w:lang w:eastAsia="en-GB"/>
    </w:rPr>
  </w:style>
  <w:style w:type="paragraph" w:styleId="DocumentMap">
    <w:name w:val="Document Map"/>
    <w:basedOn w:val="Normal"/>
    <w:link w:val="DocumentMapChar"/>
    <w:uiPriority w:val="99"/>
    <w:semiHidden/>
    <w:unhideWhenUsed/>
    <w:rsid w:val="005E24B5"/>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E24B5"/>
    <w:rPr>
      <w:rFonts w:ascii="Times New Roman" w:eastAsiaTheme="minorHAnsi" w:hAnsi="Times New Roman" w:cs="Times New Roman"/>
    </w:rPr>
  </w:style>
  <w:style w:type="character" w:customStyle="1" w:styleId="NoSpacingChar">
    <w:name w:val="No Spacing Char"/>
    <w:basedOn w:val="DefaultParagraphFont"/>
    <w:link w:val="NoSpacing"/>
    <w:uiPriority w:val="1"/>
    <w:rsid w:val="00DD64FB"/>
    <w:rPr>
      <w:rFonts w:ascii="Arial" w:eastAsiaTheme="minorHAnsi" w:hAnsi="Arial"/>
      <w:sz w:val="22"/>
      <w:szCs w:val="22"/>
    </w:rPr>
  </w:style>
  <w:style w:type="paragraph" w:styleId="BodyText">
    <w:name w:val="Body Text"/>
    <w:basedOn w:val="Normal"/>
    <w:link w:val="BodyTextChar"/>
    <w:uiPriority w:val="1"/>
    <w:qFormat/>
    <w:rsid w:val="0055676D"/>
    <w:pPr>
      <w:widowControl w:val="0"/>
    </w:pPr>
    <w:rPr>
      <w:rFonts w:eastAsia="Arial" w:cs="Arial"/>
      <w:sz w:val="48"/>
      <w:szCs w:val="48"/>
      <w:lang w:val="en-US"/>
    </w:rPr>
  </w:style>
  <w:style w:type="character" w:customStyle="1" w:styleId="BodyTextChar">
    <w:name w:val="Body Text Char"/>
    <w:basedOn w:val="DefaultParagraphFont"/>
    <w:link w:val="BodyText"/>
    <w:uiPriority w:val="1"/>
    <w:rsid w:val="0055676D"/>
    <w:rPr>
      <w:rFonts w:ascii="Arial" w:eastAsia="Arial" w:hAnsi="Arial" w:cs="Arial"/>
      <w:sz w:val="48"/>
      <w:szCs w:val="48"/>
      <w:lang w:val="en-US"/>
    </w:rPr>
  </w:style>
  <w:style w:type="table" w:styleId="GridTable1Light-Accent1">
    <w:name w:val="Grid Table 1 Light Accent 1"/>
    <w:basedOn w:val="TableNormal"/>
    <w:uiPriority w:val="46"/>
    <w:rsid w:val="0055676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567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55676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s-rtefontsize-2">
    <w:name w:val="ms-rtefontsize-2"/>
    <w:basedOn w:val="DefaultParagraphFont"/>
    <w:rsid w:val="008151B1"/>
  </w:style>
  <w:style w:type="character" w:styleId="Strong">
    <w:name w:val="Strong"/>
    <w:basedOn w:val="DefaultParagraphFont"/>
    <w:uiPriority w:val="22"/>
    <w:qFormat/>
    <w:rsid w:val="00065101"/>
    <w:rPr>
      <w:b/>
      <w:bCs/>
    </w:rPr>
  </w:style>
  <w:style w:type="paragraph" w:styleId="TOCHeading">
    <w:name w:val="TOC Heading"/>
    <w:basedOn w:val="Heading1"/>
    <w:next w:val="Normal"/>
    <w:uiPriority w:val="39"/>
    <w:unhideWhenUsed/>
    <w:qFormat/>
    <w:rsid w:val="005E396B"/>
    <w:pPr>
      <w:spacing w:before="240" w:line="259" w:lineRule="auto"/>
      <w:outlineLvl w:val="9"/>
    </w:pPr>
    <w:rPr>
      <w:b w:val="0"/>
      <w:bCs w:val="0"/>
      <w:color w:val="365F91" w:themeColor="accent1" w:themeShade="BF"/>
      <w:lang w:val="en-US"/>
    </w:rPr>
  </w:style>
  <w:style w:type="paragraph" w:styleId="TOC1">
    <w:name w:val="toc 1"/>
    <w:basedOn w:val="Normal"/>
    <w:next w:val="Normal"/>
    <w:autoRedefine/>
    <w:uiPriority w:val="39"/>
    <w:unhideWhenUsed/>
    <w:rsid w:val="005E396B"/>
    <w:pPr>
      <w:tabs>
        <w:tab w:val="right" w:leader="dot" w:pos="8090"/>
      </w:tabs>
      <w:spacing w:after="100"/>
    </w:pPr>
    <w:rPr>
      <w:rFonts w:cs="Arial"/>
      <w:noProof/>
    </w:rPr>
  </w:style>
  <w:style w:type="character" w:customStyle="1" w:styleId="UnresolvedMention1">
    <w:name w:val="Unresolved Mention1"/>
    <w:basedOn w:val="DefaultParagraphFont"/>
    <w:uiPriority w:val="99"/>
    <w:semiHidden/>
    <w:unhideWhenUsed/>
    <w:rsid w:val="00773393"/>
    <w:rPr>
      <w:color w:val="605E5C"/>
      <w:shd w:val="clear" w:color="auto" w:fill="E1DFDD"/>
    </w:rPr>
  </w:style>
  <w:style w:type="table" w:customStyle="1" w:styleId="TableGrid0">
    <w:name w:val="TableGrid"/>
    <w:rsid w:val="006513E7"/>
    <w:rPr>
      <w:sz w:val="22"/>
      <w:szCs w:val="22"/>
    </w:rPr>
    <w:tblPr>
      <w:tblCellMar>
        <w:top w:w="0" w:type="dxa"/>
        <w:left w:w="0" w:type="dxa"/>
        <w:bottom w:w="0" w:type="dxa"/>
        <w:right w:w="0" w:type="dxa"/>
      </w:tblCellMar>
    </w:tblPr>
  </w:style>
  <w:style w:type="character" w:customStyle="1" w:styleId="eop">
    <w:name w:val="eop"/>
    <w:basedOn w:val="DefaultParagraphFont"/>
    <w:rsid w:val="00E66C33"/>
  </w:style>
  <w:style w:type="character" w:customStyle="1" w:styleId="wacimagecontainer">
    <w:name w:val="wacimagecontainer"/>
    <w:basedOn w:val="DefaultParagraphFont"/>
    <w:uiPriority w:val="1"/>
    <w:rsid w:val="5FC5E451"/>
    <w:rPr>
      <w:rFonts w:asciiTheme="minorHAnsi" w:eastAsiaTheme="minorEastAsia" w:hAnsiTheme="minorHAnsi" w:cstheme="minorBidi"/>
      <w:sz w:val="24"/>
      <w:szCs w:val="24"/>
    </w:rPr>
  </w:style>
  <w:style w:type="character" w:styleId="Mention">
    <w:name w:val="Mention"/>
    <w:basedOn w:val="DefaultParagraphFont"/>
    <w:uiPriority w:val="99"/>
    <w:unhideWhenUsed/>
    <w:rsid w:val="008F12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775">
      <w:bodyDiv w:val="1"/>
      <w:marLeft w:val="0"/>
      <w:marRight w:val="0"/>
      <w:marTop w:val="0"/>
      <w:marBottom w:val="0"/>
      <w:divBdr>
        <w:top w:val="none" w:sz="0" w:space="0" w:color="auto"/>
        <w:left w:val="none" w:sz="0" w:space="0" w:color="auto"/>
        <w:bottom w:val="none" w:sz="0" w:space="0" w:color="auto"/>
        <w:right w:val="none" w:sz="0" w:space="0" w:color="auto"/>
      </w:divBdr>
      <w:divsChild>
        <w:div w:id="860430882">
          <w:marLeft w:val="0"/>
          <w:marRight w:val="0"/>
          <w:marTop w:val="0"/>
          <w:marBottom w:val="0"/>
          <w:divBdr>
            <w:top w:val="none" w:sz="0" w:space="0" w:color="auto"/>
            <w:left w:val="none" w:sz="0" w:space="0" w:color="auto"/>
            <w:bottom w:val="none" w:sz="0" w:space="0" w:color="auto"/>
            <w:right w:val="none" w:sz="0" w:space="0" w:color="auto"/>
          </w:divBdr>
          <w:divsChild>
            <w:div w:id="1240486842">
              <w:marLeft w:val="0"/>
              <w:marRight w:val="0"/>
              <w:marTop w:val="0"/>
              <w:marBottom w:val="0"/>
              <w:divBdr>
                <w:top w:val="none" w:sz="0" w:space="0" w:color="auto"/>
                <w:left w:val="none" w:sz="0" w:space="0" w:color="auto"/>
                <w:bottom w:val="none" w:sz="0" w:space="0" w:color="auto"/>
                <w:right w:val="none" w:sz="0" w:space="0" w:color="auto"/>
              </w:divBdr>
              <w:divsChild>
                <w:div w:id="2077627492">
                  <w:marLeft w:val="0"/>
                  <w:marRight w:val="0"/>
                  <w:marTop w:val="0"/>
                  <w:marBottom w:val="0"/>
                  <w:divBdr>
                    <w:top w:val="none" w:sz="0" w:space="0" w:color="auto"/>
                    <w:left w:val="none" w:sz="0" w:space="0" w:color="auto"/>
                    <w:bottom w:val="none" w:sz="0" w:space="0" w:color="auto"/>
                    <w:right w:val="none" w:sz="0" w:space="0" w:color="auto"/>
                  </w:divBdr>
                  <w:divsChild>
                    <w:div w:id="1149327316">
                      <w:marLeft w:val="0"/>
                      <w:marRight w:val="0"/>
                      <w:marTop w:val="0"/>
                      <w:marBottom w:val="0"/>
                      <w:divBdr>
                        <w:top w:val="none" w:sz="0" w:space="0" w:color="auto"/>
                        <w:left w:val="none" w:sz="0" w:space="0" w:color="auto"/>
                        <w:bottom w:val="none" w:sz="0" w:space="0" w:color="auto"/>
                        <w:right w:val="none" w:sz="0" w:space="0" w:color="auto"/>
                      </w:divBdr>
                      <w:divsChild>
                        <w:div w:id="985284941">
                          <w:marLeft w:val="0"/>
                          <w:marRight w:val="0"/>
                          <w:marTop w:val="0"/>
                          <w:marBottom w:val="300"/>
                          <w:divBdr>
                            <w:top w:val="none" w:sz="0" w:space="0" w:color="auto"/>
                            <w:left w:val="none" w:sz="0" w:space="0" w:color="auto"/>
                            <w:bottom w:val="none" w:sz="0" w:space="0" w:color="auto"/>
                            <w:right w:val="none" w:sz="0" w:space="0" w:color="auto"/>
                          </w:divBdr>
                          <w:divsChild>
                            <w:div w:id="18791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5041">
      <w:bodyDiv w:val="1"/>
      <w:marLeft w:val="0"/>
      <w:marRight w:val="0"/>
      <w:marTop w:val="0"/>
      <w:marBottom w:val="0"/>
      <w:divBdr>
        <w:top w:val="none" w:sz="0" w:space="0" w:color="auto"/>
        <w:left w:val="none" w:sz="0" w:space="0" w:color="auto"/>
        <w:bottom w:val="none" w:sz="0" w:space="0" w:color="auto"/>
        <w:right w:val="none" w:sz="0" w:space="0" w:color="auto"/>
      </w:divBdr>
    </w:div>
    <w:div w:id="118187368">
      <w:bodyDiv w:val="1"/>
      <w:marLeft w:val="0"/>
      <w:marRight w:val="0"/>
      <w:marTop w:val="0"/>
      <w:marBottom w:val="0"/>
      <w:divBdr>
        <w:top w:val="none" w:sz="0" w:space="0" w:color="auto"/>
        <w:left w:val="none" w:sz="0" w:space="0" w:color="auto"/>
        <w:bottom w:val="none" w:sz="0" w:space="0" w:color="auto"/>
        <w:right w:val="none" w:sz="0" w:space="0" w:color="auto"/>
      </w:divBdr>
      <w:divsChild>
        <w:div w:id="1589540712">
          <w:marLeft w:val="0"/>
          <w:marRight w:val="0"/>
          <w:marTop w:val="0"/>
          <w:marBottom w:val="0"/>
          <w:divBdr>
            <w:top w:val="none" w:sz="0" w:space="0" w:color="auto"/>
            <w:left w:val="none" w:sz="0" w:space="0" w:color="auto"/>
            <w:bottom w:val="none" w:sz="0" w:space="0" w:color="auto"/>
            <w:right w:val="none" w:sz="0" w:space="0" w:color="auto"/>
          </w:divBdr>
          <w:divsChild>
            <w:div w:id="873620726">
              <w:marLeft w:val="0"/>
              <w:marRight w:val="0"/>
              <w:marTop w:val="0"/>
              <w:marBottom w:val="0"/>
              <w:divBdr>
                <w:top w:val="none" w:sz="0" w:space="0" w:color="auto"/>
                <w:left w:val="none" w:sz="0" w:space="0" w:color="auto"/>
                <w:bottom w:val="none" w:sz="0" w:space="0" w:color="auto"/>
                <w:right w:val="none" w:sz="0" w:space="0" w:color="auto"/>
              </w:divBdr>
              <w:divsChild>
                <w:div w:id="1985890020">
                  <w:marLeft w:val="0"/>
                  <w:marRight w:val="0"/>
                  <w:marTop w:val="0"/>
                  <w:marBottom w:val="0"/>
                  <w:divBdr>
                    <w:top w:val="none" w:sz="0" w:space="0" w:color="auto"/>
                    <w:left w:val="none" w:sz="0" w:space="0" w:color="auto"/>
                    <w:bottom w:val="none" w:sz="0" w:space="0" w:color="auto"/>
                    <w:right w:val="none" w:sz="0" w:space="0" w:color="auto"/>
                  </w:divBdr>
                  <w:divsChild>
                    <w:div w:id="89859104">
                      <w:marLeft w:val="0"/>
                      <w:marRight w:val="0"/>
                      <w:marTop w:val="0"/>
                      <w:marBottom w:val="0"/>
                      <w:divBdr>
                        <w:top w:val="none" w:sz="0" w:space="0" w:color="auto"/>
                        <w:left w:val="none" w:sz="0" w:space="0" w:color="auto"/>
                        <w:bottom w:val="none" w:sz="0" w:space="0" w:color="auto"/>
                        <w:right w:val="none" w:sz="0" w:space="0" w:color="auto"/>
                      </w:divBdr>
                      <w:divsChild>
                        <w:div w:id="958991397">
                          <w:marLeft w:val="0"/>
                          <w:marRight w:val="0"/>
                          <w:marTop w:val="0"/>
                          <w:marBottom w:val="0"/>
                          <w:divBdr>
                            <w:top w:val="none" w:sz="0" w:space="0" w:color="auto"/>
                            <w:left w:val="none" w:sz="0" w:space="0" w:color="auto"/>
                            <w:bottom w:val="none" w:sz="0" w:space="0" w:color="auto"/>
                            <w:right w:val="none" w:sz="0" w:space="0" w:color="auto"/>
                          </w:divBdr>
                          <w:divsChild>
                            <w:div w:id="1519732078">
                              <w:marLeft w:val="0"/>
                              <w:marRight w:val="0"/>
                              <w:marTop w:val="0"/>
                              <w:marBottom w:val="0"/>
                              <w:divBdr>
                                <w:top w:val="none" w:sz="0" w:space="0" w:color="auto"/>
                                <w:left w:val="none" w:sz="0" w:space="0" w:color="auto"/>
                                <w:bottom w:val="none" w:sz="0" w:space="0" w:color="auto"/>
                                <w:right w:val="none" w:sz="0" w:space="0" w:color="auto"/>
                              </w:divBdr>
                              <w:divsChild>
                                <w:div w:id="1635019669">
                                  <w:marLeft w:val="0"/>
                                  <w:marRight w:val="0"/>
                                  <w:marTop w:val="0"/>
                                  <w:marBottom w:val="0"/>
                                  <w:divBdr>
                                    <w:top w:val="none" w:sz="0" w:space="0" w:color="auto"/>
                                    <w:left w:val="none" w:sz="0" w:space="0" w:color="auto"/>
                                    <w:bottom w:val="none" w:sz="0" w:space="0" w:color="auto"/>
                                    <w:right w:val="none" w:sz="0" w:space="0" w:color="auto"/>
                                  </w:divBdr>
                                  <w:divsChild>
                                    <w:div w:id="68308920">
                                      <w:marLeft w:val="0"/>
                                      <w:marRight w:val="0"/>
                                      <w:marTop w:val="0"/>
                                      <w:marBottom w:val="0"/>
                                      <w:divBdr>
                                        <w:top w:val="none" w:sz="0" w:space="0" w:color="auto"/>
                                        <w:left w:val="none" w:sz="0" w:space="0" w:color="auto"/>
                                        <w:bottom w:val="none" w:sz="0" w:space="0" w:color="auto"/>
                                        <w:right w:val="none" w:sz="0" w:space="0" w:color="auto"/>
                                      </w:divBdr>
                                      <w:divsChild>
                                        <w:div w:id="7537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478487">
      <w:bodyDiv w:val="1"/>
      <w:marLeft w:val="0"/>
      <w:marRight w:val="0"/>
      <w:marTop w:val="0"/>
      <w:marBottom w:val="0"/>
      <w:divBdr>
        <w:top w:val="none" w:sz="0" w:space="0" w:color="auto"/>
        <w:left w:val="none" w:sz="0" w:space="0" w:color="auto"/>
        <w:bottom w:val="none" w:sz="0" w:space="0" w:color="auto"/>
        <w:right w:val="none" w:sz="0" w:space="0" w:color="auto"/>
      </w:divBdr>
    </w:div>
    <w:div w:id="627393239">
      <w:bodyDiv w:val="1"/>
      <w:marLeft w:val="0"/>
      <w:marRight w:val="0"/>
      <w:marTop w:val="0"/>
      <w:marBottom w:val="0"/>
      <w:divBdr>
        <w:top w:val="none" w:sz="0" w:space="0" w:color="auto"/>
        <w:left w:val="none" w:sz="0" w:space="0" w:color="auto"/>
        <w:bottom w:val="none" w:sz="0" w:space="0" w:color="auto"/>
        <w:right w:val="none" w:sz="0" w:space="0" w:color="auto"/>
      </w:divBdr>
    </w:div>
    <w:div w:id="873615014">
      <w:bodyDiv w:val="1"/>
      <w:marLeft w:val="0"/>
      <w:marRight w:val="0"/>
      <w:marTop w:val="0"/>
      <w:marBottom w:val="0"/>
      <w:divBdr>
        <w:top w:val="none" w:sz="0" w:space="0" w:color="auto"/>
        <w:left w:val="none" w:sz="0" w:space="0" w:color="auto"/>
        <w:bottom w:val="none" w:sz="0" w:space="0" w:color="auto"/>
        <w:right w:val="none" w:sz="0" w:space="0" w:color="auto"/>
      </w:divBdr>
    </w:div>
    <w:div w:id="906918549">
      <w:bodyDiv w:val="1"/>
      <w:marLeft w:val="0"/>
      <w:marRight w:val="0"/>
      <w:marTop w:val="0"/>
      <w:marBottom w:val="0"/>
      <w:divBdr>
        <w:top w:val="none" w:sz="0" w:space="0" w:color="auto"/>
        <w:left w:val="none" w:sz="0" w:space="0" w:color="auto"/>
        <w:bottom w:val="none" w:sz="0" w:space="0" w:color="auto"/>
        <w:right w:val="none" w:sz="0" w:space="0" w:color="auto"/>
      </w:divBdr>
    </w:div>
    <w:div w:id="1027951059">
      <w:bodyDiv w:val="1"/>
      <w:marLeft w:val="0"/>
      <w:marRight w:val="0"/>
      <w:marTop w:val="0"/>
      <w:marBottom w:val="0"/>
      <w:divBdr>
        <w:top w:val="none" w:sz="0" w:space="0" w:color="auto"/>
        <w:left w:val="none" w:sz="0" w:space="0" w:color="auto"/>
        <w:bottom w:val="none" w:sz="0" w:space="0" w:color="auto"/>
        <w:right w:val="none" w:sz="0" w:space="0" w:color="auto"/>
      </w:divBdr>
    </w:div>
    <w:div w:id="1292327439">
      <w:bodyDiv w:val="1"/>
      <w:marLeft w:val="0"/>
      <w:marRight w:val="0"/>
      <w:marTop w:val="0"/>
      <w:marBottom w:val="0"/>
      <w:divBdr>
        <w:top w:val="none" w:sz="0" w:space="0" w:color="auto"/>
        <w:left w:val="none" w:sz="0" w:space="0" w:color="auto"/>
        <w:bottom w:val="none" w:sz="0" w:space="0" w:color="auto"/>
        <w:right w:val="none" w:sz="0" w:space="0" w:color="auto"/>
      </w:divBdr>
    </w:div>
    <w:div w:id="1292787603">
      <w:bodyDiv w:val="1"/>
      <w:marLeft w:val="0"/>
      <w:marRight w:val="0"/>
      <w:marTop w:val="0"/>
      <w:marBottom w:val="0"/>
      <w:divBdr>
        <w:top w:val="none" w:sz="0" w:space="0" w:color="auto"/>
        <w:left w:val="none" w:sz="0" w:space="0" w:color="auto"/>
        <w:bottom w:val="none" w:sz="0" w:space="0" w:color="auto"/>
        <w:right w:val="none" w:sz="0" w:space="0" w:color="auto"/>
      </w:divBdr>
      <w:divsChild>
        <w:div w:id="440880956">
          <w:marLeft w:val="0"/>
          <w:marRight w:val="0"/>
          <w:marTop w:val="0"/>
          <w:marBottom w:val="0"/>
          <w:divBdr>
            <w:top w:val="none" w:sz="0" w:space="0" w:color="auto"/>
            <w:left w:val="none" w:sz="0" w:space="0" w:color="auto"/>
            <w:bottom w:val="none" w:sz="0" w:space="0" w:color="auto"/>
            <w:right w:val="none" w:sz="0" w:space="0" w:color="auto"/>
          </w:divBdr>
          <w:divsChild>
            <w:div w:id="126970815">
              <w:marLeft w:val="0"/>
              <w:marRight w:val="0"/>
              <w:marTop w:val="0"/>
              <w:marBottom w:val="0"/>
              <w:divBdr>
                <w:top w:val="none" w:sz="0" w:space="0" w:color="auto"/>
                <w:left w:val="none" w:sz="0" w:space="0" w:color="auto"/>
                <w:bottom w:val="none" w:sz="0" w:space="0" w:color="auto"/>
                <w:right w:val="none" w:sz="0" w:space="0" w:color="auto"/>
              </w:divBdr>
              <w:divsChild>
                <w:div w:id="1032808268">
                  <w:marLeft w:val="0"/>
                  <w:marRight w:val="0"/>
                  <w:marTop w:val="0"/>
                  <w:marBottom w:val="0"/>
                  <w:divBdr>
                    <w:top w:val="none" w:sz="0" w:space="0" w:color="auto"/>
                    <w:left w:val="none" w:sz="0" w:space="0" w:color="auto"/>
                    <w:bottom w:val="none" w:sz="0" w:space="0" w:color="auto"/>
                    <w:right w:val="none" w:sz="0" w:space="0" w:color="auto"/>
                  </w:divBdr>
                  <w:divsChild>
                    <w:div w:id="893007731">
                      <w:marLeft w:val="0"/>
                      <w:marRight w:val="0"/>
                      <w:marTop w:val="0"/>
                      <w:marBottom w:val="0"/>
                      <w:divBdr>
                        <w:top w:val="none" w:sz="0" w:space="0" w:color="auto"/>
                        <w:left w:val="none" w:sz="0" w:space="0" w:color="auto"/>
                        <w:bottom w:val="none" w:sz="0" w:space="0" w:color="auto"/>
                        <w:right w:val="none" w:sz="0" w:space="0" w:color="auto"/>
                      </w:divBdr>
                      <w:divsChild>
                        <w:div w:id="1940094055">
                          <w:marLeft w:val="0"/>
                          <w:marRight w:val="0"/>
                          <w:marTop w:val="0"/>
                          <w:marBottom w:val="0"/>
                          <w:divBdr>
                            <w:top w:val="none" w:sz="0" w:space="0" w:color="auto"/>
                            <w:left w:val="none" w:sz="0" w:space="0" w:color="auto"/>
                            <w:bottom w:val="none" w:sz="0" w:space="0" w:color="auto"/>
                            <w:right w:val="none" w:sz="0" w:space="0" w:color="auto"/>
                          </w:divBdr>
                          <w:divsChild>
                            <w:div w:id="1022315572">
                              <w:marLeft w:val="0"/>
                              <w:marRight w:val="0"/>
                              <w:marTop w:val="0"/>
                              <w:marBottom w:val="0"/>
                              <w:divBdr>
                                <w:top w:val="none" w:sz="0" w:space="0" w:color="auto"/>
                                <w:left w:val="none" w:sz="0" w:space="0" w:color="auto"/>
                                <w:bottom w:val="none" w:sz="0" w:space="0" w:color="auto"/>
                                <w:right w:val="none" w:sz="0" w:space="0" w:color="auto"/>
                              </w:divBdr>
                              <w:divsChild>
                                <w:div w:id="1133211347">
                                  <w:marLeft w:val="0"/>
                                  <w:marRight w:val="0"/>
                                  <w:marTop w:val="0"/>
                                  <w:marBottom w:val="0"/>
                                  <w:divBdr>
                                    <w:top w:val="none" w:sz="0" w:space="0" w:color="auto"/>
                                    <w:left w:val="none" w:sz="0" w:space="0" w:color="auto"/>
                                    <w:bottom w:val="none" w:sz="0" w:space="0" w:color="auto"/>
                                    <w:right w:val="none" w:sz="0" w:space="0" w:color="auto"/>
                                  </w:divBdr>
                                  <w:divsChild>
                                    <w:div w:id="806778019">
                                      <w:marLeft w:val="0"/>
                                      <w:marRight w:val="0"/>
                                      <w:marTop w:val="0"/>
                                      <w:marBottom w:val="0"/>
                                      <w:divBdr>
                                        <w:top w:val="none" w:sz="0" w:space="0" w:color="auto"/>
                                        <w:left w:val="none" w:sz="0" w:space="0" w:color="auto"/>
                                        <w:bottom w:val="none" w:sz="0" w:space="0" w:color="auto"/>
                                        <w:right w:val="none" w:sz="0" w:space="0" w:color="auto"/>
                                      </w:divBdr>
                                      <w:divsChild>
                                        <w:div w:id="74699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882081">
      <w:bodyDiv w:val="1"/>
      <w:marLeft w:val="0"/>
      <w:marRight w:val="0"/>
      <w:marTop w:val="0"/>
      <w:marBottom w:val="0"/>
      <w:divBdr>
        <w:top w:val="none" w:sz="0" w:space="0" w:color="auto"/>
        <w:left w:val="none" w:sz="0" w:space="0" w:color="auto"/>
        <w:bottom w:val="none" w:sz="0" w:space="0" w:color="auto"/>
        <w:right w:val="none" w:sz="0" w:space="0" w:color="auto"/>
      </w:divBdr>
      <w:divsChild>
        <w:div w:id="1052578335">
          <w:marLeft w:val="0"/>
          <w:marRight w:val="0"/>
          <w:marTop w:val="0"/>
          <w:marBottom w:val="0"/>
          <w:divBdr>
            <w:top w:val="none" w:sz="0" w:space="0" w:color="auto"/>
            <w:left w:val="none" w:sz="0" w:space="0" w:color="auto"/>
            <w:bottom w:val="none" w:sz="0" w:space="0" w:color="auto"/>
            <w:right w:val="none" w:sz="0" w:space="0" w:color="auto"/>
          </w:divBdr>
          <w:divsChild>
            <w:div w:id="1065764010">
              <w:marLeft w:val="0"/>
              <w:marRight w:val="0"/>
              <w:marTop w:val="0"/>
              <w:marBottom w:val="0"/>
              <w:divBdr>
                <w:top w:val="none" w:sz="0" w:space="0" w:color="auto"/>
                <w:left w:val="none" w:sz="0" w:space="0" w:color="auto"/>
                <w:bottom w:val="none" w:sz="0" w:space="0" w:color="auto"/>
                <w:right w:val="none" w:sz="0" w:space="0" w:color="auto"/>
              </w:divBdr>
              <w:divsChild>
                <w:div w:id="1627006046">
                  <w:marLeft w:val="0"/>
                  <w:marRight w:val="0"/>
                  <w:marTop w:val="0"/>
                  <w:marBottom w:val="0"/>
                  <w:divBdr>
                    <w:top w:val="none" w:sz="0" w:space="0" w:color="auto"/>
                    <w:left w:val="none" w:sz="0" w:space="0" w:color="auto"/>
                    <w:bottom w:val="none" w:sz="0" w:space="0" w:color="auto"/>
                    <w:right w:val="none" w:sz="0" w:space="0" w:color="auto"/>
                  </w:divBdr>
                  <w:divsChild>
                    <w:div w:id="1694188187">
                      <w:marLeft w:val="0"/>
                      <w:marRight w:val="0"/>
                      <w:marTop w:val="0"/>
                      <w:marBottom w:val="0"/>
                      <w:divBdr>
                        <w:top w:val="none" w:sz="0" w:space="0" w:color="auto"/>
                        <w:left w:val="none" w:sz="0" w:space="0" w:color="auto"/>
                        <w:bottom w:val="none" w:sz="0" w:space="0" w:color="auto"/>
                        <w:right w:val="none" w:sz="0" w:space="0" w:color="auto"/>
                      </w:divBdr>
                      <w:divsChild>
                        <w:div w:id="626350836">
                          <w:marLeft w:val="0"/>
                          <w:marRight w:val="0"/>
                          <w:marTop w:val="0"/>
                          <w:marBottom w:val="0"/>
                          <w:divBdr>
                            <w:top w:val="none" w:sz="0" w:space="0" w:color="auto"/>
                            <w:left w:val="none" w:sz="0" w:space="0" w:color="auto"/>
                            <w:bottom w:val="none" w:sz="0" w:space="0" w:color="auto"/>
                            <w:right w:val="none" w:sz="0" w:space="0" w:color="auto"/>
                          </w:divBdr>
                          <w:divsChild>
                            <w:div w:id="1810245559">
                              <w:marLeft w:val="0"/>
                              <w:marRight w:val="0"/>
                              <w:marTop w:val="0"/>
                              <w:marBottom w:val="0"/>
                              <w:divBdr>
                                <w:top w:val="none" w:sz="0" w:space="0" w:color="auto"/>
                                <w:left w:val="none" w:sz="0" w:space="0" w:color="auto"/>
                                <w:bottom w:val="none" w:sz="0" w:space="0" w:color="auto"/>
                                <w:right w:val="none" w:sz="0" w:space="0" w:color="auto"/>
                              </w:divBdr>
                              <w:divsChild>
                                <w:div w:id="1346518243">
                                  <w:marLeft w:val="0"/>
                                  <w:marRight w:val="0"/>
                                  <w:marTop w:val="0"/>
                                  <w:marBottom w:val="0"/>
                                  <w:divBdr>
                                    <w:top w:val="none" w:sz="0" w:space="0" w:color="auto"/>
                                    <w:left w:val="none" w:sz="0" w:space="0" w:color="auto"/>
                                    <w:bottom w:val="none" w:sz="0" w:space="0" w:color="auto"/>
                                    <w:right w:val="none" w:sz="0" w:space="0" w:color="auto"/>
                                  </w:divBdr>
                                  <w:divsChild>
                                    <w:div w:id="1991014624">
                                      <w:marLeft w:val="0"/>
                                      <w:marRight w:val="0"/>
                                      <w:marTop w:val="0"/>
                                      <w:marBottom w:val="0"/>
                                      <w:divBdr>
                                        <w:top w:val="none" w:sz="0" w:space="0" w:color="auto"/>
                                        <w:left w:val="none" w:sz="0" w:space="0" w:color="auto"/>
                                        <w:bottom w:val="none" w:sz="0" w:space="0" w:color="auto"/>
                                        <w:right w:val="none" w:sz="0" w:space="0" w:color="auto"/>
                                      </w:divBdr>
                                      <w:divsChild>
                                        <w:div w:id="300772609">
                                          <w:marLeft w:val="0"/>
                                          <w:marRight w:val="0"/>
                                          <w:marTop w:val="0"/>
                                          <w:marBottom w:val="0"/>
                                          <w:divBdr>
                                            <w:top w:val="none" w:sz="0" w:space="0" w:color="auto"/>
                                            <w:left w:val="none" w:sz="0" w:space="0" w:color="auto"/>
                                            <w:bottom w:val="none" w:sz="0" w:space="0" w:color="auto"/>
                                            <w:right w:val="none" w:sz="0" w:space="0" w:color="auto"/>
                                          </w:divBdr>
                                          <w:divsChild>
                                            <w:div w:id="1218862310">
                                              <w:marLeft w:val="0"/>
                                              <w:marRight w:val="0"/>
                                              <w:marTop w:val="0"/>
                                              <w:marBottom w:val="0"/>
                                              <w:divBdr>
                                                <w:top w:val="none" w:sz="0" w:space="0" w:color="auto"/>
                                                <w:left w:val="none" w:sz="0" w:space="0" w:color="auto"/>
                                                <w:bottom w:val="none" w:sz="0" w:space="0" w:color="auto"/>
                                                <w:right w:val="none" w:sz="0" w:space="0" w:color="auto"/>
                                              </w:divBdr>
                                              <w:divsChild>
                                                <w:div w:id="1314531292">
                                                  <w:marLeft w:val="0"/>
                                                  <w:marRight w:val="0"/>
                                                  <w:marTop w:val="0"/>
                                                  <w:marBottom w:val="0"/>
                                                  <w:divBdr>
                                                    <w:top w:val="none" w:sz="0" w:space="0" w:color="auto"/>
                                                    <w:left w:val="none" w:sz="0" w:space="0" w:color="auto"/>
                                                    <w:bottom w:val="none" w:sz="0" w:space="0" w:color="auto"/>
                                                    <w:right w:val="none" w:sz="0" w:space="0" w:color="auto"/>
                                                  </w:divBdr>
                                                  <w:divsChild>
                                                    <w:div w:id="45373709">
                                                      <w:marLeft w:val="0"/>
                                                      <w:marRight w:val="0"/>
                                                      <w:marTop w:val="0"/>
                                                      <w:marBottom w:val="0"/>
                                                      <w:divBdr>
                                                        <w:top w:val="none" w:sz="0" w:space="0" w:color="auto"/>
                                                        <w:left w:val="none" w:sz="0" w:space="0" w:color="auto"/>
                                                        <w:bottom w:val="none" w:sz="0" w:space="0" w:color="auto"/>
                                                        <w:right w:val="none" w:sz="0" w:space="0" w:color="auto"/>
                                                      </w:divBdr>
                                                    </w:div>
                                                    <w:div w:id="307368092">
                                                      <w:marLeft w:val="0"/>
                                                      <w:marRight w:val="0"/>
                                                      <w:marTop w:val="0"/>
                                                      <w:marBottom w:val="0"/>
                                                      <w:divBdr>
                                                        <w:top w:val="none" w:sz="0" w:space="0" w:color="auto"/>
                                                        <w:left w:val="none" w:sz="0" w:space="0" w:color="auto"/>
                                                        <w:bottom w:val="none" w:sz="0" w:space="0" w:color="auto"/>
                                                        <w:right w:val="none" w:sz="0" w:space="0" w:color="auto"/>
                                                      </w:divBdr>
                                                    </w:div>
                                                    <w:div w:id="12775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9496597">
      <w:bodyDiv w:val="1"/>
      <w:marLeft w:val="0"/>
      <w:marRight w:val="0"/>
      <w:marTop w:val="0"/>
      <w:marBottom w:val="0"/>
      <w:divBdr>
        <w:top w:val="none" w:sz="0" w:space="0" w:color="auto"/>
        <w:left w:val="none" w:sz="0" w:space="0" w:color="auto"/>
        <w:bottom w:val="none" w:sz="0" w:space="0" w:color="auto"/>
        <w:right w:val="none" w:sz="0" w:space="0" w:color="auto"/>
      </w:divBdr>
      <w:divsChild>
        <w:div w:id="1032000809">
          <w:marLeft w:val="0"/>
          <w:marRight w:val="0"/>
          <w:marTop w:val="0"/>
          <w:marBottom w:val="0"/>
          <w:divBdr>
            <w:top w:val="none" w:sz="0" w:space="0" w:color="auto"/>
            <w:left w:val="none" w:sz="0" w:space="0" w:color="auto"/>
            <w:bottom w:val="none" w:sz="0" w:space="0" w:color="auto"/>
            <w:right w:val="none" w:sz="0" w:space="0" w:color="auto"/>
          </w:divBdr>
          <w:divsChild>
            <w:div w:id="314260359">
              <w:marLeft w:val="0"/>
              <w:marRight w:val="0"/>
              <w:marTop w:val="0"/>
              <w:marBottom w:val="0"/>
              <w:divBdr>
                <w:top w:val="none" w:sz="0" w:space="0" w:color="auto"/>
                <w:left w:val="none" w:sz="0" w:space="0" w:color="auto"/>
                <w:bottom w:val="none" w:sz="0" w:space="0" w:color="auto"/>
                <w:right w:val="none" w:sz="0" w:space="0" w:color="auto"/>
              </w:divBdr>
              <w:divsChild>
                <w:div w:id="122770915">
                  <w:marLeft w:val="0"/>
                  <w:marRight w:val="0"/>
                  <w:marTop w:val="0"/>
                  <w:marBottom w:val="0"/>
                  <w:divBdr>
                    <w:top w:val="none" w:sz="0" w:space="0" w:color="auto"/>
                    <w:left w:val="none" w:sz="0" w:space="0" w:color="auto"/>
                    <w:bottom w:val="none" w:sz="0" w:space="0" w:color="auto"/>
                    <w:right w:val="none" w:sz="0" w:space="0" w:color="auto"/>
                  </w:divBdr>
                  <w:divsChild>
                    <w:div w:id="876360124">
                      <w:marLeft w:val="0"/>
                      <w:marRight w:val="0"/>
                      <w:marTop w:val="0"/>
                      <w:marBottom w:val="0"/>
                      <w:divBdr>
                        <w:top w:val="none" w:sz="0" w:space="0" w:color="auto"/>
                        <w:left w:val="none" w:sz="0" w:space="0" w:color="auto"/>
                        <w:bottom w:val="none" w:sz="0" w:space="0" w:color="auto"/>
                        <w:right w:val="none" w:sz="0" w:space="0" w:color="auto"/>
                      </w:divBdr>
                      <w:divsChild>
                        <w:div w:id="1592616631">
                          <w:marLeft w:val="0"/>
                          <w:marRight w:val="0"/>
                          <w:marTop w:val="0"/>
                          <w:marBottom w:val="0"/>
                          <w:divBdr>
                            <w:top w:val="none" w:sz="0" w:space="0" w:color="auto"/>
                            <w:left w:val="none" w:sz="0" w:space="0" w:color="auto"/>
                            <w:bottom w:val="none" w:sz="0" w:space="0" w:color="auto"/>
                            <w:right w:val="none" w:sz="0" w:space="0" w:color="auto"/>
                          </w:divBdr>
                          <w:divsChild>
                            <w:div w:id="2015955244">
                              <w:marLeft w:val="0"/>
                              <w:marRight w:val="0"/>
                              <w:marTop w:val="0"/>
                              <w:marBottom w:val="0"/>
                              <w:divBdr>
                                <w:top w:val="none" w:sz="0" w:space="0" w:color="auto"/>
                                <w:left w:val="none" w:sz="0" w:space="0" w:color="auto"/>
                                <w:bottom w:val="none" w:sz="0" w:space="0" w:color="auto"/>
                                <w:right w:val="none" w:sz="0" w:space="0" w:color="auto"/>
                              </w:divBdr>
                              <w:divsChild>
                                <w:div w:id="2108117271">
                                  <w:marLeft w:val="0"/>
                                  <w:marRight w:val="0"/>
                                  <w:marTop w:val="0"/>
                                  <w:marBottom w:val="0"/>
                                  <w:divBdr>
                                    <w:top w:val="none" w:sz="0" w:space="0" w:color="auto"/>
                                    <w:left w:val="none" w:sz="0" w:space="0" w:color="auto"/>
                                    <w:bottom w:val="none" w:sz="0" w:space="0" w:color="auto"/>
                                    <w:right w:val="none" w:sz="0" w:space="0" w:color="auto"/>
                                  </w:divBdr>
                                  <w:divsChild>
                                    <w:div w:id="1910843882">
                                      <w:marLeft w:val="0"/>
                                      <w:marRight w:val="0"/>
                                      <w:marTop w:val="0"/>
                                      <w:marBottom w:val="0"/>
                                      <w:divBdr>
                                        <w:top w:val="none" w:sz="0" w:space="0" w:color="auto"/>
                                        <w:left w:val="none" w:sz="0" w:space="0" w:color="auto"/>
                                        <w:bottom w:val="none" w:sz="0" w:space="0" w:color="auto"/>
                                        <w:right w:val="none" w:sz="0" w:space="0" w:color="auto"/>
                                      </w:divBdr>
                                      <w:divsChild>
                                        <w:div w:id="1250384308">
                                          <w:marLeft w:val="0"/>
                                          <w:marRight w:val="0"/>
                                          <w:marTop w:val="0"/>
                                          <w:marBottom w:val="0"/>
                                          <w:divBdr>
                                            <w:top w:val="none" w:sz="0" w:space="0" w:color="auto"/>
                                            <w:left w:val="none" w:sz="0" w:space="0" w:color="auto"/>
                                            <w:bottom w:val="none" w:sz="0" w:space="0" w:color="auto"/>
                                            <w:right w:val="none" w:sz="0" w:space="0" w:color="auto"/>
                                          </w:divBdr>
                                          <w:divsChild>
                                            <w:div w:id="1051922728">
                                              <w:marLeft w:val="0"/>
                                              <w:marRight w:val="0"/>
                                              <w:marTop w:val="0"/>
                                              <w:marBottom w:val="0"/>
                                              <w:divBdr>
                                                <w:top w:val="none" w:sz="0" w:space="0" w:color="auto"/>
                                                <w:left w:val="none" w:sz="0" w:space="0" w:color="auto"/>
                                                <w:bottom w:val="none" w:sz="0" w:space="0" w:color="auto"/>
                                                <w:right w:val="none" w:sz="0" w:space="0" w:color="auto"/>
                                              </w:divBdr>
                                              <w:divsChild>
                                                <w:div w:id="1189952731">
                                                  <w:marLeft w:val="0"/>
                                                  <w:marRight w:val="0"/>
                                                  <w:marTop w:val="0"/>
                                                  <w:marBottom w:val="0"/>
                                                  <w:divBdr>
                                                    <w:top w:val="none" w:sz="0" w:space="0" w:color="auto"/>
                                                    <w:left w:val="none" w:sz="0" w:space="0" w:color="auto"/>
                                                    <w:bottom w:val="none" w:sz="0" w:space="0" w:color="auto"/>
                                                    <w:right w:val="none" w:sz="0" w:space="0" w:color="auto"/>
                                                  </w:divBdr>
                                                  <w:divsChild>
                                                    <w:div w:id="277178861">
                                                      <w:marLeft w:val="0"/>
                                                      <w:marRight w:val="0"/>
                                                      <w:marTop w:val="0"/>
                                                      <w:marBottom w:val="0"/>
                                                      <w:divBdr>
                                                        <w:top w:val="none" w:sz="0" w:space="0" w:color="auto"/>
                                                        <w:left w:val="none" w:sz="0" w:space="0" w:color="auto"/>
                                                        <w:bottom w:val="none" w:sz="0" w:space="0" w:color="auto"/>
                                                        <w:right w:val="none" w:sz="0" w:space="0" w:color="auto"/>
                                                      </w:divBdr>
                                                    </w:div>
                                                    <w:div w:id="950626387">
                                                      <w:marLeft w:val="0"/>
                                                      <w:marRight w:val="0"/>
                                                      <w:marTop w:val="0"/>
                                                      <w:marBottom w:val="0"/>
                                                      <w:divBdr>
                                                        <w:top w:val="none" w:sz="0" w:space="0" w:color="auto"/>
                                                        <w:left w:val="none" w:sz="0" w:space="0" w:color="auto"/>
                                                        <w:bottom w:val="none" w:sz="0" w:space="0" w:color="auto"/>
                                                        <w:right w:val="none" w:sz="0" w:space="0" w:color="auto"/>
                                                      </w:divBdr>
                                                    </w:div>
                                                    <w:div w:id="17384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333632">
      <w:bodyDiv w:val="1"/>
      <w:marLeft w:val="0"/>
      <w:marRight w:val="0"/>
      <w:marTop w:val="0"/>
      <w:marBottom w:val="0"/>
      <w:divBdr>
        <w:top w:val="none" w:sz="0" w:space="0" w:color="auto"/>
        <w:left w:val="none" w:sz="0" w:space="0" w:color="auto"/>
        <w:bottom w:val="none" w:sz="0" w:space="0" w:color="auto"/>
        <w:right w:val="none" w:sz="0" w:space="0" w:color="auto"/>
      </w:divBdr>
    </w:div>
    <w:div w:id="1699503801">
      <w:bodyDiv w:val="1"/>
      <w:marLeft w:val="0"/>
      <w:marRight w:val="0"/>
      <w:marTop w:val="0"/>
      <w:marBottom w:val="0"/>
      <w:divBdr>
        <w:top w:val="none" w:sz="0" w:space="0" w:color="auto"/>
        <w:left w:val="none" w:sz="0" w:space="0" w:color="auto"/>
        <w:bottom w:val="none" w:sz="0" w:space="0" w:color="auto"/>
        <w:right w:val="none" w:sz="0" w:space="0" w:color="auto"/>
      </w:divBdr>
      <w:divsChild>
        <w:div w:id="833256416">
          <w:marLeft w:val="0"/>
          <w:marRight w:val="0"/>
          <w:marTop w:val="0"/>
          <w:marBottom w:val="0"/>
          <w:divBdr>
            <w:top w:val="none" w:sz="0" w:space="0" w:color="auto"/>
            <w:left w:val="none" w:sz="0" w:space="0" w:color="auto"/>
            <w:bottom w:val="none" w:sz="0" w:space="0" w:color="auto"/>
            <w:right w:val="none" w:sz="0" w:space="0" w:color="auto"/>
          </w:divBdr>
          <w:divsChild>
            <w:div w:id="2060931089">
              <w:marLeft w:val="0"/>
              <w:marRight w:val="0"/>
              <w:marTop w:val="0"/>
              <w:marBottom w:val="0"/>
              <w:divBdr>
                <w:top w:val="none" w:sz="0" w:space="0" w:color="auto"/>
                <w:left w:val="none" w:sz="0" w:space="0" w:color="auto"/>
                <w:bottom w:val="none" w:sz="0" w:space="0" w:color="auto"/>
                <w:right w:val="none" w:sz="0" w:space="0" w:color="auto"/>
              </w:divBdr>
              <w:divsChild>
                <w:div w:id="113333811">
                  <w:marLeft w:val="0"/>
                  <w:marRight w:val="0"/>
                  <w:marTop w:val="0"/>
                  <w:marBottom w:val="0"/>
                  <w:divBdr>
                    <w:top w:val="none" w:sz="0" w:space="0" w:color="auto"/>
                    <w:left w:val="none" w:sz="0" w:space="0" w:color="auto"/>
                    <w:bottom w:val="none" w:sz="0" w:space="0" w:color="auto"/>
                    <w:right w:val="none" w:sz="0" w:space="0" w:color="auto"/>
                  </w:divBdr>
                  <w:divsChild>
                    <w:div w:id="1152141577">
                      <w:marLeft w:val="0"/>
                      <w:marRight w:val="0"/>
                      <w:marTop w:val="0"/>
                      <w:marBottom w:val="0"/>
                      <w:divBdr>
                        <w:top w:val="none" w:sz="0" w:space="0" w:color="auto"/>
                        <w:left w:val="none" w:sz="0" w:space="0" w:color="auto"/>
                        <w:bottom w:val="none" w:sz="0" w:space="0" w:color="auto"/>
                        <w:right w:val="none" w:sz="0" w:space="0" w:color="auto"/>
                      </w:divBdr>
                      <w:divsChild>
                        <w:div w:id="1172841636">
                          <w:marLeft w:val="0"/>
                          <w:marRight w:val="0"/>
                          <w:marTop w:val="0"/>
                          <w:marBottom w:val="0"/>
                          <w:divBdr>
                            <w:top w:val="none" w:sz="0" w:space="0" w:color="auto"/>
                            <w:left w:val="none" w:sz="0" w:space="0" w:color="auto"/>
                            <w:bottom w:val="none" w:sz="0" w:space="0" w:color="auto"/>
                            <w:right w:val="none" w:sz="0" w:space="0" w:color="auto"/>
                          </w:divBdr>
                          <w:divsChild>
                            <w:div w:id="1988124480">
                              <w:marLeft w:val="0"/>
                              <w:marRight w:val="0"/>
                              <w:marTop w:val="0"/>
                              <w:marBottom w:val="0"/>
                              <w:divBdr>
                                <w:top w:val="none" w:sz="0" w:space="0" w:color="auto"/>
                                <w:left w:val="none" w:sz="0" w:space="0" w:color="auto"/>
                                <w:bottom w:val="none" w:sz="0" w:space="0" w:color="auto"/>
                                <w:right w:val="none" w:sz="0" w:space="0" w:color="auto"/>
                              </w:divBdr>
                              <w:divsChild>
                                <w:div w:id="791216808">
                                  <w:marLeft w:val="0"/>
                                  <w:marRight w:val="0"/>
                                  <w:marTop w:val="0"/>
                                  <w:marBottom w:val="0"/>
                                  <w:divBdr>
                                    <w:top w:val="none" w:sz="0" w:space="0" w:color="auto"/>
                                    <w:left w:val="none" w:sz="0" w:space="0" w:color="auto"/>
                                    <w:bottom w:val="none" w:sz="0" w:space="0" w:color="auto"/>
                                    <w:right w:val="none" w:sz="0" w:space="0" w:color="auto"/>
                                  </w:divBdr>
                                  <w:divsChild>
                                    <w:div w:id="966008395">
                                      <w:marLeft w:val="0"/>
                                      <w:marRight w:val="0"/>
                                      <w:marTop w:val="0"/>
                                      <w:marBottom w:val="0"/>
                                      <w:divBdr>
                                        <w:top w:val="none" w:sz="0" w:space="0" w:color="auto"/>
                                        <w:left w:val="none" w:sz="0" w:space="0" w:color="auto"/>
                                        <w:bottom w:val="none" w:sz="0" w:space="0" w:color="auto"/>
                                        <w:right w:val="none" w:sz="0" w:space="0" w:color="auto"/>
                                      </w:divBdr>
                                      <w:divsChild>
                                        <w:div w:id="633407680">
                                          <w:marLeft w:val="0"/>
                                          <w:marRight w:val="0"/>
                                          <w:marTop w:val="0"/>
                                          <w:marBottom w:val="0"/>
                                          <w:divBdr>
                                            <w:top w:val="none" w:sz="0" w:space="0" w:color="auto"/>
                                            <w:left w:val="none" w:sz="0" w:space="0" w:color="auto"/>
                                            <w:bottom w:val="none" w:sz="0" w:space="0" w:color="auto"/>
                                            <w:right w:val="none" w:sz="0" w:space="0" w:color="auto"/>
                                          </w:divBdr>
                                          <w:divsChild>
                                            <w:div w:id="7298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411188">
      <w:bodyDiv w:val="1"/>
      <w:marLeft w:val="0"/>
      <w:marRight w:val="0"/>
      <w:marTop w:val="0"/>
      <w:marBottom w:val="0"/>
      <w:divBdr>
        <w:top w:val="none" w:sz="0" w:space="0" w:color="auto"/>
        <w:left w:val="none" w:sz="0" w:space="0" w:color="auto"/>
        <w:bottom w:val="none" w:sz="0" w:space="0" w:color="auto"/>
        <w:right w:val="none" w:sz="0" w:space="0" w:color="auto"/>
      </w:divBdr>
      <w:divsChild>
        <w:div w:id="274869478">
          <w:marLeft w:val="0"/>
          <w:marRight w:val="0"/>
          <w:marTop w:val="0"/>
          <w:marBottom w:val="0"/>
          <w:divBdr>
            <w:top w:val="none" w:sz="0" w:space="0" w:color="auto"/>
            <w:left w:val="none" w:sz="0" w:space="0" w:color="auto"/>
            <w:bottom w:val="none" w:sz="0" w:space="0" w:color="auto"/>
            <w:right w:val="none" w:sz="0" w:space="0" w:color="auto"/>
          </w:divBdr>
        </w:div>
        <w:div w:id="457797480">
          <w:marLeft w:val="0"/>
          <w:marRight w:val="0"/>
          <w:marTop w:val="0"/>
          <w:marBottom w:val="0"/>
          <w:divBdr>
            <w:top w:val="none" w:sz="0" w:space="0" w:color="auto"/>
            <w:left w:val="none" w:sz="0" w:space="0" w:color="auto"/>
            <w:bottom w:val="none" w:sz="0" w:space="0" w:color="auto"/>
            <w:right w:val="none" w:sz="0" w:space="0" w:color="auto"/>
          </w:divBdr>
        </w:div>
        <w:div w:id="515996700">
          <w:marLeft w:val="0"/>
          <w:marRight w:val="0"/>
          <w:marTop w:val="0"/>
          <w:marBottom w:val="0"/>
          <w:divBdr>
            <w:top w:val="none" w:sz="0" w:space="0" w:color="auto"/>
            <w:left w:val="none" w:sz="0" w:space="0" w:color="auto"/>
            <w:bottom w:val="none" w:sz="0" w:space="0" w:color="auto"/>
            <w:right w:val="none" w:sz="0" w:space="0" w:color="auto"/>
          </w:divBdr>
          <w:divsChild>
            <w:div w:id="2086144321">
              <w:marLeft w:val="0"/>
              <w:marRight w:val="0"/>
              <w:marTop w:val="30"/>
              <w:marBottom w:val="30"/>
              <w:divBdr>
                <w:top w:val="none" w:sz="0" w:space="0" w:color="auto"/>
                <w:left w:val="none" w:sz="0" w:space="0" w:color="auto"/>
                <w:bottom w:val="none" w:sz="0" w:space="0" w:color="auto"/>
                <w:right w:val="none" w:sz="0" w:space="0" w:color="auto"/>
              </w:divBdr>
              <w:divsChild>
                <w:div w:id="78257445">
                  <w:marLeft w:val="0"/>
                  <w:marRight w:val="0"/>
                  <w:marTop w:val="0"/>
                  <w:marBottom w:val="0"/>
                  <w:divBdr>
                    <w:top w:val="none" w:sz="0" w:space="0" w:color="auto"/>
                    <w:left w:val="none" w:sz="0" w:space="0" w:color="auto"/>
                    <w:bottom w:val="none" w:sz="0" w:space="0" w:color="auto"/>
                    <w:right w:val="none" w:sz="0" w:space="0" w:color="auto"/>
                  </w:divBdr>
                  <w:divsChild>
                    <w:div w:id="1655798889">
                      <w:marLeft w:val="0"/>
                      <w:marRight w:val="0"/>
                      <w:marTop w:val="0"/>
                      <w:marBottom w:val="0"/>
                      <w:divBdr>
                        <w:top w:val="none" w:sz="0" w:space="0" w:color="auto"/>
                        <w:left w:val="none" w:sz="0" w:space="0" w:color="auto"/>
                        <w:bottom w:val="none" w:sz="0" w:space="0" w:color="auto"/>
                        <w:right w:val="none" w:sz="0" w:space="0" w:color="auto"/>
                      </w:divBdr>
                    </w:div>
                  </w:divsChild>
                </w:div>
                <w:div w:id="529338068">
                  <w:marLeft w:val="0"/>
                  <w:marRight w:val="0"/>
                  <w:marTop w:val="0"/>
                  <w:marBottom w:val="0"/>
                  <w:divBdr>
                    <w:top w:val="none" w:sz="0" w:space="0" w:color="auto"/>
                    <w:left w:val="none" w:sz="0" w:space="0" w:color="auto"/>
                    <w:bottom w:val="none" w:sz="0" w:space="0" w:color="auto"/>
                    <w:right w:val="none" w:sz="0" w:space="0" w:color="auto"/>
                  </w:divBdr>
                  <w:divsChild>
                    <w:div w:id="347752944">
                      <w:marLeft w:val="0"/>
                      <w:marRight w:val="0"/>
                      <w:marTop w:val="0"/>
                      <w:marBottom w:val="0"/>
                      <w:divBdr>
                        <w:top w:val="none" w:sz="0" w:space="0" w:color="auto"/>
                        <w:left w:val="none" w:sz="0" w:space="0" w:color="auto"/>
                        <w:bottom w:val="none" w:sz="0" w:space="0" w:color="auto"/>
                        <w:right w:val="none" w:sz="0" w:space="0" w:color="auto"/>
                      </w:divBdr>
                    </w:div>
                  </w:divsChild>
                </w:div>
                <w:div w:id="697781711">
                  <w:marLeft w:val="0"/>
                  <w:marRight w:val="0"/>
                  <w:marTop w:val="0"/>
                  <w:marBottom w:val="0"/>
                  <w:divBdr>
                    <w:top w:val="none" w:sz="0" w:space="0" w:color="auto"/>
                    <w:left w:val="none" w:sz="0" w:space="0" w:color="auto"/>
                    <w:bottom w:val="none" w:sz="0" w:space="0" w:color="auto"/>
                    <w:right w:val="none" w:sz="0" w:space="0" w:color="auto"/>
                  </w:divBdr>
                  <w:divsChild>
                    <w:div w:id="30542763">
                      <w:marLeft w:val="0"/>
                      <w:marRight w:val="0"/>
                      <w:marTop w:val="0"/>
                      <w:marBottom w:val="0"/>
                      <w:divBdr>
                        <w:top w:val="none" w:sz="0" w:space="0" w:color="auto"/>
                        <w:left w:val="none" w:sz="0" w:space="0" w:color="auto"/>
                        <w:bottom w:val="none" w:sz="0" w:space="0" w:color="auto"/>
                        <w:right w:val="none" w:sz="0" w:space="0" w:color="auto"/>
                      </w:divBdr>
                    </w:div>
                  </w:divsChild>
                </w:div>
                <w:div w:id="834297724">
                  <w:marLeft w:val="0"/>
                  <w:marRight w:val="0"/>
                  <w:marTop w:val="0"/>
                  <w:marBottom w:val="0"/>
                  <w:divBdr>
                    <w:top w:val="none" w:sz="0" w:space="0" w:color="auto"/>
                    <w:left w:val="none" w:sz="0" w:space="0" w:color="auto"/>
                    <w:bottom w:val="none" w:sz="0" w:space="0" w:color="auto"/>
                    <w:right w:val="none" w:sz="0" w:space="0" w:color="auto"/>
                  </w:divBdr>
                  <w:divsChild>
                    <w:div w:id="656691113">
                      <w:marLeft w:val="0"/>
                      <w:marRight w:val="0"/>
                      <w:marTop w:val="0"/>
                      <w:marBottom w:val="0"/>
                      <w:divBdr>
                        <w:top w:val="none" w:sz="0" w:space="0" w:color="auto"/>
                        <w:left w:val="none" w:sz="0" w:space="0" w:color="auto"/>
                        <w:bottom w:val="none" w:sz="0" w:space="0" w:color="auto"/>
                        <w:right w:val="none" w:sz="0" w:space="0" w:color="auto"/>
                      </w:divBdr>
                    </w:div>
                  </w:divsChild>
                </w:div>
                <w:div w:id="866404917">
                  <w:marLeft w:val="0"/>
                  <w:marRight w:val="0"/>
                  <w:marTop w:val="0"/>
                  <w:marBottom w:val="0"/>
                  <w:divBdr>
                    <w:top w:val="none" w:sz="0" w:space="0" w:color="auto"/>
                    <w:left w:val="none" w:sz="0" w:space="0" w:color="auto"/>
                    <w:bottom w:val="none" w:sz="0" w:space="0" w:color="auto"/>
                    <w:right w:val="none" w:sz="0" w:space="0" w:color="auto"/>
                  </w:divBdr>
                  <w:divsChild>
                    <w:div w:id="1017973505">
                      <w:marLeft w:val="0"/>
                      <w:marRight w:val="0"/>
                      <w:marTop w:val="0"/>
                      <w:marBottom w:val="0"/>
                      <w:divBdr>
                        <w:top w:val="none" w:sz="0" w:space="0" w:color="auto"/>
                        <w:left w:val="none" w:sz="0" w:space="0" w:color="auto"/>
                        <w:bottom w:val="none" w:sz="0" w:space="0" w:color="auto"/>
                        <w:right w:val="none" w:sz="0" w:space="0" w:color="auto"/>
                      </w:divBdr>
                    </w:div>
                  </w:divsChild>
                </w:div>
                <w:div w:id="1247377153">
                  <w:marLeft w:val="0"/>
                  <w:marRight w:val="0"/>
                  <w:marTop w:val="0"/>
                  <w:marBottom w:val="0"/>
                  <w:divBdr>
                    <w:top w:val="none" w:sz="0" w:space="0" w:color="auto"/>
                    <w:left w:val="none" w:sz="0" w:space="0" w:color="auto"/>
                    <w:bottom w:val="none" w:sz="0" w:space="0" w:color="auto"/>
                    <w:right w:val="none" w:sz="0" w:space="0" w:color="auto"/>
                  </w:divBdr>
                  <w:divsChild>
                    <w:div w:id="1156990826">
                      <w:marLeft w:val="0"/>
                      <w:marRight w:val="0"/>
                      <w:marTop w:val="0"/>
                      <w:marBottom w:val="0"/>
                      <w:divBdr>
                        <w:top w:val="none" w:sz="0" w:space="0" w:color="auto"/>
                        <w:left w:val="none" w:sz="0" w:space="0" w:color="auto"/>
                        <w:bottom w:val="none" w:sz="0" w:space="0" w:color="auto"/>
                        <w:right w:val="none" w:sz="0" w:space="0" w:color="auto"/>
                      </w:divBdr>
                    </w:div>
                  </w:divsChild>
                </w:div>
                <w:div w:id="1253246232">
                  <w:marLeft w:val="0"/>
                  <w:marRight w:val="0"/>
                  <w:marTop w:val="0"/>
                  <w:marBottom w:val="0"/>
                  <w:divBdr>
                    <w:top w:val="none" w:sz="0" w:space="0" w:color="auto"/>
                    <w:left w:val="none" w:sz="0" w:space="0" w:color="auto"/>
                    <w:bottom w:val="none" w:sz="0" w:space="0" w:color="auto"/>
                    <w:right w:val="none" w:sz="0" w:space="0" w:color="auto"/>
                  </w:divBdr>
                  <w:divsChild>
                    <w:div w:id="161631589">
                      <w:marLeft w:val="0"/>
                      <w:marRight w:val="0"/>
                      <w:marTop w:val="0"/>
                      <w:marBottom w:val="0"/>
                      <w:divBdr>
                        <w:top w:val="none" w:sz="0" w:space="0" w:color="auto"/>
                        <w:left w:val="none" w:sz="0" w:space="0" w:color="auto"/>
                        <w:bottom w:val="none" w:sz="0" w:space="0" w:color="auto"/>
                        <w:right w:val="none" w:sz="0" w:space="0" w:color="auto"/>
                      </w:divBdr>
                    </w:div>
                  </w:divsChild>
                </w:div>
                <w:div w:id="1563562903">
                  <w:marLeft w:val="0"/>
                  <w:marRight w:val="0"/>
                  <w:marTop w:val="0"/>
                  <w:marBottom w:val="0"/>
                  <w:divBdr>
                    <w:top w:val="none" w:sz="0" w:space="0" w:color="auto"/>
                    <w:left w:val="none" w:sz="0" w:space="0" w:color="auto"/>
                    <w:bottom w:val="none" w:sz="0" w:space="0" w:color="auto"/>
                    <w:right w:val="none" w:sz="0" w:space="0" w:color="auto"/>
                  </w:divBdr>
                  <w:divsChild>
                    <w:div w:id="2054379945">
                      <w:marLeft w:val="0"/>
                      <w:marRight w:val="0"/>
                      <w:marTop w:val="0"/>
                      <w:marBottom w:val="0"/>
                      <w:divBdr>
                        <w:top w:val="none" w:sz="0" w:space="0" w:color="auto"/>
                        <w:left w:val="none" w:sz="0" w:space="0" w:color="auto"/>
                        <w:bottom w:val="none" w:sz="0" w:space="0" w:color="auto"/>
                        <w:right w:val="none" w:sz="0" w:space="0" w:color="auto"/>
                      </w:divBdr>
                    </w:div>
                  </w:divsChild>
                </w:div>
                <w:div w:id="1566261757">
                  <w:marLeft w:val="0"/>
                  <w:marRight w:val="0"/>
                  <w:marTop w:val="0"/>
                  <w:marBottom w:val="0"/>
                  <w:divBdr>
                    <w:top w:val="none" w:sz="0" w:space="0" w:color="auto"/>
                    <w:left w:val="none" w:sz="0" w:space="0" w:color="auto"/>
                    <w:bottom w:val="none" w:sz="0" w:space="0" w:color="auto"/>
                    <w:right w:val="none" w:sz="0" w:space="0" w:color="auto"/>
                  </w:divBdr>
                  <w:divsChild>
                    <w:div w:id="880364658">
                      <w:marLeft w:val="0"/>
                      <w:marRight w:val="0"/>
                      <w:marTop w:val="0"/>
                      <w:marBottom w:val="0"/>
                      <w:divBdr>
                        <w:top w:val="none" w:sz="0" w:space="0" w:color="auto"/>
                        <w:left w:val="none" w:sz="0" w:space="0" w:color="auto"/>
                        <w:bottom w:val="none" w:sz="0" w:space="0" w:color="auto"/>
                        <w:right w:val="none" w:sz="0" w:space="0" w:color="auto"/>
                      </w:divBdr>
                    </w:div>
                  </w:divsChild>
                </w:div>
                <w:div w:id="1770731813">
                  <w:marLeft w:val="0"/>
                  <w:marRight w:val="0"/>
                  <w:marTop w:val="0"/>
                  <w:marBottom w:val="0"/>
                  <w:divBdr>
                    <w:top w:val="none" w:sz="0" w:space="0" w:color="auto"/>
                    <w:left w:val="none" w:sz="0" w:space="0" w:color="auto"/>
                    <w:bottom w:val="none" w:sz="0" w:space="0" w:color="auto"/>
                    <w:right w:val="none" w:sz="0" w:space="0" w:color="auto"/>
                  </w:divBdr>
                  <w:divsChild>
                    <w:div w:id="766316941">
                      <w:marLeft w:val="0"/>
                      <w:marRight w:val="0"/>
                      <w:marTop w:val="0"/>
                      <w:marBottom w:val="0"/>
                      <w:divBdr>
                        <w:top w:val="none" w:sz="0" w:space="0" w:color="auto"/>
                        <w:left w:val="none" w:sz="0" w:space="0" w:color="auto"/>
                        <w:bottom w:val="none" w:sz="0" w:space="0" w:color="auto"/>
                        <w:right w:val="none" w:sz="0" w:space="0" w:color="auto"/>
                      </w:divBdr>
                    </w:div>
                  </w:divsChild>
                </w:div>
                <w:div w:id="1790661124">
                  <w:marLeft w:val="0"/>
                  <w:marRight w:val="0"/>
                  <w:marTop w:val="0"/>
                  <w:marBottom w:val="0"/>
                  <w:divBdr>
                    <w:top w:val="none" w:sz="0" w:space="0" w:color="auto"/>
                    <w:left w:val="none" w:sz="0" w:space="0" w:color="auto"/>
                    <w:bottom w:val="none" w:sz="0" w:space="0" w:color="auto"/>
                    <w:right w:val="none" w:sz="0" w:space="0" w:color="auto"/>
                  </w:divBdr>
                  <w:divsChild>
                    <w:div w:id="1292127173">
                      <w:marLeft w:val="0"/>
                      <w:marRight w:val="0"/>
                      <w:marTop w:val="0"/>
                      <w:marBottom w:val="0"/>
                      <w:divBdr>
                        <w:top w:val="none" w:sz="0" w:space="0" w:color="auto"/>
                        <w:left w:val="none" w:sz="0" w:space="0" w:color="auto"/>
                        <w:bottom w:val="none" w:sz="0" w:space="0" w:color="auto"/>
                        <w:right w:val="none" w:sz="0" w:space="0" w:color="auto"/>
                      </w:divBdr>
                    </w:div>
                  </w:divsChild>
                </w:div>
                <w:div w:id="1955941835">
                  <w:marLeft w:val="0"/>
                  <w:marRight w:val="0"/>
                  <w:marTop w:val="0"/>
                  <w:marBottom w:val="0"/>
                  <w:divBdr>
                    <w:top w:val="none" w:sz="0" w:space="0" w:color="auto"/>
                    <w:left w:val="none" w:sz="0" w:space="0" w:color="auto"/>
                    <w:bottom w:val="none" w:sz="0" w:space="0" w:color="auto"/>
                    <w:right w:val="none" w:sz="0" w:space="0" w:color="auto"/>
                  </w:divBdr>
                  <w:divsChild>
                    <w:div w:id="505746907">
                      <w:marLeft w:val="0"/>
                      <w:marRight w:val="0"/>
                      <w:marTop w:val="0"/>
                      <w:marBottom w:val="0"/>
                      <w:divBdr>
                        <w:top w:val="none" w:sz="0" w:space="0" w:color="auto"/>
                        <w:left w:val="none" w:sz="0" w:space="0" w:color="auto"/>
                        <w:bottom w:val="none" w:sz="0" w:space="0" w:color="auto"/>
                        <w:right w:val="none" w:sz="0" w:space="0" w:color="auto"/>
                      </w:divBdr>
                    </w:div>
                  </w:divsChild>
                </w:div>
                <w:div w:id="2012905104">
                  <w:marLeft w:val="0"/>
                  <w:marRight w:val="0"/>
                  <w:marTop w:val="0"/>
                  <w:marBottom w:val="0"/>
                  <w:divBdr>
                    <w:top w:val="none" w:sz="0" w:space="0" w:color="auto"/>
                    <w:left w:val="none" w:sz="0" w:space="0" w:color="auto"/>
                    <w:bottom w:val="none" w:sz="0" w:space="0" w:color="auto"/>
                    <w:right w:val="none" w:sz="0" w:space="0" w:color="auto"/>
                  </w:divBdr>
                  <w:divsChild>
                    <w:div w:id="2142258344">
                      <w:marLeft w:val="0"/>
                      <w:marRight w:val="0"/>
                      <w:marTop w:val="0"/>
                      <w:marBottom w:val="0"/>
                      <w:divBdr>
                        <w:top w:val="none" w:sz="0" w:space="0" w:color="auto"/>
                        <w:left w:val="none" w:sz="0" w:space="0" w:color="auto"/>
                        <w:bottom w:val="none" w:sz="0" w:space="0" w:color="auto"/>
                        <w:right w:val="none" w:sz="0" w:space="0" w:color="auto"/>
                      </w:divBdr>
                    </w:div>
                  </w:divsChild>
                </w:div>
                <w:div w:id="2024210927">
                  <w:marLeft w:val="0"/>
                  <w:marRight w:val="0"/>
                  <w:marTop w:val="0"/>
                  <w:marBottom w:val="0"/>
                  <w:divBdr>
                    <w:top w:val="none" w:sz="0" w:space="0" w:color="auto"/>
                    <w:left w:val="none" w:sz="0" w:space="0" w:color="auto"/>
                    <w:bottom w:val="none" w:sz="0" w:space="0" w:color="auto"/>
                    <w:right w:val="none" w:sz="0" w:space="0" w:color="auto"/>
                  </w:divBdr>
                  <w:divsChild>
                    <w:div w:id="778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83224">
          <w:marLeft w:val="0"/>
          <w:marRight w:val="0"/>
          <w:marTop w:val="0"/>
          <w:marBottom w:val="0"/>
          <w:divBdr>
            <w:top w:val="none" w:sz="0" w:space="0" w:color="auto"/>
            <w:left w:val="none" w:sz="0" w:space="0" w:color="auto"/>
            <w:bottom w:val="none" w:sz="0" w:space="0" w:color="auto"/>
            <w:right w:val="none" w:sz="0" w:space="0" w:color="auto"/>
          </w:divBdr>
        </w:div>
      </w:divsChild>
    </w:div>
    <w:div w:id="1820027980">
      <w:bodyDiv w:val="1"/>
      <w:marLeft w:val="0"/>
      <w:marRight w:val="0"/>
      <w:marTop w:val="0"/>
      <w:marBottom w:val="0"/>
      <w:divBdr>
        <w:top w:val="none" w:sz="0" w:space="0" w:color="auto"/>
        <w:left w:val="none" w:sz="0" w:space="0" w:color="auto"/>
        <w:bottom w:val="none" w:sz="0" w:space="0" w:color="auto"/>
        <w:right w:val="none" w:sz="0" w:space="0" w:color="auto"/>
      </w:divBdr>
      <w:divsChild>
        <w:div w:id="507402929">
          <w:marLeft w:val="0"/>
          <w:marRight w:val="0"/>
          <w:marTop w:val="0"/>
          <w:marBottom w:val="0"/>
          <w:divBdr>
            <w:top w:val="none" w:sz="0" w:space="0" w:color="auto"/>
            <w:left w:val="none" w:sz="0" w:space="0" w:color="auto"/>
            <w:bottom w:val="none" w:sz="0" w:space="0" w:color="auto"/>
            <w:right w:val="none" w:sz="0" w:space="0" w:color="auto"/>
          </w:divBdr>
          <w:divsChild>
            <w:div w:id="2096243605">
              <w:marLeft w:val="0"/>
              <w:marRight w:val="0"/>
              <w:marTop w:val="0"/>
              <w:marBottom w:val="0"/>
              <w:divBdr>
                <w:top w:val="none" w:sz="0" w:space="0" w:color="auto"/>
                <w:left w:val="none" w:sz="0" w:space="0" w:color="auto"/>
                <w:bottom w:val="none" w:sz="0" w:space="0" w:color="auto"/>
                <w:right w:val="none" w:sz="0" w:space="0" w:color="auto"/>
              </w:divBdr>
              <w:divsChild>
                <w:div w:id="787236859">
                  <w:marLeft w:val="0"/>
                  <w:marRight w:val="0"/>
                  <w:marTop w:val="0"/>
                  <w:marBottom w:val="0"/>
                  <w:divBdr>
                    <w:top w:val="none" w:sz="0" w:space="0" w:color="auto"/>
                    <w:left w:val="none" w:sz="0" w:space="0" w:color="auto"/>
                    <w:bottom w:val="none" w:sz="0" w:space="0" w:color="auto"/>
                    <w:right w:val="none" w:sz="0" w:space="0" w:color="auto"/>
                  </w:divBdr>
                  <w:divsChild>
                    <w:div w:id="1091510038">
                      <w:marLeft w:val="0"/>
                      <w:marRight w:val="0"/>
                      <w:marTop w:val="0"/>
                      <w:marBottom w:val="0"/>
                      <w:divBdr>
                        <w:top w:val="none" w:sz="0" w:space="0" w:color="auto"/>
                        <w:left w:val="none" w:sz="0" w:space="0" w:color="auto"/>
                        <w:bottom w:val="none" w:sz="0" w:space="0" w:color="auto"/>
                        <w:right w:val="none" w:sz="0" w:space="0" w:color="auto"/>
                      </w:divBdr>
                      <w:divsChild>
                        <w:div w:id="4306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648808">
      <w:bodyDiv w:val="1"/>
      <w:marLeft w:val="0"/>
      <w:marRight w:val="0"/>
      <w:marTop w:val="0"/>
      <w:marBottom w:val="0"/>
      <w:divBdr>
        <w:top w:val="none" w:sz="0" w:space="0" w:color="auto"/>
        <w:left w:val="none" w:sz="0" w:space="0" w:color="auto"/>
        <w:bottom w:val="none" w:sz="0" w:space="0" w:color="auto"/>
        <w:right w:val="none" w:sz="0" w:space="0" w:color="auto"/>
      </w:divBdr>
    </w:div>
    <w:div w:id="1975212487">
      <w:bodyDiv w:val="1"/>
      <w:marLeft w:val="0"/>
      <w:marRight w:val="0"/>
      <w:marTop w:val="0"/>
      <w:marBottom w:val="0"/>
      <w:divBdr>
        <w:top w:val="none" w:sz="0" w:space="0" w:color="auto"/>
        <w:left w:val="none" w:sz="0" w:space="0" w:color="auto"/>
        <w:bottom w:val="none" w:sz="0" w:space="0" w:color="auto"/>
        <w:right w:val="none" w:sz="0" w:space="0" w:color="auto"/>
      </w:divBdr>
    </w:div>
    <w:div w:id="2036693654">
      <w:bodyDiv w:val="1"/>
      <w:marLeft w:val="0"/>
      <w:marRight w:val="0"/>
      <w:marTop w:val="0"/>
      <w:marBottom w:val="0"/>
      <w:divBdr>
        <w:top w:val="none" w:sz="0" w:space="0" w:color="auto"/>
        <w:left w:val="none" w:sz="0" w:space="0" w:color="auto"/>
        <w:bottom w:val="none" w:sz="0" w:space="0" w:color="auto"/>
        <w:right w:val="none" w:sz="0" w:space="0" w:color="auto"/>
      </w:divBdr>
    </w:div>
    <w:div w:id="2144732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structureandgovernance/equalityanddiversity/Pages/Gender-Pay-Gap.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952722-eb14-402d-b699-610e54c8bf50">
      <Terms xmlns="http://schemas.microsoft.com/office/infopath/2007/PartnerControls"/>
    </lcf76f155ced4ddcb4097134ff3c332f>
    <TaxCatchAll xmlns="35e95231-8499-48c1-8d1a-2016f6c5c3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911A46551E14D9D69AE11AD58ABA1" ma:contentTypeVersion="16" ma:contentTypeDescription="Create a new document." ma:contentTypeScope="" ma:versionID="7d3c3062511090189db251ab4f095ec4">
  <xsd:schema xmlns:xsd="http://www.w3.org/2001/XMLSchema" xmlns:xs="http://www.w3.org/2001/XMLSchema" xmlns:p="http://schemas.microsoft.com/office/2006/metadata/properties" xmlns:ns2="95952722-eb14-402d-b699-610e54c8bf50" xmlns:ns3="35e95231-8499-48c1-8d1a-2016f6c5c39e" targetNamespace="http://schemas.microsoft.com/office/2006/metadata/properties" ma:root="true" ma:fieldsID="96b1624d44a1f7cf8d7ac28135f0dd76" ns2:_="" ns3:_="">
    <xsd:import namespace="95952722-eb14-402d-b699-610e54c8bf50"/>
    <xsd:import namespace="35e95231-8499-48c1-8d1a-2016f6c5c3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52722-eb14-402d-b699-610e54c8b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e95231-8499-48c1-8d1a-2016f6c5c3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653477-70b1-4fa3-8149-3dae529ccf74}" ma:internalName="TaxCatchAll" ma:showField="CatchAllData" ma:web="35e95231-8499-48c1-8d1a-2016f6c5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1C702-B5EA-42D6-AC1C-85B4309D4720}">
  <ds:schemaRefs>
    <ds:schemaRef ds:uri="http://schemas.microsoft.com/office/2006/metadata/properties"/>
    <ds:schemaRef ds:uri="http://schemas.microsoft.com/office/infopath/2007/PartnerControls"/>
    <ds:schemaRef ds:uri="95952722-eb14-402d-b699-610e54c8bf50"/>
    <ds:schemaRef ds:uri="35e95231-8499-48c1-8d1a-2016f6c5c39e"/>
  </ds:schemaRefs>
</ds:datastoreItem>
</file>

<file path=customXml/itemProps2.xml><?xml version="1.0" encoding="utf-8"?>
<ds:datastoreItem xmlns:ds="http://schemas.openxmlformats.org/officeDocument/2006/customXml" ds:itemID="{705ADA9C-7CBA-4C27-B17D-120638C75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52722-eb14-402d-b699-610e54c8bf50"/>
    <ds:schemaRef ds:uri="35e95231-8499-48c1-8d1a-2016f6c5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C4860-09E4-4B1A-BA80-D2D681AF7DCB}">
  <ds:schemaRefs>
    <ds:schemaRef ds:uri="http://schemas.microsoft.com/sharepoint/v3/contenttype/forms"/>
  </ds:schemaRefs>
</ds:datastoreItem>
</file>

<file path=customXml/itemProps4.xml><?xml version="1.0" encoding="utf-8"?>
<ds:datastoreItem xmlns:ds="http://schemas.openxmlformats.org/officeDocument/2006/customXml" ds:itemID="{C225911B-B5DF-42B3-8ED3-0351AB8B0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957</Words>
  <Characters>5370</Characters>
  <Application>Microsoft Office Word</Application>
  <DocSecurity>0</DocSecurity>
  <Lines>255</Lines>
  <Paragraphs>36</Paragraphs>
  <ScaleCrop>false</ScaleCrop>
  <Company>UWIC</Company>
  <LinksUpToDate>false</LinksUpToDate>
  <CharactersWithSpaces>6291</CharactersWithSpaces>
  <SharedDoc>false</SharedDoc>
  <HLinks>
    <vt:vector size="6" baseType="variant">
      <vt:variant>
        <vt:i4>851975</vt:i4>
      </vt:variant>
      <vt:variant>
        <vt:i4>0</vt:i4>
      </vt:variant>
      <vt:variant>
        <vt:i4>0</vt:i4>
      </vt:variant>
      <vt:variant>
        <vt:i4>5</vt:i4>
      </vt:variant>
      <vt:variant>
        <vt:lpwstr>https://www.cardiffmet.ac.uk/about/structureandgovernance/equalityanddiversity/Pages/Gender-Pay-Gap.aspx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Standalone</dc:creator>
  <cp:keywords/>
  <dc:description/>
  <cp:lastModifiedBy>Smith, Martin</cp:lastModifiedBy>
  <cp:revision>51</cp:revision>
  <cp:lastPrinted>2021-03-30T19:54:00Z</cp:lastPrinted>
  <dcterms:created xsi:type="dcterms:W3CDTF">2024-08-20T20:42:00Z</dcterms:created>
  <dcterms:modified xsi:type="dcterms:W3CDTF">2026-04-01T12:46:00Z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0x010100CEA911A46551E14D9D69AE11AD58ABA1</vt:lpwstr>
  </property>
  <property fmtid="{D5CDD505-2E9C-101B-9397-08002B2CF9AE}" pid="3" name="GrammarlyDocumentId">
    <vt:lpwstr>0c6b693b057dcc0385dafccd731bbade2ebd87eb81c69908b25ddf354efe142a</vt:lpwstr>
  </property>
  <property fmtid="{D5CDD505-2E9C-101B-9397-08002B2CF9AE}" pid="4" name="MediaServiceImageTags">
    <vt:lpwstr/>
  </property>
</Properties>
</file>