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9AD2" w14:textId="6A9AC63A" w:rsidR="008C01F1" w:rsidRPr="00397622" w:rsidRDefault="008C01F1" w:rsidP="00397622">
      <w:r>
        <w:rPr>
          <w:noProof/>
          <w:lang w:bidi="cy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7A4C" w14:textId="2BD0CA83" w:rsidR="004E359C" w:rsidRDefault="0020460B" w:rsidP="004E359C">
      <w:pPr>
        <w:pStyle w:val="Title"/>
        <w:jc w:val="center"/>
      </w:pPr>
      <w:r>
        <w:rPr>
          <w:lang w:bidi="cy-GB"/>
        </w:rPr>
        <w:t>4.8</w:t>
      </w:r>
    </w:p>
    <w:p w14:paraId="5EF568D5" w14:textId="38609797" w:rsidR="004E359C" w:rsidRDefault="0020460B" w:rsidP="004E359C">
      <w:pPr>
        <w:pStyle w:val="Title"/>
        <w:jc w:val="center"/>
      </w:pPr>
      <w:r>
        <w:rPr>
          <w:lang w:bidi="cy-GB"/>
        </w:rPr>
        <w:t>MARCIAU ASE</w:t>
      </w:r>
      <w:r w:rsidR="00397622">
        <w:rPr>
          <w:lang w:bidi="cy-GB"/>
        </w:rPr>
        <w:t>IADAU</w:t>
      </w:r>
      <w:r>
        <w:rPr>
          <w:lang w:bidi="cy-GB"/>
        </w:rPr>
        <w:t>, TYSTYSGRIFAU A THRAWSGRIFIADAU TERFYNOL</w:t>
      </w:r>
    </w:p>
    <w:p w14:paraId="4CB40176" w14:textId="77777777" w:rsidR="008C01F1" w:rsidRPr="00E62C64" w:rsidRDefault="008C01F1" w:rsidP="008C01F1">
      <w:pPr>
        <w:pStyle w:val="Heading1"/>
        <w:numPr>
          <w:ilvl w:val="0"/>
          <w:numId w:val="0"/>
        </w:numPr>
        <w:ind w:left="432" w:hanging="432"/>
      </w:pPr>
      <w:r>
        <w:rPr>
          <w:lang w:bidi="cy-GB"/>
        </w:rPr>
        <w:t>Manylion Allweddol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349"/>
        <w:gridCol w:w="4338"/>
      </w:tblGrid>
      <w:tr w:rsidR="008C01F1" w:rsidRPr="00424E11" w14:paraId="2956C460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30A8D9CB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POLISI</w:t>
            </w:r>
          </w:p>
        </w:tc>
        <w:tc>
          <w:tcPr>
            <w:tcW w:w="4338" w:type="dxa"/>
            <w:vAlign w:val="center"/>
          </w:tcPr>
          <w:p w14:paraId="58B816FD" w14:textId="1785A930" w:rsidR="008C01F1" w:rsidRPr="00D9301C" w:rsidRDefault="00611BD2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Marciau Ases</w:t>
            </w:r>
            <w:r w:rsidR="00397622">
              <w:rPr>
                <w:rStyle w:val="SubtleEmphasis"/>
                <w:lang w:bidi="cy-GB"/>
              </w:rPr>
              <w:t>iadau</w:t>
            </w:r>
            <w:r>
              <w:rPr>
                <w:rStyle w:val="SubtleEmphasis"/>
                <w:lang w:bidi="cy-GB"/>
              </w:rPr>
              <w:t>, Tystysgrifau a Thrawsgrifiadau Terfynol</w:t>
            </w:r>
          </w:p>
        </w:tc>
      </w:tr>
      <w:tr w:rsidR="008C01F1" w:rsidRPr="00424E11" w14:paraId="10EBFB74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00B84FE6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CYMERADWYWYD</w:t>
            </w:r>
          </w:p>
        </w:tc>
        <w:tc>
          <w:tcPr>
            <w:tcW w:w="4338" w:type="dxa"/>
            <w:vAlign w:val="center"/>
          </w:tcPr>
          <w:p w14:paraId="39DDE6CC" w14:textId="5718A096" w:rsidR="008C01F1" w:rsidRPr="00397622" w:rsidRDefault="00397622" w:rsidP="00611BD2">
            <w:pPr>
              <w:rPr>
                <w:rStyle w:val="SubtleEmphasis"/>
                <w:bCs/>
                <w:i w:val="0"/>
                <w:iCs w:val="0"/>
              </w:rPr>
            </w:pPr>
            <w:r w:rsidRPr="00397622">
              <w:rPr>
                <w:rStyle w:val="SubtleEmphasis"/>
                <w:bCs/>
                <w:i w:val="0"/>
                <w:iCs w:val="0"/>
                <w:lang w:bidi="cy-GB"/>
              </w:rPr>
              <w:t>06 Tach 2009</w:t>
            </w:r>
          </w:p>
        </w:tc>
      </w:tr>
      <w:tr w:rsidR="008C01F1" w:rsidRPr="00424E11" w14:paraId="176382AD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481A39D4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CYMERADWYO CORFF</w:t>
            </w:r>
          </w:p>
        </w:tc>
        <w:tc>
          <w:tcPr>
            <w:tcW w:w="4338" w:type="dxa"/>
            <w:vAlign w:val="center"/>
          </w:tcPr>
          <w:p w14:paraId="312945B2" w14:textId="35EA9F80" w:rsidR="008C01F1" w:rsidRPr="00D9301C" w:rsidRDefault="004E359C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Bwrdd Academaidd drwy AQSC</w:t>
            </w:r>
          </w:p>
        </w:tc>
      </w:tr>
      <w:tr w:rsidR="008C01F1" w:rsidRPr="00424E11" w14:paraId="6FEFE0BF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5F98E57C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338" w:type="dxa"/>
            <w:vAlign w:val="center"/>
          </w:tcPr>
          <w:p w14:paraId="07A8C08F" w14:textId="19D7B959" w:rsidR="008C01F1" w:rsidRPr="00D9301C" w:rsidRDefault="00611BD2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13</w:t>
            </w:r>
          </w:p>
        </w:tc>
      </w:tr>
      <w:tr w:rsidR="008C01F1" w:rsidRPr="00424E11" w14:paraId="3924D8C7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608E056F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4338" w:type="dxa"/>
            <w:vAlign w:val="center"/>
          </w:tcPr>
          <w:p w14:paraId="43734B84" w14:textId="255936DF" w:rsidR="008C01F1" w:rsidRPr="00D9301C" w:rsidRDefault="00611BD2" w:rsidP="00611BD2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Chwe 2010, Mai 2010, Medi 2010, Ion 2011, Tach 2011, Rhag 2011, Maw 2013, Meh 2013, Ebrl 2014, Hyf 2014, Awst 2016, Maw 2021, Meh 2022</w:t>
            </w:r>
          </w:p>
        </w:tc>
      </w:tr>
      <w:tr w:rsidR="008C01F1" w:rsidRPr="00424E11" w14:paraId="2DEFB1DF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559D0B41" w14:textId="7A98D59D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397622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</w:t>
            </w:r>
            <w:r w:rsidR="00397622">
              <w:rPr>
                <w:rStyle w:val="SubtleEmphasis"/>
                <w:b/>
                <w:lang w:bidi="cy-GB"/>
              </w:rPr>
              <w:t>IAD</w:t>
            </w:r>
            <w:r w:rsidRPr="00FE2C3C">
              <w:rPr>
                <w:rStyle w:val="SubtleEmphasis"/>
                <w:b/>
                <w:lang w:bidi="cy-GB"/>
              </w:rPr>
              <w:t xml:space="preserve"> NESAF</w:t>
            </w:r>
          </w:p>
        </w:tc>
        <w:tc>
          <w:tcPr>
            <w:tcW w:w="4338" w:type="dxa"/>
            <w:vAlign w:val="center"/>
          </w:tcPr>
          <w:p w14:paraId="04C5A8F7" w14:textId="4835A619" w:rsidR="008C01F1" w:rsidRPr="00D9301C" w:rsidRDefault="00611BD2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2025</w:t>
            </w:r>
          </w:p>
        </w:tc>
      </w:tr>
      <w:tr w:rsidR="008C01F1" w:rsidRPr="00424E11" w14:paraId="08AC1F78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5F877CF2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338" w:type="dxa"/>
            <w:vAlign w:val="center"/>
          </w:tcPr>
          <w:p w14:paraId="7447FC6F" w14:textId="0D3BE2B5" w:rsidR="008C01F1" w:rsidRPr="00D9301C" w:rsidRDefault="008C01F1" w:rsidP="0041561E">
            <w:pPr>
              <w:rPr>
                <w:rStyle w:val="SubtleEmphasis"/>
              </w:rPr>
            </w:pPr>
          </w:p>
        </w:tc>
      </w:tr>
      <w:tr w:rsidR="008C01F1" w:rsidRPr="00424E11" w14:paraId="78CA7742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4E3FFCDC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338" w:type="dxa"/>
            <w:vAlign w:val="center"/>
          </w:tcPr>
          <w:p w14:paraId="07D45B97" w14:textId="3578C4FF" w:rsidR="008C01F1" w:rsidRPr="00D9301C" w:rsidRDefault="00000000" w:rsidP="0041561E">
            <w:pPr>
              <w:rPr>
                <w:rStyle w:val="SubtleEmphasis"/>
              </w:rPr>
            </w:pPr>
            <w:hyperlink r:id="rId11" w:history="1">
              <w:r w:rsidR="00397622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>L</w:t>
              </w:r>
              <w:r w:rsidR="00397622">
                <w:rPr>
                  <w:rStyle w:val="Hyperlink"/>
                  <w:rFonts w:eastAsia="Arial" w:cs="Arial"/>
                </w:rPr>
                <w:t>lawlyfr Academaidd</w:t>
              </w:r>
              <w:r w:rsidR="00611BD2" w:rsidRPr="00611BD2">
                <w:rPr>
                  <w:rStyle w:val="Hyperlink"/>
                  <w:rFonts w:ascii="Arial" w:eastAsia="Arial" w:hAnsi="Arial" w:cs="Arial"/>
                  <w:i/>
                  <w:sz w:val="24"/>
                  <w:lang w:bidi="cy-GB"/>
                </w:rPr>
                <w:t xml:space="preserve"> Ah1_04 (cardiffmet.ac.uk)</w:t>
              </w:r>
            </w:hyperlink>
          </w:p>
        </w:tc>
      </w:tr>
      <w:tr w:rsidR="00917AE3" w:rsidRPr="00424E11" w14:paraId="1815EA33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0A4E2327" w14:textId="77777777" w:rsidR="00917AE3" w:rsidRPr="00FE2C3C" w:rsidRDefault="00917AE3" w:rsidP="00917AE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338" w:type="dxa"/>
            <w:vAlign w:val="center"/>
          </w:tcPr>
          <w:p w14:paraId="72A75287" w14:textId="721EFF46" w:rsidR="00917AE3" w:rsidRPr="00D9301C" w:rsidRDefault="00397622" w:rsidP="00917AE3">
            <w:pPr>
              <w:rPr>
                <w:rStyle w:val="SubtleEmphasis"/>
              </w:rPr>
            </w:pPr>
            <w:r w:rsidRPr="00397622">
              <w:rPr>
                <w:rStyle w:val="SubtleEmphasis"/>
                <w:bCs/>
                <w:i w:val="0"/>
                <w:iCs w:val="0"/>
                <w:lang w:bidi="cy-GB"/>
              </w:rPr>
              <w:t>06 Tach 2009</w:t>
            </w:r>
          </w:p>
        </w:tc>
      </w:tr>
      <w:tr w:rsidR="008C01F1" w:rsidRPr="00424E11" w14:paraId="7F914869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1BC66266" w14:textId="3605B17F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397622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>POLISI (TEITL SWYDD)</w:t>
            </w:r>
          </w:p>
        </w:tc>
        <w:tc>
          <w:tcPr>
            <w:tcW w:w="4338" w:type="dxa"/>
            <w:vAlign w:val="center"/>
          </w:tcPr>
          <w:p w14:paraId="24B99B8D" w14:textId="66B203BF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Cyfarwyddwr Gwasanaethau'r Gofrestrfa</w:t>
            </w:r>
          </w:p>
        </w:tc>
      </w:tr>
      <w:tr w:rsidR="008C01F1" w:rsidRPr="00424E11" w14:paraId="58814973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0393DC55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338" w:type="dxa"/>
            <w:vAlign w:val="center"/>
          </w:tcPr>
          <w:p w14:paraId="5A7869D7" w14:textId="5C2498EE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Gwasanaethau’r Gofrestrfa</w:t>
            </w:r>
          </w:p>
        </w:tc>
      </w:tr>
      <w:tr w:rsidR="008C01F1" w:rsidRPr="00424E11" w14:paraId="53B7C069" w14:textId="77777777" w:rsidTr="00397622">
        <w:trPr>
          <w:trHeight w:val="340"/>
        </w:trPr>
        <w:tc>
          <w:tcPr>
            <w:tcW w:w="4349" w:type="dxa"/>
            <w:vAlign w:val="center"/>
          </w:tcPr>
          <w:p w14:paraId="72EBB3A4" w14:textId="425B31AD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</w:t>
            </w:r>
            <w:r w:rsidR="00397622">
              <w:rPr>
                <w:rStyle w:val="SubtleEmphasis"/>
                <w:b/>
                <w:lang w:bidi="cy-GB"/>
              </w:rPr>
              <w:t xml:space="preserve"> CYSWLLT</w:t>
            </w:r>
          </w:p>
        </w:tc>
        <w:tc>
          <w:tcPr>
            <w:tcW w:w="4338" w:type="dxa"/>
            <w:vAlign w:val="center"/>
          </w:tcPr>
          <w:p w14:paraId="575785E0" w14:textId="5ACEDD9F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regulations@cardiffmet.ac.uk</w:t>
            </w:r>
          </w:p>
        </w:tc>
      </w:tr>
    </w:tbl>
    <w:p w14:paraId="4B5D5469" w14:textId="77777777" w:rsidR="008C01F1" w:rsidRDefault="008C01F1" w:rsidP="008C01F1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567C18EF" w14:textId="697EC19D" w:rsidR="008C01F1" w:rsidRDefault="008C01F1" w:rsidP="008C01F1">
      <w:pPr>
        <w:pStyle w:val="Heading1"/>
        <w:numPr>
          <w:ilvl w:val="0"/>
          <w:numId w:val="0"/>
        </w:numPr>
        <w:ind w:left="431" w:hanging="431"/>
      </w:pPr>
      <w:r>
        <w:rPr>
          <w:lang w:bidi="cy-GB"/>
        </w:rPr>
        <w:t>Rheoli Fersi</w:t>
      </w:r>
      <w:r w:rsidR="00397622">
        <w:rPr>
          <w:lang w:bidi="cy-GB"/>
        </w:rPr>
        <w:t>ynau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2016"/>
        <w:gridCol w:w="4733"/>
      </w:tblGrid>
      <w:tr w:rsidR="008C01F1" w14:paraId="2AD10223" w14:textId="77777777" w:rsidTr="00611BD2">
        <w:tc>
          <w:tcPr>
            <w:tcW w:w="1791" w:type="dxa"/>
          </w:tcPr>
          <w:p w14:paraId="71D56C07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2016" w:type="dxa"/>
          </w:tcPr>
          <w:p w14:paraId="239E3544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lang w:bidi="cy-GB"/>
              </w:rPr>
              <w:t>Dyddiad:</w:t>
            </w:r>
          </w:p>
        </w:tc>
        <w:tc>
          <w:tcPr>
            <w:tcW w:w="4733" w:type="dxa"/>
          </w:tcPr>
          <w:p w14:paraId="076E3AC3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8C01F1" w14:paraId="07F16DA6" w14:textId="77777777" w:rsidTr="00611BD2">
        <w:tc>
          <w:tcPr>
            <w:tcW w:w="1791" w:type="dxa"/>
          </w:tcPr>
          <w:p w14:paraId="2F4BD481" w14:textId="4AD1A24A" w:rsidR="008C01F1" w:rsidRPr="00CD441C" w:rsidRDefault="00611BD2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13</w:t>
            </w:r>
          </w:p>
        </w:tc>
        <w:tc>
          <w:tcPr>
            <w:tcW w:w="2016" w:type="dxa"/>
          </w:tcPr>
          <w:p w14:paraId="0B241FE6" w14:textId="29F0C752" w:rsidR="008C01F1" w:rsidRPr="00CD441C" w:rsidRDefault="00611BD2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08</w:t>
            </w:r>
          </w:p>
        </w:tc>
        <w:tc>
          <w:tcPr>
            <w:tcW w:w="4733" w:type="dxa"/>
          </w:tcPr>
          <w:p w14:paraId="03E87587" w14:textId="491420EE" w:rsidR="008C01F1" w:rsidRPr="00CD441C" w:rsidRDefault="00611BD2" w:rsidP="0041561E">
            <w:pPr>
              <w:rPr>
                <w:rStyle w:val="SubtleEmphasis"/>
              </w:rPr>
            </w:pPr>
            <w:r>
              <w:rPr>
                <w:rFonts w:ascii="Arial" w:eastAsia="Arial" w:hAnsi="Arial" w:cs="Arial"/>
                <w:i/>
                <w:color w:val="404040" w:themeColor="text1" w:themeTint="BF"/>
                <w:sz w:val="24"/>
                <w:lang w:bidi="cy-GB"/>
              </w:rPr>
              <w:t>Diweddarwyd i adlewyrchu'r gwahaniaeth rhwng trawsgrifiadau digidol (HEARs) a thrawsgrifiadau copi caled.</w:t>
            </w:r>
          </w:p>
        </w:tc>
      </w:tr>
    </w:tbl>
    <w:p w14:paraId="296E53D3" w14:textId="5A91D17D" w:rsidR="00917AE3" w:rsidRDefault="00611BD2" w:rsidP="00917AE3">
      <w:pPr>
        <w:pStyle w:val="BodyText"/>
        <w:rPr>
          <w:rFonts w:ascii="Altis" w:eastAsiaTheme="majorEastAsia" w:hAnsi="Altis" w:cstheme="majorBidi"/>
          <w:iCs/>
          <w:color w:val="13335A"/>
          <w:spacing w:val="-10"/>
          <w:kern w:val="28"/>
          <w:sz w:val="48"/>
          <w:szCs w:val="56"/>
          <w:lang w:val="en-GB"/>
        </w:rPr>
      </w:pPr>
      <w:r w:rsidRPr="00611BD2">
        <w:rPr>
          <w:rFonts w:ascii="Altis" w:eastAsiaTheme="majorEastAsia" w:hAnsi="Altis" w:cstheme="majorBidi"/>
          <w:color w:val="13335A"/>
          <w:spacing w:val="-10"/>
          <w:kern w:val="28"/>
          <w:sz w:val="48"/>
          <w:szCs w:val="56"/>
          <w:lang w:val="cy-GB" w:bidi="cy-GB"/>
        </w:rPr>
        <w:lastRenderedPageBreak/>
        <w:t>Marciau Ases</w:t>
      </w:r>
      <w:r w:rsidR="00397622">
        <w:rPr>
          <w:rFonts w:ascii="Altis" w:eastAsiaTheme="majorEastAsia" w:hAnsi="Altis" w:cstheme="majorBidi"/>
          <w:color w:val="13335A"/>
          <w:spacing w:val="-10"/>
          <w:kern w:val="28"/>
          <w:sz w:val="48"/>
          <w:szCs w:val="56"/>
          <w:lang w:val="cy-GB" w:bidi="cy-GB"/>
        </w:rPr>
        <w:t>iadau</w:t>
      </w:r>
      <w:r w:rsidRPr="00611BD2">
        <w:rPr>
          <w:rFonts w:ascii="Altis" w:eastAsiaTheme="majorEastAsia" w:hAnsi="Altis" w:cstheme="majorBidi"/>
          <w:color w:val="13335A"/>
          <w:spacing w:val="-10"/>
          <w:kern w:val="28"/>
          <w:sz w:val="48"/>
          <w:szCs w:val="56"/>
          <w:lang w:val="cy-GB" w:bidi="cy-GB"/>
        </w:rPr>
        <w:t>, Tystysgrifau a Thrawsgrifiadau Terfynol</w:t>
      </w:r>
    </w:p>
    <w:p w14:paraId="129C79C9" w14:textId="77777777" w:rsidR="00E96C8A" w:rsidRPr="00611BD2" w:rsidRDefault="00E96C8A" w:rsidP="00917AE3">
      <w:pPr>
        <w:pStyle w:val="BodyText"/>
        <w:rPr>
          <w:b/>
          <w:sz w:val="26"/>
        </w:rPr>
      </w:pPr>
    </w:p>
    <w:p w14:paraId="713C5912" w14:textId="578F9488" w:rsidR="00611BD2" w:rsidRDefault="00611BD2" w:rsidP="00E96C8A">
      <w:pPr>
        <w:pStyle w:val="Heading1"/>
        <w:ind w:left="215"/>
      </w:pPr>
      <w:r>
        <w:rPr>
          <w:lang w:bidi="cy-GB"/>
        </w:rPr>
        <w:t>Datgelu Marciau Ases</w:t>
      </w:r>
      <w:r w:rsidR="00397622">
        <w:rPr>
          <w:lang w:bidi="cy-GB"/>
        </w:rPr>
        <w:t>iadau</w:t>
      </w:r>
      <w:r>
        <w:rPr>
          <w:lang w:bidi="cy-GB"/>
        </w:rPr>
        <w:t xml:space="preserve"> </w:t>
      </w:r>
    </w:p>
    <w:p w14:paraId="3331F589" w14:textId="77777777" w:rsidR="00611BD2" w:rsidRDefault="00611BD2" w:rsidP="00611BD2">
      <w:pPr>
        <w:spacing w:after="0"/>
        <w:ind w:left="100"/>
      </w:pPr>
      <w:r>
        <w:rPr>
          <w:b/>
          <w:sz w:val="23"/>
          <w:lang w:bidi="cy-GB"/>
        </w:rPr>
        <w:t xml:space="preserve"> </w:t>
      </w:r>
    </w:p>
    <w:p w14:paraId="1EA55520" w14:textId="646974B0" w:rsidR="00611BD2" w:rsidRPr="00E96C8A" w:rsidRDefault="00611BD2" w:rsidP="00E96C8A">
      <w:pPr>
        <w:pStyle w:val="Heading2"/>
        <w:rPr>
          <w:color w:val="auto"/>
        </w:rPr>
      </w:pPr>
      <w:r w:rsidRPr="00E96C8A">
        <w:rPr>
          <w:color w:val="auto"/>
          <w:lang w:bidi="cy-GB"/>
        </w:rPr>
        <w:t>Gellir datgelu marciau a gafwyd mewn arholiadau neu asesiad</w:t>
      </w:r>
      <w:r w:rsidR="00397622">
        <w:rPr>
          <w:color w:val="auto"/>
          <w:lang w:bidi="cy-GB"/>
        </w:rPr>
        <w:t>au</w:t>
      </w:r>
      <w:r w:rsidRPr="00E96C8A">
        <w:rPr>
          <w:color w:val="auto"/>
          <w:lang w:bidi="cy-GB"/>
        </w:rPr>
        <w:t xml:space="preserve"> </w:t>
      </w:r>
      <w:r w:rsidR="00397622">
        <w:rPr>
          <w:color w:val="auto"/>
          <w:lang w:bidi="cy-GB"/>
        </w:rPr>
        <w:t>e</w:t>
      </w:r>
      <w:r w:rsidRPr="00E96C8A">
        <w:rPr>
          <w:color w:val="auto"/>
          <w:lang w:bidi="cy-GB"/>
        </w:rPr>
        <w:t>ra</w:t>
      </w:r>
      <w:r w:rsidR="00397622">
        <w:rPr>
          <w:color w:val="auto"/>
          <w:lang w:bidi="cy-GB"/>
        </w:rPr>
        <w:t>i</w:t>
      </w:r>
      <w:r w:rsidRPr="00E96C8A">
        <w:rPr>
          <w:color w:val="auto"/>
          <w:lang w:bidi="cy-GB"/>
        </w:rPr>
        <w:t xml:space="preserve">ll i ymgeiswyr ar bob rhaglen astudio, ar yr amod bod y marciau hyn wedi'u cadarnhau'n gyntaf gan y Bwrdd Arholi perthnasol. </w:t>
      </w:r>
    </w:p>
    <w:p w14:paraId="695DA426" w14:textId="4B7FEE64" w:rsidR="00611BD2" w:rsidRPr="00E96C8A" w:rsidRDefault="00611BD2" w:rsidP="00E96C8A">
      <w:pPr>
        <w:pStyle w:val="Heading2"/>
        <w:rPr>
          <w:color w:val="auto"/>
        </w:rPr>
      </w:pPr>
      <w:r w:rsidRPr="00E96C8A">
        <w:rPr>
          <w:color w:val="auto"/>
          <w:sz w:val="23"/>
          <w:lang w:bidi="cy-GB"/>
        </w:rPr>
        <w:t xml:space="preserve"> </w:t>
      </w:r>
      <w:r w:rsidRPr="00E96C8A">
        <w:rPr>
          <w:color w:val="auto"/>
          <w:lang w:bidi="cy-GB"/>
        </w:rPr>
        <w:t xml:space="preserve">Er mwyn rhoi adborth parhaus i fyfyrwyr, gellir rhoi marciau dros dro neu </w:t>
      </w:r>
      <w:r w:rsidR="00397622">
        <w:rPr>
          <w:color w:val="auto"/>
          <w:lang w:bidi="cy-GB"/>
        </w:rPr>
        <w:t xml:space="preserve">ddangosyddion </w:t>
      </w:r>
      <w:r w:rsidRPr="00E96C8A">
        <w:rPr>
          <w:color w:val="auto"/>
          <w:lang w:bidi="cy-GB"/>
        </w:rPr>
        <w:t>perfformiad eraill dros dro. Rhaid hysbysu myfyrwyr o natur y marc</w:t>
      </w:r>
      <w:r w:rsidR="00397622">
        <w:rPr>
          <w:color w:val="auto"/>
          <w:lang w:bidi="cy-GB"/>
        </w:rPr>
        <w:t xml:space="preserve"> amodol</w:t>
      </w:r>
      <w:r w:rsidRPr="00E96C8A">
        <w:rPr>
          <w:color w:val="auto"/>
          <w:lang w:bidi="cy-GB"/>
        </w:rPr>
        <w:t xml:space="preserve">. </w:t>
      </w:r>
    </w:p>
    <w:p w14:paraId="713A77D7" w14:textId="77777777" w:rsidR="00E96C8A" w:rsidRDefault="00E96C8A" w:rsidP="00E96C8A">
      <w:pPr>
        <w:pStyle w:val="Heading2"/>
        <w:numPr>
          <w:ilvl w:val="0"/>
          <w:numId w:val="0"/>
        </w:numPr>
        <w:ind w:left="578"/>
      </w:pPr>
    </w:p>
    <w:p w14:paraId="6B03C444" w14:textId="2FB68BE5" w:rsidR="00611BD2" w:rsidRDefault="00611BD2" w:rsidP="00E96C8A">
      <w:pPr>
        <w:pStyle w:val="Heading1"/>
        <w:tabs>
          <w:tab w:val="center" w:pos="321"/>
          <w:tab w:val="center" w:pos="1728"/>
        </w:tabs>
        <w:ind w:left="0" w:firstLine="0"/>
      </w:pPr>
      <w:r>
        <w:rPr>
          <w:rFonts w:ascii="Calibri" w:eastAsia="Calibri" w:hAnsi="Calibri" w:cs="Calibri"/>
          <w:sz w:val="22"/>
          <w:lang w:bidi="cy-GB"/>
        </w:rPr>
        <w:tab/>
      </w:r>
      <w:r>
        <w:rPr>
          <w:lang w:bidi="cy-GB"/>
        </w:rPr>
        <w:t xml:space="preserve">Trawsgrifiadau Academaidd </w:t>
      </w:r>
    </w:p>
    <w:p w14:paraId="7B2FDC99" w14:textId="3C145045" w:rsidR="00611BD2" w:rsidRPr="00611BD2" w:rsidRDefault="00611BD2" w:rsidP="00611BD2">
      <w:pPr>
        <w:pStyle w:val="Heading2"/>
        <w:rPr>
          <w:color w:val="auto"/>
        </w:rPr>
      </w:pPr>
      <w:r w:rsidRPr="00611BD2">
        <w:rPr>
          <w:color w:val="auto"/>
          <w:lang w:bidi="cy-GB"/>
        </w:rPr>
        <w:t xml:space="preserve">Darperir trawsgrifiad academaidd gan Wasanaethau'r Gofrestrfa i fyfyrwyr ar ôl cwblhau eu hastudiaethau neu ar ôl tynnu'n ôl o'u rhaglen astudio, ar ôl cadarnhau marciau a dyfarnu credydau gan Fwrdd Arholi. </w:t>
      </w:r>
    </w:p>
    <w:p w14:paraId="762EE180" w14:textId="77777777" w:rsidR="00611BD2" w:rsidRPr="00611BD2" w:rsidRDefault="00611BD2" w:rsidP="00611BD2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611BD2">
        <w:rPr>
          <w:color w:val="auto"/>
          <w:lang w:bidi="cy-GB"/>
        </w:rPr>
        <w:t xml:space="preserve">Daw trawsgrifiadau academaidd mewn dau fformat gwahanol: mewn fformat digidol, a elwir hefyd yn Adroddiad Cyflawniad Addysg Uwch (HEAR) neu mewn fformat copi caled. </w:t>
      </w:r>
    </w:p>
    <w:p w14:paraId="7F8DE64E" w14:textId="6C49E1CF" w:rsidR="00611BD2" w:rsidRPr="00611BD2" w:rsidRDefault="00611BD2" w:rsidP="00611BD2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611BD2">
        <w:rPr>
          <w:color w:val="auto"/>
          <w:lang w:bidi="cy-GB"/>
        </w:rPr>
        <w:t>Bydd myfyrwyr Israddedig ac Ôl-raddedig a Addysgir ar y campws yn derbyn trawsgrifiad digidol (HEAR). Bydd myfyrwyr Addysg Trawswladol yn derbyn copi caled</w:t>
      </w:r>
      <w:r w:rsidR="00397622">
        <w:rPr>
          <w:color w:val="auto"/>
          <w:lang w:bidi="cy-GB"/>
        </w:rPr>
        <w:t xml:space="preserve"> o’r trawsgrifiad</w:t>
      </w:r>
      <w:r w:rsidRPr="00611BD2">
        <w:rPr>
          <w:color w:val="auto"/>
          <w:lang w:bidi="cy-GB"/>
        </w:rPr>
        <w:t>.</w:t>
      </w:r>
    </w:p>
    <w:p w14:paraId="69E9D21E" w14:textId="41A167D6" w:rsidR="00611BD2" w:rsidRPr="00611BD2" w:rsidRDefault="00611BD2" w:rsidP="00611BD2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611BD2">
        <w:rPr>
          <w:color w:val="auto"/>
          <w:lang w:bidi="cy-GB"/>
        </w:rPr>
        <w:t xml:space="preserve">Bydd y copi digidol neu galed yn rhoi gwybodaeth am yr hyn a astudiwyd, yr hyn a gwblhawyd yn llwyddiannus a'r hyn na chafodd ei gwblhau'n llwyddiannus. </w:t>
      </w:r>
    </w:p>
    <w:p w14:paraId="4A2EB4CB" w14:textId="0B425EB1" w:rsidR="00611BD2" w:rsidRPr="00611BD2" w:rsidRDefault="00611BD2" w:rsidP="00611BD2">
      <w:pPr>
        <w:pStyle w:val="Heading2"/>
        <w:rPr>
          <w:color w:val="auto"/>
        </w:rPr>
      </w:pPr>
      <w:r w:rsidRPr="00611BD2">
        <w:rPr>
          <w:color w:val="auto"/>
          <w:lang w:bidi="cy-GB"/>
        </w:rPr>
        <w:t xml:space="preserve">Pan fydd modiwl wedi'i gwblhau'n llwyddiannus a'r credydau a gyflawnwyd, dim ond y marc ar gyfer yr ymgais lwyddiannus derfynol a ddangosir ar y trawsgrifiad, ynghyd â nifer yr ymdrechion. </w:t>
      </w:r>
    </w:p>
    <w:p w14:paraId="6EE48BEA" w14:textId="0F60764B" w:rsidR="00611BD2" w:rsidRPr="00611BD2" w:rsidRDefault="00611BD2" w:rsidP="00611BD2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611BD2">
        <w:rPr>
          <w:color w:val="auto"/>
          <w:lang w:bidi="cy-GB"/>
        </w:rPr>
        <w:t xml:space="preserve">Lle nad yw modiwl wedi'i gwblhau'n llwyddiannus ac nad yw'r credydau wedi'u cyflawni, dangosir y marc uchaf ar gyfer ymgais aflwyddiannus, ynghyd â nifer yr ymdrechion. </w:t>
      </w:r>
    </w:p>
    <w:p w14:paraId="1A4E4B5C" w14:textId="5069170B" w:rsidR="00611BD2" w:rsidRPr="00611BD2" w:rsidRDefault="00611BD2" w:rsidP="00611BD2">
      <w:pPr>
        <w:pStyle w:val="Heading2"/>
        <w:rPr>
          <w:color w:val="auto"/>
        </w:rPr>
      </w:pPr>
      <w:r w:rsidRPr="00611BD2">
        <w:rPr>
          <w:color w:val="auto"/>
          <w:sz w:val="23"/>
          <w:lang w:bidi="cy-GB"/>
        </w:rPr>
        <w:t xml:space="preserve"> </w:t>
      </w:r>
      <w:r w:rsidRPr="00611BD2">
        <w:rPr>
          <w:color w:val="auto"/>
          <w:lang w:bidi="cy-GB"/>
        </w:rPr>
        <w:t xml:space="preserve">Bydd myfyrwyr yn derbyn un copi unigol o'u trawsgrifiad academaidd (ym mha bynnag fformat digidol neu gopi caled priodol) yn ddi-dâl. </w:t>
      </w:r>
    </w:p>
    <w:p w14:paraId="4A336C39" w14:textId="7FC42AAA" w:rsidR="00611BD2" w:rsidRDefault="00611BD2" w:rsidP="00E96C8A">
      <w:pPr>
        <w:spacing w:after="0"/>
        <w:ind w:left="100"/>
        <w:rPr>
          <w:sz w:val="23"/>
        </w:rPr>
      </w:pPr>
      <w:r>
        <w:rPr>
          <w:sz w:val="23"/>
          <w:lang w:bidi="cy-GB"/>
        </w:rPr>
        <w:t xml:space="preserve"> </w:t>
      </w:r>
    </w:p>
    <w:p w14:paraId="23A5AE7A" w14:textId="77777777" w:rsidR="00E96C8A" w:rsidRDefault="00E96C8A" w:rsidP="00E96C8A">
      <w:pPr>
        <w:spacing w:after="0"/>
        <w:ind w:left="100"/>
      </w:pPr>
    </w:p>
    <w:p w14:paraId="6C4547BE" w14:textId="54804B27" w:rsidR="00611BD2" w:rsidRDefault="00611BD2" w:rsidP="00E96C8A">
      <w:pPr>
        <w:pStyle w:val="Heading1"/>
        <w:tabs>
          <w:tab w:val="center" w:pos="321"/>
          <w:tab w:val="center" w:pos="1437"/>
        </w:tabs>
        <w:ind w:left="0" w:firstLine="0"/>
      </w:pPr>
      <w:r>
        <w:rPr>
          <w:lang w:bidi="cy-GB"/>
        </w:rPr>
        <w:lastRenderedPageBreak/>
        <w:t xml:space="preserve">Tystysgrifau </w:t>
      </w:r>
    </w:p>
    <w:p w14:paraId="38DE44C0" w14:textId="5E56AFBB" w:rsidR="00611BD2" w:rsidRPr="00E96C8A" w:rsidRDefault="00611BD2" w:rsidP="00E96C8A">
      <w:pPr>
        <w:pStyle w:val="Heading2"/>
        <w:rPr>
          <w:color w:val="auto"/>
        </w:rPr>
      </w:pPr>
      <w:r w:rsidRPr="00E96C8A">
        <w:rPr>
          <w:color w:val="auto"/>
          <w:lang w:bidi="cy-GB"/>
        </w:rPr>
        <w:t xml:space="preserve">Bydd Tystysgrifau'n cael eu darparu i fyfyrwyr gan Wasanaethau'r Gofrestrfa yn unol â'r amserlenni yn adran 4 isod yn dilyn cadarnhad o'r dyfarniad. </w:t>
      </w:r>
    </w:p>
    <w:p w14:paraId="447BDC0A" w14:textId="0157981C" w:rsidR="00611BD2" w:rsidRDefault="00E96C8A" w:rsidP="00E96C8A">
      <w:pPr>
        <w:pStyle w:val="Heading2"/>
      </w:pPr>
      <w:r w:rsidRPr="00E96C8A">
        <w:rPr>
          <w:color w:val="auto"/>
          <w:lang w:bidi="cy-GB"/>
        </w:rPr>
        <w:t>Ni ellir darparu copïau dyblyg o dystysgrifau. Gellir cael tystysgrifau newydd drwy e-siop ar-lein Met Caerdydd, ar gael yn: https://www.cardiffmet.ac.uk/registry/Pages/Transcripts,-Certificates-andVerification-of-Awards.aspx</w:t>
      </w:r>
      <w:r w:rsidRPr="00E96C8A">
        <w:rPr>
          <w:color w:val="auto"/>
          <w:lang w:bidi="cy-GB"/>
        </w:rPr>
        <w:tab/>
      </w:r>
    </w:p>
    <w:p w14:paraId="7EA08FF1" w14:textId="0C9E1F3A" w:rsidR="00E96C8A" w:rsidRDefault="00000000" w:rsidP="00E96C8A">
      <w:pPr>
        <w:pStyle w:val="Heading2"/>
        <w:numPr>
          <w:ilvl w:val="0"/>
          <w:numId w:val="0"/>
        </w:numPr>
        <w:ind w:left="578"/>
        <w:rPr>
          <w:rStyle w:val="Hyperlink"/>
        </w:rPr>
      </w:pPr>
      <w:hyperlink r:id="rId12" w:history="1">
        <w:r w:rsidR="00611BD2" w:rsidRPr="00853D0C">
          <w:rPr>
            <w:rStyle w:val="Hyperlink"/>
            <w:lang w:bidi="cy-GB"/>
          </w:rPr>
          <w:t>https://www.cardiffmet.ac.uk/registry/Pages/Transcripts,-Certificates-and-Verification-of-Awards.aspx</w:t>
        </w:r>
      </w:hyperlink>
    </w:p>
    <w:p w14:paraId="5C0E0799" w14:textId="77777777" w:rsidR="00E96C8A" w:rsidRPr="00E96C8A" w:rsidRDefault="00E96C8A" w:rsidP="00E96C8A">
      <w:pPr>
        <w:pStyle w:val="Heading2"/>
        <w:numPr>
          <w:ilvl w:val="0"/>
          <w:numId w:val="0"/>
        </w:numPr>
        <w:ind w:left="578"/>
        <w:rPr>
          <w:color w:val="0563C1" w:themeColor="hyperlink"/>
          <w:u w:val="single"/>
        </w:rPr>
      </w:pPr>
    </w:p>
    <w:p w14:paraId="7D1F5C9E" w14:textId="671CD044" w:rsidR="00611BD2" w:rsidRDefault="00611BD2" w:rsidP="00611BD2">
      <w:pPr>
        <w:pStyle w:val="Heading1"/>
        <w:tabs>
          <w:tab w:val="center" w:pos="321"/>
          <w:tab w:val="center" w:pos="4206"/>
        </w:tabs>
        <w:ind w:left="0" w:firstLine="0"/>
      </w:pPr>
      <w:r>
        <w:rPr>
          <w:lang w:bidi="cy-GB"/>
        </w:rPr>
        <w:t xml:space="preserve">Amserlenni ar gyfer Cyhoeddi'r Canlyniadau, Trawsgrifiadau a Thystysgrifau </w:t>
      </w:r>
    </w:p>
    <w:p w14:paraId="373108F8" w14:textId="77777777" w:rsidR="00611BD2" w:rsidRDefault="00611BD2" w:rsidP="00611BD2">
      <w:pPr>
        <w:spacing w:after="0"/>
        <w:ind w:left="100"/>
      </w:pPr>
      <w:r>
        <w:rPr>
          <w:b/>
          <w:sz w:val="23"/>
          <w:lang w:bidi="cy-GB"/>
        </w:rPr>
        <w:t xml:space="preserve"> </w:t>
      </w:r>
    </w:p>
    <w:p w14:paraId="662164EE" w14:textId="37AAF74C" w:rsidR="00611BD2" w:rsidRPr="00E96C8A" w:rsidRDefault="00611BD2" w:rsidP="00E96C8A">
      <w:pPr>
        <w:pStyle w:val="Heading2"/>
        <w:rPr>
          <w:color w:val="auto"/>
        </w:rPr>
      </w:pPr>
      <w:r w:rsidRPr="00E96C8A">
        <w:rPr>
          <w:color w:val="auto"/>
          <w:lang w:bidi="cy-GB"/>
        </w:rPr>
        <w:t xml:space="preserve">Yn amodol ar gamau gweithredu'r Cadeirydd, honiadau Ymarfer Annheg ac unrhyw faterion eraill sy'n weddill, bydd yr amserlenni uchaf canlynol fel arfer yn berthnasol i gyflwyno dogfennau gan Wasanaethau'r Gofrestrfa: </w:t>
      </w:r>
    </w:p>
    <w:p w14:paraId="24C8B7B6" w14:textId="4C1109CF" w:rsidR="00611BD2" w:rsidRPr="00E96C8A" w:rsidRDefault="00611BD2" w:rsidP="00E96C8A">
      <w:pPr>
        <w:pStyle w:val="Heading2"/>
        <w:numPr>
          <w:ilvl w:val="0"/>
          <w:numId w:val="8"/>
        </w:numPr>
        <w:rPr>
          <w:color w:val="auto"/>
        </w:rPr>
      </w:pPr>
      <w:r w:rsidRPr="00E96C8A">
        <w:rPr>
          <w:color w:val="auto"/>
          <w:lang w:bidi="cy-GB"/>
        </w:rPr>
        <w:t xml:space="preserve">Proffil Marciau – wedi'i gynhyrchu o fewn 8 wythnos i </w:t>
      </w:r>
      <w:r w:rsidR="00397622">
        <w:rPr>
          <w:color w:val="auto"/>
          <w:lang w:bidi="cy-GB"/>
        </w:rPr>
        <w:t>ddydiad B</w:t>
      </w:r>
      <w:r w:rsidRPr="00E96C8A">
        <w:rPr>
          <w:color w:val="auto"/>
          <w:lang w:bidi="cy-GB"/>
        </w:rPr>
        <w:t xml:space="preserve">wrdd Arholi </w:t>
      </w:r>
    </w:p>
    <w:p w14:paraId="05D548E8" w14:textId="4FB2E4E1" w:rsidR="00611BD2" w:rsidRPr="00E96C8A" w:rsidRDefault="00E96C8A" w:rsidP="00E96C8A">
      <w:pPr>
        <w:pStyle w:val="Heading2"/>
        <w:numPr>
          <w:ilvl w:val="0"/>
          <w:numId w:val="8"/>
        </w:numPr>
        <w:rPr>
          <w:color w:val="auto"/>
        </w:rPr>
      </w:pPr>
      <w:r w:rsidRPr="00E96C8A">
        <w:rPr>
          <w:color w:val="auto"/>
          <w:lang w:bidi="cy-GB"/>
        </w:rPr>
        <w:t>Trawsgrifiad digidol (HEAR) neu drawsgrifiad copi caled, tystysgrif – a gynhyrchwyd o fewn 12 wythnos i Fwrdd Arholi</w:t>
      </w:r>
    </w:p>
    <w:p w14:paraId="625A9843" w14:textId="0615576C" w:rsidR="00611BD2" w:rsidRPr="00E96C8A" w:rsidRDefault="00611BD2" w:rsidP="00E96C8A">
      <w:pPr>
        <w:pStyle w:val="Heading2"/>
        <w:rPr>
          <w:color w:val="auto"/>
        </w:rPr>
      </w:pPr>
      <w:r w:rsidRPr="00E96C8A">
        <w:rPr>
          <w:color w:val="auto"/>
          <w:lang w:bidi="cy-GB"/>
        </w:rPr>
        <w:t>Mae ysgolion yn gyfrifol am roi gwybod i fyfyrwyr am ganlyniadau cynnydd, a</w:t>
      </w:r>
      <w:r w:rsidR="00397622">
        <w:rPr>
          <w:color w:val="auto"/>
          <w:lang w:bidi="cy-GB"/>
        </w:rPr>
        <w:t>ilsefyll</w:t>
      </w:r>
      <w:r w:rsidRPr="00E96C8A">
        <w:rPr>
          <w:color w:val="auto"/>
          <w:lang w:bidi="cy-GB"/>
        </w:rPr>
        <w:t xml:space="preserve"> neu feth</w:t>
      </w:r>
      <w:r w:rsidR="00397622">
        <w:rPr>
          <w:color w:val="auto"/>
          <w:lang w:bidi="cy-GB"/>
        </w:rPr>
        <w:t>u.</w:t>
      </w:r>
      <w:r w:rsidRPr="00E96C8A">
        <w:rPr>
          <w:color w:val="auto"/>
          <w:lang w:bidi="cy-GB"/>
        </w:rPr>
        <w:t xml:space="preserve"> Bydd ysgolion yn cyhoeddi manylion unrhyw gyfathrebiadau y byddant yn eu gwneud i fyfyrwyr am eu canlyniadau arholiad ac asesu gydag amserlenni, yn eu Llawlyfrau Rhaglen ac ar safleoedd porth myfyrwyr Moodle a'r Ysgol. </w:t>
      </w:r>
    </w:p>
    <w:p w14:paraId="48903415" w14:textId="77777777" w:rsidR="00611BD2" w:rsidRDefault="00611BD2" w:rsidP="00611BD2">
      <w:pPr>
        <w:spacing w:after="0"/>
        <w:ind w:left="100"/>
      </w:pPr>
      <w:r>
        <w:rPr>
          <w:lang w:bidi="cy-GB"/>
        </w:rPr>
        <w:t xml:space="preserve"> </w:t>
      </w:r>
    </w:p>
    <w:p w14:paraId="5F2AD920" w14:textId="607104AD" w:rsidR="00611BD2" w:rsidRDefault="00611BD2" w:rsidP="00611BD2">
      <w:pPr>
        <w:pStyle w:val="Heading1"/>
        <w:tabs>
          <w:tab w:val="center" w:pos="321"/>
          <w:tab w:val="center" w:pos="1780"/>
        </w:tabs>
        <w:ind w:left="0" w:firstLine="0"/>
      </w:pPr>
      <w:r>
        <w:rPr>
          <w:lang w:bidi="cy-GB"/>
        </w:rPr>
        <w:t xml:space="preserve">Polisi ar Ddyledwyr </w:t>
      </w:r>
    </w:p>
    <w:p w14:paraId="3FC02B48" w14:textId="77777777" w:rsidR="00EC73F4" w:rsidRPr="00E96C8A" w:rsidRDefault="00EC73F4" w:rsidP="00EC73F4">
      <w:pPr>
        <w:pStyle w:val="Heading2"/>
        <w:numPr>
          <w:ilvl w:val="0"/>
          <w:numId w:val="0"/>
        </w:numPr>
        <w:ind w:left="578" w:hanging="2"/>
        <w:rPr>
          <w:color w:val="auto"/>
        </w:rPr>
      </w:pPr>
      <w:r w:rsidRPr="00E96C8A">
        <w:rPr>
          <w:color w:val="auto"/>
          <w:lang w:bidi="cy-GB"/>
        </w:rPr>
        <w:t xml:space="preserve">Bydd canlyniadau myfyrwyr sydd wedi cofrestru ac sy'n dod yn ddyledwyr yn cael eu prosesu yn y ffordd arferol yn unol â'r canlynol: </w:t>
      </w:r>
    </w:p>
    <w:p w14:paraId="4A494DEF" w14:textId="4695CD41" w:rsidR="00EC73F4" w:rsidRPr="00E05634" w:rsidRDefault="00EC73F4" w:rsidP="00EC73F4">
      <w:pPr>
        <w:spacing w:before="160" w:after="120"/>
        <w:ind w:left="567" w:hanging="567"/>
        <w:outlineLvl w:val="1"/>
        <w:rPr>
          <w:rFonts w:ascii="Arial" w:eastAsiaTheme="majorEastAsia" w:hAnsi="Arial" w:cstheme="majorBidi"/>
          <w:color w:val="000000" w:themeColor="text1"/>
          <w:sz w:val="24"/>
          <w:szCs w:val="26"/>
          <w:lang w:val="en-US"/>
        </w:rPr>
      </w:pP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t>5.1</w:t>
      </w: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tab/>
        <w:t xml:space="preserve">Os yw myfyriwr yn ddyledwr, bydd eu harholiadau a'u haseiniadau yn cael eu marcio yn y ffordd arferol a heb ragfarn. Bydd y marc yn cael ei ddatgelu i'r myfyriwr yn yr un modd ag ar gyfer pob myfyriwr arall (ac eithrio 5.4 isod). </w:t>
      </w:r>
    </w:p>
    <w:p w14:paraId="793FAF6C" w14:textId="77777777" w:rsidR="00EC73F4" w:rsidRPr="00E05634" w:rsidRDefault="00EC73F4" w:rsidP="00EC73F4">
      <w:pPr>
        <w:spacing w:before="160" w:after="120"/>
        <w:ind w:left="567" w:hanging="567"/>
        <w:outlineLvl w:val="1"/>
        <w:rPr>
          <w:rFonts w:ascii="Arial" w:eastAsiaTheme="majorEastAsia" w:hAnsi="Arial" w:cstheme="majorBidi"/>
          <w:color w:val="000000" w:themeColor="text1"/>
          <w:sz w:val="24"/>
          <w:szCs w:val="26"/>
          <w:lang w:val="en-US"/>
        </w:rPr>
      </w:pP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lastRenderedPageBreak/>
        <w:t>5.2</w:t>
      </w: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tab/>
        <w:t xml:space="preserve">Os yw myfyriwr yn ddyledwr, bydd y Bwrdd Arholi yn ystyried ei broffil ac unrhyw gynnydd neu ddyfarniad perthnasol a gadarnhawyd ynghyd â'r holl fyfyrwyr eraill a heb ragfarn. </w:t>
      </w:r>
    </w:p>
    <w:p w14:paraId="1B39CE21" w14:textId="77777777" w:rsidR="00EC73F4" w:rsidRPr="00E05634" w:rsidRDefault="00EC73F4" w:rsidP="00EC73F4">
      <w:pPr>
        <w:spacing w:before="160" w:after="120"/>
        <w:ind w:left="567" w:hanging="567"/>
        <w:outlineLvl w:val="1"/>
        <w:rPr>
          <w:rFonts w:ascii="Arial" w:eastAsiaTheme="majorEastAsia" w:hAnsi="Arial" w:cstheme="majorBidi"/>
          <w:color w:val="000000" w:themeColor="text1"/>
          <w:sz w:val="24"/>
          <w:szCs w:val="26"/>
          <w:lang w:val="en-US"/>
        </w:rPr>
      </w:pP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t>5.3</w:t>
      </w: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tab/>
        <w:t>Os yw myfyriwr yn ddyledwr, bydd yn cael gwybod am benderfyniad y Bwrdd Arholi ynghylch dilyniant neu ddyfarniad yn yr un modd â phob myfyriwr arall.</w:t>
      </w:r>
    </w:p>
    <w:p w14:paraId="13A58043" w14:textId="77777777" w:rsidR="00EC73F4" w:rsidRPr="00E05634" w:rsidRDefault="00EC73F4" w:rsidP="00EC73F4">
      <w:pPr>
        <w:spacing w:before="160" w:after="120"/>
        <w:ind w:left="567" w:hanging="567"/>
        <w:outlineLvl w:val="1"/>
        <w:rPr>
          <w:rFonts w:ascii="Arial" w:eastAsiaTheme="majorEastAsia" w:hAnsi="Arial" w:cstheme="majorBidi"/>
          <w:color w:val="000000" w:themeColor="text1"/>
          <w:sz w:val="24"/>
          <w:szCs w:val="26"/>
          <w:lang w:val="en-US"/>
        </w:rPr>
      </w:pP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t>5.4</w:t>
      </w: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tab/>
        <w:t>Os nad yw myfyriwr wedi talu ei ddyled ffioedd dysgu sy'n ddyledus ugain diwrnod gwaith cyn dyddiad ei seremoni raddio, ni fydd yn gallu bod yn bresennol.</w:t>
      </w:r>
    </w:p>
    <w:p w14:paraId="4F364DA0" w14:textId="77777777" w:rsidR="00EC73F4" w:rsidRPr="00E05634" w:rsidRDefault="00EC73F4" w:rsidP="00EC73F4">
      <w:pPr>
        <w:spacing w:before="160" w:after="120"/>
        <w:ind w:left="567" w:hanging="567"/>
        <w:outlineLvl w:val="1"/>
        <w:rPr>
          <w:rFonts w:ascii="Arial" w:eastAsiaTheme="majorEastAsia" w:hAnsi="Arial" w:cstheme="majorBidi"/>
          <w:color w:val="000000" w:themeColor="text1"/>
          <w:sz w:val="24"/>
          <w:szCs w:val="26"/>
          <w:lang w:val="en-US"/>
        </w:rPr>
      </w:pP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t>5.5</w:t>
      </w: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tab/>
        <w:t xml:space="preserve">Os yw myfyriwr yn ddyledwr, ni fydd unrhyw drawsgrifiad digidol (HEAR), trawsgrifiad neu dystysgrif copi caled neu fath arall o gadarnhad o farciau neu ddyfarniad yn cael ei gyhoeddi nes bod y ddyled wedi'i thalu'n llawn. </w:t>
      </w:r>
    </w:p>
    <w:p w14:paraId="714CD14F" w14:textId="77777777" w:rsidR="00EC73F4" w:rsidRPr="00E05634" w:rsidRDefault="00EC73F4" w:rsidP="00EC73F4">
      <w:pPr>
        <w:spacing w:before="160" w:after="120"/>
        <w:ind w:left="567" w:hanging="567"/>
        <w:outlineLvl w:val="1"/>
        <w:rPr>
          <w:rFonts w:ascii="Arial" w:eastAsiaTheme="majorEastAsia" w:hAnsi="Arial" w:cstheme="majorBidi"/>
          <w:color w:val="000000" w:themeColor="text1"/>
          <w:sz w:val="24"/>
          <w:szCs w:val="26"/>
          <w:lang w:val="en-US"/>
        </w:rPr>
      </w:pP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t>5.6</w:t>
      </w:r>
      <w:r w:rsidRPr="00E05634">
        <w:rPr>
          <w:rFonts w:ascii="Arial" w:eastAsiaTheme="majorEastAsia" w:hAnsi="Arial" w:cstheme="majorBidi"/>
          <w:color w:val="000000" w:themeColor="text1"/>
          <w:sz w:val="24"/>
          <w:szCs w:val="26"/>
          <w:lang w:bidi="cy-GB"/>
        </w:rPr>
        <w:tab/>
        <w:t xml:space="preserve">Os yw myfyriwr yn ddyledwr, ni roddir cadarnhad o unrhyw farciau neu ddyfarniad i ddarpar gyflogwyr, prifysgolion, noddwyr neu drydydd partïon eraill hyd nes y bydd y ddyled wedi'i thalu'n llawn. </w:t>
      </w:r>
    </w:p>
    <w:p w14:paraId="5A807FA5" w14:textId="14CADBD3" w:rsidR="00611BD2" w:rsidRDefault="00611BD2" w:rsidP="00EC73F4">
      <w:pPr>
        <w:ind w:left="567" w:hanging="567"/>
      </w:pPr>
    </w:p>
    <w:p w14:paraId="39D3E21F" w14:textId="14AC3391" w:rsidR="00611BD2" w:rsidRPr="00E96C8A" w:rsidRDefault="00397622" w:rsidP="00611BD2">
      <w:pPr>
        <w:pStyle w:val="Heading1"/>
      </w:pPr>
      <w:r>
        <w:rPr>
          <w:lang w:bidi="cy-GB"/>
        </w:rPr>
        <w:t>Y broses ar gyfer n</w:t>
      </w:r>
      <w:r w:rsidR="00611BD2" w:rsidRPr="00674937">
        <w:rPr>
          <w:lang w:bidi="cy-GB"/>
        </w:rPr>
        <w:t>ewid</w:t>
      </w:r>
      <w:r>
        <w:rPr>
          <w:lang w:bidi="cy-GB"/>
        </w:rPr>
        <w:t xml:space="preserve"> </w:t>
      </w:r>
      <w:r w:rsidR="00611BD2" w:rsidRPr="00674937">
        <w:rPr>
          <w:lang w:bidi="cy-GB"/>
        </w:rPr>
        <w:t xml:space="preserve">enw, rhywedd a manylion personol, </w:t>
      </w:r>
      <w:r>
        <w:rPr>
          <w:lang w:bidi="cy-GB"/>
        </w:rPr>
        <w:t xml:space="preserve">ar ôl y </w:t>
      </w:r>
      <w:r w:rsidR="00611BD2" w:rsidRPr="00674937">
        <w:rPr>
          <w:lang w:bidi="cy-GB"/>
        </w:rPr>
        <w:t>Bwrdd Arholi</w:t>
      </w:r>
    </w:p>
    <w:p w14:paraId="109692A9" w14:textId="14B9A776" w:rsidR="00611BD2" w:rsidRPr="00E96C8A" w:rsidRDefault="00611BD2" w:rsidP="00E96C8A">
      <w:pPr>
        <w:pStyle w:val="Heading2"/>
        <w:rPr>
          <w:color w:val="auto"/>
        </w:rPr>
      </w:pPr>
      <w:r w:rsidRPr="00E96C8A">
        <w:rPr>
          <w:color w:val="auto"/>
          <w:lang w:bidi="cy-GB"/>
        </w:rPr>
        <w:t xml:space="preserve">Gellir ailgyhoeddi trawsgrifiadau academaidd a thystysgrifau gradd </w:t>
      </w:r>
      <w:r w:rsidR="00397622">
        <w:rPr>
          <w:color w:val="auto"/>
          <w:lang w:bidi="cy-GB"/>
        </w:rPr>
        <w:t xml:space="preserve">yn unig </w:t>
      </w:r>
      <w:r w:rsidRPr="00E96C8A">
        <w:rPr>
          <w:color w:val="auto"/>
          <w:lang w:bidi="cy-GB"/>
        </w:rPr>
        <w:t>i fodloni gofynion cyfreithiol newidiadau mewn enwau mewn perthynas â thrawsnewid rhywedd, diogelwch personol neu amgylchiad eithriadol y gellir ei dystiolaethu. </w:t>
      </w:r>
    </w:p>
    <w:p w14:paraId="3BD961B1" w14:textId="33718C8B" w:rsidR="00611BD2" w:rsidRPr="00E96C8A" w:rsidRDefault="00611BD2" w:rsidP="00E96C8A">
      <w:pPr>
        <w:pStyle w:val="Heading2"/>
        <w:numPr>
          <w:ilvl w:val="0"/>
          <w:numId w:val="0"/>
        </w:numPr>
        <w:ind w:left="578"/>
        <w:rPr>
          <w:color w:val="auto"/>
        </w:rPr>
      </w:pPr>
      <w:r w:rsidRPr="00E96C8A">
        <w:rPr>
          <w:color w:val="auto"/>
          <w:lang w:bidi="cy-GB"/>
        </w:rPr>
        <w:t>Os bydd unrhyw ddogfennau yn cael eu hailgyhoeddi o dan unrhyw un o'r amgylchiadau uchod, ni fydd tâl yn daladwy gan yr unigolyn.</w:t>
      </w:r>
    </w:p>
    <w:p w14:paraId="291B4910" w14:textId="715865EB" w:rsidR="00611BD2" w:rsidRPr="00E96C8A" w:rsidRDefault="00611BD2" w:rsidP="00E96C8A">
      <w:pPr>
        <w:pStyle w:val="Heading2"/>
        <w:rPr>
          <w:color w:val="auto"/>
        </w:rPr>
      </w:pPr>
      <w:r w:rsidRPr="00E96C8A">
        <w:rPr>
          <w:color w:val="auto"/>
          <w:lang w:bidi="cy-GB"/>
        </w:rPr>
        <w:t>Bydd y Brifysgol yn newid eich rhyw gyfreithiol a gofnodwyd, fel sy'n ofynnol yn ôl y gyfraith, os ydych wedi cael Tystysgrif Cydnabod Rhywedd. Ni chaniateir i swyddogion y Brifysgol ofyn yn gyfreithiol i weld y GRC, ond gallant ofyn am dystiolaeth ddogfennol arall, fel tystysgrif geni neu basbort. </w:t>
      </w:r>
    </w:p>
    <w:p w14:paraId="35E68286" w14:textId="324FBC3A" w:rsidR="00611BD2" w:rsidRPr="00E96C8A" w:rsidRDefault="00611BD2" w:rsidP="00E96C8A">
      <w:pPr>
        <w:pStyle w:val="Heading2"/>
        <w:rPr>
          <w:color w:val="auto"/>
        </w:rPr>
      </w:pPr>
      <w:r w:rsidRPr="00E96C8A">
        <w:rPr>
          <w:color w:val="auto"/>
          <w:lang w:bidi="cy-GB"/>
        </w:rPr>
        <w:t xml:space="preserve">Gellir newid ac ailgyhoeddi pob dogfen fawr arall i </w:t>
      </w:r>
      <w:r w:rsidR="00397622">
        <w:rPr>
          <w:color w:val="auto"/>
          <w:lang w:bidi="cy-GB"/>
        </w:rPr>
        <w:t>gyfleu</w:t>
      </w:r>
      <w:r w:rsidRPr="00E96C8A">
        <w:rPr>
          <w:color w:val="auto"/>
          <w:lang w:bidi="cy-GB"/>
        </w:rPr>
        <w:t xml:space="preserve"> enw newydd y myfyriwr a/neu ddewis rhywedd gan gynnwys tystysgrifau arholiad a chymwysterau cyn belled â'u bod:</w:t>
      </w:r>
    </w:p>
    <w:p w14:paraId="672A0E11" w14:textId="45B429C0" w:rsidR="00611BD2" w:rsidRPr="00E96C8A" w:rsidRDefault="00397622" w:rsidP="00E96C8A">
      <w:pPr>
        <w:pStyle w:val="Heading2"/>
        <w:numPr>
          <w:ilvl w:val="0"/>
          <w:numId w:val="9"/>
        </w:numPr>
        <w:rPr>
          <w:color w:val="auto"/>
        </w:rPr>
      </w:pPr>
      <w:r>
        <w:rPr>
          <w:color w:val="auto"/>
          <w:lang w:bidi="cy-GB"/>
        </w:rPr>
        <w:t xml:space="preserve">yn </w:t>
      </w:r>
      <w:r w:rsidR="00611BD2" w:rsidRPr="00E96C8A">
        <w:rPr>
          <w:color w:val="auto"/>
          <w:lang w:bidi="cy-GB"/>
        </w:rPr>
        <w:t xml:space="preserve">dychwelyd y dystysgrif a'r trawsgrifiad academaidd a ddarparwyd </w:t>
      </w:r>
      <w:r w:rsidR="00611BD2" w:rsidRPr="00397622">
        <w:rPr>
          <w:color w:val="auto"/>
          <w:lang w:bidi="cy-GB"/>
        </w:rPr>
        <w:t>yn wreiddiol ac;</w:t>
      </w:r>
      <w:r w:rsidR="00611BD2" w:rsidRPr="00E96C8A">
        <w:rPr>
          <w:color w:val="auto"/>
          <w:lang w:bidi="cy-GB"/>
        </w:rPr>
        <w:t xml:space="preserve"> </w:t>
      </w:r>
    </w:p>
    <w:p w14:paraId="536A95A4" w14:textId="55B5FC2A" w:rsidR="00611BD2" w:rsidRPr="00E96C8A" w:rsidRDefault="00397622" w:rsidP="00E96C8A">
      <w:pPr>
        <w:pStyle w:val="Heading2"/>
        <w:numPr>
          <w:ilvl w:val="0"/>
          <w:numId w:val="9"/>
        </w:numPr>
        <w:rPr>
          <w:color w:val="auto"/>
        </w:rPr>
      </w:pPr>
      <w:r>
        <w:rPr>
          <w:color w:val="auto"/>
          <w:lang w:bidi="cy-GB"/>
        </w:rPr>
        <w:t>yn d</w:t>
      </w:r>
      <w:r w:rsidR="00611BD2" w:rsidRPr="00E96C8A">
        <w:rPr>
          <w:color w:val="auto"/>
          <w:lang w:bidi="cy-GB"/>
        </w:rPr>
        <w:t xml:space="preserve">arparu copi o'r Weithred Pleidleisio, Tystysgrif Geni neu Basbort </w:t>
      </w:r>
      <w:r w:rsidR="00611BD2" w:rsidRPr="00397622">
        <w:rPr>
          <w:color w:val="auto"/>
          <w:lang w:bidi="cy-GB"/>
        </w:rPr>
        <w:t>a</w:t>
      </w:r>
      <w:r>
        <w:rPr>
          <w:color w:val="auto"/>
          <w:lang w:bidi="cy-GB"/>
        </w:rPr>
        <w:t>c</w:t>
      </w:r>
      <w:r w:rsidR="00611BD2" w:rsidRPr="00397622">
        <w:rPr>
          <w:color w:val="auto"/>
          <w:lang w:bidi="cy-GB"/>
        </w:rPr>
        <w:t>;</w:t>
      </w:r>
    </w:p>
    <w:p w14:paraId="3AFB8AE5" w14:textId="1B1F8F98" w:rsidR="00611BD2" w:rsidRPr="00E96C8A" w:rsidRDefault="00397622" w:rsidP="00E96C8A">
      <w:pPr>
        <w:pStyle w:val="Heading2"/>
        <w:numPr>
          <w:ilvl w:val="0"/>
          <w:numId w:val="9"/>
        </w:numPr>
        <w:rPr>
          <w:color w:val="auto"/>
        </w:rPr>
      </w:pPr>
      <w:r>
        <w:rPr>
          <w:color w:val="auto"/>
          <w:lang w:bidi="cy-GB"/>
        </w:rPr>
        <w:lastRenderedPageBreak/>
        <w:t xml:space="preserve">yn </w:t>
      </w:r>
      <w:r w:rsidR="00611BD2" w:rsidRPr="00E96C8A">
        <w:rPr>
          <w:color w:val="auto"/>
          <w:lang w:bidi="cy-GB"/>
        </w:rPr>
        <w:t xml:space="preserve">darparu tystiolaeth o ohebiaeth i'r Cyfarwyddwr Gwasanaethau Cofrestru yn mynegi eu dymuniad i newid eu henw a/neu ryw ar gofnodion Met Caerdydd. </w:t>
      </w:r>
    </w:p>
    <w:p w14:paraId="4C2F412B" w14:textId="6B6C727C" w:rsidR="008C01F1" w:rsidRPr="00E96C8A" w:rsidRDefault="00611BD2" w:rsidP="00E96C8A">
      <w:pPr>
        <w:pStyle w:val="Heading2"/>
        <w:rPr>
          <w:color w:val="auto"/>
        </w:rPr>
      </w:pPr>
      <w:r w:rsidRPr="00E96C8A">
        <w:rPr>
          <w:color w:val="auto"/>
          <w:lang w:bidi="cy-GB"/>
        </w:rPr>
        <w:t>Sylwch y bydd yr holl ddata a gedwir gan y Brifysgol mewn cysylltiad ag unrhyw newid yn y manylion personol yn cael eu trin yn gyfrinachol.</w:t>
      </w:r>
    </w:p>
    <w:sectPr w:rsidR="008C01F1" w:rsidRPr="00E96C8A" w:rsidSect="00611BD2">
      <w:footerReference w:type="default" r:id="rId13"/>
      <w:pgSz w:w="11910" w:h="16840"/>
      <w:pgMar w:top="1580" w:right="1680" w:bottom="1260" w:left="1680" w:header="0" w:footer="108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6452" w14:textId="77777777" w:rsidR="00C0351A" w:rsidRDefault="00C0351A" w:rsidP="007D4A31">
      <w:pPr>
        <w:spacing w:after="0" w:line="240" w:lineRule="auto"/>
      </w:pPr>
      <w:r>
        <w:separator/>
      </w:r>
    </w:p>
  </w:endnote>
  <w:endnote w:type="continuationSeparator" w:id="0">
    <w:p w14:paraId="64D34D3B" w14:textId="77777777" w:rsidR="00C0351A" w:rsidRDefault="00C0351A" w:rsidP="007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s Book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8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3D11" w14:textId="753CCB9E" w:rsidR="007D4A31" w:rsidRDefault="007D4A31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326708">
          <w:rPr>
            <w:noProof/>
            <w:lang w:bidi="cy-GB"/>
          </w:rPr>
          <w:t>3</w:t>
        </w:r>
        <w:r>
          <w:rPr>
            <w:noProof/>
            <w:lang w:bidi="cy-GB"/>
          </w:rPr>
          <w:fldChar w:fldCharType="end"/>
        </w:r>
      </w:p>
    </w:sdtContent>
  </w:sdt>
  <w:p w14:paraId="1BF0C567" w14:textId="77777777" w:rsidR="007D4A31" w:rsidRDefault="007D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0848" w14:textId="77777777" w:rsidR="00C0351A" w:rsidRDefault="00C0351A" w:rsidP="007D4A31">
      <w:pPr>
        <w:spacing w:after="0" w:line="240" w:lineRule="auto"/>
      </w:pPr>
      <w:r>
        <w:separator/>
      </w:r>
    </w:p>
  </w:footnote>
  <w:footnote w:type="continuationSeparator" w:id="0">
    <w:p w14:paraId="188CFB78" w14:textId="77777777" w:rsidR="00C0351A" w:rsidRDefault="00C0351A" w:rsidP="007D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719"/>
    <w:multiLevelType w:val="hybridMultilevel"/>
    <w:tmpl w:val="CC7E982E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22B2"/>
    <w:multiLevelType w:val="hybridMultilevel"/>
    <w:tmpl w:val="8CDC715C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1D9C2018"/>
    <w:multiLevelType w:val="hybridMultilevel"/>
    <w:tmpl w:val="D2BC2686"/>
    <w:lvl w:ilvl="0" w:tplc="3C4223E8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w w:val="98"/>
        <w:sz w:val="24"/>
        <w:szCs w:val="24"/>
      </w:rPr>
    </w:lvl>
    <w:lvl w:ilvl="1" w:tplc="F2C28822">
      <w:start w:val="1"/>
      <w:numFmt w:val="decimal"/>
      <w:lvlText w:val=".%2"/>
      <w:lvlJc w:val="left"/>
      <w:pPr>
        <w:ind w:left="1560" w:hanging="720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2" w:tplc="EAF42D0A">
      <w:numFmt w:val="bullet"/>
      <w:lvlText w:val="•"/>
      <w:lvlJc w:val="left"/>
      <w:pPr>
        <w:ind w:left="2336" w:hanging="720"/>
      </w:pPr>
      <w:rPr>
        <w:rFonts w:hint="default"/>
      </w:rPr>
    </w:lvl>
    <w:lvl w:ilvl="3" w:tplc="2ECE12F0">
      <w:numFmt w:val="bullet"/>
      <w:lvlText w:val="•"/>
      <w:lvlJc w:val="left"/>
      <w:pPr>
        <w:ind w:left="3113" w:hanging="720"/>
      </w:pPr>
      <w:rPr>
        <w:rFonts w:hint="default"/>
      </w:rPr>
    </w:lvl>
    <w:lvl w:ilvl="4" w:tplc="CCF20762">
      <w:numFmt w:val="bullet"/>
      <w:lvlText w:val="•"/>
      <w:lvlJc w:val="left"/>
      <w:pPr>
        <w:ind w:left="3890" w:hanging="720"/>
      </w:pPr>
      <w:rPr>
        <w:rFonts w:hint="default"/>
      </w:rPr>
    </w:lvl>
    <w:lvl w:ilvl="5" w:tplc="B22E18F6">
      <w:numFmt w:val="bullet"/>
      <w:lvlText w:val="•"/>
      <w:lvlJc w:val="left"/>
      <w:pPr>
        <w:ind w:left="4666" w:hanging="720"/>
      </w:pPr>
      <w:rPr>
        <w:rFonts w:hint="default"/>
      </w:rPr>
    </w:lvl>
    <w:lvl w:ilvl="6" w:tplc="D736CAC4">
      <w:numFmt w:val="bullet"/>
      <w:lvlText w:val="•"/>
      <w:lvlJc w:val="left"/>
      <w:pPr>
        <w:ind w:left="5443" w:hanging="720"/>
      </w:pPr>
      <w:rPr>
        <w:rFonts w:hint="default"/>
      </w:rPr>
    </w:lvl>
    <w:lvl w:ilvl="7" w:tplc="42F65D9C">
      <w:numFmt w:val="bullet"/>
      <w:lvlText w:val="•"/>
      <w:lvlJc w:val="left"/>
      <w:pPr>
        <w:ind w:left="6220" w:hanging="720"/>
      </w:pPr>
      <w:rPr>
        <w:rFonts w:hint="default"/>
      </w:rPr>
    </w:lvl>
    <w:lvl w:ilvl="8" w:tplc="9AF2C3FC">
      <w:numFmt w:val="bullet"/>
      <w:lvlText w:val="•"/>
      <w:lvlJc w:val="left"/>
      <w:pPr>
        <w:ind w:left="6996" w:hanging="720"/>
      </w:pPr>
      <w:rPr>
        <w:rFonts w:hint="default"/>
      </w:rPr>
    </w:lvl>
  </w:abstractNum>
  <w:abstractNum w:abstractNumId="3" w15:restartNumberingAfterBreak="0">
    <w:nsid w:val="42032056"/>
    <w:multiLevelType w:val="hybridMultilevel"/>
    <w:tmpl w:val="8050EE8E"/>
    <w:lvl w:ilvl="0" w:tplc="79D09646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3ADC66">
      <w:start w:val="1"/>
      <w:numFmt w:val="bullet"/>
      <w:lvlText w:val="o"/>
      <w:lvlJc w:val="left"/>
      <w:pPr>
        <w:ind w:left="2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C1582">
      <w:start w:val="1"/>
      <w:numFmt w:val="bullet"/>
      <w:lvlText w:val="▪"/>
      <w:lvlJc w:val="left"/>
      <w:pPr>
        <w:ind w:left="2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27F04">
      <w:start w:val="1"/>
      <w:numFmt w:val="bullet"/>
      <w:lvlText w:val="•"/>
      <w:lvlJc w:val="left"/>
      <w:pPr>
        <w:ind w:left="3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61BEA">
      <w:start w:val="1"/>
      <w:numFmt w:val="bullet"/>
      <w:lvlText w:val="o"/>
      <w:lvlJc w:val="left"/>
      <w:pPr>
        <w:ind w:left="4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0FA5A">
      <w:start w:val="1"/>
      <w:numFmt w:val="bullet"/>
      <w:lvlText w:val="▪"/>
      <w:lvlJc w:val="left"/>
      <w:pPr>
        <w:ind w:left="5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2F8E6">
      <w:start w:val="1"/>
      <w:numFmt w:val="bullet"/>
      <w:lvlText w:val="•"/>
      <w:lvlJc w:val="left"/>
      <w:pPr>
        <w:ind w:left="5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80748">
      <w:start w:val="1"/>
      <w:numFmt w:val="bullet"/>
      <w:lvlText w:val="o"/>
      <w:lvlJc w:val="left"/>
      <w:pPr>
        <w:ind w:left="6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823B4">
      <w:start w:val="1"/>
      <w:numFmt w:val="bullet"/>
      <w:lvlText w:val="▪"/>
      <w:lvlJc w:val="left"/>
      <w:pPr>
        <w:ind w:left="7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7F53C0"/>
    <w:multiLevelType w:val="hybridMultilevel"/>
    <w:tmpl w:val="8940C0B6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593B7E73"/>
    <w:multiLevelType w:val="hybridMultilevel"/>
    <w:tmpl w:val="A6D6F9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55F4E"/>
    <w:multiLevelType w:val="hybridMultilevel"/>
    <w:tmpl w:val="DF3457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10468"/>
    <w:multiLevelType w:val="hybridMultilevel"/>
    <w:tmpl w:val="58D2C7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41053271">
    <w:abstractNumId w:val="8"/>
  </w:num>
  <w:num w:numId="2" w16cid:durableId="498741466">
    <w:abstractNumId w:val="2"/>
  </w:num>
  <w:num w:numId="3" w16cid:durableId="2059547975">
    <w:abstractNumId w:val="6"/>
  </w:num>
  <w:num w:numId="4" w16cid:durableId="2128423673">
    <w:abstractNumId w:val="7"/>
  </w:num>
  <w:num w:numId="5" w16cid:durableId="1281766084">
    <w:abstractNumId w:val="5"/>
  </w:num>
  <w:num w:numId="6" w16cid:durableId="1788156770">
    <w:abstractNumId w:val="3"/>
  </w:num>
  <w:num w:numId="7" w16cid:durableId="1197619374">
    <w:abstractNumId w:val="0"/>
  </w:num>
  <w:num w:numId="8" w16cid:durableId="1539733162">
    <w:abstractNumId w:val="1"/>
  </w:num>
  <w:num w:numId="9" w16cid:durableId="753740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50BC1"/>
    <w:rsid w:val="0020460B"/>
    <w:rsid w:val="00326708"/>
    <w:rsid w:val="00397622"/>
    <w:rsid w:val="004E359C"/>
    <w:rsid w:val="00611BD2"/>
    <w:rsid w:val="006E5DBF"/>
    <w:rsid w:val="007022D6"/>
    <w:rsid w:val="00744300"/>
    <w:rsid w:val="007D4A31"/>
    <w:rsid w:val="008C01F1"/>
    <w:rsid w:val="00917AE3"/>
    <w:rsid w:val="00BA387B"/>
    <w:rsid w:val="00C0351A"/>
    <w:rsid w:val="00CA2FB5"/>
    <w:rsid w:val="00CC59FB"/>
    <w:rsid w:val="00E96C8A"/>
    <w:rsid w:val="00E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64A6"/>
  <w15:chartTrackingRefBased/>
  <w15:docId w15:val="{99F63226-38BF-4238-AA64-45B6FDE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31"/>
  </w:style>
  <w:style w:type="paragraph" w:styleId="Footer">
    <w:name w:val="footer"/>
    <w:basedOn w:val="Normal"/>
    <w:link w:val="Foot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31"/>
  </w:style>
  <w:style w:type="paragraph" w:styleId="BodyText">
    <w:name w:val="Body Text"/>
    <w:basedOn w:val="Normal"/>
    <w:link w:val="BodyTextChar"/>
    <w:uiPriority w:val="1"/>
    <w:qFormat/>
    <w:rsid w:val="00917A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7AE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17AE3"/>
    <w:pPr>
      <w:widowControl w:val="0"/>
      <w:autoSpaceDE w:val="0"/>
      <w:autoSpaceDN w:val="0"/>
      <w:spacing w:after="0" w:line="240" w:lineRule="auto"/>
      <w:ind w:left="840" w:hanging="72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611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registry/Pages/Transcripts,-Certificates-and-Verification-of-Award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registry/academichandbook/Pages/Ah1_04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2" ma:contentTypeDescription="Create a new document." ma:contentTypeScope="" ma:versionID="c803f3ff8e2b9458e4f8ef4424ba4ab3">
  <xsd:schema xmlns:xsd="http://www.w3.org/2001/XMLSchema" xmlns:xs="http://www.w3.org/2001/XMLSchema" xmlns:p="http://schemas.microsoft.com/office/2006/metadata/properties" xmlns:ns1="http://schemas.microsoft.com/sharepoint/v3" xmlns:ns2="dbcde444-1022-498e-889d-236547660e9a" targetNamespace="http://schemas.microsoft.com/office/2006/metadata/properties" ma:root="true" ma:fieldsID="26038d4eb79e8f8cb02f877df9943c94" ns1:_="" ns2:_="">
    <xsd:import namespace="http://schemas.microsoft.com/sharepoint/v3"/>
    <xsd:import namespace="dbcde444-1022-498e-889d-236547660e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e444-1022-498e-889d-23654766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B6B94-DC01-4F70-90E6-38475C5F97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1C43A88-9BE6-4BDC-85A2-E4A6A94FA38A}"/>
</file>

<file path=customXml/itemProps3.xml><?xml version="1.0" encoding="utf-8"?>
<ds:datastoreItem xmlns:ds="http://schemas.openxmlformats.org/officeDocument/2006/customXml" ds:itemID="{81AE7791-66DA-4B22-B383-779B3419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Microsoft Office User</cp:lastModifiedBy>
  <cp:revision>2</cp:revision>
  <dcterms:created xsi:type="dcterms:W3CDTF">2024-06-10T09:30:00Z</dcterms:created>
  <dcterms:modified xsi:type="dcterms:W3CDTF">2024-06-10T09:30:00Z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</Properties>
</file>