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5D44" w14:textId="7F5F5BC2" w:rsidR="006E071D" w:rsidRDefault="006E071D" w:rsidP="006E071D">
      <w:pPr>
        <w:pStyle w:val="Title"/>
        <w:jc w:val="center"/>
      </w:pPr>
      <w:r>
        <w:rPr>
          <w:lang w:bidi="cy-GB"/>
        </w:rPr>
        <w:t>Canllaw Cam wrth Gam i Fyfyrwyr i'r</w:t>
      </w:r>
    </w:p>
    <w:p w14:paraId="29DDD977" w14:textId="172B1289" w:rsidR="006E071D" w:rsidRDefault="00FC476B" w:rsidP="006E071D">
      <w:pPr>
        <w:pStyle w:val="Title"/>
        <w:jc w:val="center"/>
      </w:pPr>
      <w:r>
        <w:rPr>
          <w:lang w:bidi="cy-GB"/>
        </w:rPr>
        <w:t>Broses Camymddwyn Academaidd</w:t>
      </w:r>
    </w:p>
    <w:p w14:paraId="3EEC62F4" w14:textId="77777777" w:rsidR="006E071D" w:rsidRDefault="006E071D" w:rsidP="006E071D"/>
    <w:p w14:paraId="0D9CF160" w14:textId="4CE3EDCD" w:rsidR="006E071D" w:rsidRDefault="006E071D" w:rsidP="006E071D">
      <w:r>
        <w:rPr>
          <w:lang w:bidi="cy-GB"/>
        </w:rPr>
        <w:t>Bwriad y canllaw hwn yw rhoi syniad i fyfyrwyr o beth i'w ddisgwyl os cânt wybod bod honiad o gamymddwyn academaidd wedi'i godi mewn perthynas ag un neu fwy o'u hasesiadau.</w:t>
      </w:r>
    </w:p>
    <w:p w14:paraId="58E4B555" w14:textId="7C63A844" w:rsidR="006E071D" w:rsidRDefault="006E071D" w:rsidP="006E071D">
      <w:r>
        <w:rPr>
          <w:lang w:bidi="cy-GB"/>
        </w:rPr>
        <w:t xml:space="preserve">Mae llawer mwy o wybodaeth, gan gynnwys enghreifftiau o'r hyn sy'n gyfystyr â chamymddwyn academaidd, ar gael ar </w:t>
      </w:r>
      <w:hyperlink r:id="rId11" w:history="1">
        <w:r w:rsidR="00FA0B79" w:rsidRPr="00FA0B79">
          <w:rPr>
            <w:rStyle w:val="Hyperlink"/>
            <w:lang w:bidi="cy-GB"/>
          </w:rPr>
          <w:t>y dudalen Academaidd am Gamymddwyn ac</w:t>
        </w:r>
      </w:hyperlink>
      <w:r>
        <w:rPr>
          <w:lang w:bidi="cy-GB"/>
        </w:rPr>
        <w:t xml:space="preserve"> </w:t>
      </w:r>
      <w:hyperlink r:id="rId12" w:history="1">
        <w:r w:rsidRPr="00870124">
          <w:rPr>
            <w:rStyle w:val="Hyperlink"/>
            <w:lang w:bidi="cy-GB"/>
          </w:rPr>
          <w:t>mae'r gweithdrefnau llawn ar gael yma</w:t>
        </w:r>
      </w:hyperlink>
      <w:r>
        <w:rPr>
          <w:lang w:bidi="cy-GB"/>
        </w:rPr>
        <w:t xml:space="preserve"> yn y Llawlyfr Academaidd.</w:t>
      </w:r>
    </w:p>
    <w:p w14:paraId="590D6654" w14:textId="77777777" w:rsidR="006E071D" w:rsidRDefault="006E071D" w:rsidP="006E071D"/>
    <w:p w14:paraId="721B864B" w14:textId="76CD4C3E" w:rsidR="006E071D" w:rsidRDefault="006E071D" w:rsidP="006E071D">
      <w:pPr>
        <w:pStyle w:val="Heading1"/>
      </w:pPr>
      <w:r>
        <w:rPr>
          <w:lang w:bidi="cy-GB"/>
        </w:rPr>
        <w:t>1. Mae'r ysgol yn cyfeirio honiad o gamymddwyn academaidd i Wasanaethau'r Gofrestrfa</w:t>
      </w:r>
    </w:p>
    <w:p w14:paraId="24FBED06" w14:textId="7DA5E7B3" w:rsidR="006E071D" w:rsidRDefault="006E071D" w:rsidP="006E071D">
      <w:r>
        <w:rPr>
          <w:lang w:bidi="cy-GB"/>
        </w:rPr>
        <w:t>Os, wrth farcio asesiad neu arolygu'r arholiad, bod amheuaeth bod Camymddwyn Academaidd wedi digwydd, bydd honiad o gamymddwyn academaidd yn cael ei anfon gan yr ysgol i Wasanaethau'r Gofrestrfa, a fydd yn prosesu'r achos ac yn y pen draw yn cyhoeddi'r canlyniad.</w:t>
      </w:r>
    </w:p>
    <w:p w14:paraId="6BCC1EC4" w14:textId="46C567C0" w:rsidR="00316C51" w:rsidRDefault="006E071D" w:rsidP="006E071D">
      <w:r>
        <w:rPr>
          <w:lang w:bidi="cy-GB"/>
        </w:rPr>
        <w:t xml:space="preserve">Os yw'r honiad yn ymwneud â Chydgynllwynio (gweithio gyda rhywun arall ond cyflwyno gwaith yn unigol), byddwch eisoes wedi cael eich cyfweld gan eich ysgol neu goleg partner wrth iddynt geisio penderfynu ar y rheswm dros unrhyw debygrwydd rhwng gwaith myfyrwyr. Fel arfer, hysbysir y myfyriwr/myfyrwyr gan eu tîm rhaglen bod honiad wedi'i godi. Cynhelir cyfweliadau hefyd os yw'r honiad yn ymwneud â defnydd amhriodol o AI neu amheuaeth ynghylch dilysrwydd eich cyflwyniad. </w:t>
      </w:r>
    </w:p>
    <w:p w14:paraId="18164142" w14:textId="77777777" w:rsidR="006E071D" w:rsidRDefault="006E071D" w:rsidP="006E071D">
      <w:pPr>
        <w:pStyle w:val="Heading1"/>
      </w:pPr>
      <w:r>
        <w:rPr>
          <w:lang w:bidi="cy-GB"/>
        </w:rPr>
        <w:t>2. Adolygir honiad gan y Gwasanaethau Cofrestru</w:t>
      </w:r>
    </w:p>
    <w:p w14:paraId="28D23714" w14:textId="130E519E" w:rsidR="006E071D" w:rsidRPr="00FC23A5" w:rsidRDefault="006E071D" w:rsidP="006E071D">
      <w:r>
        <w:rPr>
          <w:lang w:bidi="cy-GB"/>
        </w:rPr>
        <w:t>Bydd y tîm Camymddygiad Academaidd o fewn y Gwasanaethau Cofrestru yn adolygu'r adroddiad honiad a'r dystiolaeth a gyflwynwyd gan yr ysgol ac yn casglu mwy o dystiolaeth a/neu wybodaeth os oes angen. Yn dibynnu ar fanylion yr honiad, bydd un o'r canlyniadau isod yn berthnasol o fewn ychydig wythnosau i'r Gofrestrfa dderbyn yr honiad:</w:t>
      </w:r>
    </w:p>
    <w:p w14:paraId="3201E76E" w14:textId="6944AC5A" w:rsidR="00B461DF" w:rsidRDefault="00E47038" w:rsidP="00E47038">
      <w:bookmarkStart w:id="0" w:name="_Hlk143613211"/>
      <w:r>
        <w:rPr>
          <w:lang w:bidi="cy-GB"/>
        </w:rPr>
        <w:t xml:space="preserve">i. Anfonir rhybudd lefel ysgol (drwy e-bost) </w:t>
      </w:r>
    </w:p>
    <w:bookmarkEnd w:id="0"/>
    <w:p w14:paraId="2397B34A" w14:textId="2F62ED76" w:rsidR="006E071D" w:rsidRPr="00FC23A5" w:rsidRDefault="00FE47ED" w:rsidP="006E071D">
      <w:r>
        <w:rPr>
          <w:lang w:bidi="cy-GB"/>
        </w:rPr>
        <w:t xml:space="preserve">ii. </w:t>
      </w:r>
      <w:r w:rsidR="006E071D">
        <w:rPr>
          <w:lang w:bidi="cy-GB"/>
        </w:rPr>
        <w:fldChar w:fldCharType="begin"/>
      </w:r>
      <w:r w:rsidR="006E071D">
        <w:rPr>
          <w:lang w:bidi="cy-GB"/>
        </w:rPr>
        <w:instrText xml:space="preserve"> REF _Ref101777513 \h </w:instrText>
      </w:r>
      <w:r w:rsidR="006E071D">
        <w:rPr>
          <w:lang w:bidi="cy-GB"/>
        </w:rPr>
      </w:r>
      <w:r w:rsidR="006E071D">
        <w:rPr>
          <w:lang w:bidi="cy-GB"/>
        </w:rPr>
        <w:fldChar w:fldCharType="separate"/>
      </w:r>
      <w:r w:rsidR="00A50DFA">
        <w:rPr>
          <w:lang w:bidi="cy-GB"/>
        </w:rPr>
        <w:t xml:space="preserve"> Llythyr Cosb Benodedig wedi'i gyhoeddi</w:t>
      </w:r>
      <w:r w:rsidR="006E071D">
        <w:rPr>
          <w:lang w:bidi="cy-GB"/>
        </w:rPr>
        <w:fldChar w:fldCharType="end"/>
      </w:r>
      <w:r>
        <w:rPr>
          <w:lang w:bidi="cy-GB"/>
        </w:rPr>
        <w:t xml:space="preserve"> ((drwy e-bost) gyda'r dewis o dderbyn Cosb Benodedig (naill ai Safonol neu Ail Lefel) neu ofyn i'ch </w:t>
      </w:r>
      <w:r w:rsidR="006E071D">
        <w:rPr>
          <w:lang w:bidi="cy-GB"/>
        </w:rPr>
        <w:fldChar w:fldCharType="begin"/>
      </w:r>
      <w:r w:rsidR="006E071D">
        <w:rPr>
          <w:lang w:bidi="cy-GB"/>
        </w:rPr>
        <w:instrText xml:space="preserve"> REF _Ref101777513 \h </w:instrText>
      </w:r>
      <w:r w:rsidR="006E071D">
        <w:rPr>
          <w:lang w:bidi="cy-GB"/>
        </w:rPr>
      </w:r>
      <w:r w:rsidR="006E071D">
        <w:rPr>
          <w:lang w:bidi="cy-GB"/>
        </w:rPr>
        <w:fldChar w:fldCharType="separate"/>
      </w:r>
      <w:r w:rsidR="00A50DFA">
        <w:rPr>
          <w:lang w:bidi="cy-GB"/>
        </w:rPr>
        <w:t>ii Llythyr Cosb Benodedig wedi'i gyhoeddi</w:t>
      </w:r>
      <w:r w:rsidR="006E071D">
        <w:rPr>
          <w:lang w:bidi="cy-GB"/>
        </w:rPr>
        <w:fldChar w:fldCharType="end"/>
      </w:r>
      <w:r>
        <w:rPr>
          <w:lang w:bidi="cy-GB"/>
        </w:rPr>
        <w:t xml:space="preserve"> achos gael ei glywed gan Bwyllgor Uniondeb Academaidd</w:t>
      </w:r>
    </w:p>
    <w:p w14:paraId="0DC5DA21" w14:textId="013C8AA2" w:rsidR="006E071D" w:rsidRPr="00FC23A5" w:rsidRDefault="00FE47ED" w:rsidP="006E071D">
      <w:r>
        <w:rPr>
          <w:lang w:bidi="cy-GB"/>
        </w:rPr>
        <w:t xml:space="preserve">iii. Uniondeb </w:t>
      </w:r>
      <w:r w:rsidR="006E071D">
        <w:rPr>
          <w:lang w:bidi="cy-GB"/>
        </w:rPr>
        <w:fldChar w:fldCharType="begin"/>
      </w:r>
      <w:r w:rsidR="006E071D">
        <w:rPr>
          <w:lang w:bidi="cy-GB"/>
        </w:rPr>
        <w:instrText xml:space="preserve"> REF _Ref101777453 \h </w:instrText>
      </w:r>
      <w:r w:rsidR="006E071D">
        <w:rPr>
          <w:lang w:bidi="cy-GB"/>
        </w:rPr>
      </w:r>
      <w:r w:rsidR="006E071D">
        <w:rPr>
          <w:lang w:bidi="cy-GB"/>
        </w:rPr>
        <w:fldChar w:fldCharType="separate"/>
      </w:r>
      <w:r w:rsidR="00A50DFA">
        <w:rPr>
          <w:lang w:bidi="cy-GB"/>
        </w:rPr>
        <w:t>iii. Cyhoeddi Llythyr Pwyllgor Uniondeb Academaidd</w:t>
      </w:r>
      <w:r w:rsidR="006E071D">
        <w:rPr>
          <w:lang w:bidi="cy-GB"/>
        </w:rPr>
        <w:fldChar w:fldCharType="end"/>
      </w:r>
      <w:r>
        <w:rPr>
          <w:lang w:bidi="cy-GB"/>
        </w:rPr>
        <w:t xml:space="preserve"> Academaidd (drwy e-bost), yn eich hysbysu y bydd angen i'r achos gael ei ystyried gan Bwyllgor Uniondeb Academaidd ffurfiol</w:t>
      </w:r>
    </w:p>
    <w:p w14:paraId="7D62CF56" w14:textId="0A9F1643" w:rsidR="00A50DFA" w:rsidRDefault="006E071D" w:rsidP="006E071D">
      <w:pPr>
        <w:rPr>
          <w:lang w:bidi="cy-GB"/>
        </w:rPr>
      </w:pPr>
      <w:r>
        <w:rPr>
          <w:lang w:bidi="cy-GB"/>
        </w:rPr>
        <w:t xml:space="preserve">iv. </w:t>
      </w:r>
      <w:r>
        <w:rPr>
          <w:lang w:bidi="cy-GB"/>
        </w:rPr>
        <w:fldChar w:fldCharType="begin"/>
      </w:r>
      <w:r>
        <w:rPr>
          <w:lang w:bidi="cy-GB"/>
        </w:rPr>
        <w:instrText xml:space="preserve"> REF _Ref101780060 \h </w:instrText>
      </w:r>
      <w:r>
        <w:rPr>
          <w:lang w:bidi="cy-GB"/>
        </w:rPr>
      </w:r>
      <w:r>
        <w:rPr>
          <w:lang w:bidi="cy-GB"/>
        </w:rPr>
        <w:fldChar w:fldCharType="separate"/>
      </w:r>
      <w:r w:rsidR="00A50DFA">
        <w:rPr>
          <w:lang w:bidi="cy-GB"/>
        </w:rPr>
        <w:t>Achos yn cael ei ollwng</w:t>
      </w:r>
      <w:r>
        <w:rPr>
          <w:lang w:bidi="cy-GB"/>
        </w:rPr>
        <w:fldChar w:fldCharType="end"/>
      </w:r>
    </w:p>
    <w:p w14:paraId="7A4DD8F6" w14:textId="5FA5F988" w:rsidR="006E071D" w:rsidRDefault="006E071D" w:rsidP="006E071D">
      <w:r>
        <w:rPr>
          <w:lang w:bidi="cy-GB"/>
        </w:rPr>
        <w:fldChar w:fldCharType="begin"/>
      </w:r>
      <w:r>
        <w:rPr>
          <w:lang w:bidi="cy-GB"/>
        </w:rPr>
        <w:instrText xml:space="preserve"> REF _Ref101780060 \h </w:instrText>
      </w:r>
      <w:r>
        <w:rPr>
          <w:lang w:bidi="cy-GB"/>
        </w:rPr>
      </w:r>
      <w:r>
        <w:rPr>
          <w:lang w:bidi="cy-GB"/>
        </w:rPr>
        <w:fldChar w:fldCharType="separate"/>
      </w:r>
      <w:r w:rsidR="00A50DFA">
        <w:rPr>
          <w:lang w:bidi="cy-GB"/>
        </w:rPr>
        <w:t>iiii. Achos yn cael ei ollwng</w:t>
      </w:r>
      <w:r>
        <w:rPr>
          <w:lang w:bidi="cy-GB"/>
        </w:rPr>
        <w:fldChar w:fldCharType="end"/>
      </w:r>
    </w:p>
    <w:p w14:paraId="17893F52" w14:textId="151903CE" w:rsidR="006E071D" w:rsidRDefault="00736232" w:rsidP="006E071D">
      <w:r>
        <w:rPr>
          <w:lang w:bidi="cy-GB"/>
        </w:rPr>
        <w:t>Mae pob un o'r opsiynau hyn yn cael eu hesbonio'n fanylach isod.</w:t>
      </w:r>
    </w:p>
    <w:p w14:paraId="4B5A91F2" w14:textId="26393D63" w:rsidR="00A21FB0" w:rsidRPr="00984307" w:rsidRDefault="00A21FB0" w:rsidP="00A21FB0">
      <w:pPr>
        <w:rPr>
          <w:rFonts w:asciiTheme="majorHAnsi" w:hAnsiTheme="majorHAnsi" w:cstheme="majorHAnsi"/>
          <w:sz w:val="26"/>
          <w:szCs w:val="26"/>
        </w:rPr>
      </w:pPr>
      <w:r w:rsidRPr="00984307">
        <w:rPr>
          <w:rFonts w:asciiTheme="majorHAnsi" w:hAnsiTheme="majorHAnsi" w:cstheme="majorHAnsi"/>
          <w:sz w:val="26"/>
          <w:szCs w:val="26"/>
          <w:lang w:bidi="cy-GB"/>
        </w:rPr>
        <w:t xml:space="preserve">i. Mae rhybudd lefel ysgol yn cael ei gyhoeddi. </w:t>
      </w:r>
    </w:p>
    <w:p w14:paraId="1E55C3CD" w14:textId="47E5B6DC" w:rsidR="00984307" w:rsidRDefault="00A21FB0" w:rsidP="00984307">
      <w:r>
        <w:rPr>
          <w:lang w:bidi="cy-GB"/>
        </w:rPr>
        <w:lastRenderedPageBreak/>
        <w:t>Fel arfer, bydd yr opsiwn hwn yn cael ei gynnig os yw'r holl ffactorau canlynol yn berthnasol – Mae'n drosedd gyntaf.</w:t>
      </w:r>
    </w:p>
    <w:p w14:paraId="074EDA46" w14:textId="42DD4B86" w:rsidR="006E071D" w:rsidRDefault="00984307" w:rsidP="006E071D">
      <w:r>
        <w:rPr>
          <w:lang w:bidi="cy-GB"/>
        </w:rPr>
        <w:t>Mae'r drosedd wedi digwydd o fewn tymor cyntaf amser y myfyriwr yn y brifysgol (waeth beth fo'r lefel), mae arwyddion bod y drosedd wedi digwydd oherwydd arfer academaidd gwael yn hytrach nag ymgais fwriadol i ennill mantais annheg ac mae'r asesiad werth 20 credyd neu lai.</w:t>
      </w:r>
    </w:p>
    <w:p w14:paraId="77186CB8" w14:textId="7BB74375" w:rsidR="006E071D" w:rsidRDefault="006E071D" w:rsidP="006E071D">
      <w:pPr>
        <w:pStyle w:val="Heading2"/>
      </w:pPr>
      <w:bookmarkStart w:id="1" w:name="_Ref101777513"/>
      <w:r>
        <w:rPr>
          <w:lang w:bidi="cy-GB"/>
        </w:rPr>
        <w:t>ii Llythyr Cosb Benodedig wedi'i gyhoeddi</w:t>
      </w:r>
      <w:bookmarkEnd w:id="1"/>
    </w:p>
    <w:p w14:paraId="7F0FBF02" w14:textId="681D7CCF" w:rsidR="006E071D" w:rsidRDefault="006E071D" w:rsidP="006E071D">
      <w:bookmarkStart w:id="2" w:name="_Hlk143613246"/>
      <w:r>
        <w:rPr>
          <w:lang w:bidi="cy-GB"/>
        </w:rPr>
        <w:t xml:space="preserve">Fel arfer, cynigir yr opsiwn hwn os </w:t>
      </w:r>
      <w:bookmarkEnd w:id="2"/>
      <w:r>
        <w:rPr>
          <w:lang w:bidi="cy-GB"/>
        </w:rPr>
        <w:t xml:space="preserve">yw'n drosedd gyntaf neu'n ail drosedd (ac os felly gall fod yn gosb Benodedig Ail Lefel). </w:t>
      </w:r>
    </w:p>
    <w:p w14:paraId="1A1FACC9" w14:textId="7AD99C77" w:rsidR="006E071D" w:rsidRDefault="006E071D" w:rsidP="006E071D">
      <w:r>
        <w:rPr>
          <w:lang w:bidi="cy-GB"/>
        </w:rPr>
        <w:t>Bydd y Llythyr Cosb Benodedig yn manylu ar ba asesiad(au) y mae'r honiad yn ymwneud â hwy a pha fath o gamymddwyn academaidd y bernir ei fod wedi digwydd (e.e. llên-ladrad, cydgynllwynio ac ati). Bydd unrhyw dystiolaeth berthnasol a dderbynnir gan yr ysgol hefyd ynghlwm.</w:t>
      </w:r>
    </w:p>
    <w:p w14:paraId="4C3454A4" w14:textId="35DF290C" w:rsidR="006E071D" w:rsidRDefault="006E071D" w:rsidP="006E071D">
      <w:r>
        <w:rPr>
          <w:lang w:bidi="cy-GB"/>
        </w:rPr>
        <w:t xml:space="preserve">Bydd y llythyr yn egluro y gallwch naill ai dderbyn y Gosb Benodedig neu ofyn i'ch achos gael ei ystyried gan Bwyllgor Uniondeb Academaidd ffurfiol (panel o staff academaidd). </w:t>
      </w:r>
    </w:p>
    <w:p w14:paraId="2728DCA0" w14:textId="1AAFC16A" w:rsidR="006E071D" w:rsidRDefault="006E071D" w:rsidP="006E071D">
      <w:r>
        <w:rPr>
          <w:lang w:bidi="cy-GB"/>
        </w:rPr>
        <w:t>Bydd gennych 14 diwrnod i ymateb i'r e-bost; Os na fyddwch yn ymateb o fewn yr amserlen hon, byddwch yn cael Cosb Benodedig yn awtomatig a byddwch yn colli'ch hawl i herio'r honiad.</w:t>
      </w:r>
    </w:p>
    <w:p w14:paraId="65A4ACB5" w14:textId="50561FE1" w:rsidR="006E071D" w:rsidRDefault="006E071D" w:rsidP="006E071D">
      <w:pPr>
        <w:pStyle w:val="Heading3"/>
      </w:pPr>
      <w:r>
        <w:rPr>
          <w:lang w:bidi="cy-GB"/>
        </w:rPr>
        <w:t>Dewis rhwng Cosb Benodedig a'r Pwyllgor Uniondeb Academaidd</w:t>
      </w:r>
    </w:p>
    <w:p w14:paraId="798279A3" w14:textId="3943EC8E" w:rsidR="006E071D" w:rsidRDefault="006E071D" w:rsidP="006E071D">
      <w:r w:rsidRPr="0053068B">
        <w:rPr>
          <w:lang w:bidi="cy-GB"/>
        </w:rPr>
        <w:t>Mae derbyn Cosb Benodedig hefyd yn golygu derbyn bod Camymddwyn Academaidd wedi digwydd, felly dylai myfyrwyr ddeall bod gwneud hynny'n golygu na allwch gyflwyno apêl Camymddwyn Academaidd yn ddiweddarach mewn perthynas â'r honiad hwnnw.</w:t>
      </w:r>
    </w:p>
    <w:p w14:paraId="1D8152E9" w14:textId="626D4369" w:rsidR="006E071D" w:rsidRPr="007B4ED9" w:rsidRDefault="006E071D" w:rsidP="006E071D">
      <w:pPr>
        <w:rPr>
          <w:i/>
          <w:iCs/>
        </w:rPr>
      </w:pPr>
      <w:r w:rsidRPr="007B4ED9">
        <w:rPr>
          <w:i/>
          <w:lang w:bidi="cy-GB"/>
        </w:rPr>
        <w:t>Sylwch, hyd yn oed os ydych yn derbyn y Gosb Benodedig o fewn y pythefnos a nodwyd, byddwch wedi methu'r asesiad a byddwch yn cael eich ailasesu (lle bo'n gymwys) ar yr un pryd ag unrhyw un arall sydd wedi methu'r modiwl – mae hyn yn golygu y bydd angen i chi aros am y Bwrdd Arholi nesaf cyn i'r ailasesiad gael ei gadarnhau. Os ydych yn fyfyriwr blwyddyn olaf, yn anffodus mae hyn yn golygu efallai na fyddwch yn cael eich dyfarnu mewn pryd ar gyfer y seremonïau graddio y flwyddyn honno; Fodd bynnag, cewch eich gwahodd i fynychu seremoni yn y dyfodol.</w:t>
      </w:r>
    </w:p>
    <w:p w14:paraId="05566F51" w14:textId="0D6899F6" w:rsidR="006E071D" w:rsidRPr="00FC23A5" w:rsidRDefault="006E071D" w:rsidP="006E071D">
      <w:r>
        <w:rPr>
          <w:lang w:bidi="cy-GB"/>
        </w:rPr>
        <w:t>Os ydych yn dymuno herio eich achos gan nad ydych yn credu bod Camymddwyn Academaidd wedi digwydd, dylech ddewis yr opsiwn Pwyllgor Uniondeb Academaidd. Nodwch y gallai gymryd hyd at 8 wythnos waith, o'r dyddiad y byddwch yn gofyn am gyfarfod pwyllgor i gyfarfod pwyllgor gael ei gynnull.</w:t>
      </w:r>
    </w:p>
    <w:p w14:paraId="5FF93284" w14:textId="373D844D" w:rsidR="006E071D" w:rsidRDefault="006E071D" w:rsidP="006E071D">
      <w:pPr>
        <w:rPr>
          <w:color w:val="FF0000"/>
        </w:rPr>
      </w:pPr>
      <w:r>
        <w:rPr>
          <w:lang w:bidi="cy-GB"/>
        </w:rPr>
        <w:t xml:space="preserve">Os oes angen help arnoch </w:t>
      </w:r>
      <w:hyperlink r:id="rId13" w:history="1">
        <w:r w:rsidRPr="0053068B">
          <w:rPr>
            <w:rStyle w:val="Hyperlink"/>
            <w:lang w:bidi="cy-GB"/>
          </w:rPr>
          <w:t>gyda'r</w:t>
        </w:r>
      </w:hyperlink>
      <w:r>
        <w:rPr>
          <w:lang w:bidi="cy-GB"/>
        </w:rPr>
        <w:t xml:space="preserve"> penderfyniad hwn, mae Undeb y Myfyrwyr ar gael i gael cyngor diduedd (manylir ar y llythyr Cosb Benodedig) ac mae yna hefyd Gwestiynau Cyffredin ar y </w:t>
      </w:r>
      <w:hyperlink r:id="rId14" w:history="1">
        <w:r w:rsidR="00FC476B">
          <w:rPr>
            <w:rStyle w:val="Hyperlink"/>
            <w:lang w:bidi="cy-GB"/>
          </w:rPr>
          <w:t>dudalen Anghywirdeb Academaidd</w:t>
        </w:r>
      </w:hyperlink>
      <w:r>
        <w:rPr>
          <w:lang w:bidi="cy-GB"/>
        </w:rPr>
        <w:t>.</w:t>
      </w:r>
    </w:p>
    <w:p w14:paraId="7613E5B7" w14:textId="572CFBBA" w:rsidR="006E071D" w:rsidRDefault="006E071D" w:rsidP="006E071D">
      <w:r>
        <w:rPr>
          <w:lang w:bidi="cy-GB"/>
        </w:rPr>
        <w:t xml:space="preserve">Os oes gennych gwestiwn nad yw'n cael sylw yno, e-bostiwch </w:t>
      </w:r>
      <w:hyperlink r:id="rId15" w:history="1">
        <w:r w:rsidRPr="00CA2CD6">
          <w:rPr>
            <w:rStyle w:val="Hyperlink"/>
            <w:lang w:bidi="cy-GB"/>
          </w:rPr>
          <w:t>aup@cardiffmet.ac.uk</w:t>
        </w:r>
      </w:hyperlink>
      <w:r>
        <w:rPr>
          <w:lang w:bidi="cy-GB"/>
        </w:rPr>
        <w:t>.</w:t>
      </w:r>
    </w:p>
    <w:p w14:paraId="74608FAB" w14:textId="09839A4A" w:rsidR="006E071D" w:rsidRPr="0053068B" w:rsidRDefault="006E071D" w:rsidP="006E071D">
      <w:r w:rsidRPr="0053068B">
        <w:rPr>
          <w:lang w:bidi="cy-GB"/>
        </w:rPr>
        <w:t xml:space="preserve">Ar ôl i chi wneud eich penderfyniad ac ymateb i'r llythyr Cosb Benodedig drwy e-bost, byddwch yn derbyn ymateb gan y Tîm AUP yn cadarnhau unrhyw gamau nesaf a chadarnhad pellach o'r Gosb Benodedig neu'r Pwyllgor Uniondeb Academaidd. Os ydych wedi dewis y Gosb Benodedig, gweler yr adran </w:t>
      </w:r>
      <w:r w:rsidRPr="007B4ED9">
        <w:rPr>
          <w:color w:val="0070C0"/>
          <w:lang w:bidi="cy-GB"/>
        </w:rPr>
        <w:fldChar w:fldCharType="begin"/>
      </w:r>
      <w:r w:rsidRPr="007B4ED9">
        <w:rPr>
          <w:color w:val="0070C0"/>
          <w:lang w:bidi="cy-GB"/>
        </w:rPr>
        <w:instrText xml:space="preserve"> REF _Ref105512560 \h </w:instrText>
      </w:r>
      <w:r w:rsidRPr="007B4ED9">
        <w:rPr>
          <w:color w:val="0070C0"/>
          <w:lang w:bidi="cy-GB"/>
        </w:rPr>
      </w:r>
      <w:r w:rsidRPr="007B4ED9">
        <w:rPr>
          <w:color w:val="0070C0"/>
          <w:lang w:bidi="cy-GB"/>
        </w:rPr>
        <w:fldChar w:fldCharType="separate"/>
      </w:r>
      <w:r w:rsidR="00A50DFA">
        <w:rPr>
          <w:lang w:bidi="cy-GB"/>
        </w:rPr>
        <w:t>4. Ailasesu</w:t>
      </w:r>
      <w:r w:rsidRPr="007B4ED9">
        <w:rPr>
          <w:color w:val="0070C0"/>
          <w:lang w:bidi="cy-GB"/>
        </w:rPr>
        <w:fldChar w:fldCharType="end"/>
      </w:r>
      <w:r w:rsidRPr="0053068B">
        <w:rPr>
          <w:lang w:bidi="cy-GB"/>
        </w:rPr>
        <w:t xml:space="preserve"> isod</w:t>
      </w:r>
      <w:r w:rsidRPr="007B4ED9">
        <w:rPr>
          <w:color w:val="0070C0"/>
          <w:lang w:bidi="cy-GB"/>
        </w:rPr>
        <w:t>.</w:t>
      </w:r>
    </w:p>
    <w:p w14:paraId="37748C6E" w14:textId="77777777" w:rsidR="006E071D" w:rsidRDefault="006E071D" w:rsidP="006E071D"/>
    <w:p w14:paraId="0D3C34CD" w14:textId="29269DDB" w:rsidR="006E071D" w:rsidRDefault="006E071D" w:rsidP="006E071D">
      <w:pPr>
        <w:pStyle w:val="Heading2"/>
      </w:pPr>
      <w:bookmarkStart w:id="3" w:name="_Ref101777453"/>
      <w:r>
        <w:rPr>
          <w:lang w:bidi="cy-GB"/>
        </w:rPr>
        <w:t>iii. Cyhoeddi Llythyr Pwyllgor Uniondeb Academaidd</w:t>
      </w:r>
      <w:bookmarkEnd w:id="3"/>
    </w:p>
    <w:p w14:paraId="59C251F8" w14:textId="225B6619" w:rsidR="006E071D" w:rsidRDefault="006E071D" w:rsidP="006E071D">
      <w:r w:rsidRPr="008A5A3D">
        <w:rPr>
          <w:lang w:bidi="cy-GB"/>
        </w:rPr>
        <w:t>Os cewch lythyr gan y Pwyllgor Uniondeb Academaidd, bydd hyn oherwydd:</w:t>
      </w:r>
    </w:p>
    <w:p w14:paraId="07C418D3" w14:textId="5640E31B" w:rsidR="006E071D" w:rsidRPr="00BE2FF1" w:rsidRDefault="006E071D" w:rsidP="006E071D">
      <w:pPr>
        <w:rPr>
          <w:i/>
        </w:rPr>
      </w:pPr>
      <w:r>
        <w:rPr>
          <w:lang w:bidi="cy-GB"/>
        </w:rPr>
        <w:lastRenderedPageBreak/>
        <w:t>- mae hyn yn angenrheidiol oherwydd natur yr honiad (trosedd ddifrifol a/neu drydydd trosedd);</w:t>
      </w:r>
      <w:r>
        <w:rPr>
          <w:lang w:bidi="cy-GB"/>
        </w:rPr>
        <w:tab/>
      </w:r>
      <w:r>
        <w:rPr>
          <w:i/>
          <w:lang w:bidi="cy-GB"/>
        </w:rPr>
        <w:t>neu</w:t>
      </w:r>
    </w:p>
    <w:p w14:paraId="08F9100D" w14:textId="5C9EDCE1" w:rsidR="006E071D" w:rsidRDefault="006E071D" w:rsidP="006E071D">
      <w:r>
        <w:rPr>
          <w:lang w:bidi="cy-GB"/>
        </w:rPr>
        <w:t>- rydych wedi gofyn i'ch achos gael ei glywed gan Bwyllgor Uniondeb Academaidd ffurfiol.</w:t>
      </w:r>
    </w:p>
    <w:p w14:paraId="55E97B71" w14:textId="77777777" w:rsidR="006E071D" w:rsidRDefault="006E071D" w:rsidP="006E071D">
      <w:r w:rsidRPr="008A5A3D">
        <w:rPr>
          <w:lang w:bidi="cy-GB"/>
        </w:rPr>
        <w:t xml:space="preserve">Gall gwrandawiad pwyllgor gymryd hyd at 8 wythnos waith i ymgynnull. Unwaith y byddwn wedi sefydlu dyddiad, byddwn yn anfon e-bost atoch eto, gan roi rhagor o wybodaeth i chi am aelodau'r Panel Pwyllgorau a manylion pa wybodaeth sydd ei hangen ynghylch eich presenoldeb a/neu unrhyw ddatganiadau. </w:t>
      </w:r>
    </w:p>
    <w:p w14:paraId="79318B25" w14:textId="77777777" w:rsidR="006E071D" w:rsidRDefault="006E071D" w:rsidP="006E071D"/>
    <w:p w14:paraId="7CB3F643" w14:textId="73788FFC" w:rsidR="006E071D" w:rsidRDefault="006E071D" w:rsidP="006E071D">
      <w:pPr>
        <w:pStyle w:val="Heading2"/>
      </w:pPr>
      <w:bookmarkStart w:id="4" w:name="_Ref101780060"/>
      <w:r>
        <w:rPr>
          <w:lang w:bidi="cy-GB"/>
        </w:rPr>
        <w:t>iiii. Achos yn cael ei ollwng</w:t>
      </w:r>
      <w:bookmarkEnd w:id="4"/>
    </w:p>
    <w:p w14:paraId="1EFB50DE" w14:textId="6714DF88" w:rsidR="006E071D" w:rsidRDefault="006E071D" w:rsidP="006E071D">
      <w:r w:rsidRPr="008A5A3D">
        <w:rPr>
          <w:lang w:bidi="cy-GB"/>
        </w:rPr>
        <w:t>Os penderfynir, ar ôl ymchwilio ymhellach, y dylid gollwng yr honiad o gamymddwyn academaidd (h.y. nid yw'r gwaith a nodir yn gyfystyr â chamymddwyn academaidd neu nad oes digon o dystiolaeth i brofi camymddwyn academaidd), bydd tîm AUP yn anfon e-bost atoch chi a'ch ysgol/coleg partner i gadarnhau hyn.</w:t>
      </w:r>
    </w:p>
    <w:p w14:paraId="2A5A171D" w14:textId="77777777" w:rsidR="006E071D" w:rsidRPr="008A5A3D" w:rsidRDefault="006E071D" w:rsidP="006E071D">
      <w:r w:rsidRPr="008A5A3D">
        <w:rPr>
          <w:lang w:bidi="cy-GB"/>
        </w:rPr>
        <w:t xml:space="preserve">Pan fydd achos yn cael ei ollwng ni chymerir unrhyw gamau pellach a chaniateir i chi gadw eich marc gwreiddiol ar gyfer y cyflwyniad / arholiad hwnnw. </w:t>
      </w:r>
    </w:p>
    <w:p w14:paraId="5D356B6E" w14:textId="77777777" w:rsidR="006E071D" w:rsidRDefault="006E071D" w:rsidP="006E071D"/>
    <w:p w14:paraId="65674821" w14:textId="314311DB" w:rsidR="006E071D" w:rsidRDefault="006E071D" w:rsidP="006E071D">
      <w:pPr>
        <w:pStyle w:val="Heading1"/>
      </w:pPr>
      <w:r>
        <w:rPr>
          <w:lang w:bidi="cy-GB"/>
        </w:rPr>
        <w:t>3. Os caiff achos ei ystyried gan Bwyllgor Uniondeb Academaidd</w:t>
      </w:r>
    </w:p>
    <w:p w14:paraId="46470CC7" w14:textId="55631645" w:rsidR="006E071D" w:rsidRDefault="006E071D" w:rsidP="006E071D">
      <w:r>
        <w:rPr>
          <w:lang w:bidi="cy-GB"/>
        </w:rPr>
        <w:t>Panel o academyddion yw Pwyllgor Uniondeb Academaidd a fydd yn ceisio sefydlu os, ar gydbwysedd tebygolrwydd o ystyried y dystiolaeth sydd ar gael, fod camymddwyn academaidd wedi digwydd, neu nad yw wedi digwydd. Cynhelir Pwyllgorau Uniondeb Academaidd yn rhithiol ar Microsoft Teams ac mae gennych hawl i fynychu'r gwrandawiad (nid yw presenoldeb yn orfodol) a/neu ddarparu datganiad i'w ystyried.</w:t>
      </w:r>
    </w:p>
    <w:p w14:paraId="2EC212A0" w14:textId="77777777" w:rsidR="006E071D" w:rsidRDefault="006E071D" w:rsidP="006E071D">
      <w:pPr>
        <w:pStyle w:val="Heading2"/>
      </w:pPr>
      <w:r>
        <w:rPr>
          <w:lang w:bidi="cy-GB"/>
        </w:rPr>
        <w:t>Cyn y pwyllgor</w:t>
      </w:r>
    </w:p>
    <w:p w14:paraId="66513FEA" w14:textId="54F96FC5" w:rsidR="006E071D" w:rsidRDefault="006E071D" w:rsidP="006E071D">
      <w:r w:rsidRPr="008A5A3D">
        <w:rPr>
          <w:lang w:bidi="cy-GB"/>
        </w:rPr>
        <w:t xml:space="preserve">Cyn i'ch achos gael ei glywed, bydd tîm AUP yn ysgrifennu dogfen friffio i'w hystyried gan aelodau'r panel. Byddwch yn derbyn copi o'r ddogfen hon, ynghyd â'r holl dystiolaeth sy'n cael ei hystyried, drwy e-bost tua wythnos cyn dyddiad y pwyllgor. Byddwch hefyd yn cael dyddiad cau i ddarparu unrhyw dystiolaeth ychwanegol ar gyfer y panel sy'n berthnasol i'ch achos yn eich barn chi (dim ond gyda chaniatâd penodol y Cadeirydd y bydd unrhyw dystiolaeth nas derbynnir erbyn y dyddiad hwn). </w:t>
      </w:r>
    </w:p>
    <w:p w14:paraId="560DF243" w14:textId="77777777" w:rsidR="006E071D" w:rsidRPr="00BC2402" w:rsidRDefault="006E071D" w:rsidP="006E071D">
      <w:pPr>
        <w:spacing w:after="0"/>
      </w:pPr>
    </w:p>
    <w:p w14:paraId="7013D0A6" w14:textId="77777777" w:rsidR="006E071D" w:rsidRDefault="006E071D" w:rsidP="006E071D">
      <w:pPr>
        <w:pStyle w:val="Heading2"/>
      </w:pPr>
      <w:r>
        <w:rPr>
          <w:lang w:bidi="cy-GB"/>
        </w:rPr>
        <w:t>Mynychu'r pwyllgor</w:t>
      </w:r>
    </w:p>
    <w:p w14:paraId="4338681D" w14:textId="343EA126" w:rsidR="006E071D" w:rsidRDefault="006E071D" w:rsidP="006E071D">
      <w:r w:rsidRPr="008A5A3D">
        <w:rPr>
          <w:lang w:bidi="cy-GB"/>
        </w:rPr>
        <w:t xml:space="preserve">Os ydych yn dymuno mynychu, dylech roi gwybod i'r tîm AUP cyn gynted â phosibl. Byddant wedyn yn rhoi gwybod i chi sut y bydd hyn yn digwydd.  Fel arall, gallwch ofyn i aelod o </w:t>
      </w:r>
      <w:hyperlink r:id="rId16" w:history="1">
        <w:r w:rsidRPr="009A3037">
          <w:rPr>
            <w:rStyle w:val="Hyperlink"/>
            <w:lang w:bidi="cy-GB"/>
          </w:rPr>
          <w:t>Undeb y Myfyrwyr</w:t>
        </w:r>
      </w:hyperlink>
      <w:r w:rsidRPr="008A5A3D">
        <w:rPr>
          <w:lang w:bidi="cy-GB"/>
        </w:rPr>
        <w:t xml:space="preserve"> fynychu yn eich absenoldeb. Yn yr achosion hyn, anogir myfyrwyr i gyflwyno datganiad i'w ystyried gan y panel ymlaen llaw. Sylwch na chaniateir i gynrychiolwyr siarad ar eich rhan ond dim ond bod gweithdrefnau yn cael eu dilyn yn gywir. </w:t>
      </w:r>
      <w:r w:rsidRPr="008A5A3D">
        <w:rPr>
          <w:b/>
          <w:lang w:bidi="cy-GB"/>
        </w:rPr>
        <w:t>Bydd eich achos yn cael ei glywed p'un a ydych chi'n mynychu ai peidio.</w:t>
      </w:r>
    </w:p>
    <w:p w14:paraId="65FF0B75" w14:textId="404C46C2" w:rsidR="006E071D" w:rsidRPr="00BC2402" w:rsidRDefault="006E071D" w:rsidP="006E071D">
      <w:r>
        <w:rPr>
          <w:lang w:bidi="cy-GB"/>
        </w:rPr>
        <w:t>Mae gan fyfyrwyr hawl i gael cwmni yn y Pwyllgor gan ffrind neu aelod o'r teulu a all fod yn gymorth moesol, fodd bynnag, rhaid iddynt hysbysu'r Gofrestrfa ymlaen llaw. Mae'r gweithdrefnau Camymddwyn Academaidd hefyd yn nodi bod yn rhaid i'r myfyriwr hysbysu'r Brifysgol os oes gan y person sy'n dod gyda nhw unrhyw gymwysterau cyfreithiol - ni allant fod yn bresennol mewn unrhyw swyddogaeth gyfreithiol.</w:t>
      </w:r>
    </w:p>
    <w:p w14:paraId="04676911" w14:textId="77777777" w:rsidR="006E071D" w:rsidRDefault="006E071D" w:rsidP="006E071D">
      <w:r>
        <w:rPr>
          <w:lang w:bidi="cy-GB"/>
        </w:rPr>
        <w:lastRenderedPageBreak/>
        <w:t>Bydd y cyfarfod yn cael ei gynnal yn Saeneg (neu'r Gymraeg os gofynnir amdano). Os ydych chi'n poeni am gymryd rhan yn Saesneg, gallwch drefnu i rywun fynd gyda chi a all ddehongli ar eich rhan.</w:t>
      </w:r>
    </w:p>
    <w:p w14:paraId="0E365153" w14:textId="77777777" w:rsidR="006E071D" w:rsidRDefault="006E071D" w:rsidP="006E071D">
      <w:pPr>
        <w:spacing w:after="0"/>
      </w:pPr>
    </w:p>
    <w:p w14:paraId="54DA8DB4" w14:textId="4A6EEA12" w:rsidR="006E071D" w:rsidRDefault="001115F9" w:rsidP="006E071D">
      <w:pPr>
        <w:pStyle w:val="Heading2"/>
      </w:pPr>
      <w:r>
        <w:rPr>
          <w:lang w:bidi="cy-GB"/>
        </w:rPr>
        <w:t>Canlyniad y Pwyllgor Uniondeb Academaidd</w:t>
      </w:r>
    </w:p>
    <w:p w14:paraId="5F7B2734" w14:textId="13B7BF4F" w:rsidR="006E071D" w:rsidRDefault="006E071D" w:rsidP="006E071D">
      <w:r w:rsidRPr="008A5A3D">
        <w:rPr>
          <w:lang w:bidi="cy-GB"/>
        </w:rPr>
        <w:t>Unwaith y bydd y Pwyllgor Uniondeb Academaidd wedi digwydd, anfonir llythyr canlyniad ac adroddiad atoch drwy e-bost o fewn 5 diwrnod gwaith (p'un a oeddech yn bresennol ai peidio).</w:t>
      </w:r>
    </w:p>
    <w:p w14:paraId="129BD68D" w14:textId="2F98916D" w:rsidR="006E071D" w:rsidRDefault="006E071D" w:rsidP="006E071D">
      <w:r>
        <w:rPr>
          <w:lang w:bidi="cy-GB"/>
        </w:rPr>
        <w:t xml:space="preserve">Os yw'r Pwyllgor yn penderfynu </w:t>
      </w:r>
      <w:r>
        <w:rPr>
          <w:u w:val="single"/>
          <w:lang w:bidi="cy-GB"/>
        </w:rPr>
        <w:t>nad</w:t>
      </w:r>
      <w:r>
        <w:rPr>
          <w:lang w:bidi="cy-GB"/>
        </w:rPr>
        <w:t xml:space="preserve"> </w:t>
      </w:r>
      <w:r>
        <w:rPr>
          <w:u w:val="single"/>
          <w:lang w:bidi="cy-GB"/>
        </w:rPr>
        <w:t>yw</w:t>
      </w:r>
      <w:r>
        <w:rPr>
          <w:lang w:bidi="cy-GB"/>
        </w:rPr>
        <w:t xml:space="preserve"> camymddwyn academaidd wedi digwydd, fel arfer caniateir i chi gadw eich marc asesu gwreiddiol. Efallai y cewch eich cyfeirio at wasanaethau eraill y Brifysgol i gael cymorth ychwanegol. </w:t>
      </w:r>
    </w:p>
    <w:p w14:paraId="7F829ED5" w14:textId="5F21F15B" w:rsidR="006E071D" w:rsidRDefault="006E071D" w:rsidP="006E071D">
      <w:r>
        <w:rPr>
          <w:lang w:bidi="cy-GB"/>
        </w:rPr>
        <w:t xml:space="preserve">Os yw'r Pwyllgor yn penderfynu bod camymddwyn academaidd </w:t>
      </w:r>
      <w:r>
        <w:rPr>
          <w:u w:val="single"/>
          <w:lang w:bidi="cy-GB"/>
        </w:rPr>
        <w:t>wedi</w:t>
      </w:r>
      <w:r>
        <w:rPr>
          <w:lang w:bidi="cy-GB"/>
        </w:rPr>
        <w:t xml:space="preserve"> digwydd, bydd manylion unrhyw gosb yn cael ei chadarnhau yn eich llythyr canlyniad ac unrhyw gymorth ychwanegol sydd wedi'i harwyddo os yw'n briodol. </w:t>
      </w:r>
    </w:p>
    <w:p w14:paraId="511459BF" w14:textId="77777777" w:rsidR="006E071D" w:rsidRDefault="006E071D" w:rsidP="006E071D">
      <w:pPr>
        <w:pStyle w:val="Heading1"/>
      </w:pPr>
      <w:bookmarkStart w:id="5" w:name="_Ref105512560"/>
      <w:r>
        <w:rPr>
          <w:lang w:bidi="cy-GB"/>
        </w:rPr>
        <w:t>4. Ailasesu</w:t>
      </w:r>
      <w:bookmarkEnd w:id="5"/>
    </w:p>
    <w:p w14:paraId="14C3E4B5" w14:textId="69E44258" w:rsidR="006E071D" w:rsidRDefault="006E071D" w:rsidP="006E071D">
      <w:r>
        <w:rPr>
          <w:lang w:bidi="cy-GB"/>
        </w:rPr>
        <w:t>P'un a yw camymddwyn academaidd yn cael ei gadarnhau ai peidio, mae'n debygol nad yw eich marc asesu wedi'i gadarnhau eto gan Fwrdd Arholi; Felly, bydd angen i chi aros am unrhyw ganlyniad swyddogol gan y Bwrdd Arholi i gadarnhau eich canlyniad.</w:t>
      </w:r>
    </w:p>
    <w:p w14:paraId="3A29B1F2" w14:textId="77777777" w:rsidR="006E071D" w:rsidRDefault="006E071D" w:rsidP="006E071D">
      <w:r>
        <w:rPr>
          <w:lang w:bidi="cy-GB"/>
        </w:rPr>
        <w:t>Os ydych yn gymwys i gwblhau ailasesiad ar gyfer y modiwl(au) yr effeithir arnynt, bydd hyn yn cael ei gadarnhau'n ysgrifenedig i chi gan eich ysgol neu goleg partner unwaith y bydd eich proffil wedi'i ystyried gan Fwrdd Arholi.</w:t>
      </w:r>
    </w:p>
    <w:p w14:paraId="6C9C619C" w14:textId="2551C91D" w:rsidR="006E071D" w:rsidRPr="007B4ED9" w:rsidRDefault="006E071D" w:rsidP="006E071D">
      <w:pPr>
        <w:rPr>
          <w:iCs/>
        </w:rPr>
      </w:pPr>
      <w:r w:rsidRPr="007B4ED9">
        <w:rPr>
          <w:lang w:bidi="cy-GB"/>
        </w:rPr>
        <w:t>Ni fyddwch yn cael cyfleoedd ailasesu yn gynt na myfyrwyr eraill sydd wedi methu'r modiwl. Mae hyn yn golygu y bydd eich cynnydd neu'ch dyfarniad yn cael ei ohirio tan ar ôl i chi gwblhau eich ailasesiad. Os ydych chi'n fyfyriwr blwyddyn olaf, yn anffodus mae hyn yn golygu efallai na fyddwch yn cael eich dyfarnu mewn pryd ar gyfer y seremonïau graddio y flwyddyn honno, ond fe'ch gwahoddir i fynychu seremoni yn y dyfodol.</w:t>
      </w:r>
    </w:p>
    <w:p w14:paraId="46598F90" w14:textId="77777777" w:rsidR="006E071D" w:rsidRDefault="006E071D" w:rsidP="006E071D"/>
    <w:p w14:paraId="74E564BF" w14:textId="709F6133" w:rsidR="006E071D" w:rsidRDefault="006E071D" w:rsidP="006E071D">
      <w:pPr>
        <w:pStyle w:val="Heading1"/>
      </w:pPr>
      <w:r>
        <w:rPr>
          <w:lang w:bidi="cy-GB"/>
        </w:rPr>
        <w:t>5. Apêl Pwyllgor Uniondeb Academaidd</w:t>
      </w:r>
    </w:p>
    <w:p w14:paraId="1F56E0A2" w14:textId="1D4D04BD" w:rsidR="006E071D" w:rsidRDefault="006E071D" w:rsidP="006E071D">
      <w:r>
        <w:rPr>
          <w:lang w:bidi="cy-GB"/>
        </w:rPr>
        <w:t>Gall myfyrwyr apelio yn erbyn canlyniad Pwyllgor Uniondeb Academaidd os ydynt yn bodloni o leiaf un o'r ddau reswm penodol dros apelio:</w:t>
      </w:r>
    </w:p>
    <w:p w14:paraId="62F47A65" w14:textId="34B688F8" w:rsidR="006E071D" w:rsidRPr="00FD191B" w:rsidRDefault="006E071D" w:rsidP="006E071D">
      <w:pPr>
        <w:ind w:left="567"/>
        <w:rPr>
          <w:i/>
        </w:rPr>
      </w:pPr>
      <w:r w:rsidRPr="00FD191B">
        <w:rPr>
          <w:i/>
          <w:lang w:bidi="cy-GB"/>
        </w:rPr>
        <w:t>1. Afreoleidd-dra wrth gynnal y weithdrefn Camymddwyn Academaidd a allai fod wedi effeithio ar benderfyniadau'r Pwyllgor</w:t>
      </w:r>
    </w:p>
    <w:p w14:paraId="580862D6" w14:textId="149B7879" w:rsidR="006E071D" w:rsidRPr="00FD191B" w:rsidRDefault="006E071D" w:rsidP="006E071D">
      <w:pPr>
        <w:ind w:left="567"/>
        <w:rPr>
          <w:i/>
        </w:rPr>
      </w:pPr>
      <w:r w:rsidRPr="00FD191B">
        <w:rPr>
          <w:i/>
          <w:lang w:bidi="cy-GB"/>
        </w:rPr>
        <w:t>2. Amgylchiadau personol eithriadol sy'n berthnasol i'r Camymddwyn Academaidd na ellid fod wedi eu hadrodd i'r Pwyllgor cyn ei gyfarfod</w:t>
      </w:r>
    </w:p>
    <w:p w14:paraId="54C48608" w14:textId="13736945" w:rsidR="006E071D" w:rsidRDefault="006E071D" w:rsidP="006E071D">
      <w:r w:rsidRPr="00FD191B">
        <w:rPr>
          <w:lang w:bidi="cy-GB"/>
        </w:rPr>
        <w:t xml:space="preserve">Gall Undeb y Myfyrwyr gynghori myfyrwyr ynghylch a oes ganddynt sail ddilys dros apelio. Bydd angen tystiolaeth ategol a rhaid cyflwyno unrhyw apêl </w:t>
      </w:r>
      <w:hyperlink r:id="rId17" w:history="1">
        <w:r w:rsidRPr="00B9461D">
          <w:rPr>
            <w:rStyle w:val="Hyperlink"/>
            <w:lang w:bidi="cy-GB"/>
          </w:rPr>
          <w:t>drwy'r ffurflen ar-lein berthnasol</w:t>
        </w:r>
      </w:hyperlink>
      <w:r w:rsidRPr="00FD191B">
        <w:rPr>
          <w:b/>
          <w:lang w:bidi="cy-GB"/>
        </w:rPr>
        <w:t xml:space="preserve"> o fewn 14 diwrnod i lythyr canlyniad eich Pwyllgor Uniondeb Academaidd</w:t>
      </w:r>
      <w:r w:rsidRPr="00FD191B">
        <w:rPr>
          <w:lang w:bidi="cy-GB"/>
        </w:rPr>
        <w:t xml:space="preserve">. </w:t>
      </w:r>
    </w:p>
    <w:p w14:paraId="1256B607" w14:textId="77777777" w:rsidR="006E071D" w:rsidRDefault="006E071D" w:rsidP="006E071D">
      <w:r>
        <w:rPr>
          <w:lang w:bidi="cy-GB"/>
        </w:rPr>
        <w:t>Sylwer, rhaid i chi barhau i ddilyn y canlyniad blaenorol a gyhoeddwyd tra bod eich apêl yn cael ei hystyried. Mae hyn yn golygu y dylech gadw at unrhyw derfynau amser ailasesu a roddir, gan nad oes sicrwydd y bydd eich apêl yn cael ei chadarnhau.</w:t>
      </w:r>
    </w:p>
    <w:p w14:paraId="2391EB35" w14:textId="77777777" w:rsidR="006E071D" w:rsidRPr="00B9461D" w:rsidRDefault="006E071D" w:rsidP="006E071D"/>
    <w:p w14:paraId="2FF920BA" w14:textId="77777777" w:rsidR="006E071D" w:rsidRDefault="006E071D" w:rsidP="006E071D">
      <w:pPr>
        <w:pStyle w:val="Heading1"/>
      </w:pPr>
      <w:r>
        <w:rPr>
          <w:lang w:bidi="cy-GB"/>
        </w:rPr>
        <w:lastRenderedPageBreak/>
        <w:t>6. Cymorth i Fyfyrwyr</w:t>
      </w:r>
    </w:p>
    <w:p w14:paraId="03695C8F" w14:textId="2E3DC78E" w:rsidR="006E071D" w:rsidRPr="00AC58BD" w:rsidRDefault="00FC476B" w:rsidP="006E071D">
      <w:pPr>
        <w:pStyle w:val="Heading2"/>
      </w:pPr>
      <w:r>
        <w:rPr>
          <w:lang w:bidi="cy-GB"/>
        </w:rPr>
        <w:t>Cymorth Gweithdrefn Camymddwyn Academaidd</w:t>
      </w:r>
    </w:p>
    <w:p w14:paraId="7C109D62" w14:textId="31635F0C" w:rsidR="006E071D" w:rsidRPr="00AC58BD" w:rsidRDefault="006E071D" w:rsidP="006E071D">
      <w:r w:rsidRPr="00AC58BD">
        <w:rPr>
          <w:lang w:bidi="cy-GB"/>
        </w:rPr>
        <w:t xml:space="preserve">Os oes angen help arnoch i ddeall neu drafod y weithdrefn neu broses Camymddwyn Academaidd, mae Undeb y Myfyrwyr yn darparu cyngor diduedd am reoliadau a gweithdrefnau academaidd, gan gynnwys Camymddwyn Academaidd: </w:t>
      </w:r>
      <w:hyperlink r:id="rId18" w:history="1">
        <w:r w:rsidRPr="00AC58BD">
          <w:rPr>
            <w:rStyle w:val="Hyperlink"/>
            <w:lang w:bidi="cy-GB"/>
          </w:rPr>
          <w:t>www.cardiffmetsu.co.uk/support/academic/</w:t>
        </w:r>
      </w:hyperlink>
    </w:p>
    <w:p w14:paraId="2472A4BA" w14:textId="1D1D0A47" w:rsidR="006E071D" w:rsidRPr="00AC58BD" w:rsidRDefault="006E071D" w:rsidP="006E071D">
      <w:r w:rsidRPr="00AC58BD">
        <w:rPr>
          <w:lang w:bidi="cy-GB"/>
        </w:rPr>
        <w:t xml:space="preserve">E-bost: </w:t>
      </w:r>
      <w:hyperlink r:id="rId19" w:history="1">
        <w:r w:rsidRPr="00AC58BD">
          <w:rPr>
            <w:rStyle w:val="Hyperlink"/>
            <w:lang w:bidi="cy-GB"/>
          </w:rPr>
          <w:t>suadvice@cardiffmet.ac.uk</w:t>
        </w:r>
      </w:hyperlink>
    </w:p>
    <w:p w14:paraId="5D262B3E" w14:textId="77777777" w:rsidR="006E071D" w:rsidRPr="00AC58BD" w:rsidRDefault="006E071D" w:rsidP="006E071D">
      <w:pPr>
        <w:pStyle w:val="Heading2"/>
      </w:pPr>
      <w:r w:rsidRPr="00AC58BD">
        <w:rPr>
          <w:lang w:bidi="cy-GB"/>
        </w:rPr>
        <w:t>Cymorth Sgiliau Academaidd</w:t>
      </w:r>
    </w:p>
    <w:p w14:paraId="1C55C1CB" w14:textId="4F258BB5" w:rsidR="006E071D" w:rsidRPr="00AC58BD" w:rsidRDefault="006E071D" w:rsidP="006E071D">
      <w:r w:rsidRPr="00AC58BD">
        <w:rPr>
          <w:lang w:bidi="cy-GB"/>
        </w:rPr>
        <w:t xml:space="preserve">Os ydych chi'n teimlo bod angen mwy o gymorth arnoch gyda'ch ysgrifennu academaidd neu os oes gennych gwestiynau ynglŷn â sut i sicrhau bod eich asesiadau yn cael eu cyfeirio'n briodol (yn enwedig os ydych eisoes wedi cael cosb am gamymddwyn academaidd a'ch bod am ei atal rhag digwydd eto), mae'r Gwasanaethau Llyfrgell yn darparu gwybodaeth am </w:t>
      </w:r>
      <w:r w:rsidRPr="00AA3033">
        <w:rPr>
          <w:lang w:bidi="cy-GB"/>
        </w:rPr>
        <w:t>Sgiliau Academaidd</w:t>
      </w:r>
      <w:r w:rsidRPr="00AC58BD">
        <w:rPr>
          <w:lang w:bidi="cy-GB"/>
        </w:rPr>
        <w:t xml:space="preserve"> a </w:t>
      </w:r>
      <w:r w:rsidRPr="00AA3033">
        <w:rPr>
          <w:lang w:bidi="cy-GB"/>
        </w:rPr>
        <w:t xml:space="preserve">hyfforddiant mewn </w:t>
      </w:r>
      <w:hyperlink r:id="rId20" w:history="1">
        <w:r w:rsidRPr="00AA3033">
          <w:rPr>
            <w:rStyle w:val="Hyperlink"/>
            <w:lang w:bidi="cy-GB"/>
          </w:rPr>
          <w:t>Ymarfer Academaidd</w:t>
        </w:r>
      </w:hyperlink>
      <w:r w:rsidRPr="00AC58BD">
        <w:rPr>
          <w:lang w:bidi="cy-GB"/>
        </w:rPr>
        <w:t>.</w:t>
      </w:r>
    </w:p>
    <w:p w14:paraId="20F83B2D" w14:textId="77777777" w:rsidR="006E071D" w:rsidRPr="00AC58BD" w:rsidRDefault="006E071D" w:rsidP="006E071D">
      <w:pPr>
        <w:pStyle w:val="Heading2"/>
      </w:pPr>
      <w:r w:rsidRPr="00AC58BD">
        <w:rPr>
          <w:lang w:bidi="cy-GB"/>
        </w:rPr>
        <w:t>Cymorth Lles Myfyrwyr</w:t>
      </w:r>
    </w:p>
    <w:p w14:paraId="6E02EA30" w14:textId="70C9C176" w:rsidR="006E071D" w:rsidRPr="00AC58BD" w:rsidRDefault="006E071D" w:rsidP="006E071D">
      <w:r w:rsidRPr="00AC58BD">
        <w:rPr>
          <w:lang w:bidi="cy-GB"/>
        </w:rPr>
        <w:t xml:space="preserve">Os ydych yn cael trafferth gyda'ch llwyth gwaith academaidd a/neu amgylchiadau personol ac yn teimlo bod angen i chi siarad gyda rhywun, gallwch gysylltu â'r </w:t>
      </w:r>
      <w:hyperlink r:id="rId21" w:history="1">
        <w:r w:rsidRPr="00AC58BD">
          <w:rPr>
            <w:rStyle w:val="Hyperlink"/>
            <w:lang w:bidi="cy-GB"/>
          </w:rPr>
          <w:t>Tîm Lles Myfyrwyr</w:t>
        </w:r>
      </w:hyperlink>
      <w:r w:rsidRPr="00AC58BD">
        <w:rPr>
          <w:lang w:bidi="cy-GB"/>
        </w:rPr>
        <w:t xml:space="preserve"> mewn Gwasanaethau Myfyrwyr.</w:t>
      </w:r>
    </w:p>
    <w:p w14:paraId="00DF202A" w14:textId="77777777" w:rsidR="006E071D" w:rsidRPr="0041053B" w:rsidRDefault="006E071D" w:rsidP="006E071D">
      <w:r w:rsidRPr="00AC58BD">
        <w:rPr>
          <w:lang w:bidi="cy-GB"/>
        </w:rPr>
        <w:t>Sylwer, bydd angen i fyfyrwyr yn ein sefydliadau partner ddefnyddio Gwasanaethau Myfyrwyr lleol.</w:t>
      </w:r>
    </w:p>
    <w:p w14:paraId="1DA6C669" w14:textId="77777777" w:rsidR="00C10967" w:rsidRDefault="00C10967"/>
    <w:p w14:paraId="7E7AA4DC" w14:textId="7E045211" w:rsidR="00183F5D" w:rsidRDefault="00183F5D" w:rsidP="00183F5D">
      <w:pPr>
        <w:pStyle w:val="Heading1"/>
      </w:pPr>
      <w:r>
        <w:rPr>
          <w:lang w:bidi="cy-GB"/>
        </w:rPr>
        <w:t>7. Astudiaeth Achos – Enghraifft o achos o gamymddwyn academaidd</w:t>
      </w:r>
    </w:p>
    <w:p w14:paraId="40777FC6" w14:textId="77777777" w:rsidR="00FF075B" w:rsidRDefault="00FF075B" w:rsidP="00FF075B"/>
    <w:p w14:paraId="38B5E73D" w14:textId="68A51097" w:rsidR="00380026" w:rsidRDefault="00380026" w:rsidP="00FF075B">
      <w:r w:rsidRPr="00380026">
        <w:rPr>
          <w:lang w:bidi="cy-GB"/>
        </w:rPr>
        <w:t>Mae gennych rai ffrindiau sydd flwyddyn ar ôl i chi ar yr un rhaglen astudio. Fe ddechreuoch chi ar yr un garfan, ond yn anffodus ni lwyddon nhw'r flwyddyn flaenorol ac maen nhw'n ail-wneud rhai o'r modiwlau. Yn ystod ymweliad â'r bingo/sinema mae un o'ch ffrindiau, Nigella L, yn gofyn i chi am gopi o'ch gwaith o'r llynedd, fel y gallant gael syniad o ble mae'n rhaid eu bod wedi mynd o chwith. </w:t>
      </w:r>
    </w:p>
    <w:p w14:paraId="5CF06680" w14:textId="342160B7" w:rsidR="00380026" w:rsidRDefault="00380026" w:rsidP="00FF075B">
      <w:r>
        <w:rPr>
          <w:lang w:bidi="cy-GB"/>
        </w:rPr>
        <w:t>Dydych chi ddim eisiau siomi'ch ffrind, felly rydych chi'n anfon copi i Nigella iddi edrych arno. Mae hi'n dweud wrthych ei fod yn ddefnyddiol iawn ac yn meddwl y bydd ei gwaith ei hun yn sicr yn pasio’r tro hwn.</w:t>
      </w:r>
    </w:p>
    <w:p w14:paraId="36F5078A" w14:textId="2785CA48" w:rsidR="00380026" w:rsidRDefault="00380026" w:rsidP="00B03B45">
      <w:r>
        <w:rPr>
          <w:lang w:bidi="cy-GB"/>
        </w:rPr>
        <w:t>Ychydig wythnosau'n ddiweddarach, byddwch yn derbyn e-bost gan gyfarwyddwr eich rhaglen yn gofyn i chi ddod i gyfweliad i egluro lefel uchel o debygrwydd rhwng eich gwaith a chyflwyniad newydd Nigella. Rydych chi'n penderfynu mynychu a dweud y gwir.</w:t>
      </w:r>
    </w:p>
    <w:p w14:paraId="3E7F5FA2" w14:textId="0FAB0B2B" w:rsidR="00B03B45" w:rsidRDefault="00B03B45" w:rsidP="00B03B45">
      <w:r>
        <w:rPr>
          <w:lang w:bidi="cy-GB"/>
        </w:rPr>
        <w:t>Beth fydd yn digwydd nesaf?</w:t>
      </w:r>
    </w:p>
    <w:p w14:paraId="56FD9BED" w14:textId="4A567F5D" w:rsidR="00B03B45" w:rsidRDefault="00B03B45" w:rsidP="00B03B45">
      <w:pPr>
        <w:pStyle w:val="ListParagraph"/>
        <w:numPr>
          <w:ilvl w:val="0"/>
          <w:numId w:val="4"/>
        </w:numPr>
      </w:pPr>
      <w:r>
        <w:rPr>
          <w:lang w:bidi="cy-GB"/>
        </w:rPr>
        <w:t>Mae cyfarwyddwr y rhaglen yn egluro i chi'ch dau ganlyniadau difrifol cydweithredu.</w:t>
      </w:r>
    </w:p>
    <w:p w14:paraId="6394693B" w14:textId="3F2DBC7C" w:rsidR="00B03B45" w:rsidRDefault="00B03B45" w:rsidP="00B03B45">
      <w:pPr>
        <w:pStyle w:val="ListParagraph"/>
        <w:numPr>
          <w:ilvl w:val="0"/>
          <w:numId w:val="4"/>
        </w:numPr>
      </w:pPr>
      <w:r>
        <w:rPr>
          <w:lang w:bidi="cy-GB"/>
        </w:rPr>
        <w:t>Bydd Nigella nawr yn cael gwybod am ei gwaith i'r tîm AUP a fydd yn ei brosesu fel honiad o gamymddwyn academaidd.</w:t>
      </w:r>
    </w:p>
    <w:p w14:paraId="0EB598B9" w14:textId="6D030B8D" w:rsidR="00B03B45" w:rsidRDefault="00B03B45" w:rsidP="00C10967">
      <w:pPr>
        <w:pStyle w:val="ListParagraph"/>
        <w:numPr>
          <w:ilvl w:val="0"/>
          <w:numId w:val="4"/>
        </w:numPr>
      </w:pPr>
      <w:r>
        <w:rPr>
          <w:lang w:bidi="cy-GB"/>
        </w:rPr>
        <w:t>Os mai hwn yw ei lle cyntaf o gamymddwyn academaidd, bydd y canlyniadau'n llai difrifol, ond os yw'n ail neu'n drydydd, gallai effeithio ar ei dilyniant a'i chanlyniad gradd gyffredinol.</w:t>
      </w:r>
    </w:p>
    <w:p w14:paraId="49E9A8F9" w14:textId="77777777" w:rsidR="00F90A7E" w:rsidRDefault="00F90A7E" w:rsidP="00FF075B"/>
    <w:p w14:paraId="5A95C95D" w14:textId="2D20B393" w:rsidR="00F90A7E" w:rsidRDefault="00281962" w:rsidP="00F90A7E">
      <w:pPr>
        <w:pStyle w:val="Heading1"/>
      </w:pPr>
      <w:r>
        <w:rPr>
          <w:lang w:bidi="cy-GB"/>
        </w:rPr>
        <w:lastRenderedPageBreak/>
        <w:t>8. Telerau Defnyddiol</w:t>
      </w:r>
    </w:p>
    <w:p w14:paraId="1AC8D293" w14:textId="77777777" w:rsidR="00F90A7E" w:rsidRDefault="00F90A7E" w:rsidP="00F90A7E"/>
    <w:p w14:paraId="5E0D09D9" w14:textId="52C66AFC" w:rsidR="00F90A7E" w:rsidRDefault="00F90A7E" w:rsidP="00F90A7E">
      <w:r w:rsidRPr="00166254">
        <w:rPr>
          <w:b/>
          <w:bCs/>
          <w:lang w:bidi="cy-GB"/>
        </w:rPr>
        <w:t>Honiad</w:t>
      </w:r>
      <w:r>
        <w:rPr>
          <w:lang w:bidi="cy-GB"/>
        </w:rPr>
        <w:t xml:space="preserve"> - honiad bod rhywun wedi gwneud rhywbeth o'i le; yng nghyd-destun camymddwyn academaidd, bydd y Brifysgol yn cysylltu â chi gyda "llythyr honiad" i roi gwybod i chi fod aelodau o staff yn honni eich bod wedi ceisio cael mantais annheg yn eich gwaith drwy un o wahanol ffyrdd</w:t>
      </w:r>
    </w:p>
    <w:p w14:paraId="188EDDCE" w14:textId="1E30D775" w:rsidR="00F90A7E" w:rsidRDefault="00F90A7E" w:rsidP="00F90A7E">
      <w:r w:rsidRPr="00166254">
        <w:rPr>
          <w:b/>
          <w:bCs/>
          <w:lang w:bidi="cy-GB"/>
        </w:rPr>
        <w:t>Llên-ladrad</w:t>
      </w:r>
      <w:r>
        <w:rPr>
          <w:lang w:bidi="cy-GB"/>
        </w:rPr>
        <w:t xml:space="preserve"> – cymryd syniadau a/neu eiriau rhywun arall a'u defnyddio fel eich un chi</w:t>
      </w:r>
    </w:p>
    <w:p w14:paraId="50204742" w14:textId="06F91F42" w:rsidR="00F90A7E" w:rsidRDefault="00F90A7E" w:rsidP="00F90A7E">
      <w:r w:rsidRPr="00166254">
        <w:rPr>
          <w:b/>
          <w:bCs/>
          <w:lang w:bidi="cy-GB"/>
        </w:rPr>
        <w:t>Cydgynllwynio</w:t>
      </w:r>
      <w:r>
        <w:rPr>
          <w:lang w:bidi="cy-GB"/>
        </w:rPr>
        <w:t xml:space="preserve"> – cydweithio neu gydweithio â myfyriwr/myfyrwyr eraill mewn ffordd sy'n mynd yn groes i'r sesiwn friffio aseiniadau ac yn anelu at ennill mantais annheg yn yr asesiad</w:t>
      </w:r>
    </w:p>
    <w:p w14:paraId="2518DCB3" w14:textId="1B82E0DC" w:rsidR="00F90A7E" w:rsidRDefault="00F90A7E" w:rsidP="00F90A7E">
      <w:r w:rsidRPr="00166254">
        <w:rPr>
          <w:b/>
          <w:bCs/>
          <w:lang w:bidi="cy-GB"/>
        </w:rPr>
        <w:t>Cosb</w:t>
      </w:r>
      <w:r>
        <w:rPr>
          <w:lang w:bidi="cy-GB"/>
        </w:rPr>
        <w:t xml:space="preserve"> – canlyniad am dorri rheol; Yng nghyd-destun camymddwyn academaidd, y gosb yw'r canlyniad ar gyfer cymryd rhan mewn ymarfer academaidd annheg</w:t>
      </w:r>
    </w:p>
    <w:p w14:paraId="5555D345" w14:textId="2ACD27F6" w:rsidR="00F90A7E" w:rsidRDefault="00F90A7E" w:rsidP="00F90A7E">
      <w:r w:rsidRPr="00166254">
        <w:rPr>
          <w:b/>
          <w:bCs/>
          <w:lang w:bidi="cy-GB"/>
        </w:rPr>
        <w:t>Canlyniad</w:t>
      </w:r>
      <w:r>
        <w:rPr>
          <w:lang w:bidi="cy-GB"/>
        </w:rPr>
        <w:t xml:space="preserve"> – canlyniad terfynol yr ymchwiliad neu'r honiad</w:t>
      </w:r>
    </w:p>
    <w:p w14:paraId="288661B3" w14:textId="4CA32B9E" w:rsidR="00F90A7E" w:rsidRPr="00F90A7E" w:rsidRDefault="00F90A7E" w:rsidP="00F90A7E">
      <w:r w:rsidRPr="00166254">
        <w:rPr>
          <w:b/>
          <w:bCs/>
          <w:lang w:bidi="cy-GB"/>
        </w:rPr>
        <w:t>Apêl</w:t>
      </w:r>
      <w:r>
        <w:rPr>
          <w:lang w:bidi="cy-GB"/>
        </w:rPr>
        <w:t xml:space="preserve"> – cais ffurfiol am wrthdroi penderfyniad</w:t>
      </w:r>
    </w:p>
    <w:sectPr w:rsidR="00F90A7E" w:rsidRPr="00F90A7E">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51F0" w14:textId="77777777" w:rsidR="00AE4377" w:rsidRDefault="00AE4377" w:rsidP="00443F38">
      <w:pPr>
        <w:spacing w:after="0" w:line="240" w:lineRule="auto"/>
      </w:pPr>
      <w:r>
        <w:separator/>
      </w:r>
    </w:p>
  </w:endnote>
  <w:endnote w:type="continuationSeparator" w:id="0">
    <w:p w14:paraId="0102D749" w14:textId="77777777" w:rsidR="00AE4377" w:rsidRDefault="00AE4377" w:rsidP="00443F38">
      <w:pPr>
        <w:spacing w:after="0" w:line="240" w:lineRule="auto"/>
      </w:pPr>
      <w:r>
        <w:continuationSeparator/>
      </w:r>
    </w:p>
  </w:endnote>
  <w:endnote w:type="continuationNotice" w:id="1">
    <w:p w14:paraId="435B3E04" w14:textId="77777777" w:rsidR="00AE4377" w:rsidRDefault="00AE4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2C7F" w14:textId="77777777" w:rsidR="00AE4377" w:rsidRDefault="00AE4377" w:rsidP="00443F38">
      <w:pPr>
        <w:spacing w:after="0" w:line="240" w:lineRule="auto"/>
      </w:pPr>
      <w:r>
        <w:separator/>
      </w:r>
    </w:p>
  </w:footnote>
  <w:footnote w:type="continuationSeparator" w:id="0">
    <w:p w14:paraId="3575B6E9" w14:textId="77777777" w:rsidR="00AE4377" w:rsidRDefault="00AE4377" w:rsidP="00443F38">
      <w:pPr>
        <w:spacing w:after="0" w:line="240" w:lineRule="auto"/>
      </w:pPr>
      <w:r>
        <w:continuationSeparator/>
      </w:r>
    </w:p>
  </w:footnote>
  <w:footnote w:type="continuationNotice" w:id="1">
    <w:p w14:paraId="397BCD56" w14:textId="77777777" w:rsidR="00AE4377" w:rsidRDefault="00AE4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ECDC" w14:textId="3FFC49AC" w:rsidR="00443F38" w:rsidRDefault="00443F38">
    <w:pPr>
      <w:pStyle w:val="Header"/>
    </w:pPr>
    <w:r w:rsidRPr="00443F38">
      <w:rPr>
        <w:lang w:bidi="cy-GB"/>
      </w:rPr>
      <w:t xml:space="preserve">Gwasanaethau Cofrestrfa Met Caerdydd </w:t>
    </w:r>
    <w:r w:rsidR="00166254" w:rsidRPr="00443F38">
      <w:rPr>
        <w:lang w:bidi="cy-GB"/>
      </w:rPr>
      <w:t>202</w:t>
    </w:r>
    <w:r w:rsidR="00166254">
      <w:rPr>
        <w:lang w:bidi="cy-GB"/>
      </w:rPr>
      <w:t>4</w:t>
    </w:r>
  </w:p>
  <w:p w14:paraId="51C754F8" w14:textId="77777777" w:rsidR="00443F38" w:rsidRDefault="0044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739"/>
    <w:multiLevelType w:val="hybridMultilevel"/>
    <w:tmpl w:val="DE7834A0"/>
    <w:lvl w:ilvl="0" w:tplc="833E8B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007AE"/>
    <w:multiLevelType w:val="hybridMultilevel"/>
    <w:tmpl w:val="AD42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80664"/>
    <w:multiLevelType w:val="hybridMultilevel"/>
    <w:tmpl w:val="9C6C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6533D"/>
    <w:multiLevelType w:val="hybridMultilevel"/>
    <w:tmpl w:val="3D34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67840">
    <w:abstractNumId w:val="0"/>
  </w:num>
  <w:num w:numId="2" w16cid:durableId="645277261">
    <w:abstractNumId w:val="1"/>
  </w:num>
  <w:num w:numId="3" w16cid:durableId="1497458613">
    <w:abstractNumId w:val="3"/>
  </w:num>
  <w:num w:numId="4" w16cid:durableId="160865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D"/>
    <w:rsid w:val="001115F9"/>
    <w:rsid w:val="00112D70"/>
    <w:rsid w:val="00150C2B"/>
    <w:rsid w:val="00166254"/>
    <w:rsid w:val="00183F5D"/>
    <w:rsid w:val="001E4289"/>
    <w:rsid w:val="00250710"/>
    <w:rsid w:val="00281962"/>
    <w:rsid w:val="002C456A"/>
    <w:rsid w:val="002D127C"/>
    <w:rsid w:val="00316C51"/>
    <w:rsid w:val="00380026"/>
    <w:rsid w:val="003A7768"/>
    <w:rsid w:val="003B66C3"/>
    <w:rsid w:val="003E5E63"/>
    <w:rsid w:val="00403C48"/>
    <w:rsid w:val="0041451C"/>
    <w:rsid w:val="00421367"/>
    <w:rsid w:val="00443F38"/>
    <w:rsid w:val="00457928"/>
    <w:rsid w:val="00483582"/>
    <w:rsid w:val="004D0417"/>
    <w:rsid w:val="0056358D"/>
    <w:rsid w:val="005733C2"/>
    <w:rsid w:val="00620C1E"/>
    <w:rsid w:val="006E071D"/>
    <w:rsid w:val="00712C7D"/>
    <w:rsid w:val="00736232"/>
    <w:rsid w:val="00754944"/>
    <w:rsid w:val="0075724A"/>
    <w:rsid w:val="0082490A"/>
    <w:rsid w:val="00913AC2"/>
    <w:rsid w:val="00984307"/>
    <w:rsid w:val="009E62F8"/>
    <w:rsid w:val="00A21FB0"/>
    <w:rsid w:val="00A40823"/>
    <w:rsid w:val="00A50DFA"/>
    <w:rsid w:val="00AA3033"/>
    <w:rsid w:val="00AE27E7"/>
    <w:rsid w:val="00AE4377"/>
    <w:rsid w:val="00AF0DD4"/>
    <w:rsid w:val="00AF39F6"/>
    <w:rsid w:val="00B03B45"/>
    <w:rsid w:val="00B461DF"/>
    <w:rsid w:val="00BB32FE"/>
    <w:rsid w:val="00C04239"/>
    <w:rsid w:val="00C10967"/>
    <w:rsid w:val="00C829AD"/>
    <w:rsid w:val="00C91409"/>
    <w:rsid w:val="00CA2D35"/>
    <w:rsid w:val="00CA5E42"/>
    <w:rsid w:val="00D75D20"/>
    <w:rsid w:val="00E47038"/>
    <w:rsid w:val="00F346B8"/>
    <w:rsid w:val="00F90A7E"/>
    <w:rsid w:val="00FA0B79"/>
    <w:rsid w:val="00FC476B"/>
    <w:rsid w:val="00FD27BA"/>
    <w:rsid w:val="00FE47ED"/>
    <w:rsid w:val="00FF0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6943"/>
  <w15:chartTrackingRefBased/>
  <w15:docId w15:val="{7928DFDF-A0B6-4E85-B31C-10E61AE3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B0"/>
    <w:rPr>
      <w:kern w:val="0"/>
      <w14:ligatures w14:val="none"/>
    </w:rPr>
  </w:style>
  <w:style w:type="paragraph" w:styleId="Heading1">
    <w:name w:val="heading 1"/>
    <w:basedOn w:val="Normal"/>
    <w:next w:val="Normal"/>
    <w:link w:val="Heading1Char"/>
    <w:uiPriority w:val="9"/>
    <w:qFormat/>
    <w:rsid w:val="006E0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0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07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71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E071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E071D"/>
    <w:rPr>
      <w:rFonts w:asciiTheme="majorHAnsi" w:eastAsiaTheme="majorEastAsia" w:hAnsiTheme="majorHAnsi" w:cstheme="majorBidi"/>
      <w:color w:val="1F3763" w:themeColor="accent1" w:themeShade="7F"/>
      <w:kern w:val="0"/>
      <w:sz w:val="24"/>
      <w:szCs w:val="24"/>
      <w14:ligatures w14:val="none"/>
    </w:rPr>
  </w:style>
  <w:style w:type="paragraph" w:styleId="Title">
    <w:name w:val="Title"/>
    <w:basedOn w:val="Normal"/>
    <w:next w:val="Normal"/>
    <w:link w:val="TitleChar"/>
    <w:uiPriority w:val="10"/>
    <w:qFormat/>
    <w:rsid w:val="006E07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71D"/>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6E071D"/>
    <w:rPr>
      <w:color w:val="0563C1" w:themeColor="hyperlink"/>
      <w:u w:val="single"/>
    </w:rPr>
  </w:style>
  <w:style w:type="paragraph" w:styleId="Revision">
    <w:name w:val="Revision"/>
    <w:hidden/>
    <w:uiPriority w:val="99"/>
    <w:semiHidden/>
    <w:rsid w:val="00C91409"/>
    <w:pPr>
      <w:spacing w:after="0" w:line="240" w:lineRule="auto"/>
    </w:pPr>
    <w:rPr>
      <w:kern w:val="0"/>
      <w14:ligatures w14:val="none"/>
    </w:rPr>
  </w:style>
  <w:style w:type="paragraph" w:styleId="ListParagraph">
    <w:name w:val="List Paragraph"/>
    <w:basedOn w:val="Normal"/>
    <w:uiPriority w:val="34"/>
    <w:qFormat/>
    <w:rsid w:val="00E47038"/>
    <w:pPr>
      <w:ind w:left="720"/>
      <w:contextualSpacing/>
    </w:pPr>
  </w:style>
  <w:style w:type="character" w:styleId="CommentReference">
    <w:name w:val="annotation reference"/>
    <w:basedOn w:val="DefaultParagraphFont"/>
    <w:uiPriority w:val="99"/>
    <w:semiHidden/>
    <w:unhideWhenUsed/>
    <w:rsid w:val="00754944"/>
    <w:rPr>
      <w:sz w:val="16"/>
      <w:szCs w:val="16"/>
    </w:rPr>
  </w:style>
  <w:style w:type="paragraph" w:styleId="CommentText">
    <w:name w:val="annotation text"/>
    <w:basedOn w:val="Normal"/>
    <w:link w:val="CommentTextChar"/>
    <w:uiPriority w:val="99"/>
    <w:unhideWhenUsed/>
    <w:rsid w:val="00754944"/>
    <w:pPr>
      <w:spacing w:line="240" w:lineRule="auto"/>
    </w:pPr>
    <w:rPr>
      <w:sz w:val="20"/>
      <w:szCs w:val="20"/>
    </w:rPr>
  </w:style>
  <w:style w:type="character" w:customStyle="1" w:styleId="CommentTextChar">
    <w:name w:val="Comment Text Char"/>
    <w:basedOn w:val="DefaultParagraphFont"/>
    <w:link w:val="CommentText"/>
    <w:uiPriority w:val="99"/>
    <w:rsid w:val="007549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4944"/>
    <w:rPr>
      <w:b/>
      <w:bCs/>
    </w:rPr>
  </w:style>
  <w:style w:type="character" w:customStyle="1" w:styleId="CommentSubjectChar">
    <w:name w:val="Comment Subject Char"/>
    <w:basedOn w:val="CommentTextChar"/>
    <w:link w:val="CommentSubject"/>
    <w:uiPriority w:val="99"/>
    <w:semiHidden/>
    <w:rsid w:val="00754944"/>
    <w:rPr>
      <w:b/>
      <w:bCs/>
      <w:kern w:val="0"/>
      <w:sz w:val="20"/>
      <w:szCs w:val="20"/>
      <w14:ligatures w14:val="none"/>
    </w:rPr>
  </w:style>
  <w:style w:type="character" w:styleId="FollowedHyperlink">
    <w:name w:val="FollowedHyperlink"/>
    <w:basedOn w:val="DefaultParagraphFont"/>
    <w:uiPriority w:val="99"/>
    <w:semiHidden/>
    <w:unhideWhenUsed/>
    <w:rsid w:val="00FA0B79"/>
    <w:rPr>
      <w:color w:val="954F72" w:themeColor="followedHyperlink"/>
      <w:u w:val="single"/>
    </w:rPr>
  </w:style>
  <w:style w:type="character" w:styleId="UnresolvedMention">
    <w:name w:val="Unresolved Mention"/>
    <w:basedOn w:val="DefaultParagraphFont"/>
    <w:uiPriority w:val="99"/>
    <w:semiHidden/>
    <w:unhideWhenUsed/>
    <w:rsid w:val="00FA0B79"/>
    <w:rPr>
      <w:color w:val="605E5C"/>
      <w:shd w:val="clear" w:color="auto" w:fill="E1DFDD"/>
    </w:rPr>
  </w:style>
  <w:style w:type="paragraph" w:styleId="Header">
    <w:name w:val="header"/>
    <w:basedOn w:val="Normal"/>
    <w:link w:val="HeaderChar"/>
    <w:uiPriority w:val="99"/>
    <w:unhideWhenUsed/>
    <w:rsid w:val="0044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F38"/>
    <w:rPr>
      <w:kern w:val="0"/>
      <w14:ligatures w14:val="none"/>
    </w:rPr>
  </w:style>
  <w:style w:type="paragraph" w:styleId="Footer">
    <w:name w:val="footer"/>
    <w:basedOn w:val="Normal"/>
    <w:link w:val="FooterChar"/>
    <w:uiPriority w:val="99"/>
    <w:unhideWhenUsed/>
    <w:rsid w:val="0044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F3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su.co.uk/support/academic/" TargetMode="External"/><Relationship Id="rId18" Type="http://schemas.openxmlformats.org/officeDocument/2006/relationships/hyperlink" Target="https://www.cardiffmetsu.co.uk/support/academic/" TargetMode="External"/><Relationship Id="rId3" Type="http://schemas.openxmlformats.org/officeDocument/2006/relationships/customXml" Target="../customXml/item3.xml"/><Relationship Id="rId21" Type="http://schemas.openxmlformats.org/officeDocument/2006/relationships/hyperlink" Target="https://www.metcaerdydd.ac.uk/study/studentservices/wellbeing-service/Pages/Home.aspx" TargetMode="External"/><Relationship Id="rId7" Type="http://schemas.openxmlformats.org/officeDocument/2006/relationships/settings" Target="settings.xml"/><Relationship Id="rId12" Type="http://schemas.openxmlformats.org/officeDocument/2006/relationships/hyperlink" Target="https://www.cardiffmet.ac.uk/registry/academichandbook/Pages/Ah1_08.aspx" TargetMode="External"/><Relationship Id="rId17" Type="http://schemas.openxmlformats.org/officeDocument/2006/relationships/hyperlink" Target="https://www.cardiffmet.ac.uk/registry/Pages/appeals.aspx" TargetMode="External"/><Relationship Id="rId2" Type="http://schemas.openxmlformats.org/officeDocument/2006/relationships/customXml" Target="../customXml/item2.xml"/><Relationship Id="rId16" Type="http://schemas.openxmlformats.org/officeDocument/2006/relationships/hyperlink" Target="https://www.cardiffmetsu.co.uk/support/academic/" TargetMode="External"/><Relationship Id="rId20" Type="http://schemas.openxmlformats.org/officeDocument/2006/relationships/hyperlink" Target="https://library.cardiffmet.ac.uk/academic_practice_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met.ac.uk/registry/Pages/Unfair_Practice.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up@cardiffmet.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advice@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diffmet.ac.uk/registry/Pages/Unfair_Pract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B54EF8D557544967F6E39152FEFBE" ma:contentTypeVersion="1" ma:contentTypeDescription="Create a new document." ma:contentTypeScope="" ma:versionID="b81ea7d9db22f396f3ec7442e16e4845">
  <xsd:schema xmlns:xsd="http://www.w3.org/2001/XMLSchema" xmlns:xs="http://www.w3.org/2001/XMLSchema" xmlns:p="http://schemas.microsoft.com/office/2006/metadata/properties" xmlns:ns2="97281bcb-8d66-47a4-863d-c95c0fa0aa18" targetNamespace="http://schemas.microsoft.com/office/2006/metadata/properties" ma:root="true" ma:fieldsID="5bf233e7e5eb0470c3ad8f80bdacab34" ns2:_="">
    <xsd:import namespace="97281bcb-8d66-47a4-863d-c95c0fa0aa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bcb-8d66-47a4-863d-c95c0fa0aa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7AF54-F760-4C43-A667-C5CB4420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bcb-8d66-47a4-863d-c95c0fa0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C972B-5114-4962-9C21-93EDDECD987C}">
  <ds:schemaRefs>
    <ds:schemaRef ds:uri="http://schemas.openxmlformats.org/officeDocument/2006/bibliography"/>
  </ds:schemaRefs>
</ds:datastoreItem>
</file>

<file path=customXml/itemProps3.xml><?xml version="1.0" encoding="utf-8"?>
<ds:datastoreItem xmlns:ds="http://schemas.openxmlformats.org/officeDocument/2006/customXml" ds:itemID="{C557C1A8-1F5D-4BE1-B465-828B9276E5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E3AA1B-BF81-43A0-BB83-CA01ADED3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Dainty Da Costa, Abigail</dc:creator>
  <cp:keywords/>
  <dc:description/>
  <cp:lastModifiedBy>Williams, Abigail</cp:lastModifiedBy>
  <cp:revision>7</cp:revision>
  <dcterms:created xsi:type="dcterms:W3CDTF">2024-05-30T14:36:00Z</dcterms:created>
  <dcterms:modified xsi:type="dcterms:W3CDTF">2024-05-31T13:37:00Z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0x010100492B54EF8D557544967F6E39152FEFBE</vt:lpwstr>
  </property>
</Properties>
</file>