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4E80" w14:textId="77777777" w:rsidR="00296FC1" w:rsidRPr="002E5FFF" w:rsidRDefault="00296FC1" w:rsidP="00690ED3">
      <w:pPr>
        <w:pStyle w:val="Heading1"/>
        <w:jc w:val="center"/>
        <w:rPr>
          <w:rFonts w:ascii="Arial" w:hAnsi="Arial" w:cs="Arial"/>
        </w:rPr>
      </w:pPr>
      <w:bookmarkStart w:id="0" w:name="_Toc72487642"/>
    </w:p>
    <w:p w14:paraId="18623A5A" w14:textId="77777777" w:rsidR="00296FC1" w:rsidRPr="002E5FFF" w:rsidRDefault="00296FC1" w:rsidP="00690ED3">
      <w:pPr>
        <w:pStyle w:val="Heading1"/>
        <w:jc w:val="center"/>
        <w:rPr>
          <w:rFonts w:ascii="Arial" w:hAnsi="Arial" w:cs="Arial"/>
        </w:rPr>
      </w:pPr>
    </w:p>
    <w:p w14:paraId="55391C78" w14:textId="191C7F3F" w:rsidR="00C22A45" w:rsidRPr="002B61DA" w:rsidRDefault="00C22A45" w:rsidP="00C22A45">
      <w:pPr>
        <w:spacing w:after="0"/>
        <w:ind w:left="220"/>
        <w:rPr>
          <w:rFonts w:ascii="Arial" w:hAnsi="Arial" w:cs="Arial"/>
          <w:b/>
          <w:sz w:val="28"/>
        </w:rPr>
      </w:pPr>
      <w:r w:rsidRPr="002B61DA">
        <w:rPr>
          <w:rFonts w:ascii="Arial" w:hAnsi="Arial" w:cs="Arial"/>
          <w:b/>
          <w:sz w:val="28"/>
        </w:rPr>
        <w:t>Cardiff Metropolitan University</w:t>
      </w:r>
    </w:p>
    <w:p w14:paraId="7C9DD017" w14:textId="77777777" w:rsidR="00C22A45" w:rsidRPr="002B61DA" w:rsidRDefault="00C22A45" w:rsidP="00C22A45">
      <w:pPr>
        <w:spacing w:after="0"/>
        <w:ind w:left="220"/>
        <w:rPr>
          <w:rFonts w:ascii="Arial" w:hAnsi="Arial" w:cs="Arial"/>
        </w:rPr>
      </w:pPr>
    </w:p>
    <w:p w14:paraId="0B05FD77" w14:textId="77777777" w:rsidR="00C22A45" w:rsidRPr="002B61DA" w:rsidRDefault="00C22A45" w:rsidP="00C22A45">
      <w:pPr>
        <w:spacing w:after="0"/>
        <w:rPr>
          <w:rFonts w:ascii="Arial" w:hAnsi="Arial" w:cs="Arial"/>
        </w:rPr>
      </w:pPr>
      <w:r w:rsidRPr="002B61DA">
        <w:rPr>
          <w:rFonts w:ascii="Arial" w:hAnsi="Arial" w:cs="Arial"/>
          <w:b/>
          <w:sz w:val="23"/>
        </w:rPr>
        <w:t xml:space="preserve"> </w:t>
      </w:r>
    </w:p>
    <w:p w14:paraId="7FD977D9" w14:textId="77777777" w:rsidR="00C22A45" w:rsidRPr="002B61DA" w:rsidRDefault="00C22A45" w:rsidP="00C22A45">
      <w:pPr>
        <w:spacing w:after="50"/>
        <w:ind w:left="231"/>
        <w:rPr>
          <w:rFonts w:ascii="Arial" w:hAnsi="Arial" w:cs="Arial"/>
        </w:rPr>
      </w:pPr>
      <w:r w:rsidRPr="002B61DA">
        <w:rPr>
          <w:rFonts w:ascii="Arial" w:eastAsia="Calibri" w:hAnsi="Arial" w:cs="Arial"/>
          <w:noProof/>
          <w:lang w:eastAsia="en-GB"/>
        </w:rPr>
        <mc:AlternateContent>
          <mc:Choice Requires="wpg">
            <w:drawing>
              <wp:inline distT="0" distB="0" distL="0" distR="0" wp14:anchorId="1F3810D3" wp14:editId="301ECC2B">
                <wp:extent cx="5759450" cy="25400"/>
                <wp:effectExtent l="0" t="0" r="0" b="0"/>
                <wp:docPr id="27465" name="Group 274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59450" cy="25400"/>
                          <a:chOff x="0" y="0"/>
                          <a:chExt cx="5759450" cy="25400"/>
                        </a:xfrm>
                      </wpg:grpSpPr>
                      <wps:wsp>
                        <wps:cNvPr id="109" name="Shape 109"/>
                        <wps:cNvSpPr/>
                        <wps:spPr>
                          <a:xfrm>
                            <a:off x="0" y="0"/>
                            <a:ext cx="5759450" cy="0"/>
                          </a:xfrm>
                          <a:custGeom>
                            <a:avLst/>
                            <a:gdLst/>
                            <a:ahLst/>
                            <a:cxnLst/>
                            <a:rect l="0" t="0" r="0" b="0"/>
                            <a:pathLst>
                              <a:path w="5759450">
                                <a:moveTo>
                                  <a:pt x="0" y="0"/>
                                </a:moveTo>
                                <a:lnTo>
                                  <a:pt x="575945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B9E1E3" id="Group 27465" o:spid="_x0000_s1026" style="width:453.5pt;height:2pt;mso-position-horizontal-relative:char;mso-position-vertical-relative:line" coordsize="5759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0FVwIAAMoFAAAOAAAAZHJzL2Uyb0RvYy54bWykVM2O2yAQvlfqOyDujZ0o2e1acfbQbXOp&#10;2lV3+wAEg20JAwISJ2/fYYydKKvdQ+oDHmB+vvlmmPXjsVPkIJxvjS7pfJZTIjQ3Vavrkv59/fHl&#10;KyU+MF0xZbQo6Ul4+rj5/Gnd20IsTGNUJRwBJ9oXvS1pE4ItsszzRnTMz4wVGi6lcR0LsHV1VjnW&#10;g/dOZYs8v8t64yrrDBfew+nTcEk36F9KwcNvKb0IRJUUsAVcHa67uGabNStqx2zT8gSD3YCiY62G&#10;oJOrJxYY2bv2jauu5c54I8OMmy4zUrZcYA6QzTy/ymbrzN5iLnXR13aiCai94ulmt/zX4dmRtirp&#10;4n55t6JEsw7KhJHJcAQU9bYuQHPr7It9dumgHnYx66N0XfxDPuSI5J4mcsUxEA6Hq/vVw3IFNeBw&#10;t1gt80Q+b6BCb6x48/1Du2wMmkVsE5TeQhv5M1P+/5h6aZgVWAAf809MzfOHkSdUIPEASUGtiSJf&#10;eGDrJn6QmylHVvC9D1thkGR2+OnD0LfVKLFmlPhRj6KD7v+w7y0L0S4ijCLpz1WKZ505iFeDt+Gq&#10;QADtfKv0pdZU57EFQHfQACGG2ayTgKFBvkxO6YhiaA/CGUwEqVjApwWPQVeQN/qDX6z1QDBK4aRE&#10;xKr0HyGho6Hl5mjnXb37phw5sDgD8IvVQjegGm1kq9Rklb9rFVWZsg1LvpKbFABdJk9RU+D4uXbL&#10;E5phBsFLhhcxTiKANBkhLKPDZK9hfmLAi2yjuDPVCd8kEgLNj9TgwEBEabjFiXS5R63zCN78AwAA&#10;//8DAFBLAwQUAAYACAAAACEAIcIv79oAAAADAQAADwAAAGRycy9kb3ducmV2LnhtbEyPT0vDQBDF&#10;74LfYRnBm92N/43ZlFLUUynYCuJtmkyT0OxsyG6T9Ns7etHLg8cb3vtNNp9cqwbqQ+PZQjIzoIgL&#10;XzZcWfjYvl49ggoRucTWM1k4UYB5fn6WYVr6kd9p2MRKSQmHFC3UMXap1qGoyWGY+Y5Ysr3vHUax&#10;faXLHkcpd62+NuZeO2xYFmrsaFlTcdgcnYW3EcfFTfIyrA775elre7f+XCVk7eXFtHgGFWmKf8fw&#10;gy/okAvTzh+5DKq1II/EX5XsyTyI3Vm4NaDzTP9nz78BAAD//wMAUEsBAi0AFAAGAAgAAAAhALaD&#10;OJL+AAAA4QEAABMAAAAAAAAAAAAAAAAAAAAAAFtDb250ZW50X1R5cGVzXS54bWxQSwECLQAUAAYA&#10;CAAAACEAOP0h/9YAAACUAQAACwAAAAAAAAAAAAAAAAAvAQAAX3JlbHMvLnJlbHNQSwECLQAUAAYA&#10;CAAAACEAxFt9BVcCAADKBQAADgAAAAAAAAAAAAAAAAAuAgAAZHJzL2Uyb0RvYy54bWxQSwECLQAU&#10;AAYACAAAACEAIcIv79oAAAADAQAADwAAAAAAAAAAAAAAAACxBAAAZHJzL2Rvd25yZXYueG1sUEsF&#10;BgAAAAAEAAQA8wAAALgFAAAAAA==&#10;">
                <v:shape id="Shape 109" o:spid="_x0000_s1027" style="position:absolute;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JUjxQAAANwAAAAPAAAAZHJzL2Rvd25yZXYueG1sRE9Na8JA&#10;EL0X/A/LFHopujEW0egqWhF66UFbUG9DdkxCs7Nhd03S/vpuoeBtHu9zluve1KIl5yvLCsajBARx&#10;bnXFhYLPj/1wBsIHZI21ZVLwTR7Wq8HDEjNtOz5QewyFiCHsM1RQhtBkUvq8JIN+ZBviyF2tMxgi&#10;dIXUDrsYbmqZJslUGqw4NpTY0GtJ+dfxZhTkp9uPS83Lczrftdv+3J3eJ5eJUk+P/WYBIlAf7uJ/&#10;95uO85M5/D0TL5CrXwAAAP//AwBQSwECLQAUAAYACAAAACEA2+H2y+4AAACFAQAAEwAAAAAAAAAA&#10;AAAAAAAAAAAAW0NvbnRlbnRfVHlwZXNdLnhtbFBLAQItABQABgAIAAAAIQBa9CxbvwAAABUBAAAL&#10;AAAAAAAAAAAAAAAAAB8BAABfcmVscy8ucmVsc1BLAQItABQABgAIAAAAIQAz9JUjxQAAANwAAAAP&#10;AAAAAAAAAAAAAAAAAAcCAABkcnMvZG93bnJldi54bWxQSwUGAAAAAAMAAwC3AAAA+QIAAAAA&#10;" path="m,l5759450,e" filled="f" strokeweight="2pt">
                  <v:path arrowok="t" textboxrect="0,0,5759450,0"/>
                </v:shape>
                <w10:anchorlock/>
              </v:group>
            </w:pict>
          </mc:Fallback>
        </mc:AlternateContent>
      </w:r>
    </w:p>
    <w:p w14:paraId="54D7B3D2" w14:textId="77777777" w:rsidR="00C22A45" w:rsidRPr="002B61DA" w:rsidRDefault="00C22A45" w:rsidP="00C22A45">
      <w:pPr>
        <w:spacing w:after="0" w:line="230" w:lineRule="auto"/>
        <w:ind w:left="220" w:right="2035" w:hanging="220"/>
        <w:rPr>
          <w:rFonts w:ascii="Arial" w:hAnsi="Arial" w:cs="Arial"/>
          <w:b/>
          <w:sz w:val="50"/>
          <w:szCs w:val="50"/>
        </w:rPr>
      </w:pPr>
      <w:r w:rsidRPr="002B61DA">
        <w:rPr>
          <w:rFonts w:ascii="Arial" w:hAnsi="Arial" w:cs="Arial"/>
          <w:b/>
          <w:sz w:val="50"/>
          <w:szCs w:val="50"/>
        </w:rPr>
        <w:t xml:space="preserve"> </w:t>
      </w:r>
    </w:p>
    <w:p w14:paraId="721A6005" w14:textId="54B4308A" w:rsidR="00C22A45" w:rsidRPr="002B61DA" w:rsidRDefault="00C22A45" w:rsidP="00C22A45">
      <w:pPr>
        <w:spacing w:after="0" w:line="230" w:lineRule="auto"/>
        <w:ind w:left="451" w:right="2035" w:hanging="220"/>
        <w:jc w:val="center"/>
        <w:rPr>
          <w:rFonts w:ascii="Arial" w:hAnsi="Arial" w:cs="Arial"/>
          <w:b/>
          <w:sz w:val="50"/>
          <w:szCs w:val="50"/>
        </w:rPr>
      </w:pPr>
      <w:r w:rsidRPr="002B61DA">
        <w:rPr>
          <w:rFonts w:ascii="Arial" w:hAnsi="Arial" w:cs="Arial"/>
          <w:b/>
          <w:sz w:val="50"/>
          <w:szCs w:val="50"/>
        </w:rPr>
        <w:t>Student Policy on substance misuse and</w:t>
      </w:r>
    </w:p>
    <w:p w14:paraId="1FB713FF" w14:textId="2656631F" w:rsidR="00C22A45" w:rsidRPr="002B61DA" w:rsidRDefault="00C22A45" w:rsidP="00C22A45">
      <w:pPr>
        <w:spacing w:after="0" w:line="230" w:lineRule="auto"/>
        <w:ind w:left="451" w:right="2035" w:hanging="220"/>
        <w:jc w:val="center"/>
        <w:rPr>
          <w:rFonts w:ascii="Arial" w:hAnsi="Arial" w:cs="Arial"/>
          <w:sz w:val="50"/>
          <w:szCs w:val="50"/>
        </w:rPr>
      </w:pPr>
      <w:r w:rsidRPr="002B61DA">
        <w:rPr>
          <w:rFonts w:ascii="Arial" w:hAnsi="Arial" w:cs="Arial"/>
          <w:b/>
          <w:sz w:val="50"/>
          <w:szCs w:val="50"/>
        </w:rPr>
        <w:t>harm reduction</w:t>
      </w:r>
    </w:p>
    <w:p w14:paraId="78E28CC2" w14:textId="77777777" w:rsidR="00C22A45" w:rsidRPr="002B61DA" w:rsidRDefault="00C22A45" w:rsidP="00C22A45">
      <w:pPr>
        <w:spacing w:after="0"/>
        <w:rPr>
          <w:rFonts w:ascii="Arial" w:hAnsi="Arial" w:cs="Arial"/>
        </w:rPr>
      </w:pPr>
      <w:r w:rsidRPr="002B61DA">
        <w:rPr>
          <w:rFonts w:ascii="Arial" w:hAnsi="Arial" w:cs="Arial"/>
          <w:b/>
          <w:sz w:val="20"/>
        </w:rPr>
        <w:t xml:space="preserve"> </w:t>
      </w:r>
    </w:p>
    <w:p w14:paraId="263EF2E0" w14:textId="77777777" w:rsidR="00C22A45" w:rsidRPr="002B61DA" w:rsidRDefault="00C22A45" w:rsidP="00C22A45">
      <w:pPr>
        <w:spacing w:after="0"/>
        <w:rPr>
          <w:rFonts w:ascii="Arial" w:hAnsi="Arial" w:cs="Arial"/>
        </w:rPr>
      </w:pPr>
      <w:r w:rsidRPr="002B61DA">
        <w:rPr>
          <w:rFonts w:ascii="Arial" w:hAnsi="Arial" w:cs="Arial"/>
          <w:b/>
          <w:sz w:val="20"/>
        </w:rPr>
        <w:t xml:space="preserve"> </w:t>
      </w:r>
    </w:p>
    <w:p w14:paraId="57F853B7" w14:textId="77777777" w:rsidR="00C22A45" w:rsidRPr="002B61DA" w:rsidRDefault="00C22A45" w:rsidP="00C22A45">
      <w:pPr>
        <w:spacing w:after="261"/>
        <w:ind w:left="231"/>
        <w:rPr>
          <w:rFonts w:ascii="Arial" w:hAnsi="Arial" w:cs="Arial"/>
        </w:rPr>
      </w:pPr>
      <w:r w:rsidRPr="002B61DA">
        <w:rPr>
          <w:rFonts w:ascii="Arial" w:eastAsia="Calibri" w:hAnsi="Arial" w:cs="Arial"/>
          <w:noProof/>
          <w:lang w:eastAsia="en-GB"/>
        </w:rPr>
        <mc:AlternateContent>
          <mc:Choice Requires="wpg">
            <w:drawing>
              <wp:inline distT="0" distB="0" distL="0" distR="0" wp14:anchorId="684859D6" wp14:editId="288B6750">
                <wp:extent cx="5759450" cy="25400"/>
                <wp:effectExtent l="0" t="0" r="0" b="0"/>
                <wp:docPr id="27466" name="Group 274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59450" cy="25400"/>
                          <a:chOff x="0" y="0"/>
                          <a:chExt cx="5759450" cy="25400"/>
                        </a:xfrm>
                      </wpg:grpSpPr>
                      <wps:wsp>
                        <wps:cNvPr id="110" name="Shape 110"/>
                        <wps:cNvSpPr/>
                        <wps:spPr>
                          <a:xfrm>
                            <a:off x="0" y="0"/>
                            <a:ext cx="5759450" cy="0"/>
                          </a:xfrm>
                          <a:custGeom>
                            <a:avLst/>
                            <a:gdLst/>
                            <a:ahLst/>
                            <a:cxnLst/>
                            <a:rect l="0" t="0" r="0" b="0"/>
                            <a:pathLst>
                              <a:path w="5759450">
                                <a:moveTo>
                                  <a:pt x="0" y="0"/>
                                </a:moveTo>
                                <a:lnTo>
                                  <a:pt x="575945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60DCA8" id="Group 27466" o:spid="_x0000_s1026" style="width:453.5pt;height:2pt;mso-position-horizontal-relative:char;mso-position-vertical-relative:line" coordsize="5759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vCWAIAAMoFAAAOAAAAZHJzL2Uyb0RvYy54bWykVMGO2yAQvVfqPyDujZ0oybZWnD1021yq&#10;dtXdfgDBYFvCgIDEyd93GGMnyqp7SH3AA8y8mXkzzObx1ClyFM63Rpd0PsspEZqbqtV1Sf+8fv/0&#10;mRIfmK6YMlqU9Cw8fdx+/LDpbSEWpjGqEo4AiPZFb0vahGCLLPO8ER3zM2OFhktpXMcCbF2dVY71&#10;gN6pbJHn66w3rrLOcOE9nD4Nl3SL+FIKHn5J6UUgqqQQW8DV4bqPa7bdsKJ2zDYtT2GwO6LoWKvB&#10;6QT1xAIjB9e+gepa7ow3Msy46TIjZcsF5gDZzPObbHbOHCzmUhd9bSeagNobnu6G5T+Pz460VUkX&#10;D8v1mhLNOigTeibDEVDU27oAzZ2zL/bZpYN62MWsT9J18Q/5kBOSe57IFadAOByuHlZfliuoAYe7&#10;xWqZJ/J5AxV6Y8Wbb+/aZaPTLMY2hdJbaCN/Ycr/H1MvDbMCC+Bj/omp+RyyGHhCBRIPkBTUmijy&#10;hQe27uIH8aYcWcEPPuyEQZLZ8YcPQ99Wo8SaUeInPYoOuv/dvrcsRLsYYRRJf6lSPOvMUbwavA03&#10;BYLQLrdKX2tNdR5bAHQHDRCim+0mCega5OvklI5RDO1BOIOJIBUL+LTgMegK8kY8+MVaDwSjFM5K&#10;xFiV/i0kdDS03BztvKv3X5UjRxZnAH6xWggDqtFGtkpNVvk/raIqU7ZhCSvBJAcImZCipsDxcwvL&#10;UzTDDIKXDL00TiIIaTLCsIwOk72G+YkOr7KN4t5UZ3yTSAg0P1KDAwMjSsMtTqTrPWpdRvD2LwAA&#10;AP//AwBQSwMEFAAGAAgAAAAhACHCL+/aAAAAAwEAAA8AAABkcnMvZG93bnJldi54bWxMj09Lw0AQ&#10;xe+C32EZwZvdjf+N2ZRS1FMp2AribZpMk9DsbMhuk/TbO3rRy4PHG977TTafXKsG6kPj2UIyM6CI&#10;C182XFn42L5ePYIKEbnE1jNZOFGAeX5+lmFa+pHfadjESkkJhxQt1DF2qdahqMlhmPmOWLK97x1G&#10;sX2lyx5HKXetvjbmXjtsWBZq7GhZU3HYHJ2FtxHHxU3yMqwO++Xpa3u3/lwlZO3lxbR4BhVpin/H&#10;8IMv6JAL084fuQyqtSCPxF+V7Mk8iN1ZuDWg80z/Z8+/AQAA//8DAFBLAQItABQABgAIAAAAIQC2&#10;gziS/gAAAOEBAAATAAAAAAAAAAAAAAAAAAAAAABbQ29udGVudF9UeXBlc10ueG1sUEsBAi0AFAAG&#10;AAgAAAAhADj9If/WAAAAlAEAAAsAAAAAAAAAAAAAAAAALwEAAF9yZWxzLy5yZWxzUEsBAi0AFAAG&#10;AAgAAAAhAAii68JYAgAAygUAAA4AAAAAAAAAAAAAAAAALgIAAGRycy9lMm9Eb2MueG1sUEsBAi0A&#10;FAAGAAgAAAAhACHCL+/aAAAAAwEAAA8AAAAAAAAAAAAAAAAAsgQAAGRycy9kb3ducmV2LnhtbFBL&#10;BQYAAAAABAAEAPMAAAC5BQAAAAA=&#10;">
                <v:shape id="Shape 110" o:spid="_x0000_s1027" style="position:absolute;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6pjyAAAANwAAAAPAAAAZHJzL2Rvd25yZXYueG1sRI9PS8NA&#10;EMXvgt9hGcFLaTdNRWrabfEPghcPVqH2NmTHJJidDbvbJO2ndw4FbzO8N+/9Zr0dXat6CrHxbGA+&#10;y0ARl942XBn4+nydLkHFhGyx9UwGThRhu7m+WmNh/cAf1O9SpSSEY4EG6pS6QutY1uQwznxHLNqP&#10;Dw6TrKHSNuAg4a7VeZbda4cNS0ONHT3XVP7ujs5AuT+eQ+7uJvnDS/80fg/798VhYcztzfi4ApVo&#10;TP/my/WbFfy54MszMoHe/AEAAP//AwBQSwECLQAUAAYACAAAACEA2+H2y+4AAACFAQAAEwAAAAAA&#10;AAAAAAAAAAAAAAAAW0NvbnRlbnRfVHlwZXNdLnhtbFBLAQItABQABgAIAAAAIQBa9CxbvwAAABUB&#10;AAALAAAAAAAAAAAAAAAAAB8BAABfcmVscy8ucmVsc1BLAQItABQABgAIAAAAIQAnF6pjyAAAANwA&#10;AAAPAAAAAAAAAAAAAAAAAAcCAABkcnMvZG93bnJldi54bWxQSwUGAAAAAAMAAwC3AAAA/AIAAAAA&#10;" path="m,l5759450,e" filled="f" strokeweight="2pt">
                  <v:path arrowok="t" textboxrect="0,0,5759450,0"/>
                </v:shape>
                <w10:anchorlock/>
              </v:group>
            </w:pict>
          </mc:Fallback>
        </mc:AlternateContent>
      </w:r>
    </w:p>
    <w:p w14:paraId="2B4A35BD" w14:textId="77777777" w:rsidR="00C22A45" w:rsidRPr="002B61DA" w:rsidRDefault="00C22A45" w:rsidP="00C22A45">
      <w:pPr>
        <w:pStyle w:val="Heading1"/>
        <w:ind w:left="215" w:right="7"/>
        <w:rPr>
          <w:rFonts w:ascii="Arial" w:hAnsi="Arial" w:cs="Arial"/>
          <w:color w:val="auto"/>
          <w:sz w:val="20"/>
          <w:szCs w:val="20"/>
        </w:rPr>
      </w:pPr>
    </w:p>
    <w:p w14:paraId="6688DE9A" w14:textId="725653D1" w:rsidR="00C22A45" w:rsidRPr="002B61DA" w:rsidRDefault="00C22A45" w:rsidP="00C22A45">
      <w:pPr>
        <w:pStyle w:val="Heading1"/>
        <w:ind w:right="7"/>
        <w:rPr>
          <w:rFonts w:ascii="Arial" w:hAnsi="Arial" w:cs="Arial"/>
          <w:color w:val="auto"/>
          <w:sz w:val="20"/>
          <w:szCs w:val="20"/>
        </w:rPr>
      </w:pPr>
      <w:r w:rsidRPr="002B61DA">
        <w:rPr>
          <w:rFonts w:ascii="Arial" w:hAnsi="Arial" w:cs="Arial"/>
          <w:color w:val="auto"/>
          <w:sz w:val="20"/>
          <w:szCs w:val="20"/>
        </w:rPr>
        <w:t>Substance misuse and harm reduction Group</w:t>
      </w:r>
    </w:p>
    <w:p w14:paraId="05DCCF2E" w14:textId="0304D48F" w:rsidR="00C22A45" w:rsidRPr="002B61DA" w:rsidRDefault="00C22A45" w:rsidP="00C22A45">
      <w:pPr>
        <w:rPr>
          <w:rFonts w:ascii="Arial" w:hAnsi="Arial" w:cs="Arial"/>
        </w:rPr>
      </w:pPr>
    </w:p>
    <w:p w14:paraId="6B5B11F1" w14:textId="5215BD9C" w:rsidR="00C22A45" w:rsidRPr="002B61DA" w:rsidRDefault="00C22A45" w:rsidP="00C22A45">
      <w:pPr>
        <w:rPr>
          <w:rFonts w:ascii="Arial" w:hAnsi="Arial" w:cs="Arial"/>
        </w:rPr>
      </w:pPr>
      <w:r w:rsidRPr="002B61DA">
        <w:rPr>
          <w:rFonts w:ascii="Arial" w:hAnsi="Arial" w:cs="Arial"/>
        </w:rPr>
        <w:t xml:space="preserve">Chaired </w:t>
      </w:r>
      <w:proofErr w:type="gramStart"/>
      <w:r w:rsidRPr="002B61DA">
        <w:rPr>
          <w:rFonts w:ascii="Arial" w:hAnsi="Arial" w:cs="Arial"/>
        </w:rPr>
        <w:t>by:</w:t>
      </w:r>
      <w:proofErr w:type="gramEnd"/>
      <w:r w:rsidRPr="002B61DA">
        <w:rPr>
          <w:rFonts w:ascii="Arial" w:hAnsi="Arial" w:cs="Arial"/>
        </w:rPr>
        <w:t xml:space="preserve">  Kirsty Palmer (Director of Student Services and Employability)</w:t>
      </w:r>
    </w:p>
    <w:p w14:paraId="7EA23695" w14:textId="77777777" w:rsidR="00C22A45" w:rsidRPr="002B61DA" w:rsidRDefault="00C22A45" w:rsidP="00C22A45">
      <w:pPr>
        <w:pStyle w:val="Heading1"/>
        <w:ind w:left="215" w:right="7"/>
        <w:rPr>
          <w:rFonts w:ascii="Arial" w:hAnsi="Arial" w:cs="Arial"/>
          <w:color w:val="auto"/>
          <w:sz w:val="20"/>
          <w:szCs w:val="20"/>
        </w:rPr>
      </w:pPr>
    </w:p>
    <w:p w14:paraId="6CB0733D" w14:textId="2BD0A6F8" w:rsidR="00C22A45" w:rsidRPr="002B61DA" w:rsidRDefault="00C22A45" w:rsidP="00C22A45">
      <w:pPr>
        <w:pStyle w:val="Heading1"/>
        <w:ind w:left="215" w:right="7"/>
        <w:rPr>
          <w:rFonts w:ascii="Arial" w:hAnsi="Arial" w:cs="Arial"/>
          <w:color w:val="auto"/>
          <w:sz w:val="20"/>
          <w:szCs w:val="20"/>
        </w:rPr>
      </w:pPr>
      <w:r w:rsidRPr="002B61DA">
        <w:rPr>
          <w:rFonts w:ascii="Arial" w:hAnsi="Arial" w:cs="Arial"/>
          <w:color w:val="auto"/>
          <w:sz w:val="20"/>
          <w:szCs w:val="20"/>
        </w:rPr>
        <w:t>Version Number: 2</w:t>
      </w:r>
    </w:p>
    <w:p w14:paraId="4841CA3E" w14:textId="68B85D71" w:rsidR="00C22A45" w:rsidRPr="002B61DA" w:rsidRDefault="00C22A45" w:rsidP="00C22A45">
      <w:pPr>
        <w:pStyle w:val="Heading1"/>
        <w:ind w:left="215" w:right="7"/>
        <w:rPr>
          <w:rFonts w:ascii="Arial" w:hAnsi="Arial" w:cs="Arial"/>
          <w:color w:val="auto"/>
          <w:sz w:val="20"/>
          <w:szCs w:val="20"/>
        </w:rPr>
      </w:pPr>
      <w:r w:rsidRPr="002B61DA">
        <w:rPr>
          <w:rFonts w:ascii="Arial" w:hAnsi="Arial" w:cs="Arial"/>
          <w:color w:val="auto"/>
          <w:sz w:val="20"/>
          <w:szCs w:val="20"/>
        </w:rPr>
        <w:t xml:space="preserve">Impact Assessed:  </w:t>
      </w:r>
      <w:r w:rsidR="00383C7E">
        <w:rPr>
          <w:rFonts w:ascii="Arial" w:hAnsi="Arial" w:cs="Arial"/>
          <w:color w:val="auto"/>
          <w:sz w:val="20"/>
          <w:szCs w:val="20"/>
        </w:rPr>
        <w:t>18 June 2021</w:t>
      </w:r>
    </w:p>
    <w:p w14:paraId="1EF899B2" w14:textId="77777777" w:rsidR="00C22A45" w:rsidRPr="002B61DA" w:rsidRDefault="00C22A45" w:rsidP="00C22A45">
      <w:pPr>
        <w:pStyle w:val="Heading1"/>
        <w:ind w:left="215" w:right="7"/>
        <w:rPr>
          <w:rFonts w:ascii="Arial" w:hAnsi="Arial" w:cs="Arial"/>
          <w:color w:val="auto"/>
          <w:sz w:val="20"/>
          <w:szCs w:val="20"/>
        </w:rPr>
      </w:pPr>
      <w:r w:rsidRPr="002B61DA">
        <w:rPr>
          <w:rFonts w:ascii="Arial" w:hAnsi="Arial" w:cs="Arial"/>
          <w:color w:val="auto"/>
          <w:sz w:val="20"/>
          <w:szCs w:val="20"/>
        </w:rPr>
        <w:t>Revised: June 2021</w:t>
      </w:r>
    </w:p>
    <w:p w14:paraId="422D0E17" w14:textId="77777777" w:rsidR="00C22A45" w:rsidRPr="002B61DA" w:rsidRDefault="00C22A45" w:rsidP="00C22A45">
      <w:pPr>
        <w:pStyle w:val="Heading1"/>
        <w:ind w:left="215" w:right="7"/>
        <w:rPr>
          <w:rFonts w:ascii="Arial" w:hAnsi="Arial" w:cs="Arial"/>
          <w:color w:val="auto"/>
          <w:sz w:val="20"/>
          <w:szCs w:val="20"/>
        </w:rPr>
      </w:pPr>
      <w:r w:rsidRPr="002B61DA">
        <w:rPr>
          <w:rFonts w:ascii="Arial" w:hAnsi="Arial" w:cs="Arial"/>
          <w:color w:val="auto"/>
          <w:sz w:val="20"/>
          <w:szCs w:val="20"/>
        </w:rPr>
        <w:t xml:space="preserve">Next Review: June 2024 </w:t>
      </w:r>
    </w:p>
    <w:p w14:paraId="55826CAF" w14:textId="77777777" w:rsidR="00C22A45" w:rsidRPr="002B61DA" w:rsidRDefault="00C22A45" w:rsidP="00C22A45">
      <w:pPr>
        <w:spacing w:after="0"/>
        <w:rPr>
          <w:rFonts w:ascii="Arial" w:hAnsi="Arial" w:cs="Arial"/>
          <w:sz w:val="24"/>
          <w:szCs w:val="24"/>
        </w:rPr>
      </w:pPr>
      <w:r w:rsidRPr="002B61DA">
        <w:rPr>
          <w:rFonts w:ascii="Arial" w:hAnsi="Arial" w:cs="Arial"/>
          <w:b/>
          <w:sz w:val="24"/>
          <w:szCs w:val="24"/>
        </w:rPr>
        <w:t xml:space="preserve"> </w:t>
      </w:r>
    </w:p>
    <w:p w14:paraId="079057BC" w14:textId="77777777" w:rsidR="00C22A45" w:rsidRPr="002B61DA" w:rsidRDefault="00C22A45" w:rsidP="00C22A45">
      <w:pPr>
        <w:spacing w:after="0"/>
        <w:rPr>
          <w:rFonts w:ascii="Arial" w:hAnsi="Arial" w:cs="Arial"/>
          <w:b/>
          <w:sz w:val="20"/>
        </w:rPr>
      </w:pPr>
      <w:r w:rsidRPr="002B61DA">
        <w:rPr>
          <w:rFonts w:ascii="Arial" w:hAnsi="Arial" w:cs="Arial"/>
          <w:b/>
          <w:sz w:val="20"/>
        </w:rPr>
        <w:t xml:space="preserve"> </w:t>
      </w:r>
    </w:p>
    <w:p w14:paraId="478278D3" w14:textId="77777777" w:rsidR="00C22A45" w:rsidRPr="002B61DA" w:rsidRDefault="00C22A45" w:rsidP="00C22A45">
      <w:pPr>
        <w:spacing w:after="0"/>
        <w:rPr>
          <w:rFonts w:ascii="Arial" w:hAnsi="Arial" w:cs="Arial"/>
          <w:b/>
          <w:sz w:val="20"/>
        </w:rPr>
      </w:pPr>
    </w:p>
    <w:p w14:paraId="736212F6" w14:textId="77777777" w:rsidR="00C22A45" w:rsidRPr="002B61DA" w:rsidRDefault="00C22A45" w:rsidP="00C22A45">
      <w:pPr>
        <w:spacing w:after="0"/>
        <w:rPr>
          <w:rFonts w:ascii="Arial" w:hAnsi="Arial" w:cs="Arial"/>
          <w:b/>
          <w:sz w:val="20"/>
        </w:rPr>
      </w:pPr>
    </w:p>
    <w:p w14:paraId="147E5F2E" w14:textId="77777777" w:rsidR="00C22A45" w:rsidRPr="002B61DA" w:rsidRDefault="00C22A45" w:rsidP="00C22A45">
      <w:pPr>
        <w:spacing w:after="0"/>
        <w:rPr>
          <w:rFonts w:ascii="Arial" w:hAnsi="Arial" w:cs="Arial"/>
          <w:b/>
          <w:sz w:val="20"/>
        </w:rPr>
      </w:pPr>
    </w:p>
    <w:p w14:paraId="4F162C45" w14:textId="77777777" w:rsidR="00C22A45" w:rsidRPr="002B61DA" w:rsidRDefault="00C22A45" w:rsidP="00C22A45">
      <w:pPr>
        <w:spacing w:after="0"/>
        <w:rPr>
          <w:rFonts w:ascii="Arial" w:hAnsi="Arial" w:cs="Arial"/>
          <w:b/>
          <w:sz w:val="20"/>
        </w:rPr>
      </w:pPr>
    </w:p>
    <w:p w14:paraId="20AD34A0" w14:textId="77777777" w:rsidR="00C22A45" w:rsidRPr="002B61DA" w:rsidRDefault="00C22A45" w:rsidP="00C22A45">
      <w:pPr>
        <w:spacing w:after="0"/>
        <w:rPr>
          <w:rFonts w:ascii="Arial" w:hAnsi="Arial" w:cs="Arial"/>
          <w:b/>
          <w:sz w:val="20"/>
        </w:rPr>
      </w:pPr>
    </w:p>
    <w:p w14:paraId="050E43C8" w14:textId="533442B0" w:rsidR="00C22A45" w:rsidRPr="002B61DA" w:rsidRDefault="00C22A45" w:rsidP="00C22A45">
      <w:pPr>
        <w:tabs>
          <w:tab w:val="left" w:pos="3920"/>
        </w:tabs>
        <w:spacing w:after="0"/>
        <w:rPr>
          <w:rFonts w:ascii="Arial" w:hAnsi="Arial" w:cs="Arial"/>
          <w:b/>
          <w:sz w:val="20"/>
        </w:rPr>
      </w:pPr>
    </w:p>
    <w:p w14:paraId="0F4AF533" w14:textId="77777777" w:rsidR="00C22A45" w:rsidRPr="002B61DA" w:rsidRDefault="00C22A45" w:rsidP="00C22A45">
      <w:pPr>
        <w:tabs>
          <w:tab w:val="left" w:pos="3920"/>
        </w:tabs>
        <w:spacing w:after="0"/>
        <w:rPr>
          <w:rFonts w:ascii="Arial" w:hAnsi="Arial" w:cs="Arial"/>
          <w:b/>
          <w:sz w:val="20"/>
        </w:rPr>
      </w:pPr>
    </w:p>
    <w:p w14:paraId="49AD5914" w14:textId="77777777" w:rsidR="00C22A45" w:rsidRPr="002B61DA" w:rsidRDefault="00C22A45" w:rsidP="00C22A45">
      <w:pPr>
        <w:spacing w:after="0"/>
        <w:rPr>
          <w:rFonts w:ascii="Arial" w:hAnsi="Arial" w:cs="Arial"/>
        </w:rPr>
      </w:pPr>
    </w:p>
    <w:p w14:paraId="1A3F2CE9" w14:textId="77777777" w:rsidR="00C22A45" w:rsidRPr="002B61DA" w:rsidRDefault="00C22A45" w:rsidP="00C22A45">
      <w:pPr>
        <w:spacing w:after="91"/>
        <w:ind w:left="171"/>
        <w:rPr>
          <w:rFonts w:ascii="Arial" w:hAnsi="Arial" w:cs="Arial"/>
        </w:rPr>
      </w:pPr>
      <w:bookmarkStart w:id="1" w:name="_GoBack"/>
      <w:r w:rsidRPr="002B61DA">
        <w:rPr>
          <w:rFonts w:ascii="Arial" w:eastAsia="Calibri" w:hAnsi="Arial" w:cs="Arial"/>
          <w:noProof/>
          <w:lang w:eastAsia="en-GB"/>
        </w:rPr>
        <mc:AlternateContent>
          <mc:Choice Requires="wpg">
            <w:drawing>
              <wp:inline distT="0" distB="0" distL="0" distR="0" wp14:anchorId="582F7669" wp14:editId="07072BCD">
                <wp:extent cx="5759450" cy="9525"/>
                <wp:effectExtent l="0" t="0" r="0" b="0"/>
                <wp:docPr id="27467" name="Group 274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59450" cy="9525"/>
                          <a:chOff x="0" y="0"/>
                          <a:chExt cx="5759450" cy="9525"/>
                        </a:xfrm>
                      </wpg:grpSpPr>
                      <wps:wsp>
                        <wps:cNvPr id="111" name="Shape 111"/>
                        <wps:cNvSpPr/>
                        <wps:spPr>
                          <a:xfrm>
                            <a:off x="0" y="0"/>
                            <a:ext cx="5759450" cy="0"/>
                          </a:xfrm>
                          <a:custGeom>
                            <a:avLst/>
                            <a:gdLst/>
                            <a:ahLst/>
                            <a:cxnLst/>
                            <a:rect l="0" t="0" r="0" b="0"/>
                            <a:pathLst>
                              <a:path w="5759450">
                                <a:moveTo>
                                  <a:pt x="0" y="0"/>
                                </a:moveTo>
                                <a:lnTo>
                                  <a:pt x="5759450" y="0"/>
                                </a:lnTo>
                              </a:path>
                            </a:pathLst>
                          </a:custGeom>
                          <a:ln w="9525" cap="flat">
                            <a:round/>
                          </a:ln>
                        </wps:spPr>
                        <wps:style>
                          <a:lnRef idx="1">
                            <a:srgbClr val="002C52"/>
                          </a:lnRef>
                          <a:fillRef idx="0">
                            <a:srgbClr val="000000">
                              <a:alpha val="0"/>
                            </a:srgbClr>
                          </a:fillRef>
                          <a:effectRef idx="0">
                            <a:scrgbClr r="0" g="0" b="0"/>
                          </a:effectRef>
                          <a:fontRef idx="none"/>
                        </wps:style>
                        <wps:bodyPr/>
                      </wps:wsp>
                    </wpg:wgp>
                  </a:graphicData>
                </a:graphic>
              </wp:inline>
            </w:drawing>
          </mc:Choice>
          <mc:Fallback>
            <w:pict>
              <v:group w14:anchorId="77210DBB" id="Group 27467" o:spid="_x0000_s1026" style="width:453.5pt;height:.75pt;mso-position-horizontal-relative:char;mso-position-vertical-relative:line" coordsize="57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ohXAIAAMcFAAAOAAAAZHJzL2Uyb0RvYy54bWykVM1u2zAMvg/YOwi+L/5B3axG7B7aLZdh&#10;K9buARRZsg3IkiApcfL2o+ifBOnQQ+aDTVPkR/Ijxc3jsZfkwK3rtCqjdJVEhCum6041ZfTn7fuX&#10;rxFxnqqaSq14GZ24ix6rz582gyl4plsta24JgChXDKaMWu9NEceOtbynbqUNV3AotO2ph1/bxLWl&#10;A6D3Ms6S5D4etK2N1Yw7B9rn8TCqEF8IzvwvIRz3RJYR5ObxbfG9C++42tCisdS0HZvSoDdk0dNO&#10;QdAF6pl6Sva2ewfVd8xqp4VfMd3HWoiOcawBqkmTq2q2Vu8N1tIUQ2MWmoDaK55uhmU/Dy+WdHUZ&#10;Zeu7+3VEFO2hTRiZjCqgaDBNAZZba17Ni50UzfgXqj4K24cv1EOOSO5pIZcfPWGgzNf5w10OPWBw&#10;9pBn+cg9a6FB75xY++0jt3gOGYfMlkQGA0Pkzjy5/+PptaWGI/0uVD/xlKbpzBIakKBAStBqIcgV&#10;Dri6iR0cy6VGWrC981uukWJ6+OH8OLX1LNF2lthRzaKF2f9w6g31wS9kGEQynHsUdL0+8DeNp/6q&#10;P5Da+VSqS6uly/MAgO1oAUIIU20mAUODfFmcVCELHA7CKKwDIanHewU3QdVQNsLBJ7R65Bclf5I8&#10;pCrVby5gnGHeUvRzttk9SUsONCyAJHvKs9AshAHT4CM6KRev5F9eCTyop9K0dMKaYKYACDkhBVCO&#10;u+calk3ZjAsIrjFch3kNQUqLE6allV/8FSxPDHhRbRB3uj7hhURCYPaRGtwWmNG02cI6uvxHq/P+&#10;rf4CAAD//wMAUEsDBBQABgAIAAAAIQCEny/62gAAAAMBAAAPAAAAZHJzL2Rvd25yZXYueG1sTI9P&#10;S8NAEMXvgt9hGcGb3USpf2I2pRT1VIS2gnibZqdJaHY2ZLdJ+u0dvehl4PEeb34vX0yuVQP1ofFs&#10;IJ0loIhLbxuuDHzsXm8eQYWIbLH1TAbOFGBRXF7kmFk/8oaGbayUlHDI0EAdY5dpHcqaHIaZ74jF&#10;O/jeYRTZV9r2OEq5a/Vtktxrhw3Lhxo7WtVUHrcnZ+BtxHF5l74M6+Nhdf7azd8/1ykZc301LZ9B&#10;RZriXxh+8AUdCmHa+xPboFoDMiT+XvGekgeRewnNQRe5/s9efAMAAP//AwBQSwECLQAUAAYACAAA&#10;ACEAtoM4kv4AAADhAQAAEwAAAAAAAAAAAAAAAAAAAAAAW0NvbnRlbnRfVHlwZXNdLnhtbFBLAQIt&#10;ABQABgAIAAAAIQA4/SH/1gAAAJQBAAALAAAAAAAAAAAAAAAAAC8BAABfcmVscy8ucmVsc1BLAQIt&#10;ABQABgAIAAAAIQA7BdohXAIAAMcFAAAOAAAAAAAAAAAAAAAAAC4CAABkcnMvZTJvRG9jLnhtbFBL&#10;AQItABQABgAIAAAAIQCEny/62gAAAAMBAAAPAAAAAAAAAAAAAAAAALYEAABkcnMvZG93bnJldi54&#10;bWxQSwUGAAAAAAQABADzAAAAvQUAAAAA&#10;">
                <v:shape id="Shape 111" o:spid="_x0000_s1027" style="position:absolute;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TwQAAANwAAAAPAAAAZHJzL2Rvd25yZXYueG1sRE/bisIw&#10;EH1f8B/CCL6taVUWqUbxjg/64OUDxmZsi82kNLHWv98sCPs2h3Od6bw1pWiodoVlBXE/AkGcWl1w&#10;puB62X6PQTiPrLG0TAre5GA+63xNMdH2xSdqzj4TIYRdggpy76tESpfmZND1bUUcuLutDfoA60zq&#10;Gl8h3JRyEEU/0mDBoSHHilY5pY/z0yg4DEbD4e1Nj91msV7um+UR5cYr1eu2iwkIT63/F3/cex3m&#10;xzH8PRMukLNfAAAA//8DAFBLAQItABQABgAIAAAAIQDb4fbL7gAAAIUBAAATAAAAAAAAAAAAAAAA&#10;AAAAAABbQ29udGVudF9UeXBlc10ueG1sUEsBAi0AFAAGAAgAAAAhAFr0LFu/AAAAFQEAAAsAAAAA&#10;AAAAAAAAAAAAHwEAAF9yZWxzLy5yZWxzUEsBAi0AFAAGAAgAAAAhAJ5xr9PBAAAA3AAAAA8AAAAA&#10;AAAAAAAAAAAABwIAAGRycy9kb3ducmV2LnhtbFBLBQYAAAAAAwADALcAAAD1AgAAAAA=&#10;" path="m,l5759450,e" filled="f" strokecolor="#002c52">
                  <v:path arrowok="t" textboxrect="0,0,5759450,0"/>
                </v:shape>
                <w10:anchorlock/>
              </v:group>
            </w:pict>
          </mc:Fallback>
        </mc:AlternateContent>
      </w:r>
      <w:bookmarkEnd w:id="1"/>
    </w:p>
    <w:p w14:paraId="4A72B069" w14:textId="50532D7C" w:rsidR="00296FC1" w:rsidRPr="002B61DA" w:rsidRDefault="00456920" w:rsidP="00C22A45">
      <w:pPr>
        <w:spacing w:after="77"/>
        <w:ind w:left="184"/>
        <w:rPr>
          <w:rFonts w:ascii="Arial" w:hAnsi="Arial" w:cs="Arial"/>
          <w:sz w:val="20"/>
          <w:szCs w:val="20"/>
        </w:rPr>
      </w:pPr>
      <w:hyperlink r:id="rId8">
        <w:r w:rsidR="00C22A45" w:rsidRPr="002B61DA">
          <w:rPr>
            <w:rFonts w:ascii="Arial" w:eastAsia="Times New Roman" w:hAnsi="Arial" w:cs="Arial"/>
            <w:sz w:val="20"/>
            <w:szCs w:val="20"/>
          </w:rPr>
          <w:t>www.cardiffmet.ac.uk</w:t>
        </w:r>
      </w:hyperlink>
      <w:r w:rsidR="00C22A45" w:rsidRPr="002B61DA">
        <w:rPr>
          <w:rFonts w:ascii="Arial" w:hAnsi="Arial" w:cs="Arial"/>
          <w:b/>
          <w:bCs/>
          <w:u w:val="single"/>
        </w:rPr>
        <w:br w:type="page"/>
      </w:r>
    </w:p>
    <w:p w14:paraId="76A1759F" w14:textId="228BA9F2" w:rsidR="00A217BD" w:rsidRPr="002B61DA" w:rsidRDefault="005C45B7" w:rsidP="00690ED3">
      <w:pPr>
        <w:pStyle w:val="Heading1"/>
        <w:jc w:val="center"/>
        <w:rPr>
          <w:rFonts w:ascii="Arial" w:hAnsi="Arial" w:cs="Arial"/>
          <w:b/>
          <w:color w:val="auto"/>
        </w:rPr>
      </w:pPr>
      <w:r w:rsidRPr="002B61DA">
        <w:rPr>
          <w:rFonts w:ascii="Arial" w:hAnsi="Arial" w:cs="Arial"/>
          <w:b/>
          <w:color w:val="auto"/>
        </w:rPr>
        <w:lastRenderedPageBreak/>
        <w:t xml:space="preserve">Student </w:t>
      </w:r>
      <w:r w:rsidR="00A217BD" w:rsidRPr="002B61DA">
        <w:rPr>
          <w:rFonts w:ascii="Arial" w:hAnsi="Arial" w:cs="Arial"/>
          <w:b/>
          <w:color w:val="auto"/>
        </w:rPr>
        <w:t xml:space="preserve">Policy on substance </w:t>
      </w:r>
      <w:r w:rsidR="00363540" w:rsidRPr="002B61DA">
        <w:rPr>
          <w:rFonts w:ascii="Arial" w:hAnsi="Arial" w:cs="Arial"/>
          <w:b/>
          <w:color w:val="auto"/>
        </w:rPr>
        <w:t>misuse</w:t>
      </w:r>
      <w:r w:rsidR="00A217BD" w:rsidRPr="002B61DA">
        <w:rPr>
          <w:rFonts w:ascii="Arial" w:hAnsi="Arial" w:cs="Arial"/>
          <w:b/>
          <w:color w:val="auto"/>
        </w:rPr>
        <w:t xml:space="preserve"> and </w:t>
      </w:r>
      <w:r w:rsidR="00363540" w:rsidRPr="002B61DA">
        <w:rPr>
          <w:rFonts w:ascii="Arial" w:hAnsi="Arial" w:cs="Arial"/>
          <w:b/>
          <w:color w:val="auto"/>
        </w:rPr>
        <w:t>harm</w:t>
      </w:r>
      <w:r w:rsidR="00A217BD" w:rsidRPr="002B61DA">
        <w:rPr>
          <w:rFonts w:ascii="Arial" w:hAnsi="Arial" w:cs="Arial"/>
          <w:b/>
          <w:color w:val="auto"/>
        </w:rPr>
        <w:t xml:space="preserve"> reduction</w:t>
      </w:r>
      <w:bookmarkEnd w:id="0"/>
    </w:p>
    <w:p w14:paraId="44231A34" w14:textId="11B106B3" w:rsidR="008A336C" w:rsidRPr="002B61DA" w:rsidRDefault="008A336C" w:rsidP="008A336C">
      <w:pPr>
        <w:rPr>
          <w:rFonts w:ascii="Arial" w:hAnsi="Arial" w:cs="Arial"/>
        </w:rPr>
      </w:pPr>
    </w:p>
    <w:sdt>
      <w:sdtPr>
        <w:rPr>
          <w:rFonts w:ascii="Arial" w:eastAsiaTheme="minorHAnsi" w:hAnsi="Arial" w:cs="Arial"/>
          <w:color w:val="auto"/>
          <w:sz w:val="22"/>
          <w:szCs w:val="22"/>
          <w:lang w:val="en-GB"/>
        </w:rPr>
        <w:id w:val="-1841845636"/>
        <w:docPartObj>
          <w:docPartGallery w:val="Table of Contents"/>
          <w:docPartUnique/>
        </w:docPartObj>
      </w:sdtPr>
      <w:sdtEndPr>
        <w:rPr>
          <w:b/>
          <w:bCs/>
          <w:noProof/>
        </w:rPr>
      </w:sdtEndPr>
      <w:sdtContent>
        <w:p w14:paraId="21222C15" w14:textId="7439BF23" w:rsidR="00BB461E" w:rsidRPr="002B61DA" w:rsidRDefault="00BB461E">
          <w:pPr>
            <w:pStyle w:val="TOCHeading"/>
            <w:rPr>
              <w:rFonts w:ascii="Arial" w:hAnsi="Arial" w:cs="Arial"/>
              <w:b/>
              <w:color w:val="auto"/>
            </w:rPr>
          </w:pPr>
          <w:r w:rsidRPr="002B61DA">
            <w:rPr>
              <w:rFonts w:ascii="Arial" w:hAnsi="Arial" w:cs="Arial"/>
              <w:b/>
              <w:color w:val="auto"/>
            </w:rPr>
            <w:t>Contents</w:t>
          </w:r>
        </w:p>
        <w:p w14:paraId="666692EE" w14:textId="77777777" w:rsidR="000254C6" w:rsidRPr="002B61DA" w:rsidRDefault="000254C6" w:rsidP="000254C6">
          <w:pPr>
            <w:rPr>
              <w:lang w:val="en-US"/>
            </w:rPr>
          </w:pPr>
        </w:p>
        <w:p w14:paraId="785EBC72" w14:textId="29232328" w:rsidR="00E4451E" w:rsidRPr="002B61DA" w:rsidRDefault="00BB461E">
          <w:pPr>
            <w:pStyle w:val="TOC1"/>
            <w:tabs>
              <w:tab w:val="right" w:leader="dot" w:pos="9016"/>
            </w:tabs>
            <w:rPr>
              <w:rFonts w:ascii="Arial" w:eastAsiaTheme="minorEastAsia" w:hAnsi="Arial" w:cs="Arial"/>
              <w:noProof/>
              <w:lang w:eastAsia="en-GB"/>
            </w:rPr>
          </w:pPr>
          <w:r w:rsidRPr="002B61DA">
            <w:rPr>
              <w:rFonts w:ascii="Arial" w:hAnsi="Arial" w:cs="Arial"/>
            </w:rPr>
            <w:fldChar w:fldCharType="begin"/>
          </w:r>
          <w:r w:rsidRPr="002B61DA">
            <w:rPr>
              <w:rFonts w:ascii="Arial" w:hAnsi="Arial" w:cs="Arial"/>
            </w:rPr>
            <w:instrText xml:space="preserve"> TOC \o "1-3" \h \z \u </w:instrText>
          </w:r>
          <w:r w:rsidRPr="002B61DA">
            <w:rPr>
              <w:rFonts w:ascii="Arial" w:hAnsi="Arial" w:cs="Arial"/>
            </w:rPr>
            <w:fldChar w:fldCharType="separate"/>
          </w:r>
          <w:hyperlink w:anchor="_Toc72487642" w:history="1">
            <w:r w:rsidR="00E4451E" w:rsidRPr="002B61DA">
              <w:rPr>
                <w:rStyle w:val="Hyperlink"/>
                <w:rFonts w:ascii="Arial" w:hAnsi="Arial" w:cs="Arial"/>
                <w:noProof/>
                <w:color w:val="auto"/>
              </w:rPr>
              <w:t>Student Policy on substance misuse and harm reduction</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_Toc72487642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1</w:t>
            </w:r>
            <w:r w:rsidR="00E4451E" w:rsidRPr="002B61DA">
              <w:rPr>
                <w:rFonts w:ascii="Arial" w:hAnsi="Arial" w:cs="Arial"/>
                <w:noProof/>
                <w:webHidden/>
              </w:rPr>
              <w:fldChar w:fldCharType="end"/>
            </w:r>
          </w:hyperlink>
        </w:p>
        <w:p w14:paraId="65704B70" w14:textId="1DBBCFD9" w:rsidR="00E4451E" w:rsidRPr="002B61DA" w:rsidRDefault="00456920">
          <w:pPr>
            <w:pStyle w:val="TOC2"/>
            <w:tabs>
              <w:tab w:val="left" w:pos="880"/>
              <w:tab w:val="right" w:leader="dot" w:pos="9016"/>
            </w:tabs>
            <w:rPr>
              <w:rFonts w:ascii="Arial" w:eastAsiaTheme="minorEastAsia" w:hAnsi="Arial" w:cs="Arial"/>
              <w:noProof/>
              <w:lang w:eastAsia="en-GB"/>
            </w:rPr>
          </w:pPr>
          <w:hyperlink w:anchor="_Toc72487643" w:history="1">
            <w:r w:rsidR="00E4451E" w:rsidRPr="002B61DA">
              <w:rPr>
                <w:rStyle w:val="Hyperlink"/>
                <w:rFonts w:ascii="Arial" w:hAnsi="Arial" w:cs="Arial"/>
                <w:noProof/>
                <w:color w:val="auto"/>
              </w:rPr>
              <w:t>1.0</w:t>
            </w:r>
            <w:r w:rsidR="00E4451E" w:rsidRPr="002B61DA">
              <w:rPr>
                <w:rFonts w:ascii="Arial" w:eastAsiaTheme="minorEastAsia" w:hAnsi="Arial" w:cs="Arial"/>
                <w:noProof/>
                <w:lang w:eastAsia="en-GB"/>
              </w:rPr>
              <w:tab/>
            </w:r>
            <w:r w:rsidR="00E4451E" w:rsidRPr="002B61DA">
              <w:rPr>
                <w:rStyle w:val="Hyperlink"/>
                <w:rFonts w:ascii="Arial" w:hAnsi="Arial" w:cs="Arial"/>
                <w:noProof/>
                <w:color w:val="auto"/>
              </w:rPr>
              <w:t>Introduction:</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_Toc72487643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2</w:t>
            </w:r>
            <w:r w:rsidR="00E4451E" w:rsidRPr="002B61DA">
              <w:rPr>
                <w:rFonts w:ascii="Arial" w:hAnsi="Arial" w:cs="Arial"/>
                <w:noProof/>
                <w:webHidden/>
              </w:rPr>
              <w:fldChar w:fldCharType="end"/>
            </w:r>
          </w:hyperlink>
        </w:p>
        <w:p w14:paraId="200AE26E" w14:textId="1A989FFE" w:rsidR="00E4451E" w:rsidRPr="002B61DA" w:rsidRDefault="00456920">
          <w:pPr>
            <w:pStyle w:val="TOC2"/>
            <w:tabs>
              <w:tab w:val="left" w:pos="880"/>
              <w:tab w:val="right" w:leader="dot" w:pos="9016"/>
            </w:tabs>
            <w:rPr>
              <w:rFonts w:ascii="Arial" w:eastAsiaTheme="minorEastAsia" w:hAnsi="Arial" w:cs="Arial"/>
              <w:noProof/>
              <w:lang w:eastAsia="en-GB"/>
            </w:rPr>
          </w:pPr>
          <w:hyperlink w:anchor="_Toc72487644" w:history="1">
            <w:r w:rsidR="00E4451E" w:rsidRPr="002B61DA">
              <w:rPr>
                <w:rStyle w:val="Hyperlink"/>
                <w:rFonts w:ascii="Arial" w:hAnsi="Arial" w:cs="Arial"/>
                <w:noProof/>
                <w:color w:val="auto"/>
              </w:rPr>
              <w:t>2.0</w:t>
            </w:r>
            <w:r w:rsidR="00E4451E" w:rsidRPr="002B61DA">
              <w:rPr>
                <w:rFonts w:ascii="Arial" w:eastAsiaTheme="minorEastAsia" w:hAnsi="Arial" w:cs="Arial"/>
                <w:noProof/>
                <w:lang w:eastAsia="en-GB"/>
              </w:rPr>
              <w:tab/>
            </w:r>
            <w:r w:rsidR="00E4451E" w:rsidRPr="002B61DA">
              <w:rPr>
                <w:rStyle w:val="Hyperlink"/>
                <w:rFonts w:ascii="Arial" w:hAnsi="Arial" w:cs="Arial"/>
                <w:noProof/>
                <w:color w:val="auto"/>
              </w:rPr>
              <w:t>Scope:</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_Toc72487644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2</w:t>
            </w:r>
            <w:r w:rsidR="00E4451E" w:rsidRPr="002B61DA">
              <w:rPr>
                <w:rFonts w:ascii="Arial" w:hAnsi="Arial" w:cs="Arial"/>
                <w:noProof/>
                <w:webHidden/>
              </w:rPr>
              <w:fldChar w:fldCharType="end"/>
            </w:r>
          </w:hyperlink>
        </w:p>
        <w:p w14:paraId="5C9D4829" w14:textId="1FE8E329" w:rsidR="00E4451E" w:rsidRPr="002B61DA" w:rsidRDefault="00456920">
          <w:pPr>
            <w:pStyle w:val="TOC2"/>
            <w:tabs>
              <w:tab w:val="left" w:pos="880"/>
              <w:tab w:val="right" w:leader="dot" w:pos="9016"/>
            </w:tabs>
            <w:rPr>
              <w:rFonts w:ascii="Arial" w:eastAsiaTheme="minorEastAsia" w:hAnsi="Arial" w:cs="Arial"/>
              <w:noProof/>
              <w:lang w:eastAsia="en-GB"/>
            </w:rPr>
          </w:pPr>
          <w:hyperlink w:anchor="_Toc72487645" w:history="1">
            <w:r w:rsidR="00E4451E" w:rsidRPr="002B61DA">
              <w:rPr>
                <w:rStyle w:val="Hyperlink"/>
                <w:rFonts w:ascii="Arial" w:hAnsi="Arial" w:cs="Arial"/>
                <w:noProof/>
                <w:color w:val="auto"/>
              </w:rPr>
              <w:t>3.0</w:t>
            </w:r>
            <w:r w:rsidR="00E4451E" w:rsidRPr="002B61DA">
              <w:rPr>
                <w:rFonts w:ascii="Arial" w:eastAsiaTheme="minorEastAsia" w:hAnsi="Arial" w:cs="Arial"/>
                <w:noProof/>
                <w:lang w:eastAsia="en-GB"/>
              </w:rPr>
              <w:tab/>
            </w:r>
            <w:r w:rsidR="00E4451E" w:rsidRPr="002B61DA">
              <w:rPr>
                <w:rStyle w:val="Hyperlink"/>
                <w:rFonts w:ascii="Arial" w:hAnsi="Arial" w:cs="Arial"/>
                <w:noProof/>
                <w:color w:val="auto"/>
              </w:rPr>
              <w:t>Policy Statement:</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_Toc72487645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3</w:t>
            </w:r>
            <w:r w:rsidR="00E4451E" w:rsidRPr="002B61DA">
              <w:rPr>
                <w:rFonts w:ascii="Arial" w:hAnsi="Arial" w:cs="Arial"/>
                <w:noProof/>
                <w:webHidden/>
              </w:rPr>
              <w:fldChar w:fldCharType="end"/>
            </w:r>
          </w:hyperlink>
        </w:p>
        <w:p w14:paraId="18E64190" w14:textId="32C18999" w:rsidR="00E4451E" w:rsidRPr="002B61DA" w:rsidRDefault="00456920">
          <w:pPr>
            <w:pStyle w:val="TOC2"/>
            <w:tabs>
              <w:tab w:val="left" w:pos="880"/>
              <w:tab w:val="right" w:leader="dot" w:pos="9016"/>
            </w:tabs>
            <w:rPr>
              <w:rFonts w:ascii="Arial" w:eastAsiaTheme="minorEastAsia" w:hAnsi="Arial" w:cs="Arial"/>
              <w:noProof/>
              <w:lang w:eastAsia="en-GB"/>
            </w:rPr>
          </w:pPr>
          <w:hyperlink w:anchor="_Toc72487646" w:history="1">
            <w:r w:rsidR="00E4451E" w:rsidRPr="002B61DA">
              <w:rPr>
                <w:rStyle w:val="Hyperlink"/>
                <w:rFonts w:ascii="Arial" w:hAnsi="Arial" w:cs="Arial"/>
                <w:noProof/>
                <w:color w:val="auto"/>
              </w:rPr>
              <w:t>4.0</w:t>
            </w:r>
            <w:r w:rsidR="00E4451E" w:rsidRPr="002B61DA">
              <w:rPr>
                <w:rFonts w:ascii="Arial" w:eastAsiaTheme="minorEastAsia" w:hAnsi="Arial" w:cs="Arial"/>
                <w:noProof/>
                <w:lang w:eastAsia="en-GB"/>
              </w:rPr>
              <w:tab/>
            </w:r>
            <w:r w:rsidR="00E4451E" w:rsidRPr="002B61DA">
              <w:rPr>
                <w:rStyle w:val="Hyperlink"/>
                <w:rFonts w:ascii="Arial" w:hAnsi="Arial" w:cs="Arial"/>
                <w:noProof/>
                <w:color w:val="auto"/>
              </w:rPr>
              <w:t>Expectations of students</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_Toc72487646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4</w:t>
            </w:r>
            <w:r w:rsidR="00E4451E" w:rsidRPr="002B61DA">
              <w:rPr>
                <w:rFonts w:ascii="Arial" w:hAnsi="Arial" w:cs="Arial"/>
                <w:noProof/>
                <w:webHidden/>
              </w:rPr>
              <w:fldChar w:fldCharType="end"/>
            </w:r>
          </w:hyperlink>
        </w:p>
        <w:p w14:paraId="546DDDAB" w14:textId="18972058" w:rsidR="00E4451E" w:rsidRPr="002B61DA" w:rsidRDefault="00456920">
          <w:pPr>
            <w:pStyle w:val="TOC3"/>
            <w:tabs>
              <w:tab w:val="right" w:leader="dot" w:pos="9016"/>
            </w:tabs>
            <w:rPr>
              <w:rFonts w:ascii="Arial" w:eastAsiaTheme="minorEastAsia" w:hAnsi="Arial" w:cs="Arial"/>
              <w:noProof/>
              <w:lang w:eastAsia="en-GB"/>
            </w:rPr>
          </w:pPr>
          <w:hyperlink w:anchor="_Toc72487647" w:history="1">
            <w:r w:rsidR="00E4451E" w:rsidRPr="002B61DA">
              <w:rPr>
                <w:rStyle w:val="Hyperlink"/>
                <w:rFonts w:ascii="Arial" w:hAnsi="Arial" w:cs="Arial"/>
                <w:noProof/>
                <w:color w:val="auto"/>
              </w:rPr>
              <w:t>Student Conduct:</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_Toc72487647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4</w:t>
            </w:r>
            <w:r w:rsidR="00E4451E" w:rsidRPr="002B61DA">
              <w:rPr>
                <w:rFonts w:ascii="Arial" w:hAnsi="Arial" w:cs="Arial"/>
                <w:noProof/>
                <w:webHidden/>
              </w:rPr>
              <w:fldChar w:fldCharType="end"/>
            </w:r>
          </w:hyperlink>
        </w:p>
        <w:p w14:paraId="15DDD758" w14:textId="54A7E78C" w:rsidR="00E4451E" w:rsidRPr="002B61DA" w:rsidRDefault="00456920">
          <w:pPr>
            <w:pStyle w:val="TOC3"/>
            <w:tabs>
              <w:tab w:val="right" w:leader="dot" w:pos="9016"/>
            </w:tabs>
            <w:rPr>
              <w:rFonts w:ascii="Arial" w:eastAsiaTheme="minorEastAsia" w:hAnsi="Arial" w:cs="Arial"/>
              <w:noProof/>
              <w:lang w:eastAsia="en-GB"/>
            </w:rPr>
          </w:pPr>
          <w:hyperlink w:anchor="_Toc72487648" w:history="1">
            <w:r w:rsidR="00E4451E" w:rsidRPr="002B61DA">
              <w:rPr>
                <w:rStyle w:val="Hyperlink"/>
                <w:rFonts w:ascii="Arial" w:hAnsi="Arial" w:cs="Arial"/>
                <w:noProof/>
                <w:color w:val="auto"/>
              </w:rPr>
              <w:t>Accommodation:</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_Toc72487648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5</w:t>
            </w:r>
            <w:r w:rsidR="00E4451E" w:rsidRPr="002B61DA">
              <w:rPr>
                <w:rFonts w:ascii="Arial" w:hAnsi="Arial" w:cs="Arial"/>
                <w:noProof/>
                <w:webHidden/>
              </w:rPr>
              <w:fldChar w:fldCharType="end"/>
            </w:r>
          </w:hyperlink>
        </w:p>
        <w:p w14:paraId="7A9B05DC" w14:textId="64B25BED" w:rsidR="00E4451E" w:rsidRPr="002B61DA" w:rsidRDefault="00456920">
          <w:pPr>
            <w:pStyle w:val="TOC3"/>
            <w:tabs>
              <w:tab w:val="right" w:leader="dot" w:pos="9016"/>
            </w:tabs>
            <w:rPr>
              <w:rFonts w:ascii="Arial" w:eastAsiaTheme="minorEastAsia" w:hAnsi="Arial" w:cs="Arial"/>
              <w:noProof/>
              <w:lang w:eastAsia="en-GB"/>
            </w:rPr>
          </w:pPr>
          <w:hyperlink w:anchor="_Toc72487649" w:history="1">
            <w:r w:rsidR="00E4451E" w:rsidRPr="002B61DA">
              <w:rPr>
                <w:rStyle w:val="Hyperlink"/>
                <w:rFonts w:ascii="Arial" w:hAnsi="Arial" w:cs="Arial"/>
                <w:noProof/>
                <w:color w:val="auto"/>
              </w:rPr>
              <w:t>Campus:</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_Toc72487649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5</w:t>
            </w:r>
            <w:r w:rsidR="00E4451E" w:rsidRPr="002B61DA">
              <w:rPr>
                <w:rFonts w:ascii="Arial" w:hAnsi="Arial" w:cs="Arial"/>
                <w:noProof/>
                <w:webHidden/>
              </w:rPr>
              <w:fldChar w:fldCharType="end"/>
            </w:r>
          </w:hyperlink>
        </w:p>
        <w:p w14:paraId="283CC049" w14:textId="01F1E450" w:rsidR="00E4451E" w:rsidRPr="002B61DA" w:rsidRDefault="00456920">
          <w:pPr>
            <w:pStyle w:val="TOC3"/>
            <w:tabs>
              <w:tab w:val="right" w:leader="dot" w:pos="9016"/>
            </w:tabs>
            <w:rPr>
              <w:rFonts w:ascii="Arial" w:eastAsiaTheme="minorEastAsia" w:hAnsi="Arial" w:cs="Arial"/>
              <w:noProof/>
              <w:lang w:eastAsia="en-GB"/>
            </w:rPr>
          </w:pPr>
          <w:hyperlink w:anchor="_Toc72487650" w:history="1">
            <w:r w:rsidR="00E4451E" w:rsidRPr="002B61DA">
              <w:rPr>
                <w:rStyle w:val="Hyperlink"/>
                <w:rFonts w:ascii="Arial" w:hAnsi="Arial" w:cs="Arial"/>
                <w:noProof/>
                <w:color w:val="auto"/>
              </w:rPr>
              <w:t>Students’ Union:</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_Toc72487650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5</w:t>
            </w:r>
            <w:r w:rsidR="00E4451E" w:rsidRPr="002B61DA">
              <w:rPr>
                <w:rFonts w:ascii="Arial" w:hAnsi="Arial" w:cs="Arial"/>
                <w:noProof/>
                <w:webHidden/>
              </w:rPr>
              <w:fldChar w:fldCharType="end"/>
            </w:r>
          </w:hyperlink>
        </w:p>
        <w:p w14:paraId="3DA971A2" w14:textId="70DE5EC9" w:rsidR="00E4451E" w:rsidRPr="002B61DA" w:rsidRDefault="00456920">
          <w:pPr>
            <w:pStyle w:val="TOC2"/>
            <w:tabs>
              <w:tab w:val="left" w:pos="880"/>
              <w:tab w:val="right" w:leader="dot" w:pos="9016"/>
            </w:tabs>
            <w:rPr>
              <w:rFonts w:ascii="Arial" w:eastAsiaTheme="minorEastAsia" w:hAnsi="Arial" w:cs="Arial"/>
              <w:noProof/>
              <w:lang w:eastAsia="en-GB"/>
            </w:rPr>
          </w:pPr>
          <w:hyperlink w:anchor="_Toc72487651" w:history="1">
            <w:r w:rsidR="00E4451E" w:rsidRPr="002B61DA">
              <w:rPr>
                <w:rStyle w:val="Hyperlink"/>
                <w:rFonts w:ascii="Arial" w:hAnsi="Arial" w:cs="Arial"/>
                <w:noProof/>
                <w:color w:val="auto"/>
              </w:rPr>
              <w:t>5.0</w:t>
            </w:r>
            <w:r w:rsidR="00E4451E" w:rsidRPr="002B61DA">
              <w:rPr>
                <w:rFonts w:ascii="Arial" w:eastAsiaTheme="minorEastAsia" w:hAnsi="Arial" w:cs="Arial"/>
                <w:noProof/>
                <w:lang w:eastAsia="en-GB"/>
              </w:rPr>
              <w:tab/>
            </w:r>
            <w:r w:rsidR="00E4451E" w:rsidRPr="002B61DA">
              <w:rPr>
                <w:rStyle w:val="Hyperlink"/>
                <w:rFonts w:ascii="Arial" w:hAnsi="Arial" w:cs="Arial"/>
                <w:noProof/>
                <w:color w:val="auto"/>
              </w:rPr>
              <w:t>Specific Controls:</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_Toc72487651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5</w:t>
            </w:r>
            <w:r w:rsidR="00E4451E" w:rsidRPr="002B61DA">
              <w:rPr>
                <w:rFonts w:ascii="Arial" w:hAnsi="Arial" w:cs="Arial"/>
                <w:noProof/>
                <w:webHidden/>
              </w:rPr>
              <w:fldChar w:fldCharType="end"/>
            </w:r>
          </w:hyperlink>
        </w:p>
        <w:p w14:paraId="287927C6" w14:textId="2E04B6E4" w:rsidR="00E4451E" w:rsidRPr="002B61DA" w:rsidRDefault="00456920">
          <w:pPr>
            <w:pStyle w:val="TOC3"/>
            <w:tabs>
              <w:tab w:val="right" w:leader="dot" w:pos="9016"/>
            </w:tabs>
            <w:rPr>
              <w:rFonts w:ascii="Arial" w:eastAsiaTheme="minorEastAsia" w:hAnsi="Arial" w:cs="Arial"/>
              <w:noProof/>
              <w:lang w:eastAsia="en-GB"/>
            </w:rPr>
          </w:pPr>
          <w:hyperlink w:anchor="_Toc72487652" w:history="1">
            <w:r w:rsidR="00E4451E" w:rsidRPr="002B61DA">
              <w:rPr>
                <w:rStyle w:val="Hyperlink"/>
                <w:rFonts w:ascii="Arial" w:hAnsi="Arial" w:cs="Arial"/>
                <w:noProof/>
                <w:color w:val="auto"/>
              </w:rPr>
              <w:t>Illegal Drugs:</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_Toc72487652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5</w:t>
            </w:r>
            <w:r w:rsidR="00E4451E" w:rsidRPr="002B61DA">
              <w:rPr>
                <w:rFonts w:ascii="Arial" w:hAnsi="Arial" w:cs="Arial"/>
                <w:noProof/>
                <w:webHidden/>
              </w:rPr>
              <w:fldChar w:fldCharType="end"/>
            </w:r>
          </w:hyperlink>
        </w:p>
        <w:p w14:paraId="4AF79B30" w14:textId="6E09FF1E" w:rsidR="00E4451E" w:rsidRPr="002B61DA" w:rsidRDefault="00456920">
          <w:pPr>
            <w:pStyle w:val="TOC3"/>
            <w:tabs>
              <w:tab w:val="right" w:leader="dot" w:pos="9016"/>
            </w:tabs>
            <w:rPr>
              <w:rFonts w:ascii="Arial" w:eastAsiaTheme="minorEastAsia" w:hAnsi="Arial" w:cs="Arial"/>
              <w:noProof/>
              <w:lang w:eastAsia="en-GB"/>
            </w:rPr>
          </w:pPr>
          <w:hyperlink w:anchor="_Toc72487653" w:history="1">
            <w:r w:rsidR="00E4451E" w:rsidRPr="002B61DA">
              <w:rPr>
                <w:rStyle w:val="Hyperlink"/>
                <w:rFonts w:ascii="Arial" w:hAnsi="Arial" w:cs="Arial"/>
                <w:noProof/>
                <w:color w:val="auto"/>
              </w:rPr>
              <w:t>Responsible Drinking:</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_Toc72487653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5</w:t>
            </w:r>
            <w:r w:rsidR="00E4451E" w:rsidRPr="002B61DA">
              <w:rPr>
                <w:rFonts w:ascii="Arial" w:hAnsi="Arial" w:cs="Arial"/>
                <w:noProof/>
                <w:webHidden/>
              </w:rPr>
              <w:fldChar w:fldCharType="end"/>
            </w:r>
          </w:hyperlink>
        </w:p>
        <w:p w14:paraId="3C93A80A" w14:textId="1A9C54DD" w:rsidR="00E4451E" w:rsidRPr="002B61DA" w:rsidRDefault="00456920" w:rsidP="000254C6">
          <w:pPr>
            <w:pStyle w:val="TOC3"/>
            <w:tabs>
              <w:tab w:val="right" w:leader="dot" w:pos="9016"/>
            </w:tabs>
            <w:rPr>
              <w:rFonts w:ascii="Arial" w:eastAsiaTheme="minorEastAsia" w:hAnsi="Arial" w:cs="Arial"/>
              <w:noProof/>
              <w:lang w:eastAsia="en-GB"/>
            </w:rPr>
          </w:pPr>
          <w:hyperlink w:anchor="_Toc72487654" w:history="1">
            <w:r w:rsidR="00E4451E" w:rsidRPr="002B61DA">
              <w:rPr>
                <w:rStyle w:val="Hyperlink"/>
                <w:rFonts w:ascii="Arial" w:hAnsi="Arial" w:cs="Arial"/>
                <w:noProof/>
                <w:color w:val="auto"/>
              </w:rPr>
              <w:t>Performance Enhancing Drugs:</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_Toc72487654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6</w:t>
            </w:r>
            <w:r w:rsidR="00E4451E" w:rsidRPr="002B61DA">
              <w:rPr>
                <w:rFonts w:ascii="Arial" w:hAnsi="Arial" w:cs="Arial"/>
                <w:noProof/>
                <w:webHidden/>
              </w:rPr>
              <w:fldChar w:fldCharType="end"/>
            </w:r>
          </w:hyperlink>
        </w:p>
        <w:p w14:paraId="07A25D0E" w14:textId="6650A33C" w:rsidR="00E4451E" w:rsidRPr="002B61DA" w:rsidRDefault="00456920">
          <w:pPr>
            <w:pStyle w:val="TOC1"/>
            <w:tabs>
              <w:tab w:val="right" w:leader="dot" w:pos="9016"/>
            </w:tabs>
            <w:rPr>
              <w:rFonts w:ascii="Arial" w:eastAsiaTheme="minorEastAsia" w:hAnsi="Arial" w:cs="Arial"/>
              <w:noProof/>
              <w:lang w:eastAsia="en-GB"/>
            </w:rPr>
          </w:pPr>
          <w:hyperlink w:anchor="_Toc72487656" w:history="1">
            <w:r w:rsidR="002A29A4" w:rsidRPr="002B61DA">
              <w:rPr>
                <w:rStyle w:val="Hyperlink"/>
                <w:rFonts w:ascii="Arial" w:hAnsi="Arial" w:cs="Arial"/>
                <w:noProof/>
                <w:color w:val="auto"/>
              </w:rPr>
              <w:t>Appendix One – Statutory F</w:t>
            </w:r>
            <w:r w:rsidR="00E4451E" w:rsidRPr="002B61DA">
              <w:rPr>
                <w:rStyle w:val="Hyperlink"/>
                <w:rFonts w:ascii="Arial" w:hAnsi="Arial" w:cs="Arial"/>
                <w:noProof/>
                <w:color w:val="auto"/>
              </w:rPr>
              <w:t>ramework</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_Toc72487656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7</w:t>
            </w:r>
            <w:r w:rsidR="00E4451E" w:rsidRPr="002B61DA">
              <w:rPr>
                <w:rFonts w:ascii="Arial" w:hAnsi="Arial" w:cs="Arial"/>
                <w:noProof/>
                <w:webHidden/>
              </w:rPr>
              <w:fldChar w:fldCharType="end"/>
            </w:r>
          </w:hyperlink>
        </w:p>
        <w:p w14:paraId="7AD89841" w14:textId="623C8AE3" w:rsidR="00E4451E" w:rsidRPr="002B61DA" w:rsidRDefault="00456920">
          <w:pPr>
            <w:pStyle w:val="TOC2"/>
            <w:tabs>
              <w:tab w:val="right" w:leader="dot" w:pos="9016"/>
            </w:tabs>
            <w:rPr>
              <w:rFonts w:ascii="Arial" w:eastAsiaTheme="minorEastAsia" w:hAnsi="Arial" w:cs="Arial"/>
              <w:noProof/>
              <w:lang w:eastAsia="en-GB"/>
            </w:rPr>
          </w:pPr>
          <w:hyperlink w:anchor="_Toc72487657" w:history="1">
            <w:r w:rsidR="00E4451E" w:rsidRPr="002B61DA">
              <w:rPr>
                <w:rStyle w:val="Hyperlink"/>
                <w:rFonts w:ascii="Arial" w:hAnsi="Arial" w:cs="Arial"/>
                <w:noProof/>
                <w:color w:val="auto"/>
              </w:rPr>
              <w:t>Legal Framework:</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_Toc72487657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7</w:t>
            </w:r>
            <w:r w:rsidR="00E4451E" w:rsidRPr="002B61DA">
              <w:rPr>
                <w:rFonts w:ascii="Arial" w:hAnsi="Arial" w:cs="Arial"/>
                <w:noProof/>
                <w:webHidden/>
              </w:rPr>
              <w:fldChar w:fldCharType="end"/>
            </w:r>
          </w:hyperlink>
        </w:p>
        <w:p w14:paraId="62560254" w14:textId="4962C7FE" w:rsidR="00E4451E" w:rsidRPr="002B61DA" w:rsidRDefault="00456920">
          <w:pPr>
            <w:pStyle w:val="TOC2"/>
            <w:tabs>
              <w:tab w:val="right" w:leader="dot" w:pos="9016"/>
            </w:tabs>
            <w:rPr>
              <w:rFonts w:ascii="Arial" w:eastAsiaTheme="minorEastAsia" w:hAnsi="Arial" w:cs="Arial"/>
              <w:noProof/>
              <w:lang w:eastAsia="en-GB"/>
            </w:rPr>
          </w:pPr>
          <w:hyperlink w:anchor="_Toc72487658" w:history="1">
            <w:r w:rsidR="00E4451E" w:rsidRPr="002B61DA">
              <w:rPr>
                <w:rStyle w:val="Hyperlink"/>
                <w:rFonts w:ascii="Arial" w:hAnsi="Arial" w:cs="Arial"/>
                <w:noProof/>
                <w:color w:val="auto"/>
              </w:rPr>
              <w:t>National Policy Drivers:</w:t>
            </w:r>
            <w:r w:rsidR="00E4451E" w:rsidRPr="002B61DA">
              <w:rPr>
                <w:rFonts w:ascii="Arial" w:hAnsi="Arial" w:cs="Arial"/>
                <w:noProof/>
                <w:webHidden/>
              </w:rPr>
              <w:tab/>
            </w:r>
            <w:r w:rsidR="00E4451E" w:rsidRPr="002B61DA">
              <w:rPr>
                <w:rFonts w:ascii="Arial" w:hAnsi="Arial" w:cs="Arial"/>
                <w:noProof/>
                <w:webHidden/>
              </w:rPr>
              <w:fldChar w:fldCharType="begin"/>
            </w:r>
            <w:r w:rsidR="00E4451E" w:rsidRPr="002B61DA">
              <w:rPr>
                <w:rFonts w:ascii="Arial" w:hAnsi="Arial" w:cs="Arial"/>
                <w:noProof/>
                <w:webHidden/>
              </w:rPr>
              <w:instrText xml:space="preserve"> PAGEREF _Toc72487658 \h </w:instrText>
            </w:r>
            <w:r w:rsidR="00E4451E" w:rsidRPr="002B61DA">
              <w:rPr>
                <w:rFonts w:ascii="Arial" w:hAnsi="Arial" w:cs="Arial"/>
                <w:noProof/>
                <w:webHidden/>
              </w:rPr>
            </w:r>
            <w:r w:rsidR="00E4451E" w:rsidRPr="002B61DA">
              <w:rPr>
                <w:rFonts w:ascii="Arial" w:hAnsi="Arial" w:cs="Arial"/>
                <w:noProof/>
                <w:webHidden/>
              </w:rPr>
              <w:fldChar w:fldCharType="separate"/>
            </w:r>
            <w:r w:rsidR="00E4451E" w:rsidRPr="002B61DA">
              <w:rPr>
                <w:rFonts w:ascii="Arial" w:hAnsi="Arial" w:cs="Arial"/>
                <w:noProof/>
                <w:webHidden/>
              </w:rPr>
              <w:t>7</w:t>
            </w:r>
            <w:r w:rsidR="00E4451E" w:rsidRPr="002B61DA">
              <w:rPr>
                <w:rFonts w:ascii="Arial" w:hAnsi="Arial" w:cs="Arial"/>
                <w:noProof/>
                <w:webHidden/>
              </w:rPr>
              <w:fldChar w:fldCharType="end"/>
            </w:r>
          </w:hyperlink>
        </w:p>
        <w:p w14:paraId="2B2A5DA8" w14:textId="6788EFD0" w:rsidR="00A217BD" w:rsidRPr="002B61DA" w:rsidRDefault="00BB461E" w:rsidP="002E5FFF">
          <w:pPr>
            <w:rPr>
              <w:rFonts w:ascii="Arial" w:hAnsi="Arial" w:cs="Arial"/>
            </w:rPr>
          </w:pPr>
          <w:r w:rsidRPr="002B61DA">
            <w:rPr>
              <w:rFonts w:ascii="Arial" w:hAnsi="Arial" w:cs="Arial"/>
              <w:b/>
              <w:bCs/>
              <w:noProof/>
            </w:rPr>
            <w:fldChar w:fldCharType="end"/>
          </w:r>
        </w:p>
      </w:sdtContent>
    </w:sdt>
    <w:p w14:paraId="1357CA7A" w14:textId="0C1F80DF" w:rsidR="00363540" w:rsidRPr="002B61DA" w:rsidRDefault="00363540">
      <w:pPr>
        <w:rPr>
          <w:rFonts w:ascii="Arial" w:hAnsi="Arial" w:cs="Arial"/>
        </w:rPr>
      </w:pPr>
    </w:p>
    <w:p w14:paraId="2F9F9CFD" w14:textId="195675AC" w:rsidR="002E5FFF" w:rsidRPr="002B61DA" w:rsidRDefault="002E5FFF">
      <w:pPr>
        <w:rPr>
          <w:rFonts w:ascii="Arial" w:hAnsi="Arial" w:cs="Arial"/>
          <w:b/>
        </w:rPr>
      </w:pPr>
    </w:p>
    <w:p w14:paraId="24ED0035" w14:textId="332DB7FD" w:rsidR="002E5FFF" w:rsidRPr="002B61DA" w:rsidRDefault="002E5FFF">
      <w:pPr>
        <w:rPr>
          <w:rFonts w:ascii="Arial" w:hAnsi="Arial" w:cs="Arial"/>
        </w:rPr>
      </w:pPr>
    </w:p>
    <w:p w14:paraId="7BF82A5E" w14:textId="7A7E4098" w:rsidR="002E5FFF" w:rsidRPr="002B61DA" w:rsidRDefault="002E5FFF">
      <w:pPr>
        <w:rPr>
          <w:rFonts w:ascii="Arial" w:hAnsi="Arial" w:cs="Arial"/>
        </w:rPr>
      </w:pPr>
    </w:p>
    <w:p w14:paraId="58810F83" w14:textId="6A3CFE03" w:rsidR="002E5FFF" w:rsidRPr="002B61DA" w:rsidRDefault="002E5FFF">
      <w:pPr>
        <w:rPr>
          <w:rFonts w:ascii="Arial" w:hAnsi="Arial" w:cs="Arial"/>
        </w:rPr>
      </w:pPr>
    </w:p>
    <w:p w14:paraId="40E9A8BC" w14:textId="5EFB007F" w:rsidR="002E5FFF" w:rsidRPr="002B61DA" w:rsidRDefault="002E5FFF">
      <w:pPr>
        <w:rPr>
          <w:rFonts w:ascii="Arial" w:hAnsi="Arial" w:cs="Arial"/>
        </w:rPr>
      </w:pPr>
    </w:p>
    <w:p w14:paraId="5E4EFDEC" w14:textId="17703542" w:rsidR="002E5FFF" w:rsidRPr="002B61DA" w:rsidRDefault="002E5FFF">
      <w:pPr>
        <w:rPr>
          <w:rFonts w:ascii="Arial" w:hAnsi="Arial" w:cs="Arial"/>
        </w:rPr>
      </w:pPr>
    </w:p>
    <w:p w14:paraId="46B7D561" w14:textId="1581D11E" w:rsidR="002E5FFF" w:rsidRPr="002B61DA" w:rsidRDefault="002E5FFF">
      <w:pPr>
        <w:rPr>
          <w:rFonts w:ascii="Arial" w:hAnsi="Arial" w:cs="Arial"/>
        </w:rPr>
      </w:pPr>
    </w:p>
    <w:p w14:paraId="30402E70" w14:textId="29423D8E" w:rsidR="002E5FFF" w:rsidRPr="002B61DA" w:rsidRDefault="002E5FFF">
      <w:pPr>
        <w:rPr>
          <w:rFonts w:ascii="Arial" w:hAnsi="Arial" w:cs="Arial"/>
        </w:rPr>
      </w:pPr>
    </w:p>
    <w:p w14:paraId="6D403345" w14:textId="52FBD13B" w:rsidR="002E5FFF" w:rsidRPr="002B61DA" w:rsidRDefault="002E5FFF">
      <w:pPr>
        <w:rPr>
          <w:rFonts w:ascii="Arial" w:hAnsi="Arial" w:cs="Arial"/>
        </w:rPr>
      </w:pPr>
    </w:p>
    <w:p w14:paraId="2196A551" w14:textId="2B50E8F2" w:rsidR="002E5FFF" w:rsidRPr="002B61DA" w:rsidRDefault="002E5FFF">
      <w:pPr>
        <w:rPr>
          <w:rFonts w:ascii="Arial" w:hAnsi="Arial" w:cs="Arial"/>
        </w:rPr>
      </w:pPr>
    </w:p>
    <w:p w14:paraId="5A05618E" w14:textId="1B7C7608" w:rsidR="002E5FFF" w:rsidRPr="002B61DA" w:rsidRDefault="002E5FFF">
      <w:pPr>
        <w:rPr>
          <w:rFonts w:ascii="Arial" w:hAnsi="Arial" w:cs="Arial"/>
        </w:rPr>
      </w:pPr>
    </w:p>
    <w:p w14:paraId="10C8C489" w14:textId="77777777" w:rsidR="002E5FFF" w:rsidRPr="002B61DA" w:rsidRDefault="002E5FFF">
      <w:pPr>
        <w:rPr>
          <w:rFonts w:ascii="Arial" w:hAnsi="Arial" w:cs="Arial"/>
        </w:rPr>
      </w:pPr>
    </w:p>
    <w:p w14:paraId="29FF78FF" w14:textId="6BD9541C" w:rsidR="00A217BD" w:rsidRPr="002B61DA" w:rsidRDefault="00A217BD" w:rsidP="0007325D">
      <w:pPr>
        <w:pStyle w:val="Heading2"/>
        <w:numPr>
          <w:ilvl w:val="0"/>
          <w:numId w:val="10"/>
        </w:numPr>
        <w:rPr>
          <w:rFonts w:ascii="Arial" w:hAnsi="Arial" w:cs="Arial"/>
          <w:b/>
          <w:color w:val="auto"/>
        </w:rPr>
      </w:pPr>
      <w:bookmarkStart w:id="2" w:name="_Toc72487643"/>
      <w:r w:rsidRPr="002B61DA">
        <w:rPr>
          <w:rFonts w:ascii="Arial" w:hAnsi="Arial" w:cs="Arial"/>
          <w:b/>
          <w:color w:val="auto"/>
        </w:rPr>
        <w:lastRenderedPageBreak/>
        <w:t>Introduction:</w:t>
      </w:r>
      <w:bookmarkEnd w:id="2"/>
    </w:p>
    <w:p w14:paraId="6E80D467" w14:textId="77777777" w:rsidR="0007325D" w:rsidRPr="002B61DA" w:rsidRDefault="0007325D" w:rsidP="002E5FFF">
      <w:pPr>
        <w:rPr>
          <w:rFonts w:ascii="Arial" w:hAnsi="Arial" w:cs="Arial"/>
        </w:rPr>
      </w:pPr>
    </w:p>
    <w:p w14:paraId="6C639CB9" w14:textId="2F7034E1" w:rsidR="009721C8" w:rsidRPr="002B61DA" w:rsidRDefault="002E5FFF" w:rsidP="002E5FFF">
      <w:pPr>
        <w:ind w:left="720" w:hanging="720"/>
        <w:rPr>
          <w:rFonts w:ascii="Arial" w:hAnsi="Arial" w:cs="Arial"/>
        </w:rPr>
      </w:pPr>
      <w:r w:rsidRPr="002B61DA">
        <w:rPr>
          <w:rFonts w:ascii="Arial" w:hAnsi="Arial" w:cs="Arial"/>
        </w:rPr>
        <w:t>1.1</w:t>
      </w:r>
      <w:r w:rsidRPr="002B61DA">
        <w:rPr>
          <w:rFonts w:ascii="Arial" w:hAnsi="Arial" w:cs="Arial"/>
        </w:rPr>
        <w:tab/>
      </w:r>
      <w:r w:rsidR="00BA13D1" w:rsidRPr="002B61DA">
        <w:rPr>
          <w:rFonts w:ascii="Arial" w:hAnsi="Arial" w:cs="Arial"/>
        </w:rPr>
        <w:t xml:space="preserve">Cardiff Metropolitan University </w:t>
      </w:r>
      <w:r w:rsidR="00092BAD" w:rsidRPr="002B61DA">
        <w:rPr>
          <w:rFonts w:ascii="Arial" w:hAnsi="Arial" w:cs="Arial"/>
        </w:rPr>
        <w:t xml:space="preserve">(‘the university’) </w:t>
      </w:r>
      <w:r w:rsidR="00BA13D1" w:rsidRPr="002B61DA">
        <w:rPr>
          <w:rFonts w:ascii="Arial" w:hAnsi="Arial" w:cs="Arial"/>
        </w:rPr>
        <w:t xml:space="preserve">is committed to supporting the positive health and wellbeing of </w:t>
      </w:r>
      <w:proofErr w:type="gramStart"/>
      <w:r w:rsidR="00BA13D1" w:rsidRPr="002B61DA">
        <w:rPr>
          <w:rFonts w:ascii="Arial" w:hAnsi="Arial" w:cs="Arial"/>
        </w:rPr>
        <w:t>all of</w:t>
      </w:r>
      <w:proofErr w:type="gramEnd"/>
      <w:r w:rsidR="00BA13D1" w:rsidRPr="002B61DA">
        <w:rPr>
          <w:rFonts w:ascii="Arial" w:hAnsi="Arial" w:cs="Arial"/>
        </w:rPr>
        <w:t xml:space="preserve"> its staff and students. Its policies and processes will support this ambition and focus on the promotion of positive and meaningful actions a</w:t>
      </w:r>
      <w:r w:rsidR="00B75E6D" w:rsidRPr="002B61DA">
        <w:rPr>
          <w:rFonts w:ascii="Arial" w:hAnsi="Arial" w:cs="Arial"/>
        </w:rPr>
        <w:t>n</w:t>
      </w:r>
      <w:r w:rsidR="00BA13D1" w:rsidRPr="002B61DA">
        <w:rPr>
          <w:rFonts w:ascii="Arial" w:hAnsi="Arial" w:cs="Arial"/>
        </w:rPr>
        <w:t>d behaviours.</w:t>
      </w:r>
    </w:p>
    <w:p w14:paraId="22DC3CB3" w14:textId="2571CE98" w:rsidR="002E5FFF" w:rsidRPr="002B61DA" w:rsidRDefault="002E5FFF" w:rsidP="002E5FFF">
      <w:pPr>
        <w:pStyle w:val="ListParagraph"/>
        <w:ind w:hanging="720"/>
        <w:rPr>
          <w:rFonts w:ascii="Arial" w:hAnsi="Arial" w:cs="Arial"/>
        </w:rPr>
      </w:pPr>
      <w:r w:rsidRPr="002B61DA">
        <w:rPr>
          <w:rFonts w:ascii="Arial" w:hAnsi="Arial" w:cs="Arial"/>
        </w:rPr>
        <w:t>1.2</w:t>
      </w:r>
      <w:r w:rsidRPr="002B61DA">
        <w:rPr>
          <w:rFonts w:ascii="Arial" w:hAnsi="Arial" w:cs="Arial"/>
        </w:rPr>
        <w:tab/>
      </w:r>
      <w:r w:rsidR="00A217BD" w:rsidRPr="002B61DA">
        <w:rPr>
          <w:rFonts w:ascii="Arial" w:hAnsi="Arial" w:cs="Arial"/>
        </w:rPr>
        <w:t xml:space="preserve">A cross </w:t>
      </w:r>
      <w:r w:rsidR="00672DE9" w:rsidRPr="002B61DA">
        <w:rPr>
          <w:rFonts w:ascii="Arial" w:hAnsi="Arial" w:cs="Arial"/>
        </w:rPr>
        <w:t>university</w:t>
      </w:r>
      <w:r w:rsidR="00A217BD" w:rsidRPr="002B61DA">
        <w:rPr>
          <w:rFonts w:ascii="Arial" w:hAnsi="Arial" w:cs="Arial"/>
        </w:rPr>
        <w:t xml:space="preserve"> Group on </w:t>
      </w:r>
      <w:r w:rsidR="00672DE9" w:rsidRPr="002B61DA">
        <w:rPr>
          <w:rFonts w:ascii="Arial" w:hAnsi="Arial" w:cs="Arial"/>
        </w:rPr>
        <w:t>substance misuse and harm reduction has</w:t>
      </w:r>
      <w:r w:rsidR="00A217BD" w:rsidRPr="002B61DA">
        <w:rPr>
          <w:rFonts w:ascii="Arial" w:hAnsi="Arial" w:cs="Arial"/>
        </w:rPr>
        <w:t xml:space="preserve"> produced this policy to set out what</w:t>
      </w:r>
      <w:r w:rsidR="00672DE9" w:rsidRPr="002B61DA">
        <w:rPr>
          <w:rFonts w:ascii="Arial" w:hAnsi="Arial" w:cs="Arial"/>
        </w:rPr>
        <w:t xml:space="preserve"> </w:t>
      </w:r>
      <w:r w:rsidR="00092BAD" w:rsidRPr="002B61DA">
        <w:rPr>
          <w:rFonts w:ascii="Arial" w:hAnsi="Arial" w:cs="Arial"/>
        </w:rPr>
        <w:t xml:space="preserve">the university </w:t>
      </w:r>
      <w:r w:rsidR="00672DE9" w:rsidRPr="002B61DA">
        <w:rPr>
          <w:rFonts w:ascii="Arial" w:hAnsi="Arial" w:cs="Arial"/>
        </w:rPr>
        <w:t xml:space="preserve"> </w:t>
      </w:r>
      <w:r w:rsidR="00A217BD" w:rsidRPr="002B61DA">
        <w:rPr>
          <w:rFonts w:ascii="Arial" w:hAnsi="Arial" w:cs="Arial"/>
        </w:rPr>
        <w:t>and Students</w:t>
      </w:r>
      <w:r w:rsidR="00C233FD" w:rsidRPr="002B61DA">
        <w:rPr>
          <w:rFonts w:ascii="Arial" w:hAnsi="Arial" w:cs="Arial"/>
        </w:rPr>
        <w:t>’</w:t>
      </w:r>
      <w:r w:rsidR="00672DE9" w:rsidRPr="002B61DA">
        <w:rPr>
          <w:rFonts w:ascii="Arial" w:hAnsi="Arial" w:cs="Arial"/>
        </w:rPr>
        <w:t xml:space="preserve"> Union expects </w:t>
      </w:r>
      <w:r w:rsidR="00754D03" w:rsidRPr="002B61DA">
        <w:rPr>
          <w:rFonts w:ascii="Arial" w:hAnsi="Arial" w:cs="Arial"/>
        </w:rPr>
        <w:t xml:space="preserve">from </w:t>
      </w:r>
      <w:r w:rsidR="00672DE9" w:rsidRPr="002B61DA">
        <w:rPr>
          <w:rFonts w:ascii="Arial" w:hAnsi="Arial" w:cs="Arial"/>
        </w:rPr>
        <w:t xml:space="preserve">all </w:t>
      </w:r>
      <w:r w:rsidR="005C45B7" w:rsidRPr="002B61DA">
        <w:rPr>
          <w:rFonts w:ascii="Arial" w:hAnsi="Arial" w:cs="Arial"/>
        </w:rPr>
        <w:t xml:space="preserve">students </w:t>
      </w:r>
      <w:r w:rsidR="00672DE9" w:rsidRPr="002B61DA">
        <w:rPr>
          <w:rFonts w:ascii="Arial" w:hAnsi="Arial" w:cs="Arial"/>
        </w:rPr>
        <w:t>of the university</w:t>
      </w:r>
      <w:r w:rsidR="00A217BD" w:rsidRPr="002B61DA">
        <w:rPr>
          <w:rFonts w:ascii="Arial" w:hAnsi="Arial" w:cs="Arial"/>
        </w:rPr>
        <w:t xml:space="preserve"> </w:t>
      </w:r>
      <w:r w:rsidR="00672DE9" w:rsidRPr="002B61DA">
        <w:rPr>
          <w:rFonts w:ascii="Arial" w:hAnsi="Arial" w:cs="Arial"/>
        </w:rPr>
        <w:t>in relation to substance mis</w:t>
      </w:r>
      <w:r w:rsidR="00A217BD" w:rsidRPr="002B61DA">
        <w:rPr>
          <w:rFonts w:ascii="Arial" w:hAnsi="Arial" w:cs="Arial"/>
        </w:rPr>
        <w:t>u</w:t>
      </w:r>
      <w:r w:rsidR="00672DE9" w:rsidRPr="002B61DA">
        <w:rPr>
          <w:rFonts w:ascii="Arial" w:hAnsi="Arial" w:cs="Arial"/>
        </w:rPr>
        <w:t>se</w:t>
      </w:r>
      <w:r w:rsidR="00A217BD" w:rsidRPr="002B61DA">
        <w:rPr>
          <w:rFonts w:ascii="Arial" w:hAnsi="Arial" w:cs="Arial"/>
        </w:rPr>
        <w:t xml:space="preserve"> a</w:t>
      </w:r>
      <w:r w:rsidR="00672DE9" w:rsidRPr="002B61DA">
        <w:rPr>
          <w:rFonts w:ascii="Arial" w:hAnsi="Arial" w:cs="Arial"/>
        </w:rPr>
        <w:t>nd the overarching need to reduc</w:t>
      </w:r>
      <w:r w:rsidR="00A217BD" w:rsidRPr="002B61DA">
        <w:rPr>
          <w:rFonts w:ascii="Arial" w:hAnsi="Arial" w:cs="Arial"/>
        </w:rPr>
        <w:t>e</w:t>
      </w:r>
      <w:r w:rsidR="00672DE9" w:rsidRPr="002B61DA">
        <w:rPr>
          <w:rFonts w:ascii="Arial" w:hAnsi="Arial" w:cs="Arial"/>
        </w:rPr>
        <w:t xml:space="preserve"> </w:t>
      </w:r>
      <w:r w:rsidR="00A217BD" w:rsidRPr="002B61DA">
        <w:rPr>
          <w:rFonts w:ascii="Arial" w:hAnsi="Arial" w:cs="Arial"/>
        </w:rPr>
        <w:t>harm.</w:t>
      </w:r>
    </w:p>
    <w:p w14:paraId="0A3FFFA0" w14:textId="77777777" w:rsidR="002E5FFF" w:rsidRPr="002B61DA" w:rsidRDefault="002E5FFF" w:rsidP="002E5FFF">
      <w:pPr>
        <w:pStyle w:val="ListParagraph"/>
        <w:ind w:left="0"/>
        <w:rPr>
          <w:rFonts w:ascii="Arial" w:hAnsi="Arial" w:cs="Arial"/>
        </w:rPr>
      </w:pPr>
    </w:p>
    <w:p w14:paraId="3C39094F" w14:textId="6065043E" w:rsidR="00830EEA" w:rsidRPr="002B61DA" w:rsidRDefault="002E5FFF" w:rsidP="002E5FFF">
      <w:pPr>
        <w:pStyle w:val="ListParagraph"/>
        <w:ind w:left="0"/>
        <w:rPr>
          <w:rFonts w:ascii="Arial" w:hAnsi="Arial" w:cs="Arial"/>
        </w:rPr>
      </w:pPr>
      <w:r w:rsidRPr="002B61DA">
        <w:rPr>
          <w:rFonts w:ascii="Arial" w:hAnsi="Arial" w:cs="Arial"/>
        </w:rPr>
        <w:t>1.3</w:t>
      </w:r>
      <w:r w:rsidRPr="002B61DA">
        <w:rPr>
          <w:rFonts w:ascii="Arial" w:hAnsi="Arial" w:cs="Arial"/>
        </w:rPr>
        <w:tab/>
      </w:r>
      <w:r w:rsidR="00830EEA" w:rsidRPr="002B61DA">
        <w:rPr>
          <w:rFonts w:ascii="Arial" w:hAnsi="Arial" w:cs="Arial"/>
        </w:rPr>
        <w:t>For the purpose of this policy, the following definitions are applied:</w:t>
      </w:r>
    </w:p>
    <w:p w14:paraId="6B190169" w14:textId="643A22D8" w:rsidR="00DB37B1" w:rsidRPr="002B61DA" w:rsidRDefault="00450017" w:rsidP="002E5FFF">
      <w:pPr>
        <w:ind w:left="720"/>
        <w:rPr>
          <w:rFonts w:ascii="Arial" w:hAnsi="Arial" w:cs="Arial"/>
        </w:rPr>
      </w:pPr>
      <w:r w:rsidRPr="002B61DA">
        <w:rPr>
          <w:rFonts w:ascii="Arial" w:hAnsi="Arial" w:cs="Arial"/>
          <w:b/>
        </w:rPr>
        <w:t>“dealing</w:t>
      </w:r>
      <w:r w:rsidRPr="002B61DA">
        <w:rPr>
          <w:rFonts w:ascii="Arial" w:hAnsi="Arial" w:cs="Arial"/>
        </w:rPr>
        <w:t>” is a term used in this policy to include possession with intent to supply which is a criminal offence and a matt</w:t>
      </w:r>
      <w:r w:rsidR="00C233FD" w:rsidRPr="002B61DA">
        <w:rPr>
          <w:rFonts w:ascii="Arial" w:hAnsi="Arial" w:cs="Arial"/>
        </w:rPr>
        <w:t>er taken very seriously by the u</w:t>
      </w:r>
      <w:r w:rsidRPr="002B61DA">
        <w:rPr>
          <w:rFonts w:ascii="Arial" w:hAnsi="Arial" w:cs="Arial"/>
        </w:rPr>
        <w:t>niversity. Students involved in this activity will be subject to the Code of Student Disciplinary Procedures.</w:t>
      </w:r>
    </w:p>
    <w:p w14:paraId="2D0F9B53" w14:textId="643DC7AC" w:rsidR="00830EEA" w:rsidRPr="002B61DA" w:rsidRDefault="00830EEA" w:rsidP="00830EEA">
      <w:pPr>
        <w:ind w:left="720" w:firstLine="48"/>
        <w:rPr>
          <w:rFonts w:ascii="Arial" w:hAnsi="Arial" w:cs="Arial"/>
        </w:rPr>
      </w:pPr>
      <w:r w:rsidRPr="002B61DA">
        <w:rPr>
          <w:rFonts w:ascii="Arial" w:hAnsi="Arial" w:cs="Arial"/>
          <w:b/>
        </w:rPr>
        <w:t>“substance misuse”</w:t>
      </w:r>
      <w:r w:rsidRPr="002B61DA">
        <w:rPr>
          <w:rFonts w:ascii="Arial" w:hAnsi="Arial" w:cs="Arial"/>
        </w:rPr>
        <w:t xml:space="preserve"> refers to the use of illegal drugs and the misuse of prescribed drugs, over the counter medication, psychoactive substances, steroids and other performance enhancing drugs, solvents and alcohol</w:t>
      </w:r>
      <w:r w:rsidR="00A54B10" w:rsidRPr="002B61DA">
        <w:rPr>
          <w:rFonts w:ascii="Arial" w:hAnsi="Arial" w:cs="Arial"/>
        </w:rPr>
        <w:t>.</w:t>
      </w:r>
      <w:r w:rsidR="002E5FFF" w:rsidRPr="002B61DA">
        <w:rPr>
          <w:rFonts w:ascii="Arial" w:hAnsi="Arial" w:cs="Arial"/>
        </w:rPr>
        <w:t xml:space="preserve"> </w:t>
      </w:r>
      <w:r w:rsidR="00A54B10" w:rsidRPr="002B61DA">
        <w:rPr>
          <w:rFonts w:ascii="Arial" w:hAnsi="Arial" w:cs="Arial"/>
        </w:rPr>
        <w:t>W</w:t>
      </w:r>
      <w:r w:rsidRPr="002B61DA">
        <w:rPr>
          <w:rFonts w:ascii="Arial" w:hAnsi="Arial" w:cs="Arial"/>
        </w:rPr>
        <w:t xml:space="preserve">hen used inappropriately, or excessively, </w:t>
      </w:r>
      <w:r w:rsidR="00A54B10" w:rsidRPr="002B61DA">
        <w:rPr>
          <w:rFonts w:ascii="Arial" w:hAnsi="Arial" w:cs="Arial"/>
        </w:rPr>
        <w:t xml:space="preserve">these </w:t>
      </w:r>
      <w:r w:rsidRPr="002B61DA">
        <w:rPr>
          <w:rFonts w:ascii="Arial" w:hAnsi="Arial" w:cs="Arial"/>
        </w:rPr>
        <w:t>can be dangerous</w:t>
      </w:r>
      <w:r w:rsidR="00A54B10" w:rsidRPr="002B61DA">
        <w:rPr>
          <w:rFonts w:ascii="Arial" w:hAnsi="Arial" w:cs="Arial"/>
        </w:rPr>
        <w:t xml:space="preserve"> and risk harm </w:t>
      </w:r>
      <w:r w:rsidR="00DB37B1" w:rsidRPr="002B61DA">
        <w:rPr>
          <w:rFonts w:ascii="Arial" w:hAnsi="Arial" w:cs="Arial"/>
        </w:rPr>
        <w:t xml:space="preserve">(including health and safety) </w:t>
      </w:r>
      <w:r w:rsidR="00A54B10" w:rsidRPr="002B61DA">
        <w:rPr>
          <w:rFonts w:ascii="Arial" w:hAnsi="Arial" w:cs="Arial"/>
        </w:rPr>
        <w:t xml:space="preserve">to </w:t>
      </w:r>
      <w:r w:rsidR="00DB37B1" w:rsidRPr="002B61DA">
        <w:rPr>
          <w:rFonts w:ascii="Arial" w:hAnsi="Arial" w:cs="Arial"/>
        </w:rPr>
        <w:t xml:space="preserve">themselves or </w:t>
      </w:r>
      <w:r w:rsidR="00A54B10" w:rsidRPr="002B61DA">
        <w:rPr>
          <w:rFonts w:ascii="Arial" w:hAnsi="Arial" w:cs="Arial"/>
        </w:rPr>
        <w:t>others</w:t>
      </w:r>
      <w:r w:rsidRPr="002B61DA">
        <w:rPr>
          <w:rFonts w:ascii="Arial" w:hAnsi="Arial" w:cs="Arial"/>
        </w:rPr>
        <w:t>.</w:t>
      </w:r>
    </w:p>
    <w:p w14:paraId="35CB2A31" w14:textId="4B0F24F5" w:rsidR="00A217BD" w:rsidRPr="002B61DA" w:rsidRDefault="000B6CF1" w:rsidP="00D776C4">
      <w:pPr>
        <w:ind w:left="720" w:hanging="720"/>
        <w:rPr>
          <w:rFonts w:ascii="Arial" w:hAnsi="Arial" w:cs="Arial"/>
        </w:rPr>
      </w:pPr>
      <w:r w:rsidRPr="002B61DA">
        <w:rPr>
          <w:rFonts w:ascii="Arial" w:hAnsi="Arial" w:cs="Arial"/>
        </w:rPr>
        <w:t>1.</w:t>
      </w:r>
      <w:r w:rsidR="00830EEA" w:rsidRPr="002B61DA">
        <w:rPr>
          <w:rFonts w:ascii="Arial" w:hAnsi="Arial" w:cs="Arial"/>
        </w:rPr>
        <w:t>4</w:t>
      </w:r>
      <w:r w:rsidRPr="002B61DA">
        <w:rPr>
          <w:rFonts w:ascii="Arial" w:hAnsi="Arial" w:cs="Arial"/>
        </w:rPr>
        <w:tab/>
        <w:t>The university understands that excessive use or misuse use of substances as defined above poses a risk to the health, safety and wellbeing of the individual, but may also be a sign of more serious underlying issues</w:t>
      </w:r>
      <w:r w:rsidR="001B52DF" w:rsidRPr="002B61DA">
        <w:rPr>
          <w:rFonts w:ascii="Arial" w:hAnsi="Arial" w:cs="Arial"/>
        </w:rPr>
        <w:t xml:space="preserve">. </w:t>
      </w:r>
      <w:r w:rsidR="000254C6" w:rsidRPr="002B61DA">
        <w:rPr>
          <w:rFonts w:ascii="Arial" w:hAnsi="Arial" w:cs="Arial"/>
        </w:rPr>
        <w:t>T</w:t>
      </w:r>
      <w:r w:rsidR="001C5A09" w:rsidRPr="002B61DA">
        <w:rPr>
          <w:rFonts w:ascii="Arial" w:hAnsi="Arial" w:cs="Arial"/>
        </w:rPr>
        <w:t xml:space="preserve">he university does not condone such use or misuse of substances, </w:t>
      </w:r>
      <w:r w:rsidR="001B52DF" w:rsidRPr="002B61DA">
        <w:rPr>
          <w:rFonts w:ascii="Arial" w:hAnsi="Arial" w:cs="Arial"/>
        </w:rPr>
        <w:t xml:space="preserve">it will </w:t>
      </w:r>
      <w:r w:rsidR="004E7884" w:rsidRPr="002B61DA">
        <w:rPr>
          <w:rFonts w:ascii="Arial" w:hAnsi="Arial" w:cs="Arial"/>
        </w:rPr>
        <w:t xml:space="preserve">consider </w:t>
      </w:r>
      <w:r w:rsidR="005F700C" w:rsidRPr="002B61DA">
        <w:rPr>
          <w:rFonts w:ascii="Arial" w:hAnsi="Arial" w:cs="Arial"/>
        </w:rPr>
        <w:t>such activity to present a risk</w:t>
      </w:r>
      <w:r w:rsidR="00B9663F" w:rsidRPr="002B61DA">
        <w:rPr>
          <w:rFonts w:ascii="Arial" w:hAnsi="Arial" w:cs="Arial"/>
        </w:rPr>
        <w:t xml:space="preserve"> to that individual and the wider community and will take pro-active steps </w:t>
      </w:r>
      <w:r w:rsidR="00D776C4" w:rsidRPr="002B61DA">
        <w:rPr>
          <w:rFonts w:ascii="Arial" w:hAnsi="Arial" w:cs="Arial"/>
        </w:rPr>
        <w:t xml:space="preserve">to mitigate this risk. </w:t>
      </w:r>
    </w:p>
    <w:p w14:paraId="4E1E5931" w14:textId="5789AF68" w:rsidR="00EE7BFA" w:rsidRPr="002B61DA" w:rsidRDefault="00B4508B" w:rsidP="003F7C88">
      <w:pPr>
        <w:ind w:left="720" w:hanging="720"/>
        <w:rPr>
          <w:rFonts w:ascii="Arial" w:hAnsi="Arial" w:cs="Arial"/>
        </w:rPr>
      </w:pPr>
      <w:r w:rsidRPr="002B61DA">
        <w:rPr>
          <w:rFonts w:ascii="Arial" w:hAnsi="Arial" w:cs="Arial"/>
        </w:rPr>
        <w:t>1.</w:t>
      </w:r>
      <w:r w:rsidR="00830EEA" w:rsidRPr="002B61DA">
        <w:rPr>
          <w:rFonts w:ascii="Arial" w:hAnsi="Arial" w:cs="Arial"/>
        </w:rPr>
        <w:t>5</w:t>
      </w:r>
      <w:r w:rsidRPr="002B61DA">
        <w:rPr>
          <w:rFonts w:ascii="Arial" w:hAnsi="Arial" w:cs="Arial"/>
        </w:rPr>
        <w:tab/>
      </w:r>
      <w:r w:rsidR="00827536" w:rsidRPr="002B61DA">
        <w:rPr>
          <w:rFonts w:ascii="Arial" w:hAnsi="Arial" w:cs="Arial"/>
        </w:rPr>
        <w:t>The university intends</w:t>
      </w:r>
      <w:r w:rsidR="003D35B6" w:rsidRPr="002B61DA">
        <w:rPr>
          <w:rFonts w:ascii="Arial" w:hAnsi="Arial" w:cs="Arial"/>
        </w:rPr>
        <w:t xml:space="preserve"> to respond to substance </w:t>
      </w:r>
      <w:r w:rsidR="00915EA7" w:rsidRPr="002B61DA">
        <w:rPr>
          <w:rFonts w:ascii="Arial" w:hAnsi="Arial" w:cs="Arial"/>
        </w:rPr>
        <w:t>mis</w:t>
      </w:r>
      <w:r w:rsidR="003D35B6" w:rsidRPr="002B61DA">
        <w:rPr>
          <w:rFonts w:ascii="Arial" w:hAnsi="Arial" w:cs="Arial"/>
        </w:rPr>
        <w:t>u</w:t>
      </w:r>
      <w:r w:rsidR="00915EA7" w:rsidRPr="002B61DA">
        <w:rPr>
          <w:rFonts w:ascii="Arial" w:hAnsi="Arial" w:cs="Arial"/>
        </w:rPr>
        <w:t>s</w:t>
      </w:r>
      <w:r w:rsidR="00827536" w:rsidRPr="002B61DA">
        <w:rPr>
          <w:rFonts w:ascii="Arial" w:hAnsi="Arial" w:cs="Arial"/>
        </w:rPr>
        <w:t>e by adop</w:t>
      </w:r>
      <w:r w:rsidR="003D35B6" w:rsidRPr="002B61DA">
        <w:rPr>
          <w:rFonts w:ascii="Arial" w:hAnsi="Arial" w:cs="Arial"/>
        </w:rPr>
        <w:t xml:space="preserve">ting a policy of </w:t>
      </w:r>
      <w:r w:rsidR="003D35B6" w:rsidRPr="002B61DA">
        <w:rPr>
          <w:rFonts w:ascii="Arial" w:hAnsi="Arial" w:cs="Arial"/>
          <w:b/>
        </w:rPr>
        <w:t>har</w:t>
      </w:r>
      <w:r w:rsidR="000607A8" w:rsidRPr="002B61DA">
        <w:rPr>
          <w:rFonts w:ascii="Arial" w:hAnsi="Arial" w:cs="Arial"/>
          <w:b/>
        </w:rPr>
        <w:t>m</w:t>
      </w:r>
      <w:r w:rsidR="003D35B6" w:rsidRPr="002B61DA">
        <w:rPr>
          <w:rFonts w:ascii="Arial" w:hAnsi="Arial" w:cs="Arial"/>
          <w:b/>
        </w:rPr>
        <w:t xml:space="preserve"> re</w:t>
      </w:r>
      <w:r w:rsidR="000607A8" w:rsidRPr="002B61DA">
        <w:rPr>
          <w:rFonts w:ascii="Arial" w:hAnsi="Arial" w:cs="Arial"/>
          <w:b/>
        </w:rPr>
        <w:t>d</w:t>
      </w:r>
      <w:r w:rsidR="003D35B6" w:rsidRPr="002B61DA">
        <w:rPr>
          <w:rFonts w:ascii="Arial" w:hAnsi="Arial" w:cs="Arial"/>
          <w:b/>
        </w:rPr>
        <w:t>uction.</w:t>
      </w:r>
      <w:r w:rsidR="00027E3E" w:rsidRPr="002B61DA">
        <w:rPr>
          <w:rFonts w:ascii="Arial" w:hAnsi="Arial" w:cs="Arial"/>
        </w:rPr>
        <w:t xml:space="preserve"> In other </w:t>
      </w:r>
      <w:proofErr w:type="gramStart"/>
      <w:r w:rsidR="00027E3E" w:rsidRPr="002B61DA">
        <w:rPr>
          <w:rFonts w:ascii="Arial" w:hAnsi="Arial" w:cs="Arial"/>
        </w:rPr>
        <w:t>words</w:t>
      </w:r>
      <w:proofErr w:type="gramEnd"/>
      <w:r w:rsidR="00027E3E" w:rsidRPr="002B61DA">
        <w:rPr>
          <w:rFonts w:ascii="Arial" w:hAnsi="Arial" w:cs="Arial"/>
        </w:rPr>
        <w:t xml:space="preserve"> </w:t>
      </w:r>
      <w:r w:rsidR="00915EA7" w:rsidRPr="002B61DA">
        <w:rPr>
          <w:rFonts w:ascii="Arial" w:hAnsi="Arial" w:cs="Arial"/>
        </w:rPr>
        <w:t>tackling</w:t>
      </w:r>
      <w:r w:rsidR="00027E3E" w:rsidRPr="002B61DA">
        <w:rPr>
          <w:rFonts w:ascii="Arial" w:hAnsi="Arial" w:cs="Arial"/>
        </w:rPr>
        <w:t xml:space="preserve"> the risk</w:t>
      </w:r>
      <w:r w:rsidR="000607A8" w:rsidRPr="002B61DA">
        <w:rPr>
          <w:rFonts w:ascii="Arial" w:hAnsi="Arial" w:cs="Arial"/>
        </w:rPr>
        <w:t>s</w:t>
      </w:r>
      <w:r w:rsidR="00915EA7" w:rsidRPr="002B61DA">
        <w:rPr>
          <w:rFonts w:ascii="Arial" w:hAnsi="Arial" w:cs="Arial"/>
        </w:rPr>
        <w:t xml:space="preserve"> by adopting a variety</w:t>
      </w:r>
      <w:r w:rsidR="00027E3E" w:rsidRPr="002B61DA">
        <w:rPr>
          <w:rFonts w:ascii="Arial" w:hAnsi="Arial" w:cs="Arial"/>
        </w:rPr>
        <w:t xml:space="preserve"> of policy</w:t>
      </w:r>
      <w:r w:rsidR="000607A8" w:rsidRPr="002B61DA">
        <w:rPr>
          <w:rFonts w:ascii="Arial" w:hAnsi="Arial" w:cs="Arial"/>
        </w:rPr>
        <w:t xml:space="preserve"> measur</w:t>
      </w:r>
      <w:r w:rsidR="00915EA7" w:rsidRPr="002B61DA">
        <w:rPr>
          <w:rFonts w:ascii="Arial" w:hAnsi="Arial" w:cs="Arial"/>
        </w:rPr>
        <w:t>e</w:t>
      </w:r>
      <w:r w:rsidR="000607A8" w:rsidRPr="002B61DA">
        <w:rPr>
          <w:rFonts w:ascii="Arial" w:hAnsi="Arial" w:cs="Arial"/>
        </w:rPr>
        <w:t xml:space="preserve">s and actions aimed at reducing the harm associated </w:t>
      </w:r>
      <w:r w:rsidR="008E0379" w:rsidRPr="002B61DA">
        <w:rPr>
          <w:rFonts w:ascii="Arial" w:hAnsi="Arial" w:cs="Arial"/>
        </w:rPr>
        <w:t xml:space="preserve">with </w:t>
      </w:r>
      <w:r w:rsidR="000607A8" w:rsidRPr="002B61DA">
        <w:rPr>
          <w:rFonts w:ascii="Arial" w:hAnsi="Arial" w:cs="Arial"/>
        </w:rPr>
        <w:t xml:space="preserve">substance </w:t>
      </w:r>
      <w:r w:rsidR="000D07FD" w:rsidRPr="002B61DA">
        <w:rPr>
          <w:rFonts w:ascii="Arial" w:hAnsi="Arial" w:cs="Arial"/>
        </w:rPr>
        <w:t>misuse</w:t>
      </w:r>
      <w:r w:rsidR="00827536" w:rsidRPr="002B61DA">
        <w:rPr>
          <w:rFonts w:ascii="Arial" w:hAnsi="Arial" w:cs="Arial"/>
        </w:rPr>
        <w:t xml:space="preserve"> to individuals</w:t>
      </w:r>
      <w:r w:rsidR="000607A8" w:rsidRPr="002B61DA">
        <w:rPr>
          <w:rFonts w:ascii="Arial" w:hAnsi="Arial" w:cs="Arial"/>
        </w:rPr>
        <w:t xml:space="preserve"> and to the wider community.</w:t>
      </w:r>
      <w:r w:rsidR="003D35B6" w:rsidRPr="002B61DA">
        <w:rPr>
          <w:rFonts w:ascii="Arial" w:hAnsi="Arial" w:cs="Arial"/>
        </w:rPr>
        <w:t xml:space="preserve"> </w:t>
      </w:r>
    </w:p>
    <w:p w14:paraId="7D5079E6" w14:textId="350C893F" w:rsidR="00672DE9" w:rsidRPr="002B61DA" w:rsidRDefault="000607A8" w:rsidP="00812E90">
      <w:pPr>
        <w:ind w:left="720" w:hanging="720"/>
        <w:rPr>
          <w:rFonts w:ascii="Arial" w:hAnsi="Arial" w:cs="Arial"/>
          <w:b/>
        </w:rPr>
      </w:pPr>
      <w:r w:rsidRPr="002B61DA">
        <w:rPr>
          <w:rFonts w:ascii="Arial" w:hAnsi="Arial" w:cs="Arial"/>
          <w:bCs/>
        </w:rPr>
        <w:t>1.</w:t>
      </w:r>
      <w:r w:rsidR="00830EEA" w:rsidRPr="002B61DA">
        <w:rPr>
          <w:rFonts w:ascii="Arial" w:hAnsi="Arial" w:cs="Arial"/>
          <w:bCs/>
        </w:rPr>
        <w:t>6</w:t>
      </w:r>
      <w:r w:rsidRPr="002B61DA">
        <w:rPr>
          <w:rFonts w:ascii="Arial" w:hAnsi="Arial" w:cs="Arial"/>
          <w:b/>
        </w:rPr>
        <w:t xml:space="preserve"> </w:t>
      </w:r>
      <w:r w:rsidRPr="002B61DA">
        <w:rPr>
          <w:rFonts w:ascii="Arial" w:hAnsi="Arial" w:cs="Arial"/>
          <w:b/>
        </w:rPr>
        <w:tab/>
      </w:r>
      <w:r w:rsidRPr="002B61DA">
        <w:rPr>
          <w:rFonts w:ascii="Arial" w:hAnsi="Arial" w:cs="Arial"/>
        </w:rPr>
        <w:t>The approach taken by the university will be</w:t>
      </w:r>
      <w:r w:rsidR="00812E90" w:rsidRPr="002B61DA">
        <w:rPr>
          <w:rFonts w:ascii="Arial" w:hAnsi="Arial" w:cs="Arial"/>
        </w:rPr>
        <w:t xml:space="preserve"> to focus on</w:t>
      </w:r>
      <w:r w:rsidRPr="002B61DA">
        <w:rPr>
          <w:rFonts w:ascii="Arial" w:hAnsi="Arial" w:cs="Arial"/>
        </w:rPr>
        <w:t xml:space="preserve"> education </w:t>
      </w:r>
      <w:r w:rsidR="00812E90" w:rsidRPr="002B61DA">
        <w:rPr>
          <w:rFonts w:ascii="Arial" w:hAnsi="Arial" w:cs="Arial"/>
        </w:rPr>
        <w:t xml:space="preserve">of the risks associated with substance misuse, </w:t>
      </w:r>
      <w:r w:rsidRPr="002B61DA">
        <w:rPr>
          <w:rFonts w:ascii="Arial" w:hAnsi="Arial" w:cs="Arial"/>
        </w:rPr>
        <w:t xml:space="preserve">and </w:t>
      </w:r>
      <w:r w:rsidR="00812E90" w:rsidRPr="002B61DA">
        <w:rPr>
          <w:rFonts w:ascii="Arial" w:hAnsi="Arial" w:cs="Arial"/>
        </w:rPr>
        <w:t>welfare</w:t>
      </w:r>
      <w:r w:rsidRPr="002B61DA">
        <w:rPr>
          <w:rFonts w:ascii="Arial" w:hAnsi="Arial" w:cs="Arial"/>
        </w:rPr>
        <w:t xml:space="preserve"> support </w:t>
      </w:r>
      <w:r w:rsidR="00812E90" w:rsidRPr="002B61DA">
        <w:rPr>
          <w:rFonts w:ascii="Arial" w:hAnsi="Arial" w:cs="Arial"/>
        </w:rPr>
        <w:t xml:space="preserve">to individuals affected by it </w:t>
      </w:r>
      <w:r w:rsidRPr="002B61DA">
        <w:rPr>
          <w:rFonts w:ascii="Arial" w:hAnsi="Arial" w:cs="Arial"/>
        </w:rPr>
        <w:t>before</w:t>
      </w:r>
      <w:r w:rsidR="00812E90" w:rsidRPr="002B61DA">
        <w:rPr>
          <w:rFonts w:ascii="Arial" w:hAnsi="Arial" w:cs="Arial"/>
        </w:rPr>
        <w:t xml:space="preserve"> disciplinary action.</w:t>
      </w:r>
      <w:r w:rsidRPr="002B61DA">
        <w:rPr>
          <w:rFonts w:ascii="Arial" w:hAnsi="Arial" w:cs="Arial"/>
          <w:b/>
        </w:rPr>
        <w:t xml:space="preserve"> </w:t>
      </w:r>
    </w:p>
    <w:p w14:paraId="3CFA15F2" w14:textId="51BB96A7" w:rsidR="00FC5DFB" w:rsidRPr="002B61DA" w:rsidRDefault="00FC5DFB" w:rsidP="00812E90">
      <w:pPr>
        <w:ind w:left="720" w:hanging="720"/>
        <w:rPr>
          <w:rFonts w:ascii="Arial" w:hAnsi="Arial" w:cs="Arial"/>
          <w:b/>
        </w:rPr>
      </w:pPr>
      <w:r w:rsidRPr="002B61DA">
        <w:rPr>
          <w:rFonts w:ascii="Arial" w:hAnsi="Arial" w:cs="Arial"/>
        </w:rPr>
        <w:t>1.7</w:t>
      </w:r>
      <w:r w:rsidRPr="002B61DA">
        <w:rPr>
          <w:rFonts w:ascii="Arial" w:hAnsi="Arial" w:cs="Arial"/>
          <w:b/>
        </w:rPr>
        <w:tab/>
      </w:r>
      <w:r w:rsidRPr="002B61DA">
        <w:rPr>
          <w:rFonts w:ascii="Arial" w:hAnsi="Arial" w:cs="Arial"/>
        </w:rPr>
        <w:t xml:space="preserve">When disciplinary action is taken, full support and assistance will </w:t>
      </w:r>
      <w:r w:rsidR="002E5FFF" w:rsidRPr="002B61DA">
        <w:rPr>
          <w:rFonts w:ascii="Arial" w:hAnsi="Arial" w:cs="Arial"/>
        </w:rPr>
        <w:t xml:space="preserve">also </w:t>
      </w:r>
      <w:r w:rsidRPr="002B61DA">
        <w:rPr>
          <w:rFonts w:ascii="Arial" w:hAnsi="Arial" w:cs="Arial"/>
        </w:rPr>
        <w:t>be provided to the student for tacking any welfare issues associated with the substance misuse.</w:t>
      </w:r>
      <w:r w:rsidRPr="002B61DA">
        <w:rPr>
          <w:rFonts w:ascii="Arial" w:hAnsi="Arial" w:cs="Arial"/>
          <w:b/>
        </w:rPr>
        <w:t xml:space="preserve">  </w:t>
      </w:r>
    </w:p>
    <w:p w14:paraId="6A348B18" w14:textId="1F689DA0" w:rsidR="00A63DE2" w:rsidRPr="002B61DA" w:rsidRDefault="00A63DE2" w:rsidP="001B1B40">
      <w:pPr>
        <w:ind w:left="720" w:hanging="720"/>
        <w:rPr>
          <w:rFonts w:ascii="Arial" w:hAnsi="Arial" w:cs="Arial"/>
        </w:rPr>
      </w:pPr>
      <w:r w:rsidRPr="002B61DA">
        <w:rPr>
          <w:rFonts w:ascii="Arial" w:hAnsi="Arial" w:cs="Arial"/>
        </w:rPr>
        <w:t>1.</w:t>
      </w:r>
      <w:r w:rsidR="001B1B40" w:rsidRPr="002B61DA">
        <w:rPr>
          <w:rFonts w:ascii="Arial" w:hAnsi="Arial" w:cs="Arial"/>
        </w:rPr>
        <w:t>8</w:t>
      </w:r>
      <w:r w:rsidRPr="002B61DA">
        <w:rPr>
          <w:rFonts w:ascii="Arial" w:hAnsi="Arial" w:cs="Arial"/>
        </w:rPr>
        <w:tab/>
        <w:t xml:space="preserve">Overall responsibility for this policy lies with the Pro- Vice Chancellor for </w:t>
      </w:r>
      <w:r w:rsidR="001B1B40" w:rsidRPr="002B61DA">
        <w:rPr>
          <w:rFonts w:ascii="Arial" w:hAnsi="Arial" w:cs="Arial"/>
        </w:rPr>
        <w:t>Partnerships and External Engagement</w:t>
      </w:r>
      <w:r w:rsidRPr="002B61DA">
        <w:rPr>
          <w:rFonts w:ascii="Arial" w:hAnsi="Arial" w:cs="Arial"/>
        </w:rPr>
        <w:t xml:space="preserve">. </w:t>
      </w:r>
    </w:p>
    <w:p w14:paraId="7CC901BD" w14:textId="0B73C930" w:rsidR="00A63DE2" w:rsidRPr="002B61DA" w:rsidRDefault="00A63DE2" w:rsidP="00A63DE2">
      <w:pPr>
        <w:ind w:left="720" w:hanging="720"/>
        <w:rPr>
          <w:rFonts w:ascii="Arial" w:hAnsi="Arial" w:cs="Arial"/>
        </w:rPr>
      </w:pPr>
      <w:r w:rsidRPr="002B61DA">
        <w:rPr>
          <w:rFonts w:ascii="Arial" w:hAnsi="Arial" w:cs="Arial"/>
        </w:rPr>
        <w:t>1.</w:t>
      </w:r>
      <w:r w:rsidR="001B1B40" w:rsidRPr="002B61DA">
        <w:rPr>
          <w:rFonts w:ascii="Arial" w:hAnsi="Arial" w:cs="Arial"/>
        </w:rPr>
        <w:t>9</w:t>
      </w:r>
      <w:r w:rsidRPr="002B61DA">
        <w:rPr>
          <w:rFonts w:ascii="Arial" w:hAnsi="Arial" w:cs="Arial"/>
        </w:rPr>
        <w:tab/>
        <w:t xml:space="preserve">Responsibility for implementing the outputs and actions from this policy rests with the Director who has responsibility for that identified function.  </w:t>
      </w:r>
    </w:p>
    <w:p w14:paraId="26819D6C" w14:textId="2FC088F2" w:rsidR="00A63DE2" w:rsidRPr="002B61DA" w:rsidRDefault="005E0930" w:rsidP="008A336C">
      <w:pPr>
        <w:ind w:left="720" w:hanging="720"/>
        <w:rPr>
          <w:rFonts w:ascii="Arial" w:hAnsi="Arial" w:cs="Arial"/>
        </w:rPr>
      </w:pPr>
      <w:r w:rsidRPr="002B61DA">
        <w:rPr>
          <w:rFonts w:ascii="Arial" w:hAnsi="Arial" w:cs="Arial"/>
        </w:rPr>
        <w:t>1.</w:t>
      </w:r>
      <w:r w:rsidR="001B1B40" w:rsidRPr="002B61DA">
        <w:rPr>
          <w:rFonts w:ascii="Arial" w:hAnsi="Arial" w:cs="Arial"/>
        </w:rPr>
        <w:t>10</w:t>
      </w:r>
      <w:r w:rsidR="00A63DE2" w:rsidRPr="002B61DA">
        <w:rPr>
          <w:rFonts w:ascii="Arial" w:hAnsi="Arial" w:cs="Arial"/>
        </w:rPr>
        <w:tab/>
        <w:t xml:space="preserve">This Policy will be subject to annual review to ensure its contents remain in line </w:t>
      </w:r>
      <w:r w:rsidR="00C233FD" w:rsidRPr="002B61DA">
        <w:rPr>
          <w:rFonts w:ascii="Arial" w:hAnsi="Arial" w:cs="Arial"/>
        </w:rPr>
        <w:t>with legislation, Welsh Government</w:t>
      </w:r>
      <w:r w:rsidR="00A63DE2" w:rsidRPr="002B61DA">
        <w:rPr>
          <w:rFonts w:ascii="Arial" w:hAnsi="Arial" w:cs="Arial"/>
        </w:rPr>
        <w:t xml:space="preserve"> Guidance and best practice.</w:t>
      </w:r>
    </w:p>
    <w:p w14:paraId="5F7C8E69" w14:textId="248F6866" w:rsidR="00FC5DFB" w:rsidRPr="002B61DA" w:rsidRDefault="00FC5DFB" w:rsidP="002E5FFF">
      <w:pPr>
        <w:rPr>
          <w:rFonts w:ascii="Arial" w:hAnsi="Arial" w:cs="Arial"/>
        </w:rPr>
      </w:pPr>
    </w:p>
    <w:p w14:paraId="1B0F063B" w14:textId="5CFC0CD0" w:rsidR="00EE7BFA" w:rsidRPr="002B61DA" w:rsidRDefault="00672DE9" w:rsidP="00690ED3">
      <w:pPr>
        <w:pStyle w:val="Heading2"/>
        <w:rPr>
          <w:rFonts w:ascii="Arial" w:hAnsi="Arial" w:cs="Arial"/>
          <w:b/>
          <w:color w:val="auto"/>
        </w:rPr>
      </w:pPr>
      <w:bookmarkStart w:id="3" w:name="_Toc72487644"/>
      <w:r w:rsidRPr="002B61DA">
        <w:rPr>
          <w:rFonts w:ascii="Arial" w:hAnsi="Arial" w:cs="Arial"/>
          <w:b/>
          <w:color w:val="auto"/>
        </w:rPr>
        <w:lastRenderedPageBreak/>
        <w:t>2.0</w:t>
      </w:r>
      <w:r w:rsidRPr="002B61DA">
        <w:rPr>
          <w:rFonts w:ascii="Arial" w:hAnsi="Arial" w:cs="Arial"/>
          <w:b/>
          <w:color w:val="auto"/>
        </w:rPr>
        <w:tab/>
      </w:r>
      <w:r w:rsidR="00EE7BFA" w:rsidRPr="002B61DA">
        <w:rPr>
          <w:rFonts w:ascii="Arial" w:hAnsi="Arial" w:cs="Arial"/>
          <w:b/>
          <w:color w:val="auto"/>
        </w:rPr>
        <w:t>Scope:</w:t>
      </w:r>
      <w:bookmarkEnd w:id="3"/>
    </w:p>
    <w:p w14:paraId="4C847A47" w14:textId="77777777" w:rsidR="0007325D" w:rsidRPr="002B61DA" w:rsidRDefault="0007325D" w:rsidP="002E5FFF">
      <w:pPr>
        <w:rPr>
          <w:rFonts w:ascii="Arial" w:hAnsi="Arial" w:cs="Arial"/>
        </w:rPr>
      </w:pPr>
    </w:p>
    <w:p w14:paraId="750A3BB0" w14:textId="0DB79367" w:rsidR="00003FD0" w:rsidRPr="002B61DA" w:rsidRDefault="00672DE9" w:rsidP="00672DE9">
      <w:pPr>
        <w:ind w:left="720" w:hanging="720"/>
        <w:rPr>
          <w:rFonts w:ascii="Arial" w:hAnsi="Arial" w:cs="Arial"/>
        </w:rPr>
      </w:pPr>
      <w:r w:rsidRPr="002B61DA">
        <w:rPr>
          <w:rFonts w:ascii="Arial" w:hAnsi="Arial" w:cs="Arial"/>
        </w:rPr>
        <w:t>2.1</w:t>
      </w:r>
      <w:r w:rsidRPr="002B61DA">
        <w:rPr>
          <w:rFonts w:ascii="Arial" w:hAnsi="Arial" w:cs="Arial"/>
        </w:rPr>
        <w:tab/>
      </w:r>
      <w:r w:rsidR="00003FD0" w:rsidRPr="002B61DA">
        <w:rPr>
          <w:rFonts w:ascii="Arial" w:hAnsi="Arial" w:cs="Arial"/>
        </w:rPr>
        <w:t>This policy covers all students enrolled at Cardiff Met University</w:t>
      </w:r>
      <w:r w:rsidR="00AA1ADF" w:rsidRPr="002B61DA">
        <w:rPr>
          <w:rFonts w:ascii="Arial" w:hAnsi="Arial" w:cs="Arial"/>
        </w:rPr>
        <w:t xml:space="preserve"> and studying on the Cardiff campuses</w:t>
      </w:r>
      <w:r w:rsidR="00003FD0" w:rsidRPr="002B61DA">
        <w:rPr>
          <w:rFonts w:ascii="Arial" w:hAnsi="Arial" w:cs="Arial"/>
        </w:rPr>
        <w:t xml:space="preserve"> whilst:</w:t>
      </w:r>
    </w:p>
    <w:p w14:paraId="5C2EEBD9" w14:textId="1C4F121C" w:rsidR="00003FD0" w:rsidRPr="002B61DA" w:rsidRDefault="00003FD0" w:rsidP="00003FD0">
      <w:pPr>
        <w:pStyle w:val="ListParagraph"/>
        <w:numPr>
          <w:ilvl w:val="0"/>
          <w:numId w:val="6"/>
        </w:numPr>
        <w:rPr>
          <w:rFonts w:ascii="Arial" w:hAnsi="Arial" w:cs="Arial"/>
        </w:rPr>
      </w:pPr>
      <w:r w:rsidRPr="002B61DA">
        <w:rPr>
          <w:rFonts w:ascii="Arial" w:hAnsi="Arial" w:cs="Arial"/>
        </w:rPr>
        <w:t>On university</w:t>
      </w:r>
      <w:r w:rsidR="005C45B7" w:rsidRPr="002B61DA">
        <w:rPr>
          <w:rFonts w:ascii="Arial" w:hAnsi="Arial" w:cs="Arial"/>
        </w:rPr>
        <w:t xml:space="preserve"> or Students’ Union</w:t>
      </w:r>
      <w:r w:rsidR="002E5FFF" w:rsidRPr="002B61DA">
        <w:rPr>
          <w:rFonts w:ascii="Arial" w:hAnsi="Arial" w:cs="Arial"/>
        </w:rPr>
        <w:t xml:space="preserve"> (“SU”) premises (campus, halls of residence etc)</w:t>
      </w:r>
      <w:r w:rsidRPr="002B61DA">
        <w:rPr>
          <w:rFonts w:ascii="Arial" w:hAnsi="Arial" w:cs="Arial"/>
        </w:rPr>
        <w:t>;</w:t>
      </w:r>
    </w:p>
    <w:p w14:paraId="1746607B" w14:textId="37BA34AC" w:rsidR="00003FD0" w:rsidRPr="002B61DA" w:rsidRDefault="00003FD0" w:rsidP="00003FD0">
      <w:pPr>
        <w:pStyle w:val="ListParagraph"/>
        <w:numPr>
          <w:ilvl w:val="0"/>
          <w:numId w:val="6"/>
        </w:numPr>
        <w:rPr>
          <w:rFonts w:ascii="Arial" w:hAnsi="Arial" w:cs="Arial"/>
        </w:rPr>
      </w:pPr>
      <w:r w:rsidRPr="002B61DA">
        <w:rPr>
          <w:rFonts w:ascii="Arial" w:hAnsi="Arial" w:cs="Arial"/>
        </w:rPr>
        <w:t>Undertaking a placement or training</w:t>
      </w:r>
      <w:r w:rsidR="005C45B7" w:rsidRPr="002B61DA">
        <w:rPr>
          <w:rFonts w:ascii="Arial" w:hAnsi="Arial" w:cs="Arial"/>
        </w:rPr>
        <w:t xml:space="preserve"> which forms part of their degree</w:t>
      </w:r>
      <w:r w:rsidRPr="002B61DA">
        <w:rPr>
          <w:rFonts w:ascii="Arial" w:hAnsi="Arial" w:cs="Arial"/>
        </w:rPr>
        <w:t xml:space="preserve"> at another institution or business;</w:t>
      </w:r>
    </w:p>
    <w:p w14:paraId="731EE22F" w14:textId="6FE398C1" w:rsidR="00003FD0" w:rsidRPr="002B61DA" w:rsidRDefault="00003FD0" w:rsidP="00003FD0">
      <w:pPr>
        <w:pStyle w:val="ListParagraph"/>
        <w:numPr>
          <w:ilvl w:val="0"/>
          <w:numId w:val="6"/>
        </w:numPr>
        <w:rPr>
          <w:rFonts w:ascii="Arial" w:hAnsi="Arial" w:cs="Arial"/>
        </w:rPr>
      </w:pPr>
      <w:r w:rsidRPr="002B61DA">
        <w:rPr>
          <w:rFonts w:ascii="Arial" w:hAnsi="Arial" w:cs="Arial"/>
        </w:rPr>
        <w:t>Representing the university or SU at sporting or social events;</w:t>
      </w:r>
    </w:p>
    <w:p w14:paraId="2677A9F0" w14:textId="75A49615" w:rsidR="00812E90" w:rsidRPr="002B61DA" w:rsidRDefault="00003FD0" w:rsidP="00690ED3">
      <w:pPr>
        <w:pStyle w:val="ListParagraph"/>
        <w:numPr>
          <w:ilvl w:val="0"/>
          <w:numId w:val="6"/>
        </w:numPr>
        <w:rPr>
          <w:rFonts w:ascii="Arial" w:hAnsi="Arial" w:cs="Arial"/>
        </w:rPr>
      </w:pPr>
      <w:r w:rsidRPr="002B61DA">
        <w:rPr>
          <w:rFonts w:ascii="Arial" w:hAnsi="Arial" w:cs="Arial"/>
        </w:rPr>
        <w:t>Participating in university or SU events held on different premises.</w:t>
      </w:r>
    </w:p>
    <w:p w14:paraId="150D1EA7" w14:textId="53FA58D3" w:rsidR="00EE7BFA" w:rsidRPr="002B61DA" w:rsidRDefault="0001455E" w:rsidP="00812E90">
      <w:pPr>
        <w:ind w:left="720" w:hanging="720"/>
        <w:rPr>
          <w:rFonts w:ascii="Arial" w:hAnsi="Arial" w:cs="Arial"/>
        </w:rPr>
      </w:pPr>
      <w:r w:rsidRPr="002B61DA">
        <w:rPr>
          <w:rFonts w:ascii="Arial" w:hAnsi="Arial" w:cs="Arial"/>
        </w:rPr>
        <w:t>2.2</w:t>
      </w:r>
      <w:r w:rsidR="00812E90" w:rsidRPr="002B61DA">
        <w:rPr>
          <w:rFonts w:ascii="Arial" w:hAnsi="Arial" w:cs="Arial"/>
        </w:rPr>
        <w:tab/>
      </w:r>
      <w:r w:rsidR="002E5FFF" w:rsidRPr="002B61DA">
        <w:rPr>
          <w:rFonts w:ascii="Arial" w:hAnsi="Arial" w:cs="Arial"/>
        </w:rPr>
        <w:t>This policy</w:t>
      </w:r>
      <w:r w:rsidR="00EE7BFA" w:rsidRPr="002B61DA">
        <w:rPr>
          <w:rFonts w:ascii="Arial" w:hAnsi="Arial" w:cs="Arial"/>
        </w:rPr>
        <w:t xml:space="preserve"> </w:t>
      </w:r>
      <w:r w:rsidR="00875E19" w:rsidRPr="002B61DA">
        <w:rPr>
          <w:rFonts w:ascii="Arial" w:hAnsi="Arial" w:cs="Arial"/>
        </w:rPr>
        <w:t>should</w:t>
      </w:r>
      <w:r w:rsidR="00363540" w:rsidRPr="002B61DA">
        <w:rPr>
          <w:rFonts w:ascii="Arial" w:hAnsi="Arial" w:cs="Arial"/>
        </w:rPr>
        <w:t xml:space="preserve"> be read in conjunction </w:t>
      </w:r>
      <w:r w:rsidR="00875E19" w:rsidRPr="002B61DA">
        <w:rPr>
          <w:rFonts w:ascii="Arial" w:hAnsi="Arial" w:cs="Arial"/>
        </w:rPr>
        <w:t>wi</w:t>
      </w:r>
      <w:r w:rsidR="00812E90" w:rsidRPr="002B61DA">
        <w:rPr>
          <w:rFonts w:ascii="Arial" w:hAnsi="Arial" w:cs="Arial"/>
        </w:rPr>
        <w:t xml:space="preserve">th the other following </w:t>
      </w:r>
      <w:r w:rsidR="002E5FFF" w:rsidRPr="002B61DA">
        <w:rPr>
          <w:rFonts w:ascii="Arial" w:hAnsi="Arial" w:cs="Arial"/>
        </w:rPr>
        <w:t xml:space="preserve">university </w:t>
      </w:r>
      <w:r w:rsidR="00812E90" w:rsidRPr="002B61DA">
        <w:rPr>
          <w:rFonts w:ascii="Arial" w:hAnsi="Arial" w:cs="Arial"/>
        </w:rPr>
        <w:t>policy document</w:t>
      </w:r>
      <w:r w:rsidR="00875E19" w:rsidRPr="002B61DA">
        <w:rPr>
          <w:rFonts w:ascii="Arial" w:hAnsi="Arial" w:cs="Arial"/>
        </w:rPr>
        <w:t>s:</w:t>
      </w:r>
    </w:p>
    <w:p w14:paraId="335DBAF8" w14:textId="77777777" w:rsidR="00EE7BFA" w:rsidRPr="002B61DA" w:rsidRDefault="00363540" w:rsidP="002E5FFF">
      <w:pPr>
        <w:pStyle w:val="ListParagraph"/>
        <w:numPr>
          <w:ilvl w:val="0"/>
          <w:numId w:val="17"/>
        </w:numPr>
        <w:rPr>
          <w:rFonts w:ascii="Arial" w:hAnsi="Arial" w:cs="Arial"/>
        </w:rPr>
      </w:pPr>
      <w:r w:rsidRPr="002B61DA">
        <w:rPr>
          <w:rFonts w:ascii="Arial" w:hAnsi="Arial" w:cs="Arial"/>
        </w:rPr>
        <w:t>Student Disciplinary Procedure</w:t>
      </w:r>
      <w:r w:rsidR="00812E90" w:rsidRPr="002B61DA">
        <w:rPr>
          <w:rFonts w:ascii="Arial" w:hAnsi="Arial" w:cs="Arial"/>
        </w:rPr>
        <w:t>;</w:t>
      </w:r>
    </w:p>
    <w:p w14:paraId="2DDA8ED1" w14:textId="77777777" w:rsidR="00363540" w:rsidRPr="002B61DA" w:rsidRDefault="00363540" w:rsidP="002E5FFF">
      <w:pPr>
        <w:pStyle w:val="ListParagraph"/>
        <w:numPr>
          <w:ilvl w:val="0"/>
          <w:numId w:val="17"/>
        </w:numPr>
        <w:rPr>
          <w:rFonts w:ascii="Arial" w:hAnsi="Arial" w:cs="Arial"/>
        </w:rPr>
      </w:pPr>
      <w:r w:rsidRPr="002B61DA">
        <w:rPr>
          <w:rFonts w:ascii="Arial" w:hAnsi="Arial" w:cs="Arial"/>
        </w:rPr>
        <w:t>Cause for Concern Procedure</w:t>
      </w:r>
      <w:r w:rsidR="00812E90" w:rsidRPr="002B61DA">
        <w:rPr>
          <w:rFonts w:ascii="Arial" w:hAnsi="Arial" w:cs="Arial"/>
        </w:rPr>
        <w:t>;</w:t>
      </w:r>
    </w:p>
    <w:p w14:paraId="58B6F4D1" w14:textId="77777777" w:rsidR="00AA37A6" w:rsidRPr="002B61DA" w:rsidRDefault="00812E90" w:rsidP="002E5FFF">
      <w:pPr>
        <w:pStyle w:val="ListParagraph"/>
        <w:numPr>
          <w:ilvl w:val="0"/>
          <w:numId w:val="17"/>
        </w:numPr>
        <w:rPr>
          <w:rFonts w:ascii="Arial" w:hAnsi="Arial" w:cs="Arial"/>
        </w:rPr>
      </w:pPr>
      <w:r w:rsidRPr="002B61DA">
        <w:rPr>
          <w:rFonts w:ascii="Arial" w:hAnsi="Arial" w:cs="Arial"/>
        </w:rPr>
        <w:t>Fitness to Study Procedure</w:t>
      </w:r>
      <w:r w:rsidR="00AA37A6" w:rsidRPr="002B61DA">
        <w:rPr>
          <w:rFonts w:ascii="Arial" w:hAnsi="Arial" w:cs="Arial"/>
        </w:rPr>
        <w:t>;</w:t>
      </w:r>
    </w:p>
    <w:p w14:paraId="53556CEA" w14:textId="03E597BD" w:rsidR="00363540" w:rsidRDefault="00AA37A6" w:rsidP="002E5FFF">
      <w:pPr>
        <w:pStyle w:val="ListParagraph"/>
        <w:numPr>
          <w:ilvl w:val="0"/>
          <w:numId w:val="17"/>
        </w:numPr>
        <w:rPr>
          <w:rFonts w:ascii="Arial" w:hAnsi="Arial" w:cs="Arial"/>
        </w:rPr>
      </w:pPr>
      <w:r w:rsidRPr="002B61DA">
        <w:rPr>
          <w:rFonts w:ascii="Arial" w:hAnsi="Arial" w:cs="Arial"/>
        </w:rPr>
        <w:t>Halls Tenancy Agreement, A to Z, and Halls Disciplinary Procedure</w:t>
      </w:r>
    </w:p>
    <w:p w14:paraId="19FADF6A" w14:textId="7AD1E3E2" w:rsidR="00383C7E" w:rsidRPr="002B61DA" w:rsidRDefault="00383C7E" w:rsidP="002E5FFF">
      <w:pPr>
        <w:pStyle w:val="ListParagraph"/>
        <w:numPr>
          <w:ilvl w:val="0"/>
          <w:numId w:val="17"/>
        </w:numPr>
        <w:rPr>
          <w:rFonts w:ascii="Arial" w:hAnsi="Arial" w:cs="Arial"/>
        </w:rPr>
      </w:pPr>
      <w:r>
        <w:rPr>
          <w:rFonts w:ascii="Arial" w:hAnsi="Arial" w:cs="Arial"/>
        </w:rPr>
        <w:t>University Safeguarding Framework</w:t>
      </w:r>
    </w:p>
    <w:p w14:paraId="0F401E02" w14:textId="5B2C1CFB" w:rsidR="00363540" w:rsidRPr="002B61DA" w:rsidRDefault="001E27E2" w:rsidP="002E5FFF">
      <w:pPr>
        <w:ind w:left="720" w:hanging="720"/>
        <w:rPr>
          <w:rFonts w:ascii="Arial" w:hAnsi="Arial" w:cs="Arial"/>
        </w:rPr>
      </w:pPr>
      <w:r w:rsidRPr="002B61DA">
        <w:rPr>
          <w:rFonts w:ascii="Arial" w:hAnsi="Arial" w:cs="Arial"/>
        </w:rPr>
        <w:t xml:space="preserve">2.3 </w:t>
      </w:r>
      <w:r w:rsidR="002E5FFF" w:rsidRPr="002B61DA">
        <w:rPr>
          <w:rFonts w:ascii="Arial" w:hAnsi="Arial" w:cs="Arial"/>
        </w:rPr>
        <w:tab/>
      </w:r>
      <w:r w:rsidRPr="002B61DA">
        <w:rPr>
          <w:rFonts w:ascii="Arial" w:hAnsi="Arial" w:cs="Arial"/>
        </w:rPr>
        <w:t xml:space="preserve">Details on the legal and </w:t>
      </w:r>
      <w:r w:rsidR="00667945" w:rsidRPr="002B61DA">
        <w:rPr>
          <w:rFonts w:ascii="Arial" w:hAnsi="Arial" w:cs="Arial"/>
        </w:rPr>
        <w:t>statutory</w:t>
      </w:r>
      <w:r w:rsidRPr="002B61DA">
        <w:rPr>
          <w:rFonts w:ascii="Arial" w:hAnsi="Arial" w:cs="Arial"/>
        </w:rPr>
        <w:t xml:space="preserve"> frameworks which have been referenced in creating this policy can be found in Appendix One</w:t>
      </w:r>
      <w:r w:rsidR="00C233FD" w:rsidRPr="002B61DA">
        <w:rPr>
          <w:rFonts w:ascii="Arial" w:hAnsi="Arial" w:cs="Arial"/>
        </w:rPr>
        <w:t>.</w:t>
      </w:r>
      <w:r w:rsidRPr="002B61DA">
        <w:rPr>
          <w:rFonts w:ascii="Arial" w:hAnsi="Arial" w:cs="Arial"/>
        </w:rPr>
        <w:t xml:space="preserve"> </w:t>
      </w:r>
    </w:p>
    <w:p w14:paraId="144D951B" w14:textId="77777777" w:rsidR="00915EA7" w:rsidRPr="002B61DA" w:rsidRDefault="00915EA7">
      <w:pPr>
        <w:rPr>
          <w:rFonts w:ascii="Arial" w:hAnsi="Arial" w:cs="Arial"/>
          <w:b/>
          <w:u w:val="single"/>
        </w:rPr>
      </w:pPr>
    </w:p>
    <w:p w14:paraId="7F5DE7A0" w14:textId="637A003F" w:rsidR="00875E19" w:rsidRPr="002B61DA" w:rsidRDefault="00CD5CEF" w:rsidP="000254C6">
      <w:pPr>
        <w:pStyle w:val="Heading2"/>
        <w:numPr>
          <w:ilvl w:val="0"/>
          <w:numId w:val="18"/>
        </w:numPr>
        <w:rPr>
          <w:rFonts w:ascii="Arial" w:hAnsi="Arial" w:cs="Arial"/>
          <w:b/>
          <w:color w:val="auto"/>
        </w:rPr>
      </w:pPr>
      <w:bookmarkStart w:id="4" w:name="_Toc72487645"/>
      <w:r w:rsidRPr="002B61DA">
        <w:rPr>
          <w:rFonts w:ascii="Arial" w:hAnsi="Arial" w:cs="Arial"/>
          <w:b/>
          <w:color w:val="auto"/>
        </w:rPr>
        <w:t>Policy Statement:</w:t>
      </w:r>
      <w:bookmarkEnd w:id="4"/>
    </w:p>
    <w:p w14:paraId="4D96B55F" w14:textId="77777777" w:rsidR="0007325D" w:rsidRPr="002B61DA" w:rsidRDefault="0007325D" w:rsidP="002E5FFF">
      <w:pPr>
        <w:rPr>
          <w:rFonts w:ascii="Arial" w:hAnsi="Arial" w:cs="Arial"/>
        </w:rPr>
      </w:pPr>
    </w:p>
    <w:p w14:paraId="753AFB97" w14:textId="38A590D5" w:rsidR="002751C5" w:rsidRPr="002B61DA" w:rsidRDefault="000254C6" w:rsidP="000254C6">
      <w:pPr>
        <w:ind w:left="720" w:hanging="720"/>
        <w:rPr>
          <w:rFonts w:ascii="Arial" w:hAnsi="Arial" w:cs="Arial"/>
        </w:rPr>
      </w:pPr>
      <w:r w:rsidRPr="002B61DA">
        <w:rPr>
          <w:rFonts w:ascii="Arial" w:hAnsi="Arial" w:cs="Arial"/>
        </w:rPr>
        <w:t>3.1</w:t>
      </w:r>
      <w:r w:rsidRPr="002B61DA">
        <w:rPr>
          <w:rFonts w:ascii="Arial" w:hAnsi="Arial" w:cs="Arial"/>
        </w:rPr>
        <w:tab/>
      </w:r>
      <w:r w:rsidR="00C233FD" w:rsidRPr="002B61DA">
        <w:rPr>
          <w:rFonts w:ascii="Arial" w:hAnsi="Arial" w:cs="Arial"/>
        </w:rPr>
        <w:t>The u</w:t>
      </w:r>
      <w:r w:rsidR="00E43C4E" w:rsidRPr="002B61DA">
        <w:rPr>
          <w:rFonts w:ascii="Arial" w:hAnsi="Arial" w:cs="Arial"/>
        </w:rPr>
        <w:t xml:space="preserve">niversity seeks to tackle the issue of </w:t>
      </w:r>
      <w:r w:rsidR="00993628" w:rsidRPr="002B61DA">
        <w:rPr>
          <w:rFonts w:ascii="Arial" w:hAnsi="Arial" w:cs="Arial"/>
        </w:rPr>
        <w:t>substance</w:t>
      </w:r>
      <w:r w:rsidR="00E43C4E" w:rsidRPr="002B61DA">
        <w:rPr>
          <w:rFonts w:ascii="Arial" w:hAnsi="Arial" w:cs="Arial"/>
        </w:rPr>
        <w:t xml:space="preserve"> mis</w:t>
      </w:r>
      <w:r w:rsidR="00CD5CEF" w:rsidRPr="002B61DA">
        <w:rPr>
          <w:rFonts w:ascii="Arial" w:hAnsi="Arial" w:cs="Arial"/>
        </w:rPr>
        <w:t>u</w:t>
      </w:r>
      <w:r w:rsidR="00E43C4E" w:rsidRPr="002B61DA">
        <w:rPr>
          <w:rFonts w:ascii="Arial" w:hAnsi="Arial" w:cs="Arial"/>
        </w:rPr>
        <w:t>s</w:t>
      </w:r>
      <w:r w:rsidRPr="002B61DA">
        <w:rPr>
          <w:rFonts w:ascii="Arial" w:hAnsi="Arial" w:cs="Arial"/>
        </w:rPr>
        <w:t>e by</w:t>
      </w:r>
      <w:r w:rsidR="00915EA7" w:rsidRPr="002B61DA">
        <w:rPr>
          <w:rFonts w:ascii="Arial" w:hAnsi="Arial" w:cs="Arial"/>
        </w:rPr>
        <w:t xml:space="preserve"> focus</w:t>
      </w:r>
      <w:r w:rsidRPr="002B61DA">
        <w:rPr>
          <w:rFonts w:ascii="Arial" w:hAnsi="Arial" w:cs="Arial"/>
        </w:rPr>
        <w:t>sing</w:t>
      </w:r>
      <w:r w:rsidR="00915EA7" w:rsidRPr="002B61DA">
        <w:rPr>
          <w:rFonts w:ascii="Arial" w:hAnsi="Arial" w:cs="Arial"/>
        </w:rPr>
        <w:t xml:space="preserve"> on prevention</w:t>
      </w:r>
      <w:r w:rsidR="00CD5CEF" w:rsidRPr="002B61DA">
        <w:rPr>
          <w:rFonts w:ascii="Arial" w:hAnsi="Arial" w:cs="Arial"/>
        </w:rPr>
        <w:t xml:space="preserve"> to reduce harm.</w:t>
      </w:r>
    </w:p>
    <w:p w14:paraId="7A5E584C" w14:textId="7958F40C" w:rsidR="00003FD0" w:rsidRPr="002B61DA" w:rsidRDefault="000254C6" w:rsidP="000254C6">
      <w:pPr>
        <w:rPr>
          <w:rFonts w:ascii="Arial" w:hAnsi="Arial" w:cs="Arial"/>
        </w:rPr>
      </w:pPr>
      <w:r w:rsidRPr="002B61DA">
        <w:rPr>
          <w:rFonts w:ascii="Arial" w:hAnsi="Arial" w:cs="Arial"/>
        </w:rPr>
        <w:t>3.2</w:t>
      </w:r>
      <w:r w:rsidRPr="002B61DA">
        <w:rPr>
          <w:rFonts w:ascii="Arial" w:hAnsi="Arial" w:cs="Arial"/>
        </w:rPr>
        <w:tab/>
      </w:r>
      <w:r w:rsidR="00003FD0" w:rsidRPr="002B61DA">
        <w:rPr>
          <w:rFonts w:ascii="Arial" w:hAnsi="Arial" w:cs="Arial"/>
        </w:rPr>
        <w:t xml:space="preserve">The policy has the following specific aims in </w:t>
      </w:r>
      <w:r w:rsidRPr="002B61DA">
        <w:rPr>
          <w:rFonts w:ascii="Arial" w:hAnsi="Arial" w:cs="Arial"/>
        </w:rPr>
        <w:t>applying this approach:</w:t>
      </w:r>
    </w:p>
    <w:p w14:paraId="17769C7D" w14:textId="77777777" w:rsidR="000254C6" w:rsidRPr="002B61DA" w:rsidRDefault="000254C6" w:rsidP="000254C6">
      <w:pPr>
        <w:pStyle w:val="ListParagraph"/>
        <w:rPr>
          <w:rFonts w:ascii="Arial" w:hAnsi="Arial" w:cs="Arial"/>
        </w:rPr>
      </w:pPr>
    </w:p>
    <w:p w14:paraId="32220428" w14:textId="57EC6A38" w:rsidR="002751C5" w:rsidRPr="002B61DA" w:rsidRDefault="00003FD0" w:rsidP="00003FD0">
      <w:pPr>
        <w:pStyle w:val="ListParagraph"/>
        <w:numPr>
          <w:ilvl w:val="0"/>
          <w:numId w:val="7"/>
        </w:numPr>
        <w:rPr>
          <w:rFonts w:ascii="Arial" w:hAnsi="Arial" w:cs="Arial"/>
        </w:rPr>
      </w:pPr>
      <w:r w:rsidRPr="002B61DA">
        <w:rPr>
          <w:rFonts w:ascii="Arial" w:hAnsi="Arial" w:cs="Arial"/>
        </w:rPr>
        <w:t xml:space="preserve">To </w:t>
      </w:r>
      <w:r w:rsidRPr="002B61DA">
        <w:rPr>
          <w:rFonts w:ascii="Arial" w:hAnsi="Arial" w:cs="Arial"/>
          <w:b/>
        </w:rPr>
        <w:t>discourage</w:t>
      </w:r>
      <w:r w:rsidRPr="002B61DA">
        <w:rPr>
          <w:rFonts w:ascii="Arial" w:hAnsi="Arial" w:cs="Arial"/>
        </w:rPr>
        <w:t xml:space="preserve"> </w:t>
      </w:r>
      <w:r w:rsidR="002751C5" w:rsidRPr="002B61DA">
        <w:rPr>
          <w:rFonts w:ascii="Arial" w:hAnsi="Arial" w:cs="Arial"/>
        </w:rPr>
        <w:t>the mis</w:t>
      </w:r>
      <w:r w:rsidRPr="002B61DA">
        <w:rPr>
          <w:rFonts w:ascii="Arial" w:hAnsi="Arial" w:cs="Arial"/>
        </w:rPr>
        <w:t>u</w:t>
      </w:r>
      <w:r w:rsidR="002751C5" w:rsidRPr="002B61DA">
        <w:rPr>
          <w:rFonts w:ascii="Arial" w:hAnsi="Arial" w:cs="Arial"/>
        </w:rPr>
        <w:t>s</w:t>
      </w:r>
      <w:r w:rsidRPr="002B61DA">
        <w:rPr>
          <w:rFonts w:ascii="Arial" w:hAnsi="Arial" w:cs="Arial"/>
        </w:rPr>
        <w:t xml:space="preserve">e of </w:t>
      </w:r>
      <w:r w:rsidR="002751C5" w:rsidRPr="002B61DA">
        <w:rPr>
          <w:rFonts w:ascii="Arial" w:hAnsi="Arial" w:cs="Arial"/>
        </w:rPr>
        <w:t>harmful and / or illegal substances;</w:t>
      </w:r>
    </w:p>
    <w:p w14:paraId="53ADCE38" w14:textId="0D80CA90" w:rsidR="00003FD0" w:rsidRPr="002B61DA" w:rsidRDefault="002751C5" w:rsidP="00003FD0">
      <w:pPr>
        <w:pStyle w:val="ListParagraph"/>
        <w:numPr>
          <w:ilvl w:val="0"/>
          <w:numId w:val="7"/>
        </w:numPr>
        <w:rPr>
          <w:rFonts w:ascii="Arial" w:hAnsi="Arial" w:cs="Arial"/>
        </w:rPr>
      </w:pPr>
      <w:r w:rsidRPr="002B61DA">
        <w:rPr>
          <w:rFonts w:ascii="Arial" w:hAnsi="Arial" w:cs="Arial"/>
        </w:rPr>
        <w:t xml:space="preserve">To </w:t>
      </w:r>
      <w:r w:rsidRPr="002B61DA">
        <w:rPr>
          <w:rFonts w:ascii="Arial" w:hAnsi="Arial" w:cs="Arial"/>
          <w:b/>
        </w:rPr>
        <w:t>educate</w:t>
      </w:r>
      <w:r w:rsidRPr="002B61DA">
        <w:rPr>
          <w:rFonts w:ascii="Arial" w:hAnsi="Arial" w:cs="Arial"/>
        </w:rPr>
        <w:t xml:space="preserve"> students on the harmful effects and risks associated with the misuse of substances;</w:t>
      </w:r>
    </w:p>
    <w:p w14:paraId="58336FA7" w14:textId="3D18713F" w:rsidR="002751C5" w:rsidRPr="002B61DA" w:rsidRDefault="002751C5" w:rsidP="002751C5">
      <w:pPr>
        <w:pStyle w:val="ListParagraph"/>
        <w:numPr>
          <w:ilvl w:val="0"/>
          <w:numId w:val="7"/>
        </w:numPr>
        <w:rPr>
          <w:rFonts w:ascii="Arial" w:hAnsi="Arial" w:cs="Arial"/>
        </w:rPr>
      </w:pPr>
      <w:r w:rsidRPr="002B61DA">
        <w:rPr>
          <w:rFonts w:ascii="Arial" w:hAnsi="Arial" w:cs="Arial"/>
        </w:rPr>
        <w:t xml:space="preserve">To highlight the </w:t>
      </w:r>
      <w:r w:rsidR="00F934E9" w:rsidRPr="002B61DA">
        <w:rPr>
          <w:rFonts w:ascii="Arial" w:hAnsi="Arial" w:cs="Arial"/>
        </w:rPr>
        <w:t xml:space="preserve">information and </w:t>
      </w:r>
      <w:r w:rsidRPr="002B61DA">
        <w:rPr>
          <w:rFonts w:ascii="Arial" w:hAnsi="Arial" w:cs="Arial"/>
          <w:b/>
        </w:rPr>
        <w:t>support</w:t>
      </w:r>
      <w:r w:rsidRPr="002B61DA">
        <w:rPr>
          <w:rFonts w:ascii="Arial" w:hAnsi="Arial" w:cs="Arial"/>
        </w:rPr>
        <w:t xml:space="preserve"> that is </w:t>
      </w:r>
      <w:r w:rsidR="00453EF1" w:rsidRPr="002B61DA">
        <w:rPr>
          <w:rFonts w:ascii="Arial" w:hAnsi="Arial" w:cs="Arial"/>
        </w:rPr>
        <w:t>available</w:t>
      </w:r>
      <w:r w:rsidRPr="002B61DA">
        <w:rPr>
          <w:rFonts w:ascii="Arial" w:hAnsi="Arial" w:cs="Arial"/>
        </w:rPr>
        <w:t xml:space="preserve"> to </w:t>
      </w:r>
      <w:r w:rsidR="00453EF1" w:rsidRPr="002B61DA">
        <w:rPr>
          <w:rFonts w:ascii="Arial" w:hAnsi="Arial" w:cs="Arial"/>
        </w:rPr>
        <w:t>students</w:t>
      </w:r>
      <w:r w:rsidRPr="002B61DA">
        <w:rPr>
          <w:rFonts w:ascii="Arial" w:hAnsi="Arial" w:cs="Arial"/>
        </w:rPr>
        <w:t xml:space="preserve"> who are affected by substance </w:t>
      </w:r>
      <w:r w:rsidR="00453EF1" w:rsidRPr="002B61DA">
        <w:rPr>
          <w:rFonts w:ascii="Arial" w:hAnsi="Arial" w:cs="Arial"/>
        </w:rPr>
        <w:t>misuse</w:t>
      </w:r>
      <w:r w:rsidR="00C233FD" w:rsidRPr="002B61DA">
        <w:rPr>
          <w:rFonts w:ascii="Arial" w:hAnsi="Arial" w:cs="Arial"/>
        </w:rPr>
        <w:t>;</w:t>
      </w:r>
    </w:p>
    <w:p w14:paraId="3D274D65" w14:textId="4C263960" w:rsidR="002362CB" w:rsidRPr="002B61DA" w:rsidRDefault="00453EF1" w:rsidP="002362CB">
      <w:pPr>
        <w:pStyle w:val="ListParagraph"/>
        <w:numPr>
          <w:ilvl w:val="0"/>
          <w:numId w:val="7"/>
        </w:numPr>
        <w:rPr>
          <w:rFonts w:ascii="Arial" w:hAnsi="Arial" w:cs="Arial"/>
        </w:rPr>
      </w:pPr>
      <w:r w:rsidRPr="002B61DA">
        <w:rPr>
          <w:rFonts w:ascii="Arial" w:hAnsi="Arial" w:cs="Arial"/>
        </w:rPr>
        <w:t>To</w:t>
      </w:r>
      <w:r w:rsidRPr="002B61DA">
        <w:rPr>
          <w:rFonts w:ascii="Arial" w:hAnsi="Arial" w:cs="Arial"/>
          <w:b/>
        </w:rPr>
        <w:t xml:space="preserve"> protect</w:t>
      </w:r>
      <w:r w:rsidRPr="002B61DA">
        <w:rPr>
          <w:rFonts w:ascii="Arial" w:hAnsi="Arial" w:cs="Arial"/>
        </w:rPr>
        <w:t xml:space="preserve"> the learning community fro</w:t>
      </w:r>
      <w:r w:rsidR="00587435" w:rsidRPr="002B61DA">
        <w:rPr>
          <w:rFonts w:ascii="Arial" w:hAnsi="Arial" w:cs="Arial"/>
        </w:rPr>
        <w:t xml:space="preserve">m </w:t>
      </w:r>
      <w:r w:rsidRPr="002B61DA">
        <w:rPr>
          <w:rFonts w:ascii="Arial" w:hAnsi="Arial" w:cs="Arial"/>
        </w:rPr>
        <w:t>harm and risks associated with the misuse of substances.</w:t>
      </w:r>
    </w:p>
    <w:p w14:paraId="317D61EF" w14:textId="6DBD5374" w:rsidR="00FF6E2C" w:rsidRPr="002B61DA" w:rsidRDefault="000254C6" w:rsidP="000254C6">
      <w:pPr>
        <w:ind w:left="720" w:hanging="720"/>
        <w:rPr>
          <w:rFonts w:ascii="Arial" w:hAnsi="Arial" w:cs="Arial"/>
        </w:rPr>
      </w:pPr>
      <w:r w:rsidRPr="002B61DA">
        <w:rPr>
          <w:rFonts w:ascii="Arial" w:hAnsi="Arial" w:cs="Arial"/>
        </w:rPr>
        <w:t>3.3</w:t>
      </w:r>
      <w:r w:rsidRPr="002B61DA">
        <w:rPr>
          <w:rFonts w:ascii="Arial" w:hAnsi="Arial" w:cs="Arial"/>
        </w:rPr>
        <w:tab/>
      </w:r>
      <w:r w:rsidR="002362CB" w:rsidRPr="002B61DA">
        <w:rPr>
          <w:rFonts w:ascii="Arial" w:hAnsi="Arial" w:cs="Arial"/>
        </w:rPr>
        <w:t xml:space="preserve">The university will work in partnership with </w:t>
      </w:r>
      <w:r w:rsidRPr="002B61DA">
        <w:rPr>
          <w:rFonts w:ascii="Arial" w:hAnsi="Arial" w:cs="Arial"/>
        </w:rPr>
        <w:t xml:space="preserve">key stakeholders and </w:t>
      </w:r>
      <w:r w:rsidR="002362CB" w:rsidRPr="002B61DA">
        <w:rPr>
          <w:rFonts w:ascii="Arial" w:hAnsi="Arial" w:cs="Arial"/>
        </w:rPr>
        <w:t>relevant external agencies to accomplish these aims</w:t>
      </w:r>
      <w:r w:rsidR="00C233FD" w:rsidRPr="002B61DA">
        <w:rPr>
          <w:rFonts w:ascii="Arial" w:hAnsi="Arial" w:cs="Arial"/>
        </w:rPr>
        <w:t>.</w:t>
      </w:r>
    </w:p>
    <w:p w14:paraId="40FC8B31" w14:textId="77777777" w:rsidR="0007325D" w:rsidRPr="002B61DA" w:rsidRDefault="0007325D" w:rsidP="00E8494B">
      <w:pPr>
        <w:rPr>
          <w:rFonts w:ascii="Arial" w:hAnsi="Arial" w:cs="Arial"/>
          <w:b/>
          <w:u w:val="single"/>
        </w:rPr>
      </w:pPr>
    </w:p>
    <w:p w14:paraId="4EA18A7F" w14:textId="3245F609" w:rsidR="00B21BF5" w:rsidRPr="002B61DA" w:rsidRDefault="00B21BF5" w:rsidP="00E8494B">
      <w:pPr>
        <w:rPr>
          <w:rFonts w:ascii="Arial" w:hAnsi="Arial" w:cs="Arial"/>
          <w:b/>
          <w:u w:val="single"/>
        </w:rPr>
      </w:pPr>
      <w:r w:rsidRPr="002B61DA">
        <w:rPr>
          <w:rFonts w:ascii="Arial" w:hAnsi="Arial" w:cs="Arial"/>
          <w:b/>
          <w:u w:val="single"/>
        </w:rPr>
        <w:t>Discourage</w:t>
      </w:r>
      <w:r w:rsidR="00E8494B" w:rsidRPr="002B61DA">
        <w:rPr>
          <w:rFonts w:ascii="Arial" w:hAnsi="Arial" w:cs="Arial"/>
          <w:b/>
          <w:u w:val="single"/>
        </w:rPr>
        <w:t>:</w:t>
      </w:r>
    </w:p>
    <w:p w14:paraId="62412B45" w14:textId="77777777" w:rsidR="00B21BF5" w:rsidRPr="002B61DA" w:rsidRDefault="00B21BF5" w:rsidP="00FF6E2C">
      <w:pPr>
        <w:pStyle w:val="ListParagraph"/>
        <w:rPr>
          <w:rFonts w:ascii="Arial" w:hAnsi="Arial" w:cs="Arial"/>
        </w:rPr>
      </w:pPr>
    </w:p>
    <w:p w14:paraId="510AB39D" w14:textId="6E90E0F5" w:rsidR="00AA37A6" w:rsidRPr="002B61DA" w:rsidRDefault="001B1B40" w:rsidP="000254C6">
      <w:pPr>
        <w:pStyle w:val="ListParagraph"/>
        <w:numPr>
          <w:ilvl w:val="0"/>
          <w:numId w:val="20"/>
        </w:numPr>
        <w:rPr>
          <w:rFonts w:ascii="Arial" w:hAnsi="Arial" w:cs="Arial"/>
        </w:rPr>
      </w:pPr>
      <w:r w:rsidRPr="002B61DA">
        <w:rPr>
          <w:rFonts w:ascii="Arial" w:hAnsi="Arial" w:cs="Arial"/>
        </w:rPr>
        <w:t xml:space="preserve">There </w:t>
      </w:r>
      <w:r w:rsidR="003D0430" w:rsidRPr="002B61DA">
        <w:rPr>
          <w:rFonts w:ascii="Arial" w:hAnsi="Arial" w:cs="Arial"/>
        </w:rPr>
        <w:t>is a b</w:t>
      </w:r>
      <w:r w:rsidR="00FF6E2C" w:rsidRPr="002B61DA">
        <w:rPr>
          <w:rFonts w:ascii="Arial" w:hAnsi="Arial" w:cs="Arial"/>
        </w:rPr>
        <w:t xml:space="preserve">an on illegal drugs </w:t>
      </w:r>
      <w:r w:rsidR="003D0430" w:rsidRPr="002B61DA">
        <w:rPr>
          <w:rFonts w:ascii="Arial" w:hAnsi="Arial" w:cs="Arial"/>
        </w:rPr>
        <w:t xml:space="preserve">covering both </w:t>
      </w:r>
      <w:r w:rsidR="00AA37A6" w:rsidRPr="002B61DA">
        <w:rPr>
          <w:rFonts w:ascii="Arial" w:hAnsi="Arial" w:cs="Arial"/>
        </w:rPr>
        <w:t>campuses, Halls and all university</w:t>
      </w:r>
      <w:r w:rsidR="003D0430" w:rsidRPr="002B61DA">
        <w:rPr>
          <w:rFonts w:ascii="Arial" w:hAnsi="Arial" w:cs="Arial"/>
        </w:rPr>
        <w:t xml:space="preserve"> property</w:t>
      </w:r>
      <w:r w:rsidR="00FF6E2C" w:rsidRPr="002B61DA">
        <w:rPr>
          <w:rFonts w:ascii="Arial" w:hAnsi="Arial" w:cs="Arial"/>
        </w:rPr>
        <w:t xml:space="preserve">. </w:t>
      </w:r>
      <w:r w:rsidR="00AA37A6" w:rsidRPr="002B61DA">
        <w:rPr>
          <w:rFonts w:ascii="Arial" w:hAnsi="Arial" w:cs="Arial"/>
        </w:rPr>
        <w:t>The ban will be enforced by members of staff (including Re</w:t>
      </w:r>
      <w:r w:rsidR="00FD1044" w:rsidRPr="002B61DA">
        <w:rPr>
          <w:rFonts w:ascii="Arial" w:hAnsi="Arial" w:cs="Arial"/>
        </w:rPr>
        <w:t>g</w:t>
      </w:r>
      <w:r w:rsidR="00AA37A6" w:rsidRPr="002B61DA">
        <w:rPr>
          <w:rFonts w:ascii="Arial" w:hAnsi="Arial" w:cs="Arial"/>
        </w:rPr>
        <w:t>ist</w:t>
      </w:r>
      <w:r w:rsidR="00FD1044" w:rsidRPr="002B61DA">
        <w:rPr>
          <w:rFonts w:ascii="Arial" w:hAnsi="Arial" w:cs="Arial"/>
        </w:rPr>
        <w:t>r</w:t>
      </w:r>
      <w:r w:rsidR="00AA37A6" w:rsidRPr="002B61DA">
        <w:rPr>
          <w:rFonts w:ascii="Arial" w:hAnsi="Arial" w:cs="Arial"/>
        </w:rPr>
        <w:t>y Services, Accommodation, and Security Teams) using university policy and procedures.</w:t>
      </w:r>
    </w:p>
    <w:p w14:paraId="019DC59D" w14:textId="7A2E69D6" w:rsidR="00DB37B1" w:rsidRPr="002B61DA" w:rsidRDefault="00DB37B1" w:rsidP="000254C6">
      <w:pPr>
        <w:pStyle w:val="ListParagraph"/>
        <w:numPr>
          <w:ilvl w:val="0"/>
          <w:numId w:val="20"/>
        </w:numPr>
        <w:rPr>
          <w:rFonts w:ascii="Arial" w:hAnsi="Arial" w:cs="Arial"/>
        </w:rPr>
      </w:pPr>
      <w:r w:rsidRPr="002B61DA">
        <w:rPr>
          <w:rFonts w:ascii="Arial" w:hAnsi="Arial" w:cs="Arial"/>
        </w:rPr>
        <w:lastRenderedPageBreak/>
        <w:t xml:space="preserve">The university will provide a safe and inclusive environment that fosters respect of difference and consideration of others. The </w:t>
      </w:r>
      <w:r w:rsidR="00921E7D" w:rsidRPr="002B61DA">
        <w:rPr>
          <w:rFonts w:ascii="Arial" w:hAnsi="Arial" w:cs="Arial"/>
        </w:rPr>
        <w:t>university recognises</w:t>
      </w:r>
      <w:r w:rsidRPr="002B61DA">
        <w:rPr>
          <w:rFonts w:ascii="Arial" w:hAnsi="Arial" w:cs="Arial"/>
        </w:rPr>
        <w:t xml:space="preserve"> that differen</w:t>
      </w:r>
      <w:r w:rsidR="00921E7D" w:rsidRPr="002B61DA">
        <w:rPr>
          <w:rFonts w:ascii="Arial" w:hAnsi="Arial" w:cs="Arial"/>
        </w:rPr>
        <w:t>t</w:t>
      </w:r>
      <w:r w:rsidRPr="002B61DA">
        <w:rPr>
          <w:rFonts w:ascii="Arial" w:hAnsi="Arial" w:cs="Arial"/>
        </w:rPr>
        <w:t xml:space="preserve"> groups have </w:t>
      </w:r>
      <w:r w:rsidR="00921E7D" w:rsidRPr="002B61DA">
        <w:rPr>
          <w:rFonts w:ascii="Arial" w:hAnsi="Arial" w:cs="Arial"/>
        </w:rPr>
        <w:t>different</w:t>
      </w:r>
      <w:r w:rsidRPr="002B61DA">
        <w:rPr>
          <w:rFonts w:ascii="Arial" w:hAnsi="Arial" w:cs="Arial"/>
        </w:rPr>
        <w:t xml:space="preserve"> views on </w:t>
      </w:r>
      <w:r w:rsidR="00921E7D" w:rsidRPr="002B61DA">
        <w:rPr>
          <w:rFonts w:ascii="Arial" w:hAnsi="Arial" w:cs="Arial"/>
        </w:rPr>
        <w:t>alcohol</w:t>
      </w:r>
      <w:r w:rsidRPr="002B61DA">
        <w:rPr>
          <w:rFonts w:ascii="Arial" w:hAnsi="Arial" w:cs="Arial"/>
        </w:rPr>
        <w:t xml:space="preserve"> and other </w:t>
      </w:r>
      <w:r w:rsidR="00921E7D" w:rsidRPr="002B61DA">
        <w:rPr>
          <w:rFonts w:ascii="Arial" w:hAnsi="Arial" w:cs="Arial"/>
        </w:rPr>
        <w:t>substances</w:t>
      </w:r>
      <w:r w:rsidRPr="002B61DA">
        <w:rPr>
          <w:rFonts w:ascii="Arial" w:hAnsi="Arial" w:cs="Arial"/>
        </w:rPr>
        <w:t>.</w:t>
      </w:r>
    </w:p>
    <w:p w14:paraId="25149FE9" w14:textId="6F9A9E2D" w:rsidR="00DB37B1" w:rsidRPr="002B61DA" w:rsidRDefault="00DB37B1" w:rsidP="000254C6">
      <w:pPr>
        <w:pStyle w:val="ListParagraph"/>
        <w:numPr>
          <w:ilvl w:val="0"/>
          <w:numId w:val="20"/>
        </w:numPr>
        <w:rPr>
          <w:rFonts w:ascii="Arial" w:hAnsi="Arial" w:cs="Arial"/>
        </w:rPr>
      </w:pPr>
      <w:r w:rsidRPr="002B61DA">
        <w:rPr>
          <w:rFonts w:ascii="Arial" w:hAnsi="Arial" w:cs="Arial"/>
        </w:rPr>
        <w:t>S</w:t>
      </w:r>
      <w:r w:rsidR="00921E7D" w:rsidRPr="002B61DA">
        <w:rPr>
          <w:rFonts w:ascii="Arial" w:hAnsi="Arial" w:cs="Arial"/>
        </w:rPr>
        <w:t>tud</w:t>
      </w:r>
      <w:r w:rsidRPr="002B61DA">
        <w:rPr>
          <w:rFonts w:ascii="Arial" w:hAnsi="Arial" w:cs="Arial"/>
        </w:rPr>
        <w:t>e</w:t>
      </w:r>
      <w:r w:rsidR="00921E7D" w:rsidRPr="002B61DA">
        <w:rPr>
          <w:rFonts w:ascii="Arial" w:hAnsi="Arial" w:cs="Arial"/>
        </w:rPr>
        <w:t>n</w:t>
      </w:r>
      <w:r w:rsidRPr="002B61DA">
        <w:rPr>
          <w:rFonts w:ascii="Arial" w:hAnsi="Arial" w:cs="Arial"/>
        </w:rPr>
        <w:t>ts will be encouraged to display informed, responsible decision making when using drugs and /or alc</w:t>
      </w:r>
      <w:r w:rsidR="00921E7D" w:rsidRPr="002B61DA">
        <w:rPr>
          <w:rFonts w:ascii="Arial" w:hAnsi="Arial" w:cs="Arial"/>
        </w:rPr>
        <w:t>o</w:t>
      </w:r>
      <w:r w:rsidRPr="002B61DA">
        <w:rPr>
          <w:rFonts w:ascii="Arial" w:hAnsi="Arial" w:cs="Arial"/>
        </w:rPr>
        <w:t>hol.</w:t>
      </w:r>
    </w:p>
    <w:p w14:paraId="4EE6C6D0" w14:textId="1337739E" w:rsidR="00FF6E2C" w:rsidRPr="002B61DA" w:rsidRDefault="00DB37B1" w:rsidP="000254C6">
      <w:pPr>
        <w:pStyle w:val="ListParagraph"/>
        <w:numPr>
          <w:ilvl w:val="0"/>
          <w:numId w:val="20"/>
        </w:numPr>
        <w:rPr>
          <w:rFonts w:ascii="Arial" w:hAnsi="Arial" w:cs="Arial"/>
        </w:rPr>
      </w:pPr>
      <w:r w:rsidRPr="002B61DA">
        <w:rPr>
          <w:rFonts w:ascii="Arial" w:hAnsi="Arial" w:cs="Arial"/>
        </w:rPr>
        <w:t xml:space="preserve">Serious </w:t>
      </w:r>
      <w:r w:rsidR="00AA37A6" w:rsidRPr="002B61DA">
        <w:rPr>
          <w:rFonts w:ascii="Arial" w:hAnsi="Arial" w:cs="Arial"/>
        </w:rPr>
        <w:t xml:space="preserve">Incidents </w:t>
      </w:r>
      <w:r w:rsidRPr="002B61DA">
        <w:rPr>
          <w:rFonts w:ascii="Arial" w:hAnsi="Arial" w:cs="Arial"/>
        </w:rPr>
        <w:t xml:space="preserve">(including dealing and production of illegal drugs) </w:t>
      </w:r>
      <w:r w:rsidR="00AA37A6" w:rsidRPr="002B61DA">
        <w:rPr>
          <w:rFonts w:ascii="Arial" w:hAnsi="Arial" w:cs="Arial"/>
        </w:rPr>
        <w:t>will be reported to South Wales</w:t>
      </w:r>
      <w:r w:rsidR="000254C6" w:rsidRPr="002B61DA">
        <w:rPr>
          <w:rFonts w:ascii="Arial" w:hAnsi="Arial" w:cs="Arial"/>
        </w:rPr>
        <w:t xml:space="preserve"> Police</w:t>
      </w:r>
      <w:r w:rsidR="00C233FD" w:rsidRPr="002B61DA">
        <w:rPr>
          <w:rFonts w:ascii="Arial" w:hAnsi="Arial" w:cs="Arial"/>
        </w:rPr>
        <w:t>.</w:t>
      </w:r>
    </w:p>
    <w:p w14:paraId="69D5E472" w14:textId="3A004DBE" w:rsidR="00AA37A6" w:rsidRPr="002B61DA" w:rsidRDefault="00AA37A6" w:rsidP="000254C6">
      <w:pPr>
        <w:pStyle w:val="ListParagraph"/>
        <w:numPr>
          <w:ilvl w:val="0"/>
          <w:numId w:val="20"/>
        </w:numPr>
        <w:rPr>
          <w:rFonts w:ascii="Arial" w:hAnsi="Arial" w:cs="Arial"/>
        </w:rPr>
      </w:pPr>
      <w:r w:rsidRPr="002B61DA">
        <w:rPr>
          <w:rFonts w:ascii="Arial" w:hAnsi="Arial" w:cs="Arial"/>
        </w:rPr>
        <w:t xml:space="preserve">Information about this policy will be shared via student </w:t>
      </w:r>
      <w:proofErr w:type="gramStart"/>
      <w:r w:rsidRPr="002B61DA">
        <w:rPr>
          <w:rFonts w:ascii="Arial" w:hAnsi="Arial" w:cs="Arial"/>
        </w:rPr>
        <w:t>communications, and</w:t>
      </w:r>
      <w:proofErr w:type="gramEnd"/>
      <w:r w:rsidRPr="002B61DA">
        <w:rPr>
          <w:rFonts w:ascii="Arial" w:hAnsi="Arial" w:cs="Arial"/>
        </w:rPr>
        <w:t xml:space="preserve"> presented as part of programme / Halls inductions. </w:t>
      </w:r>
    </w:p>
    <w:p w14:paraId="37469266" w14:textId="7925D539" w:rsidR="00827536" w:rsidRPr="002B61DA" w:rsidRDefault="00827536" w:rsidP="00827536">
      <w:pPr>
        <w:pStyle w:val="ListParagraph"/>
        <w:rPr>
          <w:rFonts w:ascii="Arial" w:hAnsi="Arial" w:cs="Arial"/>
        </w:rPr>
      </w:pPr>
    </w:p>
    <w:p w14:paraId="3B71DFC6" w14:textId="37465D66" w:rsidR="00B21BF5" w:rsidRPr="002B61DA" w:rsidRDefault="00B21BF5" w:rsidP="00E8494B">
      <w:pPr>
        <w:rPr>
          <w:rFonts w:ascii="Arial" w:hAnsi="Arial" w:cs="Arial"/>
          <w:b/>
          <w:u w:val="single"/>
        </w:rPr>
      </w:pPr>
      <w:r w:rsidRPr="002B61DA">
        <w:rPr>
          <w:rFonts w:ascii="Arial" w:hAnsi="Arial" w:cs="Arial"/>
          <w:b/>
          <w:u w:val="single"/>
        </w:rPr>
        <w:t>Educate:</w:t>
      </w:r>
    </w:p>
    <w:p w14:paraId="2179E0BB" w14:textId="77777777" w:rsidR="000254C6" w:rsidRPr="002B61DA" w:rsidRDefault="000254C6" w:rsidP="00E8494B">
      <w:pPr>
        <w:rPr>
          <w:rFonts w:ascii="Arial" w:hAnsi="Arial" w:cs="Arial"/>
          <w:b/>
          <w:u w:val="single"/>
        </w:rPr>
      </w:pPr>
    </w:p>
    <w:p w14:paraId="30CD1796" w14:textId="2F1A1209" w:rsidR="00090AC0" w:rsidRPr="002B61DA" w:rsidRDefault="00CD5CEF" w:rsidP="000254C6">
      <w:pPr>
        <w:pStyle w:val="ListParagraph"/>
        <w:numPr>
          <w:ilvl w:val="0"/>
          <w:numId w:val="21"/>
        </w:numPr>
        <w:rPr>
          <w:rFonts w:ascii="Arial" w:hAnsi="Arial" w:cs="Arial"/>
        </w:rPr>
      </w:pPr>
      <w:r w:rsidRPr="002B61DA">
        <w:rPr>
          <w:rFonts w:ascii="Arial" w:hAnsi="Arial" w:cs="Arial"/>
        </w:rPr>
        <w:t>E</w:t>
      </w:r>
      <w:r w:rsidR="00AC6920" w:rsidRPr="002B61DA">
        <w:rPr>
          <w:rFonts w:ascii="Arial" w:hAnsi="Arial" w:cs="Arial"/>
        </w:rPr>
        <w:t xml:space="preserve">ducation on substance misuse </w:t>
      </w:r>
      <w:r w:rsidRPr="002B61DA">
        <w:rPr>
          <w:rFonts w:ascii="Arial" w:hAnsi="Arial" w:cs="Arial"/>
        </w:rPr>
        <w:t xml:space="preserve">is </w:t>
      </w:r>
      <w:r w:rsidR="00AC6920" w:rsidRPr="002B61DA">
        <w:rPr>
          <w:rFonts w:ascii="Arial" w:hAnsi="Arial" w:cs="Arial"/>
        </w:rPr>
        <w:t xml:space="preserve">considered </w:t>
      </w:r>
      <w:r w:rsidRPr="002B61DA">
        <w:rPr>
          <w:rFonts w:ascii="Arial" w:hAnsi="Arial" w:cs="Arial"/>
        </w:rPr>
        <w:t xml:space="preserve">important. Information will be provided </w:t>
      </w:r>
      <w:r w:rsidR="0072208E" w:rsidRPr="002B61DA">
        <w:rPr>
          <w:rFonts w:ascii="Arial" w:hAnsi="Arial" w:cs="Arial"/>
        </w:rPr>
        <w:t>by the u</w:t>
      </w:r>
      <w:r w:rsidR="00E43C4E" w:rsidRPr="002B61DA">
        <w:rPr>
          <w:rFonts w:ascii="Arial" w:hAnsi="Arial" w:cs="Arial"/>
        </w:rPr>
        <w:t xml:space="preserve">niversity </w:t>
      </w:r>
      <w:r w:rsidR="00993628" w:rsidRPr="002B61DA">
        <w:rPr>
          <w:rFonts w:ascii="Arial" w:hAnsi="Arial" w:cs="Arial"/>
        </w:rPr>
        <w:t>that informs individuals</w:t>
      </w:r>
      <w:r w:rsidRPr="002B61DA">
        <w:rPr>
          <w:rFonts w:ascii="Arial" w:hAnsi="Arial" w:cs="Arial"/>
        </w:rPr>
        <w:t xml:space="preserve"> about the risks associated with </w:t>
      </w:r>
      <w:r w:rsidR="00993628" w:rsidRPr="002B61DA">
        <w:rPr>
          <w:rFonts w:ascii="Arial" w:hAnsi="Arial" w:cs="Arial"/>
        </w:rPr>
        <w:t>substance</w:t>
      </w:r>
      <w:r w:rsidRPr="002B61DA">
        <w:rPr>
          <w:rFonts w:ascii="Arial" w:hAnsi="Arial" w:cs="Arial"/>
        </w:rPr>
        <w:t xml:space="preserve"> </w:t>
      </w:r>
      <w:r w:rsidR="00993628" w:rsidRPr="002B61DA">
        <w:rPr>
          <w:rFonts w:ascii="Arial" w:hAnsi="Arial" w:cs="Arial"/>
        </w:rPr>
        <w:t>misuse, and the p</w:t>
      </w:r>
      <w:r w:rsidR="00DA424C" w:rsidRPr="002B61DA">
        <w:rPr>
          <w:rFonts w:ascii="Arial" w:hAnsi="Arial" w:cs="Arial"/>
        </w:rPr>
        <w:t>romotion of health, safety and wellbeing.</w:t>
      </w:r>
      <w:r w:rsidR="00FF6E2C" w:rsidRPr="002B61DA">
        <w:rPr>
          <w:rFonts w:ascii="Arial" w:hAnsi="Arial" w:cs="Arial"/>
        </w:rPr>
        <w:t xml:space="preserve"> </w:t>
      </w:r>
    </w:p>
    <w:p w14:paraId="76812C85" w14:textId="68FF7038" w:rsidR="006A7ACF" w:rsidRPr="002B61DA" w:rsidRDefault="00AD2E79" w:rsidP="00D13378">
      <w:pPr>
        <w:pStyle w:val="ListParagraph"/>
        <w:numPr>
          <w:ilvl w:val="0"/>
          <w:numId w:val="24"/>
        </w:numPr>
        <w:rPr>
          <w:rFonts w:ascii="Arial" w:hAnsi="Arial" w:cs="Arial"/>
        </w:rPr>
      </w:pPr>
      <w:r w:rsidRPr="002B61DA">
        <w:rPr>
          <w:rFonts w:ascii="Arial" w:hAnsi="Arial" w:cs="Arial"/>
        </w:rPr>
        <w:t>T</w:t>
      </w:r>
      <w:r w:rsidR="006A7ACF" w:rsidRPr="002B61DA">
        <w:rPr>
          <w:rFonts w:ascii="Arial" w:hAnsi="Arial" w:cs="Arial"/>
        </w:rPr>
        <w:t xml:space="preserve">he university will promote the benefits of </w:t>
      </w:r>
      <w:r w:rsidR="00C233FD" w:rsidRPr="002B61DA">
        <w:rPr>
          <w:rFonts w:ascii="Arial" w:hAnsi="Arial" w:cs="Arial"/>
        </w:rPr>
        <w:t>a healthier</w:t>
      </w:r>
      <w:r w:rsidR="006A7ACF" w:rsidRPr="002B61DA">
        <w:rPr>
          <w:rFonts w:ascii="Arial" w:hAnsi="Arial" w:cs="Arial"/>
        </w:rPr>
        <w:t xml:space="preserve"> lifestyle and include a diverse Residential Life programme to students in accommodation, to ensure activities are not centred </w:t>
      </w:r>
      <w:r w:rsidR="008959D6" w:rsidRPr="002B61DA">
        <w:rPr>
          <w:rFonts w:ascii="Arial" w:hAnsi="Arial" w:cs="Arial"/>
        </w:rPr>
        <w:t>on</w:t>
      </w:r>
      <w:r w:rsidR="006A7ACF" w:rsidRPr="002B61DA">
        <w:rPr>
          <w:rFonts w:ascii="Arial" w:hAnsi="Arial" w:cs="Arial"/>
        </w:rPr>
        <w:t xml:space="preserve"> alcohol. </w:t>
      </w:r>
    </w:p>
    <w:p w14:paraId="45C66147" w14:textId="0FFA6433" w:rsidR="007E2CCD" w:rsidRPr="002B61DA" w:rsidRDefault="00D13378" w:rsidP="007E2CCD">
      <w:pPr>
        <w:pStyle w:val="ListParagraph"/>
        <w:numPr>
          <w:ilvl w:val="0"/>
          <w:numId w:val="24"/>
        </w:numPr>
        <w:rPr>
          <w:rFonts w:ascii="Arial" w:hAnsi="Arial" w:cs="Arial"/>
        </w:rPr>
      </w:pPr>
      <w:r w:rsidRPr="002B61DA">
        <w:rPr>
          <w:rFonts w:ascii="Arial" w:hAnsi="Arial" w:cs="Arial"/>
        </w:rPr>
        <w:t xml:space="preserve">The university will signpost and promote information </w:t>
      </w:r>
      <w:r w:rsidR="007E2CCD" w:rsidRPr="002B61DA">
        <w:rPr>
          <w:rFonts w:ascii="Arial" w:hAnsi="Arial" w:cs="Arial"/>
        </w:rPr>
        <w:t xml:space="preserve">and guidance of partners on more healthy living, and on the risk associated with substance misuse. This will support students to make informed choices to prevent and reduce harm associated with substance misuse. </w:t>
      </w:r>
      <w:hyperlink r:id="rId9" w:tgtFrame="_blank" w:history="1">
        <w:r w:rsidR="007E2CCD" w:rsidRPr="002B61DA">
          <w:rPr>
            <w:rFonts w:ascii="Arial" w:eastAsia="Times New Roman" w:hAnsi="Arial" w:cs="Arial"/>
            <w:b/>
            <w:bCs/>
            <w:u w:val="single"/>
            <w:lang w:eastAsia="en-GB"/>
          </w:rPr>
          <w:t>Dan 24/7</w:t>
        </w:r>
      </w:hyperlink>
      <w:r w:rsidR="007E2CCD" w:rsidRPr="002B61DA">
        <w:rPr>
          <w:rFonts w:ascii="Arial" w:eastAsia="Times New Roman" w:hAnsi="Arial" w:cs="Arial"/>
          <w:b/>
          <w:bCs/>
          <w:lang w:eastAsia="en-GB"/>
        </w:rPr>
        <w:t> </w:t>
      </w:r>
      <w:r w:rsidR="007E2CCD" w:rsidRPr="002B61DA">
        <w:rPr>
          <w:rFonts w:ascii="Arial" w:eastAsia="Times New Roman" w:hAnsi="Arial" w:cs="Arial"/>
          <w:lang w:eastAsia="en-GB"/>
        </w:rPr>
        <w:t xml:space="preserve">provides a free and bilingual telephone helpline providing a single point of contact for anyone in Wales wanting further information or help relating to drugs or alcohol. Easy to understand health related information on substance misuse in the workplace </w:t>
      </w:r>
      <w:r w:rsidR="00C233FD" w:rsidRPr="002B61DA">
        <w:rPr>
          <w:rFonts w:ascii="Arial" w:eastAsia="Times New Roman" w:hAnsi="Arial" w:cs="Arial"/>
          <w:lang w:eastAsia="en-GB"/>
        </w:rPr>
        <w:t xml:space="preserve">is </w:t>
      </w:r>
      <w:r w:rsidR="007E2CCD" w:rsidRPr="002B61DA">
        <w:rPr>
          <w:rFonts w:ascii="Arial" w:eastAsia="Times New Roman" w:hAnsi="Arial" w:cs="Arial"/>
          <w:lang w:eastAsia="en-GB"/>
        </w:rPr>
        <w:t>available from the </w:t>
      </w:r>
      <w:hyperlink r:id="rId10" w:tgtFrame="_blank" w:history="1">
        <w:r w:rsidR="007E2CCD" w:rsidRPr="002B61DA">
          <w:rPr>
            <w:rFonts w:ascii="Arial" w:eastAsia="Times New Roman" w:hAnsi="Arial" w:cs="Arial"/>
            <w:b/>
            <w:bCs/>
            <w:lang w:eastAsia="en-GB"/>
          </w:rPr>
          <w:t>NHS Choices Website</w:t>
        </w:r>
      </w:hyperlink>
      <w:r w:rsidR="007E2CCD" w:rsidRPr="002B61DA">
        <w:rPr>
          <w:rFonts w:ascii="Arial" w:eastAsia="Times New Roman" w:hAnsi="Arial" w:cs="Arial"/>
          <w:lang w:eastAsia="en-GB"/>
        </w:rPr>
        <w:t>.</w:t>
      </w:r>
    </w:p>
    <w:p w14:paraId="1565D966" w14:textId="728B91F3" w:rsidR="00B21BF5" w:rsidRPr="002B61DA" w:rsidRDefault="00B21BF5" w:rsidP="00090AC0">
      <w:pPr>
        <w:rPr>
          <w:rFonts w:ascii="Arial" w:hAnsi="Arial" w:cs="Arial"/>
        </w:rPr>
      </w:pPr>
    </w:p>
    <w:p w14:paraId="2DB50AA3" w14:textId="20B9F96C" w:rsidR="00B21BF5" w:rsidRPr="002B61DA" w:rsidRDefault="00B21BF5" w:rsidP="00E8494B">
      <w:pPr>
        <w:rPr>
          <w:rFonts w:ascii="Arial" w:hAnsi="Arial" w:cs="Arial"/>
          <w:b/>
          <w:u w:val="single"/>
        </w:rPr>
      </w:pPr>
      <w:r w:rsidRPr="002B61DA">
        <w:rPr>
          <w:rFonts w:ascii="Arial" w:hAnsi="Arial" w:cs="Arial"/>
          <w:b/>
          <w:u w:val="single"/>
        </w:rPr>
        <w:t>Support:</w:t>
      </w:r>
    </w:p>
    <w:p w14:paraId="19A26B58" w14:textId="77777777" w:rsidR="00C715CD" w:rsidRPr="002B61DA" w:rsidRDefault="00C715CD" w:rsidP="00E8494B">
      <w:pPr>
        <w:rPr>
          <w:rFonts w:ascii="Arial" w:hAnsi="Arial" w:cs="Arial"/>
          <w:b/>
          <w:u w:val="single"/>
        </w:rPr>
      </w:pPr>
    </w:p>
    <w:p w14:paraId="49FE3620" w14:textId="18EE183C" w:rsidR="009721C5" w:rsidRPr="002B61DA" w:rsidRDefault="009721C5" w:rsidP="00C715CD">
      <w:pPr>
        <w:pStyle w:val="ListParagraph"/>
        <w:numPr>
          <w:ilvl w:val="0"/>
          <w:numId w:val="19"/>
        </w:numPr>
        <w:rPr>
          <w:rFonts w:ascii="Arial" w:hAnsi="Arial" w:cs="Arial"/>
        </w:rPr>
      </w:pPr>
      <w:r w:rsidRPr="002B61DA">
        <w:rPr>
          <w:rFonts w:ascii="Arial" w:hAnsi="Arial" w:cs="Arial"/>
        </w:rPr>
        <w:t>Any staff member or student who is concerned about a student’s use or misu</w:t>
      </w:r>
      <w:r w:rsidR="00565CB3" w:rsidRPr="002B61DA">
        <w:rPr>
          <w:rFonts w:ascii="Arial" w:hAnsi="Arial" w:cs="Arial"/>
        </w:rPr>
        <w:t>s</w:t>
      </w:r>
      <w:r w:rsidRPr="002B61DA">
        <w:rPr>
          <w:rFonts w:ascii="Arial" w:hAnsi="Arial" w:cs="Arial"/>
        </w:rPr>
        <w:t>e of any substance</w:t>
      </w:r>
      <w:r w:rsidR="002E5FFF" w:rsidRPr="002B61DA">
        <w:rPr>
          <w:rFonts w:ascii="Arial" w:hAnsi="Arial" w:cs="Arial"/>
        </w:rPr>
        <w:t xml:space="preserve"> </w:t>
      </w:r>
      <w:r w:rsidR="00634DAB" w:rsidRPr="002B61DA">
        <w:rPr>
          <w:rFonts w:ascii="Arial" w:hAnsi="Arial" w:cs="Arial"/>
        </w:rPr>
        <w:t xml:space="preserve">should report those concerns to the Student Wellbeing Team via the </w:t>
      </w:r>
      <w:hyperlink r:id="rId11" w:history="1">
        <w:r w:rsidR="00634DAB" w:rsidRPr="002B61DA">
          <w:rPr>
            <w:rStyle w:val="Hyperlink"/>
            <w:rFonts w:ascii="Arial" w:hAnsi="Arial" w:cs="Arial"/>
            <w:color w:val="auto"/>
          </w:rPr>
          <w:t>Cause for Concern process</w:t>
        </w:r>
      </w:hyperlink>
      <w:r w:rsidR="00634DAB" w:rsidRPr="002B61DA">
        <w:rPr>
          <w:rFonts w:ascii="Arial" w:hAnsi="Arial" w:cs="Arial"/>
        </w:rPr>
        <w:t xml:space="preserve">. </w:t>
      </w:r>
    </w:p>
    <w:p w14:paraId="0B6379D9" w14:textId="0636A1A4" w:rsidR="00634DAB" w:rsidRPr="002B61DA" w:rsidRDefault="00634DAB" w:rsidP="00C715CD">
      <w:pPr>
        <w:pStyle w:val="ListParagraph"/>
        <w:numPr>
          <w:ilvl w:val="0"/>
          <w:numId w:val="19"/>
        </w:numPr>
        <w:rPr>
          <w:rFonts w:ascii="Arial" w:hAnsi="Arial" w:cs="Arial"/>
        </w:rPr>
      </w:pPr>
      <w:r w:rsidRPr="002B61DA">
        <w:rPr>
          <w:rFonts w:ascii="Arial" w:hAnsi="Arial" w:cs="Arial"/>
        </w:rPr>
        <w:t xml:space="preserve">The student does not need to be demonstrating disruptive or problematic behaviour </w:t>
      </w:r>
      <w:proofErr w:type="gramStart"/>
      <w:r w:rsidRPr="002B61DA">
        <w:rPr>
          <w:rFonts w:ascii="Arial" w:hAnsi="Arial" w:cs="Arial"/>
        </w:rPr>
        <w:t>in order for</w:t>
      </w:r>
      <w:proofErr w:type="gramEnd"/>
      <w:r w:rsidRPr="002B61DA">
        <w:rPr>
          <w:rFonts w:ascii="Arial" w:hAnsi="Arial" w:cs="Arial"/>
        </w:rPr>
        <w:t xml:space="preserve"> a report to be made </w:t>
      </w:r>
      <w:r w:rsidR="00EC1D92" w:rsidRPr="002B61DA">
        <w:rPr>
          <w:rFonts w:ascii="Arial" w:hAnsi="Arial" w:cs="Arial"/>
        </w:rPr>
        <w:t>–</w:t>
      </w:r>
      <w:r w:rsidRPr="002B61DA">
        <w:rPr>
          <w:rFonts w:ascii="Arial" w:hAnsi="Arial" w:cs="Arial"/>
        </w:rPr>
        <w:t xml:space="preserve"> </w:t>
      </w:r>
      <w:r w:rsidR="00EC1D92" w:rsidRPr="002B61DA">
        <w:rPr>
          <w:rFonts w:ascii="Arial" w:hAnsi="Arial" w:cs="Arial"/>
        </w:rPr>
        <w:t xml:space="preserve">but any staff member who suspects that a student may be an excessive user of substances has a responsibility to make a report. </w:t>
      </w:r>
    </w:p>
    <w:p w14:paraId="21FD29ED" w14:textId="37EF6D37" w:rsidR="00634DAB" w:rsidRDefault="00634DAB" w:rsidP="00C715CD">
      <w:pPr>
        <w:pStyle w:val="ListParagraph"/>
        <w:numPr>
          <w:ilvl w:val="0"/>
          <w:numId w:val="19"/>
        </w:numPr>
        <w:rPr>
          <w:rFonts w:ascii="Arial" w:hAnsi="Arial" w:cs="Arial"/>
        </w:rPr>
      </w:pPr>
      <w:r w:rsidRPr="002B61DA">
        <w:rPr>
          <w:rFonts w:ascii="Arial" w:hAnsi="Arial" w:cs="Arial"/>
        </w:rPr>
        <w:t>The Student Wellbeing team will treat all such reports confidentially and will focus on supporting the student</w:t>
      </w:r>
      <w:r w:rsidR="00EC1D92" w:rsidRPr="002B61DA">
        <w:rPr>
          <w:rFonts w:ascii="Arial" w:hAnsi="Arial" w:cs="Arial"/>
        </w:rPr>
        <w:t xml:space="preserve"> to engage successfully with their studies</w:t>
      </w:r>
      <w:r w:rsidR="00EE60E5" w:rsidRPr="002B61DA">
        <w:rPr>
          <w:rFonts w:ascii="Arial" w:hAnsi="Arial" w:cs="Arial"/>
        </w:rPr>
        <w:t xml:space="preserve"> if that is possible. </w:t>
      </w:r>
      <w:r w:rsidR="00CA6AEA" w:rsidRPr="002B61DA">
        <w:rPr>
          <w:rFonts w:ascii="Arial" w:hAnsi="Arial" w:cs="Arial"/>
        </w:rPr>
        <w:t xml:space="preserve">Disciplinary action will not be the default option. </w:t>
      </w:r>
      <w:r w:rsidRPr="002B61DA">
        <w:rPr>
          <w:rFonts w:ascii="Arial" w:hAnsi="Arial" w:cs="Arial"/>
        </w:rPr>
        <w:t xml:space="preserve"> </w:t>
      </w:r>
    </w:p>
    <w:p w14:paraId="773DBB4E" w14:textId="29015481" w:rsidR="00837611" w:rsidRPr="002B61DA" w:rsidRDefault="00837611" w:rsidP="00C715CD">
      <w:pPr>
        <w:pStyle w:val="ListParagraph"/>
        <w:numPr>
          <w:ilvl w:val="0"/>
          <w:numId w:val="19"/>
        </w:numPr>
        <w:rPr>
          <w:rFonts w:ascii="Arial" w:hAnsi="Arial" w:cs="Arial"/>
        </w:rPr>
      </w:pPr>
      <w:r w:rsidRPr="00837611">
        <w:rPr>
          <w:rFonts w:ascii="Arial" w:hAnsi="Arial" w:cs="Arial"/>
        </w:rPr>
        <w:t xml:space="preserve">It is understood that some students </w:t>
      </w:r>
      <w:proofErr w:type="spellStart"/>
      <w:r w:rsidRPr="00837611">
        <w:rPr>
          <w:rFonts w:ascii="Arial" w:hAnsi="Arial" w:cs="Arial"/>
        </w:rPr>
        <w:t>wh</w:t>
      </w:r>
      <w:proofErr w:type="spellEnd"/>
      <w:r w:rsidRPr="00837611">
        <w:rPr>
          <w:rFonts w:ascii="Arial" w:hAnsi="Arial" w:cs="Arial"/>
        </w:rPr>
        <w:t xml:space="preserve"> are found to be involved in the possession or supply of illegal substances may be at risk of exploitation or may be being coerced into participation. While the university views the supply of illegal drugs with the utmost seriousness, if a student is found to have been exploited, they will be referred to appropriate welfare support alongside any formal criminal proceedings.</w:t>
      </w:r>
    </w:p>
    <w:p w14:paraId="48058A02" w14:textId="0DA4CE99" w:rsidR="0093523D" w:rsidRPr="002B61DA" w:rsidRDefault="0093523D" w:rsidP="00C715CD">
      <w:pPr>
        <w:pStyle w:val="ListParagraph"/>
        <w:numPr>
          <w:ilvl w:val="0"/>
          <w:numId w:val="19"/>
        </w:numPr>
        <w:rPr>
          <w:rFonts w:ascii="Arial" w:hAnsi="Arial" w:cs="Arial"/>
        </w:rPr>
      </w:pPr>
      <w:r w:rsidRPr="002B61DA">
        <w:rPr>
          <w:rFonts w:ascii="Arial" w:hAnsi="Arial" w:cs="Arial"/>
        </w:rPr>
        <w:t xml:space="preserve">If </w:t>
      </w:r>
      <w:r w:rsidR="002B61DA" w:rsidRPr="002B61DA">
        <w:rPr>
          <w:rFonts w:ascii="Arial" w:hAnsi="Arial" w:cs="Arial"/>
        </w:rPr>
        <w:t xml:space="preserve">support is refused by a student, and it is determined by the university that the student’s actions or behaviour could result in risk of further harm to themselves or affect the health and safety of others then </w:t>
      </w:r>
      <w:r w:rsidRPr="002B61DA">
        <w:rPr>
          <w:rFonts w:ascii="Arial" w:hAnsi="Arial" w:cs="Arial"/>
        </w:rPr>
        <w:t xml:space="preserve">the university </w:t>
      </w:r>
      <w:r w:rsidR="002B61DA" w:rsidRPr="002B61DA">
        <w:rPr>
          <w:rFonts w:ascii="Arial" w:hAnsi="Arial" w:cs="Arial"/>
        </w:rPr>
        <w:t xml:space="preserve">may have to </w:t>
      </w:r>
      <w:r w:rsidRPr="002B61DA">
        <w:rPr>
          <w:rFonts w:ascii="Arial" w:hAnsi="Arial" w:cs="Arial"/>
        </w:rPr>
        <w:t xml:space="preserve">take action under any other relevant policy. </w:t>
      </w:r>
    </w:p>
    <w:p w14:paraId="3F26D71C" w14:textId="712DA2EA" w:rsidR="00827536" w:rsidRPr="002B61DA" w:rsidRDefault="00E43C4E" w:rsidP="00C715CD">
      <w:pPr>
        <w:pStyle w:val="ListParagraph"/>
        <w:numPr>
          <w:ilvl w:val="0"/>
          <w:numId w:val="19"/>
        </w:numPr>
        <w:rPr>
          <w:rFonts w:ascii="Arial" w:hAnsi="Arial" w:cs="Arial"/>
        </w:rPr>
      </w:pPr>
      <w:r w:rsidRPr="002B61DA">
        <w:rPr>
          <w:rFonts w:ascii="Arial" w:hAnsi="Arial" w:cs="Arial"/>
        </w:rPr>
        <w:lastRenderedPageBreak/>
        <w:t>I</w:t>
      </w:r>
      <w:r w:rsidR="00DA424C" w:rsidRPr="002B61DA">
        <w:rPr>
          <w:rFonts w:ascii="Arial" w:hAnsi="Arial" w:cs="Arial"/>
        </w:rPr>
        <w:t xml:space="preserve">nformation on </w:t>
      </w:r>
      <w:r w:rsidR="00107F80" w:rsidRPr="002B61DA">
        <w:rPr>
          <w:rFonts w:ascii="Arial" w:hAnsi="Arial" w:cs="Arial"/>
        </w:rPr>
        <w:t>more speciali</w:t>
      </w:r>
      <w:r w:rsidR="00DA424C" w:rsidRPr="002B61DA">
        <w:rPr>
          <w:rFonts w:ascii="Arial" w:hAnsi="Arial" w:cs="Arial"/>
        </w:rPr>
        <w:t xml:space="preserve">st services </w:t>
      </w:r>
      <w:r w:rsidRPr="002B61DA">
        <w:rPr>
          <w:rFonts w:ascii="Arial" w:hAnsi="Arial" w:cs="Arial"/>
        </w:rPr>
        <w:t xml:space="preserve">will also be provided where </w:t>
      </w:r>
      <w:r w:rsidR="00827536" w:rsidRPr="002B61DA">
        <w:rPr>
          <w:rFonts w:ascii="Arial" w:hAnsi="Arial" w:cs="Arial"/>
        </w:rPr>
        <w:t>appropriate.</w:t>
      </w:r>
    </w:p>
    <w:p w14:paraId="7ECFD148" w14:textId="4380635D" w:rsidR="004463B5" w:rsidRPr="002B61DA" w:rsidRDefault="004463B5" w:rsidP="00C715CD">
      <w:pPr>
        <w:pStyle w:val="ListParagraph"/>
        <w:numPr>
          <w:ilvl w:val="0"/>
          <w:numId w:val="19"/>
        </w:numPr>
        <w:rPr>
          <w:rFonts w:ascii="Arial" w:hAnsi="Arial" w:cs="Arial"/>
        </w:rPr>
      </w:pPr>
      <w:r w:rsidRPr="002B61DA">
        <w:rPr>
          <w:rFonts w:ascii="Arial" w:hAnsi="Arial" w:cs="Arial"/>
        </w:rPr>
        <w:t>Students may also seek help and</w:t>
      </w:r>
      <w:r w:rsidR="0072208E" w:rsidRPr="002B61DA">
        <w:rPr>
          <w:rFonts w:ascii="Arial" w:hAnsi="Arial" w:cs="Arial"/>
        </w:rPr>
        <w:t xml:space="preserve"> advice from the Students Union: </w:t>
      </w:r>
    </w:p>
    <w:p w14:paraId="6FE74B2C" w14:textId="77777777" w:rsidR="0072208E" w:rsidRPr="002B61DA" w:rsidRDefault="00456920" w:rsidP="0072208E">
      <w:pPr>
        <w:pStyle w:val="ListParagraph"/>
        <w:rPr>
          <w:rFonts w:ascii="Arial" w:hAnsi="Arial" w:cs="Arial"/>
          <w:b/>
        </w:rPr>
      </w:pPr>
      <w:hyperlink r:id="rId12" w:history="1">
        <w:r w:rsidR="0072208E" w:rsidRPr="002B61DA">
          <w:rPr>
            <w:rStyle w:val="Hyperlink"/>
            <w:rFonts w:ascii="Arial" w:hAnsi="Arial" w:cs="Arial"/>
            <w:b/>
            <w:color w:val="auto"/>
          </w:rPr>
          <w:t>https://www.cardiffmetsu.co.uk/union/governance/</w:t>
        </w:r>
      </w:hyperlink>
    </w:p>
    <w:p w14:paraId="3ADAEE87" w14:textId="06968184" w:rsidR="00B21BF5" w:rsidRPr="002B61DA" w:rsidRDefault="00B21BF5" w:rsidP="0072208E">
      <w:pPr>
        <w:rPr>
          <w:rFonts w:ascii="Arial" w:hAnsi="Arial" w:cs="Arial"/>
        </w:rPr>
      </w:pPr>
    </w:p>
    <w:p w14:paraId="56F34A14" w14:textId="4E6DCE66" w:rsidR="002B61DA" w:rsidRPr="002B61DA" w:rsidRDefault="002B61DA" w:rsidP="0072208E">
      <w:pPr>
        <w:rPr>
          <w:rFonts w:ascii="Arial" w:hAnsi="Arial" w:cs="Arial"/>
        </w:rPr>
      </w:pPr>
    </w:p>
    <w:p w14:paraId="6593FB37" w14:textId="77777777" w:rsidR="002B61DA" w:rsidRPr="002B61DA" w:rsidRDefault="002B61DA" w:rsidP="0072208E">
      <w:pPr>
        <w:rPr>
          <w:rFonts w:ascii="Arial" w:hAnsi="Arial" w:cs="Arial"/>
        </w:rPr>
      </w:pPr>
    </w:p>
    <w:p w14:paraId="46087154" w14:textId="04661249" w:rsidR="00B21BF5" w:rsidRPr="002B61DA" w:rsidRDefault="00B21BF5" w:rsidP="00E8494B">
      <w:pPr>
        <w:rPr>
          <w:rFonts w:ascii="Arial" w:hAnsi="Arial" w:cs="Arial"/>
          <w:b/>
          <w:u w:val="single"/>
        </w:rPr>
      </w:pPr>
      <w:r w:rsidRPr="002B61DA">
        <w:rPr>
          <w:rFonts w:ascii="Arial" w:hAnsi="Arial" w:cs="Arial"/>
          <w:b/>
          <w:u w:val="single"/>
        </w:rPr>
        <w:t>Protect:</w:t>
      </w:r>
    </w:p>
    <w:p w14:paraId="5AD83A6F" w14:textId="77777777" w:rsidR="00B21BF5" w:rsidRPr="002B61DA" w:rsidRDefault="00B21BF5" w:rsidP="00B21BF5">
      <w:pPr>
        <w:pStyle w:val="ListParagraph"/>
        <w:rPr>
          <w:rFonts w:ascii="Arial" w:hAnsi="Arial" w:cs="Arial"/>
        </w:rPr>
      </w:pPr>
    </w:p>
    <w:p w14:paraId="3217CE83" w14:textId="4B43435A" w:rsidR="00CD5CEF" w:rsidRPr="002B61DA" w:rsidRDefault="00D61D76" w:rsidP="000254C6">
      <w:pPr>
        <w:pStyle w:val="ListParagraph"/>
        <w:numPr>
          <w:ilvl w:val="0"/>
          <w:numId w:val="19"/>
        </w:numPr>
        <w:rPr>
          <w:rFonts w:ascii="Arial" w:hAnsi="Arial" w:cs="Arial"/>
          <w:b/>
          <w:u w:val="single"/>
        </w:rPr>
      </w:pPr>
      <w:r w:rsidRPr="002B61DA">
        <w:rPr>
          <w:rFonts w:ascii="Arial" w:hAnsi="Arial" w:cs="Arial"/>
        </w:rPr>
        <w:t>If a student’s behaviour as a result of their use</w:t>
      </w:r>
      <w:r w:rsidR="00722526" w:rsidRPr="002B61DA">
        <w:rPr>
          <w:rFonts w:ascii="Arial" w:hAnsi="Arial" w:cs="Arial"/>
        </w:rPr>
        <w:t xml:space="preserve"> or misuse of substances causes harm to the </w:t>
      </w:r>
      <w:r w:rsidR="00DA424C" w:rsidRPr="002B61DA">
        <w:rPr>
          <w:rFonts w:ascii="Arial" w:hAnsi="Arial" w:cs="Arial"/>
        </w:rPr>
        <w:t>health, safety and wellbeing of others</w:t>
      </w:r>
      <w:r w:rsidR="00993628" w:rsidRPr="002B61DA">
        <w:rPr>
          <w:rFonts w:ascii="Arial" w:hAnsi="Arial" w:cs="Arial"/>
        </w:rPr>
        <w:t xml:space="preserve">, </w:t>
      </w:r>
      <w:r w:rsidR="00722526" w:rsidRPr="002B61DA">
        <w:rPr>
          <w:rFonts w:ascii="Arial" w:hAnsi="Arial" w:cs="Arial"/>
        </w:rPr>
        <w:t>they</w:t>
      </w:r>
      <w:r w:rsidR="002B61DA" w:rsidRPr="002B61DA">
        <w:rPr>
          <w:rFonts w:ascii="Arial" w:hAnsi="Arial" w:cs="Arial"/>
        </w:rPr>
        <w:t xml:space="preserve"> may</w:t>
      </w:r>
      <w:r w:rsidR="00993628" w:rsidRPr="002B61DA">
        <w:rPr>
          <w:rFonts w:ascii="Arial" w:hAnsi="Arial" w:cs="Arial"/>
        </w:rPr>
        <w:t xml:space="preserve"> be </w:t>
      </w:r>
      <w:r w:rsidR="00722526" w:rsidRPr="002B61DA">
        <w:rPr>
          <w:rFonts w:ascii="Arial" w:hAnsi="Arial" w:cs="Arial"/>
        </w:rPr>
        <w:t>subject to the</w:t>
      </w:r>
      <w:r w:rsidR="00993628" w:rsidRPr="002B61DA">
        <w:rPr>
          <w:rFonts w:ascii="Arial" w:hAnsi="Arial" w:cs="Arial"/>
        </w:rPr>
        <w:t xml:space="preserve"> </w:t>
      </w:r>
      <w:r w:rsidR="002B61DA" w:rsidRPr="002B61DA">
        <w:rPr>
          <w:rFonts w:ascii="Arial" w:hAnsi="Arial" w:cs="Arial"/>
        </w:rPr>
        <w:t xml:space="preserve">university Fitness to Study Policy, </w:t>
      </w:r>
      <w:r w:rsidR="006A7ACF" w:rsidRPr="002B61DA">
        <w:rPr>
          <w:rFonts w:ascii="Arial" w:hAnsi="Arial" w:cs="Arial"/>
        </w:rPr>
        <w:t xml:space="preserve">Halls Disciplinary Procedure and / or </w:t>
      </w:r>
      <w:r w:rsidR="00993628" w:rsidRPr="002B61DA">
        <w:rPr>
          <w:rFonts w:ascii="Arial" w:hAnsi="Arial" w:cs="Arial"/>
        </w:rPr>
        <w:t xml:space="preserve">Student Disciplinary Procedure. </w:t>
      </w:r>
      <w:r w:rsidR="002E5FFF" w:rsidRPr="002B61DA">
        <w:rPr>
          <w:rFonts w:ascii="Arial" w:hAnsi="Arial" w:cs="Arial"/>
        </w:rPr>
        <w:t>The student will</w:t>
      </w:r>
      <w:r w:rsidR="00DE7C5A" w:rsidRPr="002B61DA">
        <w:rPr>
          <w:rFonts w:ascii="Arial" w:hAnsi="Arial" w:cs="Arial"/>
        </w:rPr>
        <w:t>,</w:t>
      </w:r>
      <w:r w:rsidR="002E5FFF" w:rsidRPr="002B61DA">
        <w:rPr>
          <w:rFonts w:ascii="Arial" w:hAnsi="Arial" w:cs="Arial"/>
        </w:rPr>
        <w:t xml:space="preserve"> </w:t>
      </w:r>
      <w:proofErr w:type="gramStart"/>
      <w:r w:rsidR="002E5FFF" w:rsidRPr="002B61DA">
        <w:rPr>
          <w:rFonts w:ascii="Arial" w:hAnsi="Arial" w:cs="Arial"/>
        </w:rPr>
        <w:t>however</w:t>
      </w:r>
      <w:proofErr w:type="gramEnd"/>
      <w:r w:rsidR="00C715CD" w:rsidRPr="002B61DA">
        <w:rPr>
          <w:rFonts w:ascii="Arial" w:hAnsi="Arial" w:cs="Arial"/>
        </w:rPr>
        <w:t xml:space="preserve"> continue to </w:t>
      </w:r>
      <w:r w:rsidR="002E5FFF" w:rsidRPr="002B61DA">
        <w:rPr>
          <w:rFonts w:ascii="Arial" w:hAnsi="Arial" w:cs="Arial"/>
        </w:rPr>
        <w:t xml:space="preserve">be provided with support and assistance </w:t>
      </w:r>
      <w:r w:rsidR="00C715CD" w:rsidRPr="002B61DA">
        <w:rPr>
          <w:rFonts w:ascii="Arial" w:hAnsi="Arial" w:cs="Arial"/>
        </w:rPr>
        <w:t>fr</w:t>
      </w:r>
      <w:r w:rsidR="002E5FFF" w:rsidRPr="002B61DA">
        <w:rPr>
          <w:rFonts w:ascii="Arial" w:hAnsi="Arial" w:cs="Arial"/>
        </w:rPr>
        <w:t>om</w:t>
      </w:r>
      <w:r w:rsidR="00C715CD" w:rsidRPr="002B61DA">
        <w:rPr>
          <w:rFonts w:ascii="Arial" w:hAnsi="Arial" w:cs="Arial"/>
        </w:rPr>
        <w:t xml:space="preserve"> t</w:t>
      </w:r>
      <w:r w:rsidR="002E5FFF" w:rsidRPr="002B61DA">
        <w:rPr>
          <w:rFonts w:ascii="Arial" w:hAnsi="Arial" w:cs="Arial"/>
        </w:rPr>
        <w:t>he university.</w:t>
      </w:r>
      <w:r w:rsidR="00107F80" w:rsidRPr="002B61DA">
        <w:rPr>
          <w:rFonts w:ascii="Arial" w:hAnsi="Arial" w:cs="Arial"/>
        </w:rPr>
        <w:t xml:space="preserve"> </w:t>
      </w:r>
    </w:p>
    <w:p w14:paraId="565A4CDB" w14:textId="6F6B0E56" w:rsidR="00CD5CEF" w:rsidRPr="002B61DA" w:rsidRDefault="00296FC1" w:rsidP="00C715CD">
      <w:pPr>
        <w:pStyle w:val="ListParagraph"/>
        <w:numPr>
          <w:ilvl w:val="0"/>
          <w:numId w:val="19"/>
        </w:numPr>
        <w:rPr>
          <w:rFonts w:ascii="Arial" w:hAnsi="Arial" w:cs="Arial"/>
          <w:b/>
        </w:rPr>
      </w:pPr>
      <w:r w:rsidRPr="002B61DA">
        <w:rPr>
          <w:rFonts w:ascii="Arial" w:hAnsi="Arial" w:cs="Arial"/>
        </w:rPr>
        <w:t xml:space="preserve">Any suspected incident of dealing or production </w:t>
      </w:r>
      <w:r w:rsidR="006A7ACF" w:rsidRPr="002B61DA">
        <w:rPr>
          <w:rFonts w:ascii="Arial" w:hAnsi="Arial" w:cs="Arial"/>
        </w:rPr>
        <w:t xml:space="preserve">of illegal drugs should </w:t>
      </w:r>
      <w:r w:rsidRPr="002B61DA">
        <w:rPr>
          <w:rFonts w:ascii="Arial" w:hAnsi="Arial" w:cs="Arial"/>
        </w:rPr>
        <w:t xml:space="preserve">be reported to the university. </w:t>
      </w:r>
    </w:p>
    <w:p w14:paraId="7911EB34" w14:textId="77777777" w:rsidR="007E2CCD" w:rsidRPr="002B61DA" w:rsidRDefault="007E2CCD" w:rsidP="007E2CCD">
      <w:pPr>
        <w:pStyle w:val="ListParagraph"/>
        <w:rPr>
          <w:rFonts w:ascii="Arial" w:hAnsi="Arial" w:cs="Arial"/>
          <w:b/>
        </w:rPr>
      </w:pPr>
    </w:p>
    <w:p w14:paraId="61436285" w14:textId="2D2EDAC0" w:rsidR="00363540" w:rsidRPr="002B61DA" w:rsidRDefault="005004A9" w:rsidP="005004A9">
      <w:pPr>
        <w:pStyle w:val="Heading2"/>
        <w:rPr>
          <w:rFonts w:ascii="Arial" w:hAnsi="Arial" w:cs="Arial"/>
          <w:b/>
          <w:color w:val="auto"/>
        </w:rPr>
      </w:pPr>
      <w:bookmarkStart w:id="5" w:name="_Toc72487646"/>
      <w:r w:rsidRPr="002B61DA">
        <w:rPr>
          <w:rFonts w:ascii="Arial" w:hAnsi="Arial" w:cs="Arial"/>
          <w:b/>
          <w:color w:val="auto"/>
        </w:rPr>
        <w:t>4.0</w:t>
      </w:r>
      <w:r w:rsidR="00993628" w:rsidRPr="002B61DA">
        <w:rPr>
          <w:rFonts w:ascii="Arial" w:hAnsi="Arial" w:cs="Arial"/>
          <w:b/>
          <w:color w:val="auto"/>
        </w:rPr>
        <w:tab/>
      </w:r>
      <w:r w:rsidR="00840C9A" w:rsidRPr="002B61DA">
        <w:rPr>
          <w:rFonts w:ascii="Arial" w:hAnsi="Arial" w:cs="Arial"/>
          <w:b/>
          <w:color w:val="auto"/>
        </w:rPr>
        <w:t>Expectations of students</w:t>
      </w:r>
      <w:bookmarkEnd w:id="5"/>
      <w:r w:rsidR="00B21BF5" w:rsidRPr="002B61DA">
        <w:rPr>
          <w:rFonts w:ascii="Arial" w:hAnsi="Arial" w:cs="Arial"/>
          <w:b/>
          <w:color w:val="auto"/>
        </w:rPr>
        <w:t xml:space="preserve"> </w:t>
      </w:r>
    </w:p>
    <w:p w14:paraId="1B6D7A80" w14:textId="77777777" w:rsidR="0007325D" w:rsidRPr="002B61DA" w:rsidRDefault="0007325D" w:rsidP="005004A9">
      <w:pPr>
        <w:pStyle w:val="Heading3"/>
        <w:rPr>
          <w:rFonts w:ascii="Arial" w:hAnsi="Arial" w:cs="Arial"/>
          <w:color w:val="auto"/>
        </w:rPr>
      </w:pPr>
      <w:bookmarkStart w:id="6" w:name="_Toc72487647"/>
    </w:p>
    <w:p w14:paraId="2C75602E" w14:textId="7288A7C6" w:rsidR="00993628" w:rsidRPr="002B61DA" w:rsidRDefault="00C84EC6" w:rsidP="005004A9">
      <w:pPr>
        <w:pStyle w:val="Heading3"/>
        <w:rPr>
          <w:rFonts w:ascii="Arial" w:hAnsi="Arial" w:cs="Arial"/>
          <w:b/>
          <w:color w:val="auto"/>
        </w:rPr>
      </w:pPr>
      <w:r w:rsidRPr="002B61DA">
        <w:rPr>
          <w:rFonts w:ascii="Arial" w:hAnsi="Arial" w:cs="Arial"/>
          <w:b/>
          <w:color w:val="auto"/>
        </w:rPr>
        <w:t>Student Conduct</w:t>
      </w:r>
      <w:r w:rsidR="00E8494B" w:rsidRPr="002B61DA">
        <w:rPr>
          <w:rFonts w:ascii="Arial" w:hAnsi="Arial" w:cs="Arial"/>
          <w:b/>
          <w:color w:val="auto"/>
        </w:rPr>
        <w:t>:</w:t>
      </w:r>
      <w:bookmarkEnd w:id="6"/>
    </w:p>
    <w:p w14:paraId="7F995BC6" w14:textId="77777777" w:rsidR="0007325D" w:rsidRPr="002B61DA" w:rsidRDefault="0007325D" w:rsidP="002E5FFF">
      <w:pPr>
        <w:rPr>
          <w:rFonts w:ascii="Arial" w:hAnsi="Arial" w:cs="Arial"/>
        </w:rPr>
      </w:pPr>
    </w:p>
    <w:p w14:paraId="712776E8" w14:textId="323E6DED" w:rsidR="00363540" w:rsidRPr="002B61DA" w:rsidRDefault="00840C9A" w:rsidP="00453EF1">
      <w:pPr>
        <w:ind w:left="720" w:hanging="720"/>
        <w:rPr>
          <w:rFonts w:ascii="Arial" w:hAnsi="Arial" w:cs="Arial"/>
        </w:rPr>
      </w:pPr>
      <w:r w:rsidRPr="002B61DA">
        <w:rPr>
          <w:rFonts w:ascii="Arial" w:hAnsi="Arial" w:cs="Arial"/>
        </w:rPr>
        <w:t>4.1</w:t>
      </w:r>
      <w:r w:rsidR="00993628" w:rsidRPr="002B61DA">
        <w:rPr>
          <w:rFonts w:ascii="Arial" w:hAnsi="Arial" w:cs="Arial"/>
        </w:rPr>
        <w:tab/>
      </w:r>
      <w:r w:rsidR="00453EF1" w:rsidRPr="002B61DA">
        <w:rPr>
          <w:rFonts w:ascii="Arial" w:hAnsi="Arial" w:cs="Arial"/>
        </w:rPr>
        <w:t xml:space="preserve">Students are </w:t>
      </w:r>
      <w:r w:rsidR="00986AC4" w:rsidRPr="002B61DA">
        <w:rPr>
          <w:rFonts w:ascii="Arial" w:hAnsi="Arial" w:cs="Arial"/>
        </w:rPr>
        <w:t>prohibited from attending their programmes of study</w:t>
      </w:r>
      <w:r w:rsidR="00921E7D" w:rsidRPr="002B61DA">
        <w:rPr>
          <w:rFonts w:ascii="Arial" w:hAnsi="Arial" w:cs="Arial"/>
        </w:rPr>
        <w:t>,</w:t>
      </w:r>
      <w:r w:rsidR="00C715CD" w:rsidRPr="002B61DA">
        <w:rPr>
          <w:rFonts w:ascii="Arial" w:hAnsi="Arial" w:cs="Arial"/>
        </w:rPr>
        <w:t xml:space="preserve"> </w:t>
      </w:r>
      <w:r w:rsidR="00921E7D" w:rsidRPr="002B61DA">
        <w:rPr>
          <w:rFonts w:ascii="Arial" w:hAnsi="Arial" w:cs="Arial"/>
        </w:rPr>
        <w:t xml:space="preserve">living at Halls of Residence, </w:t>
      </w:r>
      <w:r w:rsidR="00986AC4" w:rsidRPr="002B61DA">
        <w:rPr>
          <w:rFonts w:ascii="Arial" w:hAnsi="Arial" w:cs="Arial"/>
        </w:rPr>
        <w:t>or f</w:t>
      </w:r>
      <w:r w:rsidR="000573F5" w:rsidRPr="002B61DA">
        <w:rPr>
          <w:rFonts w:ascii="Arial" w:hAnsi="Arial" w:cs="Arial"/>
        </w:rPr>
        <w:t>r</w:t>
      </w:r>
      <w:r w:rsidR="00986AC4" w:rsidRPr="002B61DA">
        <w:rPr>
          <w:rFonts w:ascii="Arial" w:hAnsi="Arial" w:cs="Arial"/>
        </w:rPr>
        <w:t xml:space="preserve">om using university facilities or equipment whilst under the influence of excessive </w:t>
      </w:r>
      <w:r w:rsidR="00453EF1" w:rsidRPr="002B61DA">
        <w:rPr>
          <w:rFonts w:ascii="Arial" w:hAnsi="Arial" w:cs="Arial"/>
        </w:rPr>
        <w:t>alcohol, non-prescribed drugs or other substances.</w:t>
      </w:r>
    </w:p>
    <w:p w14:paraId="097BEDA3" w14:textId="31E3EF83" w:rsidR="00921E7D" w:rsidRPr="002B61DA" w:rsidRDefault="00C715CD" w:rsidP="00C715CD">
      <w:pPr>
        <w:pStyle w:val="ListParagraph"/>
        <w:shd w:val="clear" w:color="auto" w:fill="FFFFFF"/>
        <w:spacing w:after="75" w:line="240" w:lineRule="auto"/>
        <w:ind w:hanging="720"/>
        <w:rPr>
          <w:rFonts w:ascii="Arial" w:hAnsi="Arial" w:cs="Arial"/>
        </w:rPr>
      </w:pPr>
      <w:r w:rsidRPr="002B61DA">
        <w:rPr>
          <w:rFonts w:ascii="Arial" w:hAnsi="Arial" w:cs="Arial"/>
        </w:rPr>
        <w:t>4.2</w:t>
      </w:r>
      <w:r w:rsidRPr="002B61DA">
        <w:rPr>
          <w:rFonts w:ascii="Arial" w:hAnsi="Arial" w:cs="Arial"/>
        </w:rPr>
        <w:tab/>
      </w:r>
      <w:r w:rsidR="00921E7D" w:rsidRPr="002B61DA">
        <w:rPr>
          <w:rFonts w:ascii="Arial" w:hAnsi="Arial" w:cs="Arial"/>
        </w:rPr>
        <w:t>Students are responsible for ensuring their own behaviour and performance remains</w:t>
      </w:r>
      <w:r w:rsidR="00DE7C5A" w:rsidRPr="002B61DA">
        <w:rPr>
          <w:rFonts w:ascii="Arial" w:hAnsi="Arial" w:cs="Arial"/>
        </w:rPr>
        <w:t xml:space="preserve"> appropriate whilst engaged in u</w:t>
      </w:r>
      <w:r w:rsidR="00921E7D" w:rsidRPr="002B61DA">
        <w:rPr>
          <w:rFonts w:ascii="Arial" w:hAnsi="Arial" w:cs="Arial"/>
        </w:rPr>
        <w:t>niversity activity and is not affected by alcohol or drug misuse. This includes students undertaking placements.</w:t>
      </w:r>
    </w:p>
    <w:p w14:paraId="72584DD8" w14:textId="2D217AF8" w:rsidR="00921E7D" w:rsidRPr="002B61DA" w:rsidRDefault="00D13378" w:rsidP="00D13378">
      <w:pPr>
        <w:shd w:val="clear" w:color="auto" w:fill="FFFFFF"/>
        <w:spacing w:after="75" w:line="240" w:lineRule="auto"/>
        <w:ind w:left="720" w:hanging="720"/>
        <w:rPr>
          <w:rFonts w:ascii="Arial" w:hAnsi="Arial" w:cs="Arial"/>
        </w:rPr>
      </w:pPr>
      <w:r w:rsidRPr="002B61DA">
        <w:rPr>
          <w:rFonts w:ascii="Arial" w:hAnsi="Arial" w:cs="Arial"/>
        </w:rPr>
        <w:t>4.3</w:t>
      </w:r>
      <w:r w:rsidRPr="002B61DA">
        <w:rPr>
          <w:rFonts w:ascii="Arial" w:hAnsi="Arial" w:cs="Arial"/>
        </w:rPr>
        <w:tab/>
      </w:r>
      <w:r w:rsidR="00921E7D" w:rsidRPr="002B61DA">
        <w:rPr>
          <w:rFonts w:ascii="Arial" w:hAnsi="Arial" w:cs="Arial"/>
        </w:rPr>
        <w:t xml:space="preserve">Students who </w:t>
      </w:r>
      <w:r w:rsidRPr="002B61DA">
        <w:rPr>
          <w:rFonts w:ascii="Arial" w:hAnsi="Arial" w:cs="Arial"/>
        </w:rPr>
        <w:t>consider</w:t>
      </w:r>
      <w:r w:rsidR="00921E7D" w:rsidRPr="002B61DA">
        <w:rPr>
          <w:rFonts w:ascii="Arial" w:hAnsi="Arial" w:cs="Arial"/>
        </w:rPr>
        <w:t xml:space="preserve"> that they may have an alcohol or drug related problem should seek help at an early stage, </w:t>
      </w:r>
      <w:r w:rsidR="00903BD6">
        <w:rPr>
          <w:rFonts w:ascii="Arial" w:hAnsi="Arial" w:cs="Arial"/>
        </w:rPr>
        <w:t xml:space="preserve">often </w:t>
      </w:r>
      <w:r w:rsidR="00921E7D" w:rsidRPr="002B61DA">
        <w:rPr>
          <w:rFonts w:ascii="Arial" w:hAnsi="Arial" w:cs="Arial"/>
        </w:rPr>
        <w:t>through their GP. Th</w:t>
      </w:r>
      <w:r w:rsidR="00DE7C5A" w:rsidRPr="002B61DA">
        <w:rPr>
          <w:rFonts w:ascii="Arial" w:hAnsi="Arial" w:cs="Arial"/>
        </w:rPr>
        <w:t xml:space="preserve">ey can also be </w:t>
      </w:r>
      <w:r w:rsidR="00903BD6">
        <w:rPr>
          <w:rFonts w:ascii="Arial" w:hAnsi="Arial" w:cs="Arial"/>
        </w:rPr>
        <w:t>self-</w:t>
      </w:r>
      <w:proofErr w:type="gramStart"/>
      <w:r w:rsidR="00903BD6">
        <w:rPr>
          <w:rFonts w:ascii="Arial" w:hAnsi="Arial" w:cs="Arial"/>
        </w:rPr>
        <w:t>refer</w:t>
      </w:r>
      <w:proofErr w:type="gramEnd"/>
      <w:r w:rsidR="00903BD6">
        <w:rPr>
          <w:rFonts w:ascii="Arial" w:hAnsi="Arial" w:cs="Arial"/>
        </w:rPr>
        <w:t xml:space="preserve"> or be </w:t>
      </w:r>
      <w:r w:rsidR="00DE7C5A" w:rsidRPr="002B61DA">
        <w:rPr>
          <w:rFonts w:ascii="Arial" w:hAnsi="Arial" w:cs="Arial"/>
        </w:rPr>
        <w:t>referred to the u</w:t>
      </w:r>
      <w:r w:rsidR="00921E7D" w:rsidRPr="002B61DA">
        <w:rPr>
          <w:rFonts w:ascii="Arial" w:hAnsi="Arial" w:cs="Arial"/>
        </w:rPr>
        <w:t>niversit</w:t>
      </w:r>
      <w:r w:rsidR="00585A6E" w:rsidRPr="002B61DA">
        <w:rPr>
          <w:rFonts w:ascii="Arial" w:hAnsi="Arial" w:cs="Arial"/>
        </w:rPr>
        <w:t>y’s Student Services Team</w:t>
      </w:r>
      <w:r w:rsidR="00921E7D" w:rsidRPr="002B61DA">
        <w:rPr>
          <w:rFonts w:ascii="Arial" w:hAnsi="Arial" w:cs="Arial"/>
        </w:rPr>
        <w:t>.  </w:t>
      </w:r>
    </w:p>
    <w:p w14:paraId="30C738D8" w14:textId="5F8BBBE5" w:rsidR="00D13378" w:rsidRPr="002B61DA" w:rsidRDefault="00D13378" w:rsidP="00D13378">
      <w:pPr>
        <w:shd w:val="clear" w:color="auto" w:fill="FFFFFF"/>
        <w:spacing w:after="75" w:line="240" w:lineRule="auto"/>
        <w:ind w:left="720" w:hanging="720"/>
        <w:rPr>
          <w:rFonts w:ascii="Arial" w:hAnsi="Arial" w:cs="Arial"/>
        </w:rPr>
      </w:pPr>
      <w:r w:rsidRPr="002B61DA">
        <w:rPr>
          <w:rFonts w:ascii="Arial" w:hAnsi="Arial" w:cs="Arial"/>
        </w:rPr>
        <w:t>4.4</w:t>
      </w:r>
      <w:r w:rsidRPr="002B61DA">
        <w:rPr>
          <w:rFonts w:ascii="Arial" w:hAnsi="Arial" w:cs="Arial"/>
        </w:rPr>
        <w:tab/>
      </w:r>
      <w:r w:rsidR="00921E7D" w:rsidRPr="002B61DA">
        <w:rPr>
          <w:rFonts w:ascii="Arial" w:hAnsi="Arial" w:cs="Arial"/>
        </w:rPr>
        <w:t>Stud</w:t>
      </w:r>
      <w:r w:rsidR="00DE7C5A" w:rsidRPr="002B61DA">
        <w:rPr>
          <w:rFonts w:ascii="Arial" w:hAnsi="Arial" w:cs="Arial"/>
        </w:rPr>
        <w:t>ents should inform a member of u</w:t>
      </w:r>
      <w:r w:rsidR="00921E7D" w:rsidRPr="002B61DA">
        <w:rPr>
          <w:rFonts w:ascii="Arial" w:hAnsi="Arial" w:cs="Arial"/>
        </w:rPr>
        <w:t>niversity staff if they suspect a fellow student is under the influence of alco</w:t>
      </w:r>
      <w:r w:rsidR="00DE7C5A" w:rsidRPr="002B61DA">
        <w:rPr>
          <w:rFonts w:ascii="Arial" w:hAnsi="Arial" w:cs="Arial"/>
        </w:rPr>
        <w:t>hol or drugs whilst engaged in u</w:t>
      </w:r>
      <w:r w:rsidR="00921E7D" w:rsidRPr="002B61DA">
        <w:rPr>
          <w:rFonts w:ascii="Arial" w:hAnsi="Arial" w:cs="Arial"/>
        </w:rPr>
        <w:t xml:space="preserve">niversity activity, especially if the individual is exhibiting behaviour which could result in an accident or danger to themselves or others, or adversely impact on students. </w:t>
      </w:r>
    </w:p>
    <w:p w14:paraId="0118E301" w14:textId="07540A95" w:rsidR="00D13378" w:rsidRPr="002B61DA" w:rsidRDefault="00D13378" w:rsidP="00D13378">
      <w:pPr>
        <w:shd w:val="clear" w:color="auto" w:fill="FFFFFF"/>
        <w:spacing w:after="75" w:line="240" w:lineRule="auto"/>
        <w:ind w:left="720" w:hanging="720"/>
        <w:rPr>
          <w:rFonts w:ascii="Arial" w:hAnsi="Arial" w:cs="Arial"/>
        </w:rPr>
      </w:pPr>
      <w:r w:rsidRPr="002B61DA">
        <w:rPr>
          <w:rFonts w:ascii="Arial" w:hAnsi="Arial" w:cs="Arial"/>
        </w:rPr>
        <w:t>4.5</w:t>
      </w:r>
      <w:r w:rsidRPr="002B61DA">
        <w:rPr>
          <w:rFonts w:ascii="Arial" w:hAnsi="Arial" w:cs="Arial"/>
        </w:rPr>
        <w:tab/>
        <w:t>Students s</w:t>
      </w:r>
      <w:r w:rsidR="00921E7D" w:rsidRPr="002B61DA">
        <w:rPr>
          <w:rFonts w:ascii="Arial" w:hAnsi="Arial" w:cs="Arial"/>
        </w:rPr>
        <w:t>hould inform their Personal Tutor or Halls Manager if they are taking prescribed medication which may affect their ability to study, work or live in halls safely. The Personal Tutor</w:t>
      </w:r>
      <w:r w:rsidR="0080703C" w:rsidRPr="002B61DA">
        <w:rPr>
          <w:rFonts w:ascii="Arial" w:hAnsi="Arial" w:cs="Arial"/>
        </w:rPr>
        <w:t xml:space="preserve"> or</w:t>
      </w:r>
      <w:r w:rsidR="00921E7D" w:rsidRPr="002B61DA">
        <w:rPr>
          <w:rFonts w:ascii="Arial" w:hAnsi="Arial" w:cs="Arial"/>
        </w:rPr>
        <w:t xml:space="preserve"> Halls Manager </w:t>
      </w:r>
      <w:r w:rsidR="00553060" w:rsidRPr="002B61DA">
        <w:rPr>
          <w:rFonts w:ascii="Arial" w:hAnsi="Arial" w:cs="Arial"/>
        </w:rPr>
        <w:t>should</w:t>
      </w:r>
      <w:r w:rsidR="00921E7D" w:rsidRPr="002B61DA">
        <w:rPr>
          <w:rFonts w:ascii="Arial" w:hAnsi="Arial" w:cs="Arial"/>
        </w:rPr>
        <w:t xml:space="preserve"> seek further guidance from Student Services</w:t>
      </w:r>
      <w:r w:rsidR="00553060" w:rsidRPr="002B61DA">
        <w:rPr>
          <w:rFonts w:ascii="Arial" w:hAnsi="Arial" w:cs="Arial"/>
        </w:rPr>
        <w:t xml:space="preserve"> as the student may also be entitled to further reasonable adjustments</w:t>
      </w:r>
      <w:r w:rsidR="00921E7D" w:rsidRPr="002B61DA">
        <w:rPr>
          <w:rFonts w:ascii="Arial" w:hAnsi="Arial" w:cs="Arial"/>
        </w:rPr>
        <w:t>.</w:t>
      </w:r>
    </w:p>
    <w:p w14:paraId="2220E3C2" w14:textId="19D3987C" w:rsidR="00453EF1" w:rsidRPr="002B61DA" w:rsidRDefault="00D13378" w:rsidP="000E0734">
      <w:pPr>
        <w:pStyle w:val="ListParagraph"/>
        <w:shd w:val="clear" w:color="auto" w:fill="FFFFFF"/>
        <w:spacing w:after="75" w:line="240" w:lineRule="auto"/>
        <w:ind w:hanging="720"/>
        <w:rPr>
          <w:rFonts w:ascii="Arial" w:hAnsi="Arial" w:cs="Arial"/>
        </w:rPr>
      </w:pPr>
      <w:r w:rsidRPr="002B61DA">
        <w:rPr>
          <w:rFonts w:ascii="Arial" w:hAnsi="Arial" w:cs="Arial"/>
        </w:rPr>
        <w:t>4.6</w:t>
      </w:r>
      <w:r w:rsidRPr="002B61DA">
        <w:rPr>
          <w:rFonts w:ascii="Arial" w:hAnsi="Arial" w:cs="Arial"/>
        </w:rPr>
        <w:tab/>
      </w:r>
      <w:r w:rsidR="00921E7D" w:rsidRPr="002B61DA">
        <w:rPr>
          <w:rFonts w:ascii="Arial" w:hAnsi="Arial" w:cs="Arial"/>
        </w:rPr>
        <w:t>Students must comply with any policies relating to drugs or alcohol as set out by a placement provider.</w:t>
      </w:r>
    </w:p>
    <w:p w14:paraId="7DF06054" w14:textId="3D2B77E5" w:rsidR="006A355B" w:rsidRPr="002B61DA" w:rsidRDefault="00840C9A" w:rsidP="006A355B">
      <w:pPr>
        <w:ind w:left="720" w:hanging="720"/>
        <w:rPr>
          <w:rFonts w:ascii="Arial" w:hAnsi="Arial" w:cs="Arial"/>
        </w:rPr>
      </w:pPr>
      <w:r w:rsidRPr="002B61DA">
        <w:rPr>
          <w:rFonts w:ascii="Arial" w:hAnsi="Arial" w:cs="Arial"/>
        </w:rPr>
        <w:t>4</w:t>
      </w:r>
      <w:r w:rsidR="000E0734" w:rsidRPr="002B61DA">
        <w:rPr>
          <w:rFonts w:ascii="Arial" w:hAnsi="Arial" w:cs="Arial"/>
        </w:rPr>
        <w:t>.7</w:t>
      </w:r>
      <w:r w:rsidR="00D13378" w:rsidRPr="002B61DA">
        <w:rPr>
          <w:rFonts w:ascii="Arial" w:hAnsi="Arial" w:cs="Arial"/>
        </w:rPr>
        <w:tab/>
      </w:r>
      <w:r w:rsidR="00E8494B" w:rsidRPr="002B61DA">
        <w:rPr>
          <w:rFonts w:ascii="Arial" w:hAnsi="Arial" w:cs="Arial"/>
        </w:rPr>
        <w:t>As part of the university core terms and conditions studen</w:t>
      </w:r>
      <w:r w:rsidR="006A355B" w:rsidRPr="002B61DA">
        <w:rPr>
          <w:rFonts w:ascii="Arial" w:hAnsi="Arial" w:cs="Arial"/>
        </w:rPr>
        <w:t xml:space="preserve">ts agree to abide by the Student Code of Conduct. Para 1 of the Code states that all </w:t>
      </w:r>
      <w:r w:rsidR="00E8494B" w:rsidRPr="002B61DA">
        <w:rPr>
          <w:rFonts w:ascii="Arial" w:hAnsi="Arial" w:cs="Arial"/>
        </w:rPr>
        <w:t>students</w:t>
      </w:r>
      <w:r w:rsidR="006A355B" w:rsidRPr="002B61DA">
        <w:rPr>
          <w:rFonts w:ascii="Arial" w:hAnsi="Arial" w:cs="Arial"/>
        </w:rPr>
        <w:t xml:space="preserve"> are </w:t>
      </w:r>
      <w:r w:rsidR="00E8494B" w:rsidRPr="002B61DA">
        <w:rPr>
          <w:rFonts w:ascii="Arial" w:hAnsi="Arial" w:cs="Arial"/>
        </w:rPr>
        <w:t>expected</w:t>
      </w:r>
      <w:r w:rsidR="006A355B" w:rsidRPr="002B61DA">
        <w:rPr>
          <w:rFonts w:ascii="Arial" w:hAnsi="Arial" w:cs="Arial"/>
        </w:rPr>
        <w:t xml:space="preserve"> to </w:t>
      </w:r>
      <w:r w:rsidR="00E8494B" w:rsidRPr="002B61DA">
        <w:rPr>
          <w:rFonts w:ascii="Arial" w:hAnsi="Arial" w:cs="Arial"/>
        </w:rPr>
        <w:t>observe</w:t>
      </w:r>
      <w:r w:rsidR="006A355B" w:rsidRPr="002B61DA">
        <w:rPr>
          <w:rFonts w:ascii="Arial" w:hAnsi="Arial" w:cs="Arial"/>
        </w:rPr>
        <w:t xml:space="preserve"> the Cardiff </w:t>
      </w:r>
      <w:r w:rsidR="00E8494B" w:rsidRPr="002B61DA">
        <w:rPr>
          <w:rFonts w:ascii="Arial" w:hAnsi="Arial" w:cs="Arial"/>
        </w:rPr>
        <w:t>Metropolitan</w:t>
      </w:r>
      <w:r w:rsidR="006A355B" w:rsidRPr="002B61DA">
        <w:rPr>
          <w:rFonts w:ascii="Arial" w:hAnsi="Arial" w:cs="Arial"/>
        </w:rPr>
        <w:t xml:space="preserve"> </w:t>
      </w:r>
      <w:r w:rsidR="00E8494B" w:rsidRPr="002B61DA">
        <w:rPr>
          <w:rFonts w:ascii="Arial" w:hAnsi="Arial" w:cs="Arial"/>
        </w:rPr>
        <w:t>University</w:t>
      </w:r>
      <w:r w:rsidR="006A355B" w:rsidRPr="002B61DA">
        <w:rPr>
          <w:rFonts w:ascii="Arial" w:hAnsi="Arial" w:cs="Arial"/>
        </w:rPr>
        <w:t xml:space="preserve"> </w:t>
      </w:r>
      <w:r w:rsidR="00DE7C5A" w:rsidRPr="002B61DA">
        <w:rPr>
          <w:rFonts w:ascii="Arial" w:hAnsi="Arial" w:cs="Arial"/>
        </w:rPr>
        <w:t>regulations, p</w:t>
      </w:r>
      <w:r w:rsidR="00E8494B" w:rsidRPr="002B61DA">
        <w:rPr>
          <w:rFonts w:ascii="Arial" w:hAnsi="Arial" w:cs="Arial"/>
        </w:rPr>
        <w:t>olicies an</w:t>
      </w:r>
      <w:r w:rsidR="00AA39BF" w:rsidRPr="002B61DA">
        <w:rPr>
          <w:rFonts w:ascii="Arial" w:hAnsi="Arial" w:cs="Arial"/>
        </w:rPr>
        <w:t>d</w:t>
      </w:r>
      <w:r w:rsidR="00E8494B" w:rsidRPr="002B61DA">
        <w:rPr>
          <w:rFonts w:ascii="Arial" w:hAnsi="Arial" w:cs="Arial"/>
        </w:rPr>
        <w:t xml:space="preserve"> procedures</w:t>
      </w:r>
      <w:r w:rsidR="00AA39BF" w:rsidRPr="002B61DA">
        <w:rPr>
          <w:rFonts w:ascii="Arial" w:hAnsi="Arial" w:cs="Arial"/>
        </w:rPr>
        <w:t>. That includes (amongst others) this P</w:t>
      </w:r>
      <w:r w:rsidR="006A355B" w:rsidRPr="002B61DA">
        <w:rPr>
          <w:rFonts w:ascii="Arial" w:hAnsi="Arial" w:cs="Arial"/>
        </w:rPr>
        <w:t>olicy</w:t>
      </w:r>
      <w:r w:rsidR="00585A6E" w:rsidRPr="002B61DA">
        <w:rPr>
          <w:rFonts w:ascii="Arial" w:hAnsi="Arial" w:cs="Arial"/>
        </w:rPr>
        <w:t>, the Halls Disciplinary Procedure</w:t>
      </w:r>
      <w:r w:rsidR="006A355B" w:rsidRPr="002B61DA">
        <w:rPr>
          <w:rFonts w:ascii="Arial" w:hAnsi="Arial" w:cs="Arial"/>
        </w:rPr>
        <w:t xml:space="preserve"> and the Student </w:t>
      </w:r>
      <w:r w:rsidR="00E8494B" w:rsidRPr="002B61DA">
        <w:rPr>
          <w:rFonts w:ascii="Arial" w:hAnsi="Arial" w:cs="Arial"/>
        </w:rPr>
        <w:t>Disciplinary</w:t>
      </w:r>
      <w:r w:rsidR="006A355B" w:rsidRPr="002B61DA">
        <w:rPr>
          <w:rFonts w:ascii="Arial" w:hAnsi="Arial" w:cs="Arial"/>
        </w:rPr>
        <w:t xml:space="preserve"> Procedure.</w:t>
      </w:r>
    </w:p>
    <w:p w14:paraId="54273B0F" w14:textId="57EC6298" w:rsidR="00AA39BF" w:rsidRPr="002B61DA" w:rsidRDefault="00840C9A" w:rsidP="006A355B">
      <w:pPr>
        <w:ind w:left="720" w:hanging="720"/>
        <w:rPr>
          <w:rFonts w:ascii="Arial" w:hAnsi="Arial" w:cs="Arial"/>
        </w:rPr>
      </w:pPr>
      <w:r w:rsidRPr="002B61DA">
        <w:rPr>
          <w:rFonts w:ascii="Arial" w:hAnsi="Arial" w:cs="Arial"/>
        </w:rPr>
        <w:lastRenderedPageBreak/>
        <w:t>4</w:t>
      </w:r>
      <w:r w:rsidR="000E0734" w:rsidRPr="002B61DA">
        <w:rPr>
          <w:rFonts w:ascii="Arial" w:hAnsi="Arial" w:cs="Arial"/>
        </w:rPr>
        <w:t>.8</w:t>
      </w:r>
      <w:r w:rsidR="006A355B" w:rsidRPr="002B61DA">
        <w:rPr>
          <w:rFonts w:ascii="Arial" w:hAnsi="Arial" w:cs="Arial"/>
        </w:rPr>
        <w:tab/>
        <w:t xml:space="preserve">Para 2.2 of the Student Disciplinary </w:t>
      </w:r>
      <w:r w:rsidR="00E8494B" w:rsidRPr="002B61DA">
        <w:rPr>
          <w:rFonts w:ascii="Arial" w:hAnsi="Arial" w:cs="Arial"/>
        </w:rPr>
        <w:t>Procedure</w:t>
      </w:r>
      <w:r w:rsidR="006A355B" w:rsidRPr="002B61DA">
        <w:rPr>
          <w:rFonts w:ascii="Arial" w:hAnsi="Arial" w:cs="Arial"/>
        </w:rPr>
        <w:t xml:space="preserve"> provides that “Disciplinary action may be taken if</w:t>
      </w:r>
      <w:r w:rsidR="00E8494B" w:rsidRPr="002B61DA">
        <w:rPr>
          <w:rFonts w:ascii="Arial" w:hAnsi="Arial" w:cs="Arial"/>
        </w:rPr>
        <w:t xml:space="preserve"> a student engages in activities </w:t>
      </w:r>
      <w:r w:rsidR="006A355B" w:rsidRPr="002B61DA">
        <w:rPr>
          <w:rFonts w:ascii="Arial" w:hAnsi="Arial" w:cs="Arial"/>
        </w:rPr>
        <w:t>or inappropriate behaviour</w:t>
      </w:r>
      <w:r w:rsidR="00DE7C5A" w:rsidRPr="002B61DA">
        <w:rPr>
          <w:rFonts w:ascii="Arial" w:hAnsi="Arial" w:cs="Arial"/>
        </w:rPr>
        <w:t>s</w:t>
      </w:r>
      <w:r w:rsidR="006A355B" w:rsidRPr="002B61DA">
        <w:rPr>
          <w:rFonts w:ascii="Arial" w:hAnsi="Arial" w:cs="Arial"/>
        </w:rPr>
        <w:t xml:space="preserve"> on or off campus</w:t>
      </w:r>
      <w:r w:rsidR="00AA39BF" w:rsidRPr="002B61DA">
        <w:rPr>
          <w:rFonts w:ascii="Arial" w:hAnsi="Arial" w:cs="Arial"/>
        </w:rPr>
        <w:t xml:space="preserve"> that are likely to disrupt, damage or otherwise adversely affect the normal functioning and /or reputation of </w:t>
      </w:r>
      <w:r w:rsidR="00E8494B" w:rsidRPr="002B61DA">
        <w:rPr>
          <w:rFonts w:ascii="Arial" w:hAnsi="Arial" w:cs="Arial"/>
        </w:rPr>
        <w:t>Cardiff</w:t>
      </w:r>
      <w:r w:rsidR="00AA39BF" w:rsidRPr="002B61DA">
        <w:rPr>
          <w:rFonts w:ascii="Arial" w:hAnsi="Arial" w:cs="Arial"/>
        </w:rPr>
        <w:t xml:space="preserve"> </w:t>
      </w:r>
      <w:r w:rsidR="00E8494B" w:rsidRPr="002B61DA">
        <w:rPr>
          <w:rFonts w:ascii="Arial" w:hAnsi="Arial" w:cs="Arial"/>
        </w:rPr>
        <w:t>Metropolitan</w:t>
      </w:r>
      <w:r w:rsidR="00AA39BF" w:rsidRPr="002B61DA">
        <w:rPr>
          <w:rFonts w:ascii="Arial" w:hAnsi="Arial" w:cs="Arial"/>
        </w:rPr>
        <w:t xml:space="preserve"> University and its academic or residential </w:t>
      </w:r>
      <w:r w:rsidR="00E8494B" w:rsidRPr="002B61DA">
        <w:rPr>
          <w:rFonts w:ascii="Arial" w:hAnsi="Arial" w:cs="Arial"/>
        </w:rPr>
        <w:t>community</w:t>
      </w:r>
      <w:r w:rsidR="00AA39BF" w:rsidRPr="002B61DA">
        <w:rPr>
          <w:rFonts w:ascii="Arial" w:hAnsi="Arial" w:cs="Arial"/>
        </w:rPr>
        <w:t>, herein after referred to as ‘misconduct’. Para 2.3 contains a non-</w:t>
      </w:r>
      <w:r w:rsidR="00DE7C5A" w:rsidRPr="002B61DA">
        <w:rPr>
          <w:rFonts w:ascii="Arial" w:hAnsi="Arial" w:cs="Arial"/>
        </w:rPr>
        <w:t xml:space="preserve">exhaustive </w:t>
      </w:r>
      <w:r w:rsidR="00E8494B" w:rsidRPr="002B61DA">
        <w:rPr>
          <w:rFonts w:ascii="Arial" w:hAnsi="Arial" w:cs="Arial"/>
        </w:rPr>
        <w:t>list o</w:t>
      </w:r>
      <w:r w:rsidR="00AA39BF" w:rsidRPr="002B61DA">
        <w:rPr>
          <w:rFonts w:ascii="Arial" w:hAnsi="Arial" w:cs="Arial"/>
        </w:rPr>
        <w:t>f</w:t>
      </w:r>
      <w:r w:rsidR="00E8494B" w:rsidRPr="002B61DA">
        <w:rPr>
          <w:rFonts w:ascii="Arial" w:hAnsi="Arial" w:cs="Arial"/>
        </w:rPr>
        <w:t xml:space="preserve"> </w:t>
      </w:r>
      <w:r w:rsidR="00AA39BF" w:rsidRPr="002B61DA">
        <w:rPr>
          <w:rFonts w:ascii="Arial" w:hAnsi="Arial" w:cs="Arial"/>
        </w:rPr>
        <w:t xml:space="preserve">the types of </w:t>
      </w:r>
      <w:r w:rsidR="00E8494B" w:rsidRPr="002B61DA">
        <w:rPr>
          <w:rFonts w:ascii="Arial" w:hAnsi="Arial" w:cs="Arial"/>
        </w:rPr>
        <w:t>misbehaviour</w:t>
      </w:r>
      <w:r w:rsidR="00AA39BF" w:rsidRPr="002B61DA">
        <w:rPr>
          <w:rFonts w:ascii="Arial" w:hAnsi="Arial" w:cs="Arial"/>
        </w:rPr>
        <w:t xml:space="preserve"> or ‘</w:t>
      </w:r>
      <w:r w:rsidR="00E8494B" w:rsidRPr="002B61DA">
        <w:rPr>
          <w:rFonts w:ascii="Arial" w:hAnsi="Arial" w:cs="Arial"/>
        </w:rPr>
        <w:t>misconduct</w:t>
      </w:r>
      <w:r w:rsidR="00AA39BF" w:rsidRPr="002B61DA">
        <w:rPr>
          <w:rFonts w:ascii="Arial" w:hAnsi="Arial" w:cs="Arial"/>
        </w:rPr>
        <w:t xml:space="preserve">’ the Code and Student </w:t>
      </w:r>
      <w:r w:rsidR="00E8494B" w:rsidRPr="002B61DA">
        <w:rPr>
          <w:rFonts w:ascii="Arial" w:hAnsi="Arial" w:cs="Arial"/>
        </w:rPr>
        <w:t>Disciplinary</w:t>
      </w:r>
      <w:r w:rsidR="00AA39BF" w:rsidRPr="002B61DA">
        <w:rPr>
          <w:rFonts w:ascii="Arial" w:hAnsi="Arial" w:cs="Arial"/>
        </w:rPr>
        <w:t xml:space="preserve"> </w:t>
      </w:r>
      <w:r w:rsidR="00E8494B" w:rsidRPr="002B61DA">
        <w:rPr>
          <w:rFonts w:ascii="Arial" w:hAnsi="Arial" w:cs="Arial"/>
        </w:rPr>
        <w:t>Procedure</w:t>
      </w:r>
      <w:r w:rsidR="00AA39BF" w:rsidRPr="002B61DA">
        <w:rPr>
          <w:rFonts w:ascii="Arial" w:hAnsi="Arial" w:cs="Arial"/>
        </w:rPr>
        <w:t xml:space="preserve"> is intended to cover. It includes:</w:t>
      </w:r>
    </w:p>
    <w:p w14:paraId="277B0C05" w14:textId="77777777" w:rsidR="001B6318" w:rsidRPr="002B61DA" w:rsidRDefault="001B6318" w:rsidP="001B6318">
      <w:pPr>
        <w:pStyle w:val="ListParagraph"/>
        <w:numPr>
          <w:ilvl w:val="0"/>
          <w:numId w:val="8"/>
        </w:numPr>
        <w:rPr>
          <w:rFonts w:ascii="Arial" w:hAnsi="Arial" w:cs="Arial"/>
        </w:rPr>
      </w:pPr>
      <w:r w:rsidRPr="002B61DA">
        <w:rPr>
          <w:rFonts w:ascii="Arial" w:hAnsi="Arial" w:cs="Arial"/>
        </w:rPr>
        <w:t>Behaviour that constitutes a criminal offence;</w:t>
      </w:r>
    </w:p>
    <w:p w14:paraId="582250ED" w14:textId="77777777" w:rsidR="001B6318" w:rsidRPr="002B61DA" w:rsidRDefault="001B6318" w:rsidP="001B6318">
      <w:pPr>
        <w:pStyle w:val="ListParagraph"/>
        <w:numPr>
          <w:ilvl w:val="0"/>
          <w:numId w:val="8"/>
        </w:numPr>
        <w:rPr>
          <w:rFonts w:ascii="Arial" w:hAnsi="Arial" w:cs="Arial"/>
        </w:rPr>
      </w:pPr>
      <w:r w:rsidRPr="002B61DA">
        <w:rPr>
          <w:rFonts w:ascii="Arial" w:hAnsi="Arial" w:cs="Arial"/>
        </w:rPr>
        <w:t>Possession or misuse of prohibited substances;</w:t>
      </w:r>
    </w:p>
    <w:p w14:paraId="556BB42D" w14:textId="4CD46DFC" w:rsidR="001B6318" w:rsidRPr="002B61DA" w:rsidRDefault="001B6318" w:rsidP="001B6318">
      <w:pPr>
        <w:pStyle w:val="ListParagraph"/>
        <w:numPr>
          <w:ilvl w:val="0"/>
          <w:numId w:val="8"/>
        </w:numPr>
        <w:rPr>
          <w:rFonts w:ascii="Arial" w:hAnsi="Arial" w:cs="Arial"/>
        </w:rPr>
      </w:pPr>
      <w:r w:rsidRPr="002B61DA">
        <w:rPr>
          <w:rFonts w:ascii="Arial" w:hAnsi="Arial" w:cs="Arial"/>
        </w:rPr>
        <w:t xml:space="preserve">Violent , indecent, </w:t>
      </w:r>
      <w:r w:rsidR="00E8494B" w:rsidRPr="002B61DA">
        <w:rPr>
          <w:rFonts w:ascii="Arial" w:hAnsi="Arial" w:cs="Arial"/>
        </w:rPr>
        <w:t>disorderly</w:t>
      </w:r>
      <w:r w:rsidRPr="002B61DA">
        <w:rPr>
          <w:rFonts w:ascii="Arial" w:hAnsi="Arial" w:cs="Arial"/>
        </w:rPr>
        <w:t xml:space="preserve">, </w:t>
      </w:r>
      <w:r w:rsidR="00E8494B" w:rsidRPr="002B61DA">
        <w:rPr>
          <w:rFonts w:ascii="Arial" w:hAnsi="Arial" w:cs="Arial"/>
        </w:rPr>
        <w:t>threatening</w:t>
      </w:r>
      <w:r w:rsidRPr="002B61DA">
        <w:rPr>
          <w:rFonts w:ascii="Arial" w:hAnsi="Arial" w:cs="Arial"/>
        </w:rPr>
        <w:t xml:space="preserve"> or offensive </w:t>
      </w:r>
      <w:r w:rsidR="00E8494B" w:rsidRPr="002B61DA">
        <w:rPr>
          <w:rFonts w:ascii="Arial" w:hAnsi="Arial" w:cs="Arial"/>
        </w:rPr>
        <w:t>behaviour</w:t>
      </w:r>
      <w:r w:rsidRPr="002B61DA">
        <w:rPr>
          <w:rFonts w:ascii="Arial" w:hAnsi="Arial" w:cs="Arial"/>
        </w:rPr>
        <w:t xml:space="preserve"> or language;</w:t>
      </w:r>
    </w:p>
    <w:p w14:paraId="3CBBF9FB" w14:textId="273BC2AB" w:rsidR="006A355B" w:rsidRPr="002B61DA" w:rsidRDefault="001B6318" w:rsidP="001B6318">
      <w:pPr>
        <w:pStyle w:val="ListParagraph"/>
        <w:numPr>
          <w:ilvl w:val="0"/>
          <w:numId w:val="8"/>
        </w:numPr>
        <w:rPr>
          <w:rFonts w:ascii="Arial" w:hAnsi="Arial" w:cs="Arial"/>
        </w:rPr>
      </w:pPr>
      <w:r w:rsidRPr="002B61DA">
        <w:rPr>
          <w:rFonts w:ascii="Arial" w:hAnsi="Arial" w:cs="Arial"/>
        </w:rPr>
        <w:t xml:space="preserve">Action </w:t>
      </w:r>
      <w:r w:rsidR="00E8494B" w:rsidRPr="002B61DA">
        <w:rPr>
          <w:rFonts w:ascii="Arial" w:hAnsi="Arial" w:cs="Arial"/>
        </w:rPr>
        <w:t>likely</w:t>
      </w:r>
      <w:r w:rsidRPr="002B61DA">
        <w:rPr>
          <w:rFonts w:ascii="Arial" w:hAnsi="Arial" w:cs="Arial"/>
        </w:rPr>
        <w:t xml:space="preserve"> to cause or impair the health, safety and wellbeing of </w:t>
      </w:r>
      <w:r w:rsidR="00E8494B" w:rsidRPr="002B61DA">
        <w:rPr>
          <w:rFonts w:ascii="Arial" w:hAnsi="Arial" w:cs="Arial"/>
        </w:rPr>
        <w:t>a</w:t>
      </w:r>
      <w:r w:rsidRPr="002B61DA">
        <w:rPr>
          <w:rFonts w:ascii="Arial" w:hAnsi="Arial" w:cs="Arial"/>
        </w:rPr>
        <w:t>ny student, member of staff or other employee etc.</w:t>
      </w:r>
      <w:r w:rsidR="00AA39BF" w:rsidRPr="002B61DA">
        <w:rPr>
          <w:rFonts w:ascii="Arial" w:hAnsi="Arial" w:cs="Arial"/>
        </w:rPr>
        <w:t xml:space="preserve"> </w:t>
      </w:r>
    </w:p>
    <w:p w14:paraId="0D1C7C95" w14:textId="08761923" w:rsidR="00E8494B" w:rsidRPr="002B61DA" w:rsidRDefault="00840C9A" w:rsidP="00920ED7">
      <w:pPr>
        <w:ind w:left="720" w:hanging="720"/>
        <w:rPr>
          <w:rFonts w:ascii="Arial" w:hAnsi="Arial" w:cs="Arial"/>
        </w:rPr>
      </w:pPr>
      <w:r w:rsidRPr="002B61DA">
        <w:rPr>
          <w:rFonts w:ascii="Arial" w:hAnsi="Arial" w:cs="Arial"/>
        </w:rPr>
        <w:t>4</w:t>
      </w:r>
      <w:r w:rsidR="000E0734" w:rsidRPr="002B61DA">
        <w:rPr>
          <w:rFonts w:ascii="Arial" w:hAnsi="Arial" w:cs="Arial"/>
        </w:rPr>
        <w:t>.9</w:t>
      </w:r>
      <w:r w:rsidR="001B6318" w:rsidRPr="002B61DA">
        <w:rPr>
          <w:rFonts w:ascii="Arial" w:hAnsi="Arial" w:cs="Arial"/>
        </w:rPr>
        <w:t xml:space="preserve"> </w:t>
      </w:r>
      <w:r w:rsidR="001B6318" w:rsidRPr="002B61DA">
        <w:rPr>
          <w:rFonts w:ascii="Arial" w:hAnsi="Arial" w:cs="Arial"/>
        </w:rPr>
        <w:tab/>
        <w:t>Any negative behaviour</w:t>
      </w:r>
      <w:r w:rsidR="00DC24EF" w:rsidRPr="002B61DA">
        <w:rPr>
          <w:rFonts w:ascii="Arial" w:hAnsi="Arial" w:cs="Arial"/>
        </w:rPr>
        <w:t xml:space="preserve"> </w:t>
      </w:r>
      <w:r w:rsidR="001B6318" w:rsidRPr="002B61DA">
        <w:rPr>
          <w:rFonts w:ascii="Arial" w:hAnsi="Arial" w:cs="Arial"/>
        </w:rPr>
        <w:t xml:space="preserve">resulting </w:t>
      </w:r>
      <w:r w:rsidR="00F60BDA" w:rsidRPr="002B61DA">
        <w:rPr>
          <w:rFonts w:ascii="Arial" w:hAnsi="Arial" w:cs="Arial"/>
        </w:rPr>
        <w:t xml:space="preserve">from substance </w:t>
      </w:r>
      <w:r w:rsidR="00DC24EF" w:rsidRPr="002B61DA">
        <w:rPr>
          <w:rFonts w:ascii="Arial" w:hAnsi="Arial" w:cs="Arial"/>
        </w:rPr>
        <w:t>mis</w:t>
      </w:r>
      <w:r w:rsidR="00F60BDA" w:rsidRPr="002B61DA">
        <w:rPr>
          <w:rFonts w:ascii="Arial" w:hAnsi="Arial" w:cs="Arial"/>
        </w:rPr>
        <w:t>u</w:t>
      </w:r>
      <w:r w:rsidR="00DC24EF" w:rsidRPr="002B61DA">
        <w:rPr>
          <w:rFonts w:ascii="Arial" w:hAnsi="Arial" w:cs="Arial"/>
        </w:rPr>
        <w:t>s</w:t>
      </w:r>
      <w:r w:rsidR="00F60BDA" w:rsidRPr="002B61DA">
        <w:rPr>
          <w:rFonts w:ascii="Arial" w:hAnsi="Arial" w:cs="Arial"/>
        </w:rPr>
        <w:t xml:space="preserve">e will be subject to the </w:t>
      </w:r>
      <w:r w:rsidR="00511A77">
        <w:rPr>
          <w:rFonts w:ascii="Arial" w:hAnsi="Arial" w:cs="Arial"/>
        </w:rPr>
        <w:t>u</w:t>
      </w:r>
      <w:r w:rsidR="00F60BDA" w:rsidRPr="002B61DA">
        <w:rPr>
          <w:rFonts w:ascii="Arial" w:hAnsi="Arial" w:cs="Arial"/>
        </w:rPr>
        <w:t>niver</w:t>
      </w:r>
      <w:r w:rsidR="00E8494B" w:rsidRPr="002B61DA">
        <w:rPr>
          <w:rFonts w:ascii="Arial" w:hAnsi="Arial" w:cs="Arial"/>
        </w:rPr>
        <w:t>si</w:t>
      </w:r>
      <w:r w:rsidR="00F60BDA" w:rsidRPr="002B61DA">
        <w:rPr>
          <w:rFonts w:ascii="Arial" w:hAnsi="Arial" w:cs="Arial"/>
        </w:rPr>
        <w:t xml:space="preserve">ty’s </w:t>
      </w:r>
      <w:r w:rsidR="00585A6E" w:rsidRPr="002B61DA">
        <w:rPr>
          <w:rFonts w:ascii="Arial" w:hAnsi="Arial" w:cs="Arial"/>
        </w:rPr>
        <w:t xml:space="preserve">Halls Disciplinary Procedure and / or </w:t>
      </w:r>
      <w:r w:rsidR="00F60BDA" w:rsidRPr="002B61DA">
        <w:rPr>
          <w:rFonts w:ascii="Arial" w:hAnsi="Arial" w:cs="Arial"/>
        </w:rPr>
        <w:t xml:space="preserve">Student </w:t>
      </w:r>
      <w:r w:rsidR="00DC24EF" w:rsidRPr="002B61DA">
        <w:rPr>
          <w:rFonts w:ascii="Arial" w:hAnsi="Arial" w:cs="Arial"/>
        </w:rPr>
        <w:t>Disciplinary</w:t>
      </w:r>
      <w:r w:rsidR="00F60BDA" w:rsidRPr="002B61DA">
        <w:rPr>
          <w:rFonts w:ascii="Arial" w:hAnsi="Arial" w:cs="Arial"/>
        </w:rPr>
        <w:t xml:space="preserve"> Procedure. This could include destruction </w:t>
      </w:r>
      <w:r w:rsidR="00DC24EF" w:rsidRPr="002B61DA">
        <w:rPr>
          <w:rFonts w:ascii="Arial" w:hAnsi="Arial" w:cs="Arial"/>
        </w:rPr>
        <w:t>of</w:t>
      </w:r>
      <w:r w:rsidR="00F60BDA" w:rsidRPr="002B61DA">
        <w:rPr>
          <w:rFonts w:ascii="Arial" w:hAnsi="Arial" w:cs="Arial"/>
        </w:rPr>
        <w:t xml:space="preserve"> property, or the </w:t>
      </w:r>
      <w:r w:rsidR="00DC24EF" w:rsidRPr="002B61DA">
        <w:rPr>
          <w:rFonts w:ascii="Arial" w:hAnsi="Arial" w:cs="Arial"/>
        </w:rPr>
        <w:t>threat</w:t>
      </w:r>
      <w:r w:rsidR="00F60BDA" w:rsidRPr="002B61DA">
        <w:rPr>
          <w:rFonts w:ascii="Arial" w:hAnsi="Arial" w:cs="Arial"/>
        </w:rPr>
        <w:t xml:space="preserve"> of injury to self or others. Also, any such behaviour which brings the </w:t>
      </w:r>
      <w:r w:rsidR="00DC24EF" w:rsidRPr="002B61DA">
        <w:rPr>
          <w:rFonts w:ascii="Arial" w:hAnsi="Arial" w:cs="Arial"/>
        </w:rPr>
        <w:t>University’s</w:t>
      </w:r>
      <w:r w:rsidR="00F60BDA" w:rsidRPr="002B61DA">
        <w:rPr>
          <w:rFonts w:ascii="Arial" w:hAnsi="Arial" w:cs="Arial"/>
        </w:rPr>
        <w:t xml:space="preserve"> reputation into disrepute will </w:t>
      </w:r>
      <w:r w:rsidR="00DC24EF" w:rsidRPr="002B61DA">
        <w:rPr>
          <w:rFonts w:ascii="Arial" w:hAnsi="Arial" w:cs="Arial"/>
        </w:rPr>
        <w:t>be</w:t>
      </w:r>
      <w:r w:rsidR="00F60BDA" w:rsidRPr="002B61DA">
        <w:rPr>
          <w:rFonts w:ascii="Arial" w:hAnsi="Arial" w:cs="Arial"/>
        </w:rPr>
        <w:t xml:space="preserve"> subject of the Student </w:t>
      </w:r>
      <w:r w:rsidR="00DC24EF" w:rsidRPr="002B61DA">
        <w:rPr>
          <w:rFonts w:ascii="Arial" w:hAnsi="Arial" w:cs="Arial"/>
        </w:rPr>
        <w:t>Disciplinary</w:t>
      </w:r>
      <w:r w:rsidR="00F60BDA" w:rsidRPr="002B61DA">
        <w:rPr>
          <w:rFonts w:ascii="Arial" w:hAnsi="Arial" w:cs="Arial"/>
        </w:rPr>
        <w:t xml:space="preserve"> Procedure.  </w:t>
      </w:r>
    </w:p>
    <w:p w14:paraId="3EB24C05" w14:textId="77777777" w:rsidR="00D13378" w:rsidRPr="002B61DA" w:rsidRDefault="00D13378" w:rsidP="00920ED7">
      <w:pPr>
        <w:pStyle w:val="Heading3"/>
        <w:rPr>
          <w:rFonts w:ascii="Arial" w:hAnsi="Arial" w:cs="Arial"/>
          <w:color w:val="auto"/>
        </w:rPr>
      </w:pPr>
      <w:bookmarkStart w:id="7" w:name="_Toc72487648"/>
    </w:p>
    <w:p w14:paraId="3031C665" w14:textId="72FBBDEE" w:rsidR="00E8494B" w:rsidRPr="002B61DA" w:rsidRDefault="00E442EE" w:rsidP="00920ED7">
      <w:pPr>
        <w:pStyle w:val="Heading3"/>
        <w:rPr>
          <w:rFonts w:ascii="Arial" w:hAnsi="Arial" w:cs="Arial"/>
          <w:b/>
          <w:color w:val="auto"/>
        </w:rPr>
      </w:pPr>
      <w:r w:rsidRPr="002B61DA">
        <w:rPr>
          <w:rFonts w:ascii="Arial" w:hAnsi="Arial" w:cs="Arial"/>
          <w:b/>
          <w:color w:val="auto"/>
        </w:rPr>
        <w:t>Accommodation</w:t>
      </w:r>
      <w:r w:rsidR="00E8494B" w:rsidRPr="002B61DA">
        <w:rPr>
          <w:rFonts w:ascii="Arial" w:hAnsi="Arial" w:cs="Arial"/>
          <w:b/>
          <w:color w:val="auto"/>
        </w:rPr>
        <w:t>:</w:t>
      </w:r>
      <w:bookmarkEnd w:id="7"/>
    </w:p>
    <w:p w14:paraId="1BFC95BD" w14:textId="77777777" w:rsidR="0007325D" w:rsidRPr="002B61DA" w:rsidRDefault="0007325D" w:rsidP="002E5FFF">
      <w:pPr>
        <w:rPr>
          <w:rFonts w:ascii="Arial" w:hAnsi="Arial" w:cs="Arial"/>
        </w:rPr>
      </w:pPr>
    </w:p>
    <w:p w14:paraId="5A85ACCF" w14:textId="194B99CD" w:rsidR="00585A6E" w:rsidRPr="002B61DA" w:rsidRDefault="00D42A6B" w:rsidP="007E2CCD">
      <w:pPr>
        <w:ind w:left="720" w:hanging="720"/>
        <w:rPr>
          <w:rFonts w:ascii="Arial" w:hAnsi="Arial" w:cs="Arial"/>
        </w:rPr>
      </w:pPr>
      <w:r w:rsidRPr="002B61DA">
        <w:rPr>
          <w:rFonts w:ascii="Arial" w:hAnsi="Arial" w:cs="Arial"/>
        </w:rPr>
        <w:t>4</w:t>
      </w:r>
      <w:r w:rsidR="000E0734" w:rsidRPr="002B61DA">
        <w:rPr>
          <w:rFonts w:ascii="Arial" w:hAnsi="Arial" w:cs="Arial"/>
        </w:rPr>
        <w:t>.10</w:t>
      </w:r>
      <w:r w:rsidR="00F60BDA" w:rsidRPr="002B61DA">
        <w:rPr>
          <w:rFonts w:ascii="Arial" w:hAnsi="Arial" w:cs="Arial"/>
        </w:rPr>
        <w:tab/>
      </w:r>
      <w:r w:rsidR="00D85955" w:rsidRPr="002B61DA">
        <w:rPr>
          <w:rFonts w:ascii="Arial" w:hAnsi="Arial" w:cs="Arial"/>
        </w:rPr>
        <w:t>Students liv</w:t>
      </w:r>
      <w:r w:rsidR="00363540" w:rsidRPr="002B61DA">
        <w:rPr>
          <w:rFonts w:ascii="Arial" w:hAnsi="Arial" w:cs="Arial"/>
        </w:rPr>
        <w:t xml:space="preserve">ing in Halls </w:t>
      </w:r>
      <w:r w:rsidR="00D85955" w:rsidRPr="002B61DA">
        <w:rPr>
          <w:rFonts w:ascii="Arial" w:hAnsi="Arial" w:cs="Arial"/>
        </w:rPr>
        <w:t>Accommodation</w:t>
      </w:r>
      <w:r w:rsidR="00363540" w:rsidRPr="002B61DA">
        <w:rPr>
          <w:rFonts w:ascii="Arial" w:hAnsi="Arial" w:cs="Arial"/>
        </w:rPr>
        <w:t xml:space="preserve"> [</w:t>
      </w:r>
      <w:r w:rsidR="00D85955" w:rsidRPr="002B61DA">
        <w:rPr>
          <w:rFonts w:ascii="Arial" w:hAnsi="Arial" w:cs="Arial"/>
        </w:rPr>
        <w:t>University</w:t>
      </w:r>
      <w:r w:rsidR="00363540" w:rsidRPr="002B61DA">
        <w:rPr>
          <w:rFonts w:ascii="Arial" w:hAnsi="Arial" w:cs="Arial"/>
        </w:rPr>
        <w:t xml:space="preserve"> /Private] should </w:t>
      </w:r>
      <w:r w:rsidR="00D85955" w:rsidRPr="002B61DA">
        <w:rPr>
          <w:rFonts w:ascii="Arial" w:hAnsi="Arial" w:cs="Arial"/>
        </w:rPr>
        <w:t>ensure</w:t>
      </w:r>
      <w:r w:rsidR="00363540" w:rsidRPr="002B61DA">
        <w:rPr>
          <w:rFonts w:ascii="Arial" w:hAnsi="Arial" w:cs="Arial"/>
        </w:rPr>
        <w:t xml:space="preserve"> they are aware </w:t>
      </w:r>
      <w:r w:rsidR="00D85955" w:rsidRPr="002B61DA">
        <w:rPr>
          <w:rFonts w:ascii="Arial" w:hAnsi="Arial" w:cs="Arial"/>
        </w:rPr>
        <w:t>of the impact of substance</w:t>
      </w:r>
      <w:r w:rsidR="00363540" w:rsidRPr="002B61DA">
        <w:rPr>
          <w:rFonts w:ascii="Arial" w:hAnsi="Arial" w:cs="Arial"/>
        </w:rPr>
        <w:t xml:space="preserve"> </w:t>
      </w:r>
      <w:r w:rsidR="00D85955" w:rsidRPr="002B61DA">
        <w:rPr>
          <w:rFonts w:ascii="Arial" w:hAnsi="Arial" w:cs="Arial"/>
        </w:rPr>
        <w:t>misuse</w:t>
      </w:r>
      <w:r w:rsidR="00363540" w:rsidRPr="002B61DA">
        <w:rPr>
          <w:rFonts w:ascii="Arial" w:hAnsi="Arial" w:cs="Arial"/>
        </w:rPr>
        <w:t xml:space="preserve"> on their tenancy agreement. Any brea</w:t>
      </w:r>
      <w:r w:rsidR="00E442EE" w:rsidRPr="002B61DA">
        <w:rPr>
          <w:rFonts w:ascii="Arial" w:hAnsi="Arial" w:cs="Arial"/>
        </w:rPr>
        <w:t>ch of the terms and conditions may result in action to remove the student from their tenancy.</w:t>
      </w:r>
      <w:r w:rsidR="00585A6E" w:rsidRPr="002B61DA">
        <w:rPr>
          <w:rFonts w:ascii="Arial" w:hAnsi="Arial" w:cs="Arial"/>
        </w:rPr>
        <w:t xml:space="preserve"> All residential students are required to complete an online induction prior to arrival into their halls (including those in nominated private provider properties). The induction includes a section on the misuse of substances, where to seek help and advice and penalties that may be imposed. Additional information on this area is presented in each bedroom.</w:t>
      </w:r>
    </w:p>
    <w:p w14:paraId="0DD6DFE1" w14:textId="2BFC64D6" w:rsidR="00B4433E" w:rsidRPr="002B61DA" w:rsidRDefault="00D42A6B" w:rsidP="00E442EE">
      <w:pPr>
        <w:ind w:left="720" w:hanging="720"/>
        <w:rPr>
          <w:rFonts w:ascii="Arial" w:hAnsi="Arial" w:cs="Arial"/>
        </w:rPr>
      </w:pPr>
      <w:r w:rsidRPr="002B61DA">
        <w:rPr>
          <w:rFonts w:ascii="Arial" w:hAnsi="Arial" w:cs="Arial"/>
        </w:rPr>
        <w:t>4</w:t>
      </w:r>
      <w:r w:rsidR="000E0734" w:rsidRPr="002B61DA">
        <w:rPr>
          <w:rFonts w:ascii="Arial" w:hAnsi="Arial" w:cs="Arial"/>
        </w:rPr>
        <w:t>.11</w:t>
      </w:r>
      <w:r w:rsidR="007E2CCD" w:rsidRPr="002B61DA">
        <w:rPr>
          <w:rFonts w:ascii="Arial" w:hAnsi="Arial" w:cs="Arial"/>
        </w:rPr>
        <w:tab/>
        <w:t>I</w:t>
      </w:r>
      <w:r w:rsidR="00B4433E" w:rsidRPr="002B61DA">
        <w:rPr>
          <w:rFonts w:ascii="Arial" w:hAnsi="Arial" w:cs="Arial"/>
        </w:rPr>
        <w:t>f staff are concerned about a student’s use</w:t>
      </w:r>
      <w:r w:rsidR="0007325D" w:rsidRPr="002B61DA">
        <w:rPr>
          <w:rFonts w:ascii="Arial" w:hAnsi="Arial" w:cs="Arial"/>
        </w:rPr>
        <w:t xml:space="preserve"> </w:t>
      </w:r>
      <w:r w:rsidR="007E2CCD" w:rsidRPr="002B61DA">
        <w:rPr>
          <w:rFonts w:ascii="Arial" w:hAnsi="Arial" w:cs="Arial"/>
        </w:rPr>
        <w:t xml:space="preserve">or misuse of </w:t>
      </w:r>
      <w:proofErr w:type="gramStart"/>
      <w:r w:rsidR="007E2CCD" w:rsidRPr="002B61DA">
        <w:rPr>
          <w:rFonts w:ascii="Arial" w:hAnsi="Arial" w:cs="Arial"/>
        </w:rPr>
        <w:t>substances</w:t>
      </w:r>
      <w:proofErr w:type="gramEnd"/>
      <w:r w:rsidR="007E2CCD" w:rsidRPr="002B61DA">
        <w:rPr>
          <w:rFonts w:ascii="Arial" w:hAnsi="Arial" w:cs="Arial"/>
        </w:rPr>
        <w:t xml:space="preserve"> </w:t>
      </w:r>
      <w:r w:rsidR="00B4433E" w:rsidRPr="002B61DA">
        <w:rPr>
          <w:rFonts w:ascii="Arial" w:hAnsi="Arial" w:cs="Arial"/>
        </w:rPr>
        <w:t xml:space="preserve">they will make a report through the </w:t>
      </w:r>
      <w:r w:rsidR="003E0B12">
        <w:rPr>
          <w:rFonts w:ascii="Arial" w:hAnsi="Arial" w:cs="Arial"/>
        </w:rPr>
        <w:t>u</w:t>
      </w:r>
      <w:r w:rsidR="00B4433E" w:rsidRPr="002B61DA">
        <w:rPr>
          <w:rFonts w:ascii="Arial" w:hAnsi="Arial" w:cs="Arial"/>
        </w:rPr>
        <w:t xml:space="preserve">niversity’s Cause for Concern process, even if the student’s behaviour is not impacting others. </w:t>
      </w:r>
    </w:p>
    <w:p w14:paraId="0D48FC76" w14:textId="186FB82F" w:rsidR="00363540" w:rsidRDefault="00D42A6B" w:rsidP="00B21BF5">
      <w:pPr>
        <w:ind w:left="720" w:hanging="720"/>
        <w:rPr>
          <w:rFonts w:ascii="Arial" w:hAnsi="Arial" w:cs="Arial"/>
        </w:rPr>
      </w:pPr>
      <w:r w:rsidRPr="002B61DA">
        <w:rPr>
          <w:rFonts w:ascii="Arial" w:hAnsi="Arial" w:cs="Arial"/>
        </w:rPr>
        <w:t>4</w:t>
      </w:r>
      <w:r w:rsidR="00B21BF5" w:rsidRPr="002B61DA">
        <w:rPr>
          <w:rFonts w:ascii="Arial" w:hAnsi="Arial" w:cs="Arial"/>
        </w:rPr>
        <w:t>.</w:t>
      </w:r>
      <w:r w:rsidR="000E0734" w:rsidRPr="002B61DA">
        <w:rPr>
          <w:rFonts w:ascii="Arial" w:hAnsi="Arial" w:cs="Arial"/>
        </w:rPr>
        <w:t>12</w:t>
      </w:r>
      <w:r w:rsidR="00B21BF5" w:rsidRPr="002B61DA">
        <w:rPr>
          <w:rFonts w:ascii="Arial" w:hAnsi="Arial" w:cs="Arial"/>
        </w:rPr>
        <w:tab/>
      </w:r>
      <w:r w:rsidR="00D85955" w:rsidRPr="002B61DA">
        <w:rPr>
          <w:rFonts w:ascii="Arial" w:hAnsi="Arial" w:cs="Arial"/>
        </w:rPr>
        <w:t>Security</w:t>
      </w:r>
      <w:r w:rsidR="00363540" w:rsidRPr="002B61DA">
        <w:rPr>
          <w:rFonts w:ascii="Arial" w:hAnsi="Arial" w:cs="Arial"/>
        </w:rPr>
        <w:t xml:space="preserve"> and Halls Staff will be taking a proactive approach to monitor and </w:t>
      </w:r>
      <w:r w:rsidR="00CD5CEF" w:rsidRPr="002B61DA">
        <w:rPr>
          <w:rFonts w:ascii="Arial" w:hAnsi="Arial" w:cs="Arial"/>
        </w:rPr>
        <w:t xml:space="preserve">detect controlled drugs or other such </w:t>
      </w:r>
      <w:r w:rsidR="00D85955" w:rsidRPr="002B61DA">
        <w:rPr>
          <w:rFonts w:ascii="Arial" w:hAnsi="Arial" w:cs="Arial"/>
        </w:rPr>
        <w:t>substances</w:t>
      </w:r>
      <w:r w:rsidR="00CD5CEF" w:rsidRPr="002B61DA">
        <w:rPr>
          <w:rFonts w:ascii="Arial" w:hAnsi="Arial" w:cs="Arial"/>
        </w:rPr>
        <w:t>.</w:t>
      </w:r>
      <w:r w:rsidR="0007325D" w:rsidRPr="002B61DA">
        <w:rPr>
          <w:rFonts w:ascii="Arial" w:hAnsi="Arial" w:cs="Arial"/>
        </w:rPr>
        <w:t xml:space="preserve"> This may include following up on reports of suspected illegal drugs on campus, and reports of suspected substance misuse. This may involve partnership work with relevant external agencies and liaison with other teams within the university.</w:t>
      </w:r>
      <w:r w:rsidR="00DC24EF" w:rsidRPr="002B61DA">
        <w:rPr>
          <w:rFonts w:ascii="Arial" w:hAnsi="Arial" w:cs="Arial"/>
        </w:rPr>
        <w:t xml:space="preserve"> </w:t>
      </w:r>
      <w:r w:rsidR="00585A6E" w:rsidRPr="002B61DA">
        <w:rPr>
          <w:rFonts w:ascii="Arial" w:hAnsi="Arial" w:cs="Arial"/>
        </w:rPr>
        <w:t>This may also include removal and disposal of any illegal drugs and or substances that may be misused. Random searches may also be undertaken with the assistance of South Wales Police.</w:t>
      </w:r>
    </w:p>
    <w:p w14:paraId="3F28B55A" w14:textId="4306268F" w:rsidR="00DC24EF" w:rsidRPr="002B61DA" w:rsidRDefault="004A4FFB" w:rsidP="001D44D8">
      <w:pPr>
        <w:ind w:left="720" w:hanging="720"/>
        <w:rPr>
          <w:rFonts w:ascii="Arial" w:hAnsi="Arial" w:cs="Arial"/>
        </w:rPr>
      </w:pPr>
      <w:r>
        <w:rPr>
          <w:rFonts w:ascii="Arial" w:hAnsi="Arial" w:cs="Arial"/>
        </w:rPr>
        <w:t>4.13</w:t>
      </w:r>
      <w:r>
        <w:rPr>
          <w:rFonts w:ascii="Arial" w:hAnsi="Arial" w:cs="Arial"/>
        </w:rPr>
        <w:tab/>
      </w:r>
      <w:r w:rsidR="00092BAD" w:rsidRPr="002B61DA">
        <w:rPr>
          <w:rFonts w:ascii="Arial" w:hAnsi="Arial" w:cs="Arial"/>
        </w:rPr>
        <w:t xml:space="preserve">The </w:t>
      </w:r>
      <w:r w:rsidR="00296FC1" w:rsidRPr="002B61DA">
        <w:rPr>
          <w:rFonts w:ascii="Arial" w:hAnsi="Arial" w:cs="Arial"/>
        </w:rPr>
        <w:t>university</w:t>
      </w:r>
      <w:r w:rsidR="00092BAD" w:rsidRPr="002B61DA">
        <w:rPr>
          <w:rFonts w:ascii="Arial" w:hAnsi="Arial" w:cs="Arial"/>
        </w:rPr>
        <w:t xml:space="preserve"> operates drugs safe</w:t>
      </w:r>
      <w:r w:rsidR="006338B3" w:rsidRPr="002B61DA">
        <w:rPr>
          <w:rFonts w:ascii="Arial" w:hAnsi="Arial" w:cs="Arial"/>
        </w:rPr>
        <w:t>s</w:t>
      </w:r>
      <w:r w:rsidR="00092BAD" w:rsidRPr="002B61DA">
        <w:rPr>
          <w:rFonts w:ascii="Arial" w:hAnsi="Arial" w:cs="Arial"/>
        </w:rPr>
        <w:t xml:space="preserve"> at each of its Halls of residence, for the deposit of certain substances. Full details of these and how they operate can be </w:t>
      </w:r>
      <w:r w:rsidR="00DE7C5A" w:rsidRPr="002B61DA">
        <w:rPr>
          <w:rFonts w:ascii="Arial" w:hAnsi="Arial" w:cs="Arial"/>
        </w:rPr>
        <w:t>requested from Campus Security.</w:t>
      </w:r>
    </w:p>
    <w:p w14:paraId="683EBFE2" w14:textId="0F58AB96" w:rsidR="00E8494B" w:rsidRPr="002B61DA" w:rsidRDefault="000E0734" w:rsidP="00920ED7">
      <w:pPr>
        <w:ind w:left="720" w:hanging="720"/>
        <w:rPr>
          <w:rFonts w:ascii="Arial" w:hAnsi="Arial" w:cs="Arial"/>
        </w:rPr>
      </w:pPr>
      <w:r w:rsidRPr="002B61DA">
        <w:rPr>
          <w:rFonts w:ascii="Arial" w:hAnsi="Arial" w:cs="Arial"/>
        </w:rPr>
        <w:t>4.1</w:t>
      </w:r>
      <w:r w:rsidR="001D44D8">
        <w:rPr>
          <w:rFonts w:ascii="Arial" w:hAnsi="Arial" w:cs="Arial"/>
        </w:rPr>
        <w:t>4</w:t>
      </w:r>
      <w:r w:rsidR="007E2CCD" w:rsidRPr="002B61DA">
        <w:rPr>
          <w:rFonts w:ascii="Arial" w:hAnsi="Arial" w:cs="Arial"/>
        </w:rPr>
        <w:tab/>
      </w:r>
      <w:r w:rsidR="00363540" w:rsidRPr="002B61DA">
        <w:rPr>
          <w:rFonts w:ascii="Arial" w:hAnsi="Arial" w:cs="Arial"/>
        </w:rPr>
        <w:t xml:space="preserve">Students in private </w:t>
      </w:r>
      <w:r w:rsidR="00D85955" w:rsidRPr="002B61DA">
        <w:rPr>
          <w:rFonts w:ascii="Arial" w:hAnsi="Arial" w:cs="Arial"/>
        </w:rPr>
        <w:t>accommodation</w:t>
      </w:r>
      <w:r w:rsidR="00363540" w:rsidRPr="002B61DA">
        <w:rPr>
          <w:rFonts w:ascii="Arial" w:hAnsi="Arial" w:cs="Arial"/>
        </w:rPr>
        <w:t xml:space="preserve"> </w:t>
      </w:r>
      <w:r w:rsidR="00D85955" w:rsidRPr="002B61DA">
        <w:rPr>
          <w:rFonts w:ascii="Arial" w:hAnsi="Arial" w:cs="Arial"/>
        </w:rPr>
        <w:t>should be aware o</w:t>
      </w:r>
      <w:r w:rsidR="00363540" w:rsidRPr="002B61DA">
        <w:rPr>
          <w:rFonts w:ascii="Arial" w:hAnsi="Arial" w:cs="Arial"/>
        </w:rPr>
        <w:t>f</w:t>
      </w:r>
      <w:r w:rsidR="00D85955" w:rsidRPr="002B61DA">
        <w:rPr>
          <w:rFonts w:ascii="Arial" w:hAnsi="Arial" w:cs="Arial"/>
        </w:rPr>
        <w:t xml:space="preserve"> </w:t>
      </w:r>
      <w:r w:rsidR="00363540" w:rsidRPr="002B61DA">
        <w:rPr>
          <w:rFonts w:ascii="Arial" w:hAnsi="Arial" w:cs="Arial"/>
        </w:rPr>
        <w:t xml:space="preserve">the </w:t>
      </w:r>
      <w:r w:rsidR="00D85955" w:rsidRPr="002B61DA">
        <w:rPr>
          <w:rFonts w:ascii="Arial" w:hAnsi="Arial" w:cs="Arial"/>
        </w:rPr>
        <w:t>implications</w:t>
      </w:r>
      <w:r w:rsidR="00363540" w:rsidRPr="002B61DA">
        <w:rPr>
          <w:rFonts w:ascii="Arial" w:hAnsi="Arial" w:cs="Arial"/>
        </w:rPr>
        <w:t xml:space="preserve"> for their landlords under the Misuse of Drugs Act 1971, where a landlord would be </w:t>
      </w:r>
      <w:r w:rsidR="00D85955" w:rsidRPr="002B61DA">
        <w:rPr>
          <w:rFonts w:ascii="Arial" w:hAnsi="Arial" w:cs="Arial"/>
        </w:rPr>
        <w:t>committing</w:t>
      </w:r>
      <w:r w:rsidR="00363540" w:rsidRPr="002B61DA">
        <w:rPr>
          <w:rFonts w:ascii="Arial" w:hAnsi="Arial" w:cs="Arial"/>
        </w:rPr>
        <w:t xml:space="preserve"> a criminal offence </w:t>
      </w:r>
      <w:proofErr w:type="gramStart"/>
      <w:r w:rsidR="00363540" w:rsidRPr="002B61DA">
        <w:rPr>
          <w:rFonts w:ascii="Arial" w:hAnsi="Arial" w:cs="Arial"/>
        </w:rPr>
        <w:t>were</w:t>
      </w:r>
      <w:proofErr w:type="gramEnd"/>
      <w:r w:rsidR="00363540" w:rsidRPr="002B61DA">
        <w:rPr>
          <w:rFonts w:ascii="Arial" w:hAnsi="Arial" w:cs="Arial"/>
        </w:rPr>
        <w:t xml:space="preserve"> they to knowingly </w:t>
      </w:r>
      <w:r w:rsidR="00D85955" w:rsidRPr="002B61DA">
        <w:rPr>
          <w:rFonts w:ascii="Arial" w:hAnsi="Arial" w:cs="Arial"/>
        </w:rPr>
        <w:t>permit</w:t>
      </w:r>
      <w:r w:rsidR="00363540" w:rsidRPr="002B61DA">
        <w:rPr>
          <w:rFonts w:ascii="Arial" w:hAnsi="Arial" w:cs="Arial"/>
        </w:rPr>
        <w:t xml:space="preserve"> the use, production or </w:t>
      </w:r>
      <w:r w:rsidR="00C22A45" w:rsidRPr="002B61DA">
        <w:rPr>
          <w:rFonts w:ascii="Arial" w:hAnsi="Arial" w:cs="Arial"/>
        </w:rPr>
        <w:t xml:space="preserve">supply </w:t>
      </w:r>
      <w:r w:rsidR="00FF06D8" w:rsidRPr="002B61DA">
        <w:rPr>
          <w:rFonts w:ascii="Arial" w:hAnsi="Arial" w:cs="Arial"/>
        </w:rPr>
        <w:t>of controlled substances.</w:t>
      </w:r>
    </w:p>
    <w:p w14:paraId="796053FF" w14:textId="77777777" w:rsidR="007E2CCD" w:rsidRPr="002B61DA" w:rsidRDefault="007E2CCD" w:rsidP="00AB3F6B">
      <w:pPr>
        <w:pStyle w:val="Heading3"/>
        <w:rPr>
          <w:rFonts w:ascii="Arial" w:hAnsi="Arial" w:cs="Arial"/>
          <w:color w:val="auto"/>
          <w:sz w:val="22"/>
          <w:szCs w:val="22"/>
        </w:rPr>
      </w:pPr>
      <w:bookmarkStart w:id="8" w:name="_Toc72487650"/>
    </w:p>
    <w:p w14:paraId="1B69A88F" w14:textId="46E2799D" w:rsidR="00B21BF5" w:rsidRPr="002B61DA" w:rsidRDefault="00B21BF5" w:rsidP="00AB3F6B">
      <w:pPr>
        <w:pStyle w:val="Heading3"/>
        <w:rPr>
          <w:rFonts w:ascii="Arial" w:hAnsi="Arial" w:cs="Arial"/>
          <w:b/>
          <w:color w:val="auto"/>
        </w:rPr>
      </w:pPr>
      <w:r w:rsidRPr="002B61DA">
        <w:rPr>
          <w:rFonts w:ascii="Arial" w:hAnsi="Arial" w:cs="Arial"/>
          <w:b/>
          <w:color w:val="auto"/>
        </w:rPr>
        <w:t>Students’ Union</w:t>
      </w:r>
      <w:r w:rsidR="00E8494B" w:rsidRPr="002B61DA">
        <w:rPr>
          <w:rFonts w:ascii="Arial" w:hAnsi="Arial" w:cs="Arial"/>
          <w:b/>
          <w:color w:val="auto"/>
        </w:rPr>
        <w:t>:</w:t>
      </w:r>
      <w:bookmarkEnd w:id="8"/>
    </w:p>
    <w:p w14:paraId="05EB2813" w14:textId="77777777" w:rsidR="00A54B10" w:rsidRPr="002B61DA" w:rsidRDefault="00A54B10" w:rsidP="00A54B10">
      <w:pPr>
        <w:rPr>
          <w:rFonts w:ascii="Arial" w:hAnsi="Arial" w:cs="Arial"/>
          <w:spacing w:val="3"/>
          <w:shd w:val="clear" w:color="auto" w:fill="FFFFFF"/>
        </w:rPr>
      </w:pPr>
    </w:p>
    <w:p w14:paraId="712878B2" w14:textId="48B829ED" w:rsidR="00A0609A" w:rsidRPr="002B61DA" w:rsidRDefault="000E0734" w:rsidP="007E2CCD">
      <w:pPr>
        <w:ind w:left="720" w:hanging="720"/>
        <w:rPr>
          <w:rFonts w:ascii="Arial" w:hAnsi="Arial" w:cs="Arial"/>
          <w:spacing w:val="3"/>
          <w:shd w:val="clear" w:color="auto" w:fill="FFFFFF"/>
        </w:rPr>
      </w:pPr>
      <w:r w:rsidRPr="002B61DA">
        <w:rPr>
          <w:rFonts w:ascii="Arial" w:hAnsi="Arial" w:cs="Arial"/>
          <w:spacing w:val="3"/>
          <w:shd w:val="clear" w:color="auto" w:fill="FFFFFF"/>
        </w:rPr>
        <w:t>4.1</w:t>
      </w:r>
      <w:r w:rsidR="001D44D8">
        <w:rPr>
          <w:rFonts w:ascii="Arial" w:hAnsi="Arial" w:cs="Arial"/>
          <w:spacing w:val="3"/>
          <w:shd w:val="clear" w:color="auto" w:fill="FFFFFF"/>
        </w:rPr>
        <w:t>5</w:t>
      </w:r>
      <w:r w:rsidR="00DE7C5A" w:rsidRPr="002B61DA">
        <w:rPr>
          <w:rFonts w:ascii="Arial" w:hAnsi="Arial" w:cs="Arial"/>
          <w:spacing w:val="3"/>
          <w:shd w:val="clear" w:color="auto" w:fill="FFFFFF"/>
        </w:rPr>
        <w:tab/>
      </w:r>
      <w:r w:rsidR="007E2CCD" w:rsidRPr="002B61DA">
        <w:rPr>
          <w:rFonts w:ascii="Arial" w:hAnsi="Arial" w:cs="Arial"/>
          <w:spacing w:val="3"/>
          <w:shd w:val="clear" w:color="auto" w:fill="FFFFFF"/>
        </w:rPr>
        <w:t xml:space="preserve">The SU </w:t>
      </w:r>
      <w:r w:rsidR="00A54B10" w:rsidRPr="002B61DA">
        <w:rPr>
          <w:rFonts w:ascii="Arial" w:hAnsi="Arial" w:cs="Arial"/>
          <w:spacing w:val="3"/>
          <w:shd w:val="clear" w:color="auto" w:fill="FFFFFF"/>
        </w:rPr>
        <w:t>is committed to working in partnership with the university, to build a positive, supportive experience for students that safeguards student’s health and wellbeing and creates a culture for students to thrive.</w:t>
      </w:r>
    </w:p>
    <w:p w14:paraId="5ADB8614" w14:textId="52450224" w:rsidR="00A54B10" w:rsidRPr="002B61DA" w:rsidRDefault="000E0734" w:rsidP="007E2CCD">
      <w:pPr>
        <w:ind w:left="720" w:hanging="720"/>
        <w:rPr>
          <w:rFonts w:ascii="Arial" w:hAnsi="Arial" w:cs="Arial"/>
        </w:rPr>
      </w:pPr>
      <w:r w:rsidRPr="002B61DA">
        <w:rPr>
          <w:rFonts w:ascii="Arial" w:hAnsi="Arial" w:cs="Arial"/>
        </w:rPr>
        <w:t>4.1</w:t>
      </w:r>
      <w:r w:rsidR="001D44D8">
        <w:rPr>
          <w:rFonts w:ascii="Arial" w:hAnsi="Arial" w:cs="Arial"/>
        </w:rPr>
        <w:t>6</w:t>
      </w:r>
      <w:r w:rsidR="007E2CCD" w:rsidRPr="002B61DA">
        <w:rPr>
          <w:rFonts w:ascii="Arial" w:hAnsi="Arial" w:cs="Arial"/>
        </w:rPr>
        <w:tab/>
      </w:r>
      <w:r w:rsidR="00A54B10" w:rsidRPr="002B61DA">
        <w:rPr>
          <w:rFonts w:ascii="Arial" w:hAnsi="Arial" w:cs="Arial"/>
        </w:rPr>
        <w:t xml:space="preserve">In developing that commitment the SU will work collaboratively with the </w:t>
      </w:r>
      <w:r w:rsidR="006A7ABC" w:rsidRPr="002B61DA">
        <w:rPr>
          <w:rFonts w:ascii="Arial" w:hAnsi="Arial" w:cs="Arial"/>
        </w:rPr>
        <w:t xml:space="preserve">university </w:t>
      </w:r>
      <w:r w:rsidR="00A54B10" w:rsidRPr="002B61DA">
        <w:rPr>
          <w:rFonts w:ascii="Arial" w:hAnsi="Arial" w:cs="Arial"/>
        </w:rPr>
        <w:t xml:space="preserve">to raise </w:t>
      </w:r>
      <w:r w:rsidR="00296FC1" w:rsidRPr="002B61DA">
        <w:rPr>
          <w:rFonts w:ascii="Arial" w:hAnsi="Arial" w:cs="Arial"/>
        </w:rPr>
        <w:t>awareness</w:t>
      </w:r>
      <w:r w:rsidR="00A54B10" w:rsidRPr="002B61DA">
        <w:rPr>
          <w:rFonts w:ascii="Arial" w:hAnsi="Arial" w:cs="Arial"/>
        </w:rPr>
        <w:t xml:space="preserve"> of this policy, with </w:t>
      </w:r>
      <w:r w:rsidR="00296FC1" w:rsidRPr="002B61DA">
        <w:rPr>
          <w:rFonts w:ascii="Arial" w:hAnsi="Arial" w:cs="Arial"/>
        </w:rPr>
        <w:t>individual</w:t>
      </w:r>
      <w:r w:rsidR="00A54B10" w:rsidRPr="002B61DA">
        <w:rPr>
          <w:rFonts w:ascii="Arial" w:hAnsi="Arial" w:cs="Arial"/>
        </w:rPr>
        <w:t xml:space="preserve"> </w:t>
      </w:r>
      <w:r w:rsidR="00296FC1" w:rsidRPr="002B61DA">
        <w:rPr>
          <w:rFonts w:ascii="Arial" w:hAnsi="Arial" w:cs="Arial"/>
        </w:rPr>
        <w:t>student</w:t>
      </w:r>
      <w:r w:rsidR="00A54B10" w:rsidRPr="002B61DA">
        <w:rPr>
          <w:rFonts w:ascii="Arial" w:hAnsi="Arial" w:cs="Arial"/>
        </w:rPr>
        <w:t xml:space="preserve"> </w:t>
      </w:r>
      <w:r w:rsidR="00296FC1" w:rsidRPr="002B61DA">
        <w:rPr>
          <w:rFonts w:ascii="Arial" w:hAnsi="Arial" w:cs="Arial"/>
        </w:rPr>
        <w:t>members</w:t>
      </w:r>
      <w:r w:rsidR="00A54B10" w:rsidRPr="002B61DA">
        <w:rPr>
          <w:rFonts w:ascii="Arial" w:hAnsi="Arial" w:cs="Arial"/>
        </w:rPr>
        <w:t xml:space="preserve">, clubs and </w:t>
      </w:r>
      <w:r w:rsidR="00296FC1" w:rsidRPr="002B61DA">
        <w:rPr>
          <w:rFonts w:ascii="Arial" w:hAnsi="Arial" w:cs="Arial"/>
        </w:rPr>
        <w:t>societies</w:t>
      </w:r>
      <w:r w:rsidR="00A54B10" w:rsidRPr="002B61DA">
        <w:rPr>
          <w:rFonts w:ascii="Arial" w:hAnsi="Arial" w:cs="Arial"/>
        </w:rPr>
        <w:t>.</w:t>
      </w:r>
    </w:p>
    <w:p w14:paraId="6204E760" w14:textId="2D964D97" w:rsidR="000E0734" w:rsidRPr="002B61DA" w:rsidRDefault="000E0734" w:rsidP="000E0734">
      <w:pPr>
        <w:ind w:left="720" w:hanging="720"/>
        <w:rPr>
          <w:rFonts w:ascii="Arial" w:hAnsi="Arial" w:cs="Arial"/>
        </w:rPr>
      </w:pPr>
      <w:r w:rsidRPr="002B61DA">
        <w:rPr>
          <w:rFonts w:ascii="Arial" w:hAnsi="Arial" w:cs="Arial"/>
        </w:rPr>
        <w:t>4.1</w:t>
      </w:r>
      <w:r w:rsidR="001D44D8">
        <w:rPr>
          <w:rFonts w:ascii="Arial" w:hAnsi="Arial" w:cs="Arial"/>
        </w:rPr>
        <w:t>7</w:t>
      </w:r>
      <w:r w:rsidR="007E2CCD" w:rsidRPr="002B61DA">
        <w:rPr>
          <w:rFonts w:ascii="Arial" w:hAnsi="Arial" w:cs="Arial"/>
        </w:rPr>
        <w:tab/>
      </w:r>
      <w:r w:rsidR="00A54B10" w:rsidRPr="002B61DA">
        <w:rPr>
          <w:rFonts w:ascii="Arial" w:hAnsi="Arial" w:cs="Arial"/>
        </w:rPr>
        <w:t>Under t</w:t>
      </w:r>
      <w:r w:rsidR="00450017" w:rsidRPr="002B61DA">
        <w:rPr>
          <w:rFonts w:ascii="Arial" w:hAnsi="Arial" w:cs="Arial"/>
        </w:rPr>
        <w:t xml:space="preserve">he SU membership code of </w:t>
      </w:r>
      <w:r w:rsidR="00296FC1" w:rsidRPr="002B61DA">
        <w:rPr>
          <w:rFonts w:ascii="Arial" w:hAnsi="Arial" w:cs="Arial"/>
        </w:rPr>
        <w:t>conduct</w:t>
      </w:r>
      <w:r w:rsidR="00450017" w:rsidRPr="002B61DA">
        <w:rPr>
          <w:rFonts w:ascii="Arial" w:hAnsi="Arial" w:cs="Arial"/>
        </w:rPr>
        <w:t xml:space="preserve"> there are powers for </w:t>
      </w:r>
      <w:r w:rsidR="00296FC1" w:rsidRPr="002B61DA">
        <w:rPr>
          <w:rFonts w:ascii="Arial" w:hAnsi="Arial" w:cs="Arial"/>
        </w:rPr>
        <w:t>action</w:t>
      </w:r>
      <w:r w:rsidR="00450017" w:rsidRPr="002B61DA">
        <w:rPr>
          <w:rFonts w:ascii="Arial" w:hAnsi="Arial" w:cs="Arial"/>
        </w:rPr>
        <w:t xml:space="preserve"> to</w:t>
      </w:r>
      <w:r w:rsidR="00296FC1" w:rsidRPr="002B61DA">
        <w:rPr>
          <w:rFonts w:ascii="Arial" w:hAnsi="Arial" w:cs="Arial"/>
        </w:rPr>
        <w:t xml:space="preserve"> </w:t>
      </w:r>
      <w:r w:rsidR="00450017" w:rsidRPr="002B61DA">
        <w:rPr>
          <w:rFonts w:ascii="Arial" w:hAnsi="Arial" w:cs="Arial"/>
        </w:rPr>
        <w:t>be taken by</w:t>
      </w:r>
      <w:r w:rsidR="00296FC1" w:rsidRPr="002B61DA">
        <w:rPr>
          <w:rFonts w:ascii="Arial" w:hAnsi="Arial" w:cs="Arial"/>
        </w:rPr>
        <w:t xml:space="preserve"> </w:t>
      </w:r>
      <w:r w:rsidR="00450017" w:rsidRPr="002B61DA">
        <w:rPr>
          <w:rFonts w:ascii="Arial" w:hAnsi="Arial" w:cs="Arial"/>
        </w:rPr>
        <w:t>the SU against a student</w:t>
      </w:r>
      <w:r w:rsidR="00296FC1" w:rsidRPr="002B61DA">
        <w:rPr>
          <w:rFonts w:ascii="Arial" w:hAnsi="Arial" w:cs="Arial"/>
        </w:rPr>
        <w:t xml:space="preserve"> member</w:t>
      </w:r>
      <w:r w:rsidR="00450017" w:rsidRPr="002B61DA">
        <w:rPr>
          <w:rFonts w:ascii="Arial" w:hAnsi="Arial" w:cs="Arial"/>
        </w:rPr>
        <w:t xml:space="preserve"> for behaviour at events, </w:t>
      </w:r>
      <w:r w:rsidR="00296FC1" w:rsidRPr="002B61DA">
        <w:rPr>
          <w:rFonts w:ascii="Arial" w:hAnsi="Arial" w:cs="Arial"/>
        </w:rPr>
        <w:t>societies</w:t>
      </w:r>
      <w:r w:rsidR="00A54B10" w:rsidRPr="002B61DA">
        <w:rPr>
          <w:rFonts w:ascii="Arial" w:hAnsi="Arial" w:cs="Arial"/>
        </w:rPr>
        <w:t xml:space="preserve"> and whilst using</w:t>
      </w:r>
      <w:r w:rsidR="00296FC1" w:rsidRPr="002B61DA">
        <w:rPr>
          <w:rFonts w:ascii="Arial" w:hAnsi="Arial" w:cs="Arial"/>
        </w:rPr>
        <w:t xml:space="preserve"> SU </w:t>
      </w:r>
      <w:r w:rsidR="00A54B10" w:rsidRPr="002B61DA">
        <w:rPr>
          <w:rFonts w:ascii="Arial" w:hAnsi="Arial" w:cs="Arial"/>
        </w:rPr>
        <w:t>facilities.</w:t>
      </w:r>
    </w:p>
    <w:p w14:paraId="7FCD89D6" w14:textId="6C9B4C85" w:rsidR="000E0734" w:rsidRPr="002B61DA" w:rsidRDefault="000E0734" w:rsidP="000E0734">
      <w:pPr>
        <w:ind w:left="720" w:hanging="720"/>
        <w:rPr>
          <w:rFonts w:ascii="Arial" w:hAnsi="Arial" w:cs="Arial"/>
        </w:rPr>
      </w:pPr>
      <w:r w:rsidRPr="002B61DA">
        <w:rPr>
          <w:rFonts w:ascii="Arial" w:hAnsi="Arial" w:cs="Arial"/>
        </w:rPr>
        <w:t>4.1</w:t>
      </w:r>
      <w:r w:rsidR="001D44D8">
        <w:rPr>
          <w:rFonts w:ascii="Arial" w:hAnsi="Arial" w:cs="Arial"/>
        </w:rPr>
        <w:t>8</w:t>
      </w:r>
      <w:r w:rsidRPr="002B61DA">
        <w:rPr>
          <w:rFonts w:ascii="Arial" w:hAnsi="Arial" w:cs="Arial"/>
        </w:rPr>
        <w:tab/>
        <w:t xml:space="preserve">The SU </w:t>
      </w:r>
      <w:r w:rsidR="00A0609A" w:rsidRPr="002B61DA">
        <w:rPr>
          <w:rFonts w:ascii="Arial" w:hAnsi="Arial" w:cs="Arial"/>
        </w:rPr>
        <w:t xml:space="preserve">operates a </w:t>
      </w:r>
      <w:proofErr w:type="gramStart"/>
      <w:r w:rsidR="00A0609A" w:rsidRPr="002B61DA">
        <w:rPr>
          <w:rFonts w:ascii="Arial" w:hAnsi="Arial" w:cs="Arial"/>
        </w:rPr>
        <w:t>zero tolerance</w:t>
      </w:r>
      <w:proofErr w:type="gramEnd"/>
      <w:r w:rsidR="00A0609A" w:rsidRPr="002B61DA">
        <w:rPr>
          <w:rFonts w:ascii="Arial" w:hAnsi="Arial" w:cs="Arial"/>
        </w:rPr>
        <w:t xml:space="preserve"> policy on drugs</w:t>
      </w:r>
      <w:r w:rsidR="00450017" w:rsidRPr="002B61DA">
        <w:rPr>
          <w:rFonts w:ascii="Arial" w:hAnsi="Arial" w:cs="Arial"/>
        </w:rPr>
        <w:t xml:space="preserve"> and </w:t>
      </w:r>
      <w:r w:rsidR="00296FC1" w:rsidRPr="002B61DA">
        <w:rPr>
          <w:rFonts w:ascii="Arial" w:hAnsi="Arial" w:cs="Arial"/>
        </w:rPr>
        <w:t>alcohol</w:t>
      </w:r>
      <w:r w:rsidR="0072208E" w:rsidRPr="002B61DA">
        <w:rPr>
          <w:rFonts w:ascii="Arial" w:hAnsi="Arial" w:cs="Arial"/>
        </w:rPr>
        <w:t xml:space="preserve"> misuse</w:t>
      </w:r>
      <w:r w:rsidR="00296FC1" w:rsidRPr="002B61DA">
        <w:rPr>
          <w:rFonts w:ascii="Arial" w:hAnsi="Arial" w:cs="Arial"/>
        </w:rPr>
        <w:t>.</w:t>
      </w:r>
      <w:r w:rsidR="00A0609A" w:rsidRPr="002B61DA">
        <w:rPr>
          <w:rFonts w:ascii="Arial" w:hAnsi="Arial" w:cs="Arial"/>
        </w:rPr>
        <w:t xml:space="preserve"> The use, possession or distribution of drugs or any illegal substances on SU premises or at SU events is strictly forbidden. Any person in breach of that condition will be asked to leave the premises / event. The SU reserves the right to operate a random search policy and asks that students cooperate with such a request, failure to do so may result in refusal of admission. The</w:t>
      </w:r>
      <w:r w:rsidR="00DE7C5A" w:rsidRPr="002B61DA">
        <w:rPr>
          <w:rFonts w:ascii="Arial" w:hAnsi="Arial" w:cs="Arial"/>
        </w:rPr>
        <w:t>y</w:t>
      </w:r>
      <w:r w:rsidR="00A0609A" w:rsidRPr="002B61DA">
        <w:rPr>
          <w:rFonts w:ascii="Arial" w:hAnsi="Arial" w:cs="Arial"/>
        </w:rPr>
        <w:t xml:space="preserve"> reserve the right to ask the student to leave at any time should they deem the student’s behaviour to be irresponsible. The SU reserve the right to refus</w:t>
      </w:r>
      <w:r w:rsidR="00DE7C5A" w:rsidRPr="002B61DA">
        <w:rPr>
          <w:rFonts w:ascii="Arial" w:hAnsi="Arial" w:cs="Arial"/>
        </w:rPr>
        <w:t>e admission without reason. They also</w:t>
      </w:r>
      <w:r w:rsidR="00A0609A" w:rsidRPr="002B61DA">
        <w:rPr>
          <w:rFonts w:ascii="Arial" w:hAnsi="Arial" w:cs="Arial"/>
        </w:rPr>
        <w:t xml:space="preserve"> reserve the right to operate random breathalysing tests, any student deemed intoxicated will be refused entry without refund.</w:t>
      </w:r>
      <w:r w:rsidRPr="002B61DA">
        <w:rPr>
          <w:rFonts w:ascii="Arial" w:hAnsi="Arial" w:cs="Arial"/>
        </w:rPr>
        <w:t xml:space="preserve"> These actions are set out in the event information.</w:t>
      </w:r>
    </w:p>
    <w:p w14:paraId="27C6B0D8" w14:textId="06D5E743" w:rsidR="000E0734" w:rsidRPr="002B61DA" w:rsidRDefault="000E0734" w:rsidP="000E0734">
      <w:pPr>
        <w:ind w:left="720" w:hanging="720"/>
        <w:rPr>
          <w:rFonts w:ascii="Arial" w:hAnsi="Arial" w:cs="Arial"/>
        </w:rPr>
      </w:pPr>
      <w:r w:rsidRPr="002B61DA">
        <w:rPr>
          <w:rFonts w:ascii="Arial" w:hAnsi="Arial" w:cs="Arial"/>
        </w:rPr>
        <w:t>4.19</w:t>
      </w:r>
      <w:r w:rsidRPr="002B61DA">
        <w:rPr>
          <w:rFonts w:ascii="Arial" w:hAnsi="Arial" w:cs="Arial"/>
        </w:rPr>
        <w:tab/>
      </w:r>
      <w:r w:rsidR="0072208E" w:rsidRPr="002B61DA">
        <w:rPr>
          <w:rFonts w:ascii="Arial" w:hAnsi="Arial" w:cs="Arial"/>
        </w:rPr>
        <w:t>Whilst s</w:t>
      </w:r>
      <w:r w:rsidR="009721C8" w:rsidRPr="002B61DA">
        <w:rPr>
          <w:rFonts w:ascii="Arial" w:hAnsi="Arial" w:cs="Arial"/>
        </w:rPr>
        <w:t xml:space="preserve">upporting those students seeking advice and guidance, the SU will look to provide appropriate advice and support to those affected by alcohol or controlled substance related problems, providing clear signposting to the support available and encouraging students to </w:t>
      </w:r>
      <w:r w:rsidRPr="002B61DA">
        <w:rPr>
          <w:rFonts w:ascii="Arial" w:hAnsi="Arial" w:cs="Arial"/>
        </w:rPr>
        <w:t>access treatment where possible</w:t>
      </w:r>
      <w:r w:rsidR="009721C8" w:rsidRPr="002B61DA">
        <w:rPr>
          <w:rFonts w:ascii="Arial" w:hAnsi="Arial" w:cs="Arial"/>
        </w:rPr>
        <w:t>.</w:t>
      </w:r>
    </w:p>
    <w:p w14:paraId="5C42C405" w14:textId="172955A1" w:rsidR="009721C8" w:rsidRPr="002B61DA" w:rsidRDefault="009721C8" w:rsidP="000E0734">
      <w:pPr>
        <w:ind w:left="720" w:hanging="720"/>
        <w:rPr>
          <w:rFonts w:ascii="Arial" w:hAnsi="Arial" w:cs="Arial"/>
        </w:rPr>
      </w:pPr>
      <w:r w:rsidRPr="002B61DA">
        <w:rPr>
          <w:rFonts w:ascii="Arial" w:hAnsi="Arial" w:cs="Arial"/>
          <w:sz w:val="24"/>
          <w:szCs w:val="24"/>
        </w:rPr>
        <w:t xml:space="preserve"> </w:t>
      </w:r>
    </w:p>
    <w:p w14:paraId="0AA2B9BF" w14:textId="7CC25BA5" w:rsidR="00E43C4E" w:rsidRPr="002B61DA" w:rsidRDefault="007A7667" w:rsidP="007A7667">
      <w:pPr>
        <w:pStyle w:val="Heading2"/>
        <w:rPr>
          <w:rFonts w:ascii="Arial" w:hAnsi="Arial" w:cs="Arial"/>
          <w:b/>
          <w:color w:val="auto"/>
        </w:rPr>
      </w:pPr>
      <w:bookmarkStart w:id="9" w:name="_Toc72487651"/>
      <w:r w:rsidRPr="002B61DA">
        <w:rPr>
          <w:rFonts w:ascii="Arial" w:hAnsi="Arial" w:cs="Arial"/>
          <w:b/>
          <w:color w:val="auto"/>
        </w:rPr>
        <w:t>5</w:t>
      </w:r>
      <w:r w:rsidR="00993628" w:rsidRPr="002B61DA">
        <w:rPr>
          <w:rFonts w:ascii="Arial" w:hAnsi="Arial" w:cs="Arial"/>
          <w:b/>
          <w:color w:val="auto"/>
        </w:rPr>
        <w:t>.0</w:t>
      </w:r>
      <w:r w:rsidR="00993628" w:rsidRPr="002B61DA">
        <w:rPr>
          <w:rFonts w:ascii="Arial" w:hAnsi="Arial" w:cs="Arial"/>
          <w:b/>
          <w:color w:val="auto"/>
        </w:rPr>
        <w:tab/>
      </w:r>
      <w:r w:rsidR="00E43C4E" w:rsidRPr="002B61DA">
        <w:rPr>
          <w:rFonts w:ascii="Arial" w:hAnsi="Arial" w:cs="Arial"/>
          <w:b/>
          <w:color w:val="auto"/>
        </w:rPr>
        <w:t>Specific Controls:</w:t>
      </w:r>
      <w:bookmarkEnd w:id="9"/>
    </w:p>
    <w:p w14:paraId="168F47BC" w14:textId="77777777" w:rsidR="00D85955" w:rsidRPr="002B61DA" w:rsidRDefault="00D85955">
      <w:pPr>
        <w:rPr>
          <w:rFonts w:ascii="Arial" w:hAnsi="Arial" w:cs="Arial"/>
        </w:rPr>
      </w:pPr>
    </w:p>
    <w:p w14:paraId="3875AD80" w14:textId="1D5D2906" w:rsidR="004041EC" w:rsidRPr="002B61DA" w:rsidRDefault="00FF6E2C" w:rsidP="007A7667">
      <w:pPr>
        <w:pStyle w:val="Heading3"/>
        <w:rPr>
          <w:rFonts w:ascii="Arial" w:hAnsi="Arial" w:cs="Arial"/>
          <w:b/>
          <w:color w:val="auto"/>
        </w:rPr>
      </w:pPr>
      <w:bookmarkStart w:id="10" w:name="_Toc72487652"/>
      <w:r w:rsidRPr="002B61DA">
        <w:rPr>
          <w:rFonts w:ascii="Arial" w:hAnsi="Arial" w:cs="Arial"/>
          <w:b/>
          <w:color w:val="auto"/>
        </w:rPr>
        <w:t>Illegal Drugs</w:t>
      </w:r>
      <w:r w:rsidR="00E8494B" w:rsidRPr="002B61DA">
        <w:rPr>
          <w:rFonts w:ascii="Arial" w:hAnsi="Arial" w:cs="Arial"/>
          <w:b/>
          <w:color w:val="auto"/>
        </w:rPr>
        <w:t>:</w:t>
      </w:r>
      <w:bookmarkEnd w:id="10"/>
    </w:p>
    <w:p w14:paraId="19FB9B6E" w14:textId="77777777" w:rsidR="00E8494B" w:rsidRPr="002B61DA" w:rsidRDefault="00E8494B" w:rsidP="00E8494B">
      <w:pPr>
        <w:rPr>
          <w:rFonts w:ascii="Arial" w:hAnsi="Arial" w:cs="Arial"/>
          <w:b/>
        </w:rPr>
      </w:pPr>
    </w:p>
    <w:p w14:paraId="0DC0604F" w14:textId="77777777" w:rsidR="000E0734" w:rsidRPr="002B61DA" w:rsidRDefault="007A7667" w:rsidP="000E0734">
      <w:pPr>
        <w:ind w:left="720" w:hanging="720"/>
        <w:rPr>
          <w:rFonts w:ascii="Arial" w:hAnsi="Arial" w:cs="Arial"/>
        </w:rPr>
      </w:pPr>
      <w:r w:rsidRPr="002B61DA">
        <w:rPr>
          <w:rFonts w:ascii="Arial" w:hAnsi="Arial" w:cs="Arial"/>
        </w:rPr>
        <w:t>5</w:t>
      </w:r>
      <w:r w:rsidR="00964FD5" w:rsidRPr="002B61DA">
        <w:rPr>
          <w:rFonts w:ascii="Arial" w:hAnsi="Arial" w:cs="Arial"/>
        </w:rPr>
        <w:t>.1</w:t>
      </w:r>
      <w:r w:rsidR="00964FD5" w:rsidRPr="002B61DA">
        <w:rPr>
          <w:rFonts w:ascii="Arial" w:hAnsi="Arial" w:cs="Arial"/>
        </w:rPr>
        <w:tab/>
      </w:r>
      <w:r w:rsidR="00FF6E2C" w:rsidRPr="002B61DA">
        <w:rPr>
          <w:rFonts w:ascii="Arial" w:hAnsi="Arial" w:cs="Arial"/>
        </w:rPr>
        <w:t xml:space="preserve">All incidents of </w:t>
      </w:r>
      <w:r w:rsidR="00FF6E2C" w:rsidRPr="002B61DA">
        <w:rPr>
          <w:rFonts w:ascii="Arial" w:hAnsi="Arial" w:cs="Arial"/>
          <w:b/>
        </w:rPr>
        <w:t>production or dealing</w:t>
      </w:r>
      <w:r w:rsidR="00B27D1D" w:rsidRPr="002B61DA">
        <w:rPr>
          <w:rFonts w:ascii="Arial" w:hAnsi="Arial" w:cs="Arial"/>
        </w:rPr>
        <w:t xml:space="preserve"> illegal </w:t>
      </w:r>
      <w:r w:rsidR="00746D35" w:rsidRPr="002B61DA">
        <w:rPr>
          <w:rFonts w:ascii="Arial" w:hAnsi="Arial" w:cs="Arial"/>
        </w:rPr>
        <w:t xml:space="preserve">drugs on university premises [campus and Halls etc.] will be reported to the </w:t>
      </w:r>
      <w:r w:rsidR="00E442EE" w:rsidRPr="002B61DA">
        <w:rPr>
          <w:rFonts w:ascii="Arial" w:hAnsi="Arial" w:cs="Arial"/>
        </w:rPr>
        <w:t>Pol</w:t>
      </w:r>
      <w:r w:rsidR="001B6318" w:rsidRPr="002B61DA">
        <w:rPr>
          <w:rFonts w:ascii="Arial" w:hAnsi="Arial" w:cs="Arial"/>
        </w:rPr>
        <w:t xml:space="preserve">ice. Any student engaging in any of these activities </w:t>
      </w:r>
      <w:r w:rsidR="00E442EE" w:rsidRPr="002B61DA">
        <w:rPr>
          <w:rFonts w:ascii="Arial" w:hAnsi="Arial" w:cs="Arial"/>
        </w:rPr>
        <w:t>will be subject to the University St</w:t>
      </w:r>
      <w:r w:rsidR="001B6318" w:rsidRPr="002B61DA">
        <w:rPr>
          <w:rFonts w:ascii="Arial" w:hAnsi="Arial" w:cs="Arial"/>
        </w:rPr>
        <w:t>u</w:t>
      </w:r>
      <w:r w:rsidR="00E442EE" w:rsidRPr="002B61DA">
        <w:rPr>
          <w:rFonts w:ascii="Arial" w:hAnsi="Arial" w:cs="Arial"/>
        </w:rPr>
        <w:t>dent</w:t>
      </w:r>
      <w:r w:rsidR="001B6318" w:rsidRPr="002B61DA">
        <w:rPr>
          <w:rFonts w:ascii="Arial" w:hAnsi="Arial" w:cs="Arial"/>
        </w:rPr>
        <w:t xml:space="preserve"> Disciplinary Procedure</w:t>
      </w:r>
      <w:r w:rsidR="006A7ACF" w:rsidRPr="002B61DA">
        <w:rPr>
          <w:rFonts w:ascii="Arial" w:hAnsi="Arial" w:cs="Arial"/>
        </w:rPr>
        <w:t xml:space="preserve"> and /or Halls Disciplinary Procedure</w:t>
      </w:r>
      <w:r w:rsidR="001B6318" w:rsidRPr="002B61DA">
        <w:rPr>
          <w:rFonts w:ascii="Arial" w:hAnsi="Arial" w:cs="Arial"/>
        </w:rPr>
        <w:t>.</w:t>
      </w:r>
      <w:r w:rsidR="00B27D1D" w:rsidRPr="002B61DA">
        <w:rPr>
          <w:rFonts w:ascii="Arial" w:hAnsi="Arial" w:cs="Arial"/>
        </w:rPr>
        <w:t xml:space="preserve"> </w:t>
      </w:r>
      <w:r w:rsidR="00FF6E2C" w:rsidRPr="002B61DA">
        <w:rPr>
          <w:rFonts w:ascii="Arial" w:hAnsi="Arial" w:cs="Arial"/>
        </w:rPr>
        <w:t xml:space="preserve"> </w:t>
      </w:r>
    </w:p>
    <w:p w14:paraId="34FE5870" w14:textId="3CF1532A" w:rsidR="000E0734" w:rsidRPr="002B61DA" w:rsidRDefault="000E0734" w:rsidP="000E0734">
      <w:pPr>
        <w:ind w:left="720" w:hanging="720"/>
        <w:rPr>
          <w:rFonts w:ascii="Arial" w:hAnsi="Arial" w:cs="Arial"/>
        </w:rPr>
      </w:pPr>
      <w:r w:rsidRPr="002B61DA">
        <w:rPr>
          <w:rFonts w:ascii="Arial" w:hAnsi="Arial" w:cs="Arial"/>
        </w:rPr>
        <w:t>5.2</w:t>
      </w:r>
      <w:r w:rsidRPr="002B61DA">
        <w:rPr>
          <w:rFonts w:ascii="Arial" w:hAnsi="Arial" w:cs="Arial"/>
        </w:rPr>
        <w:tab/>
      </w:r>
      <w:r w:rsidR="006A7ACF" w:rsidRPr="002B61DA">
        <w:rPr>
          <w:rFonts w:ascii="Arial" w:hAnsi="Arial" w:cs="Arial"/>
        </w:rPr>
        <w:t>Any student who is caught</w:t>
      </w:r>
      <w:r w:rsidR="002E5FFF" w:rsidRPr="002B61DA">
        <w:rPr>
          <w:rFonts w:ascii="Arial" w:hAnsi="Arial" w:cs="Arial"/>
        </w:rPr>
        <w:t xml:space="preserve"> in</w:t>
      </w:r>
      <w:r w:rsidR="006A7ACF" w:rsidRPr="002B61DA">
        <w:rPr>
          <w:rFonts w:ascii="Arial" w:hAnsi="Arial" w:cs="Arial"/>
        </w:rPr>
        <w:t xml:space="preserve">, or reported for </w:t>
      </w:r>
      <w:r w:rsidR="006A7ACF" w:rsidRPr="002B61DA">
        <w:rPr>
          <w:rFonts w:ascii="Arial" w:hAnsi="Arial" w:cs="Arial"/>
          <w:b/>
        </w:rPr>
        <w:t>possession</w:t>
      </w:r>
      <w:r w:rsidR="006A7ACF" w:rsidRPr="002B61DA">
        <w:rPr>
          <w:rFonts w:ascii="Arial" w:hAnsi="Arial" w:cs="Arial"/>
        </w:rPr>
        <w:t xml:space="preserve"> of an illegal drug, or who is suspected of misusing substances will in the first instance be referred to Student Servic</w:t>
      </w:r>
      <w:r w:rsidR="00DE7C5A" w:rsidRPr="002B61DA">
        <w:rPr>
          <w:rFonts w:ascii="Arial" w:hAnsi="Arial" w:cs="Arial"/>
        </w:rPr>
        <w:t xml:space="preserve">es for support and assistance. </w:t>
      </w:r>
      <w:r w:rsidR="006A7ACF" w:rsidRPr="002B61DA">
        <w:rPr>
          <w:rFonts w:ascii="Arial" w:hAnsi="Arial" w:cs="Arial"/>
        </w:rPr>
        <w:t xml:space="preserve">A report will also be made to the student’s Dean of School. If there is repeated similar behaviour, or the student’s behaviour results in other breaches of the Student Code of Conduct, then further action may be taken under the Student Disciplinary Procedure and /or Halls Disciplinary Procedure.   </w:t>
      </w:r>
    </w:p>
    <w:p w14:paraId="69E5FA5F" w14:textId="2657E400" w:rsidR="008429B8" w:rsidRPr="002B61DA" w:rsidRDefault="000E0734" w:rsidP="000E0734">
      <w:pPr>
        <w:ind w:left="720" w:hanging="720"/>
        <w:rPr>
          <w:rFonts w:ascii="Arial" w:hAnsi="Arial" w:cs="Arial"/>
        </w:rPr>
      </w:pPr>
      <w:r w:rsidRPr="002B61DA">
        <w:rPr>
          <w:rFonts w:ascii="Arial" w:hAnsi="Arial" w:cs="Arial"/>
        </w:rPr>
        <w:t>5.3</w:t>
      </w:r>
      <w:r w:rsidRPr="002B61DA">
        <w:rPr>
          <w:rFonts w:ascii="Arial" w:hAnsi="Arial" w:cs="Arial"/>
        </w:rPr>
        <w:tab/>
      </w:r>
      <w:r w:rsidR="008429B8" w:rsidRPr="002B61DA">
        <w:rPr>
          <w:rFonts w:ascii="Arial" w:hAnsi="Arial" w:cs="Arial"/>
        </w:rPr>
        <w:t>Any allegation concerning an incident of illegal drug use or dealing [criminal offence), and /or any negative behaviour as outlined can either be reported using the University Complaints Policy or Procedure, or directed to the University Complaints and Conduct Manager for action under the Risk Action Panel Procedure.</w:t>
      </w:r>
    </w:p>
    <w:p w14:paraId="1A42CFA9" w14:textId="44991B47" w:rsidR="00F60BDA" w:rsidRPr="002B61DA" w:rsidRDefault="007A7667" w:rsidP="00964FD5">
      <w:pPr>
        <w:ind w:left="720" w:hanging="720"/>
        <w:rPr>
          <w:rFonts w:ascii="Arial" w:hAnsi="Arial" w:cs="Arial"/>
        </w:rPr>
      </w:pPr>
      <w:r w:rsidRPr="002B61DA">
        <w:rPr>
          <w:rFonts w:ascii="Arial" w:hAnsi="Arial" w:cs="Arial"/>
        </w:rPr>
        <w:lastRenderedPageBreak/>
        <w:t>5</w:t>
      </w:r>
      <w:r w:rsidR="000E0734" w:rsidRPr="002B61DA">
        <w:rPr>
          <w:rFonts w:ascii="Arial" w:hAnsi="Arial" w:cs="Arial"/>
        </w:rPr>
        <w:t>.4</w:t>
      </w:r>
      <w:r w:rsidR="00964FD5" w:rsidRPr="002B61DA">
        <w:rPr>
          <w:rFonts w:ascii="Arial" w:hAnsi="Arial" w:cs="Arial"/>
        </w:rPr>
        <w:tab/>
      </w:r>
      <w:r w:rsidR="00F60BDA" w:rsidRPr="002B61DA">
        <w:rPr>
          <w:rFonts w:ascii="Arial" w:hAnsi="Arial" w:cs="Arial"/>
        </w:rPr>
        <w:t xml:space="preserve">In addition to the implications of proven allegations of ‘misconduct’ under the </w:t>
      </w:r>
      <w:r w:rsidR="00DE7C5A" w:rsidRPr="002B61DA">
        <w:rPr>
          <w:rFonts w:ascii="Arial" w:hAnsi="Arial" w:cs="Arial"/>
        </w:rPr>
        <w:t>Student Disciplinary Procedure, s</w:t>
      </w:r>
      <w:r w:rsidR="00F60BDA" w:rsidRPr="002B61DA">
        <w:rPr>
          <w:rFonts w:ascii="Arial" w:hAnsi="Arial" w:cs="Arial"/>
        </w:rPr>
        <w:t>tudents should be aware that a criminal conviction for drugs offences can impact their career ch</w:t>
      </w:r>
      <w:r w:rsidR="004041EC" w:rsidRPr="002B61DA">
        <w:rPr>
          <w:rFonts w:ascii="Arial" w:hAnsi="Arial" w:cs="Arial"/>
        </w:rPr>
        <w:t>oices and lives. Possession of drugs</w:t>
      </w:r>
      <w:r w:rsidR="00F60BDA" w:rsidRPr="002B61DA">
        <w:rPr>
          <w:rFonts w:ascii="Arial" w:hAnsi="Arial" w:cs="Arial"/>
        </w:rPr>
        <w:t xml:space="preserve"> can constitute a criminal offence.</w:t>
      </w:r>
      <w:r w:rsidR="00921E7D" w:rsidRPr="002B61DA">
        <w:rPr>
          <w:rFonts w:ascii="Arial" w:hAnsi="Arial" w:cs="Arial"/>
        </w:rPr>
        <w:t xml:space="preserve"> For</w:t>
      </w:r>
      <w:r w:rsidR="00296FC1" w:rsidRPr="002B61DA">
        <w:rPr>
          <w:rFonts w:ascii="Arial" w:hAnsi="Arial" w:cs="Arial"/>
        </w:rPr>
        <w:t xml:space="preserve"> international </w:t>
      </w:r>
      <w:r w:rsidR="00921E7D" w:rsidRPr="002B61DA">
        <w:rPr>
          <w:rFonts w:ascii="Arial" w:hAnsi="Arial" w:cs="Arial"/>
        </w:rPr>
        <w:t>students</w:t>
      </w:r>
      <w:r w:rsidR="00296FC1" w:rsidRPr="002B61DA">
        <w:rPr>
          <w:rFonts w:ascii="Arial" w:hAnsi="Arial" w:cs="Arial"/>
        </w:rPr>
        <w:t xml:space="preserve"> this </w:t>
      </w:r>
      <w:r w:rsidR="00921E7D" w:rsidRPr="002B61DA">
        <w:rPr>
          <w:rFonts w:ascii="Arial" w:hAnsi="Arial" w:cs="Arial"/>
        </w:rPr>
        <w:t>may</w:t>
      </w:r>
      <w:r w:rsidR="00296FC1" w:rsidRPr="002B61DA">
        <w:rPr>
          <w:rFonts w:ascii="Arial" w:hAnsi="Arial" w:cs="Arial"/>
        </w:rPr>
        <w:t xml:space="preserve"> also have </w:t>
      </w:r>
      <w:r w:rsidR="00921E7D" w:rsidRPr="002B61DA">
        <w:rPr>
          <w:rFonts w:ascii="Arial" w:hAnsi="Arial" w:cs="Arial"/>
        </w:rPr>
        <w:t>severe implications</w:t>
      </w:r>
      <w:r w:rsidR="00296FC1" w:rsidRPr="002B61DA">
        <w:rPr>
          <w:rFonts w:ascii="Arial" w:hAnsi="Arial" w:cs="Arial"/>
        </w:rPr>
        <w:t xml:space="preserve"> for their student visa.</w:t>
      </w:r>
    </w:p>
    <w:p w14:paraId="0396A21F" w14:textId="4C766A56" w:rsidR="00D85955" w:rsidRPr="002B61DA" w:rsidRDefault="002B7888" w:rsidP="004041EC">
      <w:pPr>
        <w:ind w:left="720" w:hanging="720"/>
        <w:rPr>
          <w:rFonts w:ascii="Arial" w:hAnsi="Arial" w:cs="Arial"/>
        </w:rPr>
      </w:pPr>
      <w:r w:rsidRPr="002B61DA">
        <w:rPr>
          <w:rFonts w:ascii="Arial" w:hAnsi="Arial" w:cs="Arial"/>
        </w:rPr>
        <w:t>5</w:t>
      </w:r>
      <w:r w:rsidR="000E0734" w:rsidRPr="002B61DA">
        <w:rPr>
          <w:rFonts w:ascii="Arial" w:hAnsi="Arial" w:cs="Arial"/>
        </w:rPr>
        <w:t>.5</w:t>
      </w:r>
      <w:r w:rsidR="00964FD5" w:rsidRPr="002B61DA">
        <w:rPr>
          <w:rFonts w:ascii="Arial" w:hAnsi="Arial" w:cs="Arial"/>
        </w:rPr>
        <w:tab/>
      </w:r>
      <w:r w:rsidR="00F60BDA" w:rsidRPr="002B61DA">
        <w:rPr>
          <w:rFonts w:ascii="Arial" w:hAnsi="Arial" w:cs="Arial"/>
        </w:rPr>
        <w:t xml:space="preserve">Students who may require controlled drugs </w:t>
      </w:r>
      <w:r w:rsidRPr="002B61DA">
        <w:rPr>
          <w:rFonts w:ascii="Arial" w:hAnsi="Arial" w:cs="Arial"/>
        </w:rPr>
        <w:t>for medical purposes</w:t>
      </w:r>
      <w:r w:rsidR="00F60BDA" w:rsidRPr="002B61DA">
        <w:rPr>
          <w:rFonts w:ascii="Arial" w:hAnsi="Arial" w:cs="Arial"/>
        </w:rPr>
        <w:t>. should be aware that under s</w:t>
      </w:r>
      <w:r w:rsidR="002B61DA" w:rsidRPr="002B61DA">
        <w:rPr>
          <w:rFonts w:ascii="Arial" w:hAnsi="Arial" w:cs="Arial"/>
        </w:rPr>
        <w:t>ection</w:t>
      </w:r>
      <w:r w:rsidR="0025133C" w:rsidRPr="002B61DA">
        <w:rPr>
          <w:rFonts w:ascii="Arial" w:hAnsi="Arial" w:cs="Arial"/>
        </w:rPr>
        <w:t xml:space="preserve"> 4</w:t>
      </w:r>
      <w:r w:rsidR="00F60BDA" w:rsidRPr="002B61DA">
        <w:rPr>
          <w:rFonts w:ascii="Arial" w:hAnsi="Arial" w:cs="Arial"/>
        </w:rPr>
        <w:t xml:space="preserve"> Misuse of Drugs Act 1971, that any involvement in facilitating the supply of a controlled drug to another person, even if it is only offered and not supplied, and even if no profit is made, is taken as supply of a drug rather than possession, which would lead </w:t>
      </w:r>
      <w:r w:rsidR="0025133C" w:rsidRPr="002B61DA">
        <w:rPr>
          <w:rFonts w:ascii="Arial" w:hAnsi="Arial" w:cs="Arial"/>
        </w:rPr>
        <w:t>to greater</w:t>
      </w:r>
      <w:r w:rsidR="00F60BDA" w:rsidRPr="002B61DA">
        <w:rPr>
          <w:rFonts w:ascii="Arial" w:hAnsi="Arial" w:cs="Arial"/>
        </w:rPr>
        <w:t xml:space="preserve"> criminal sanction. </w:t>
      </w:r>
    </w:p>
    <w:p w14:paraId="657FAFB2" w14:textId="77777777" w:rsidR="00D85955" w:rsidRPr="002B61DA" w:rsidRDefault="00D85955">
      <w:pPr>
        <w:rPr>
          <w:rFonts w:ascii="Arial" w:hAnsi="Arial" w:cs="Arial"/>
        </w:rPr>
      </w:pPr>
    </w:p>
    <w:p w14:paraId="01BD71CC" w14:textId="32496085" w:rsidR="00E43C4E" w:rsidRPr="002B61DA" w:rsidRDefault="00E43C4E" w:rsidP="002B7888">
      <w:pPr>
        <w:pStyle w:val="Heading3"/>
        <w:rPr>
          <w:rFonts w:ascii="Arial" w:hAnsi="Arial" w:cs="Arial"/>
          <w:b/>
          <w:color w:val="auto"/>
        </w:rPr>
      </w:pPr>
      <w:bookmarkStart w:id="11" w:name="_Toc72487653"/>
      <w:r w:rsidRPr="002B61DA">
        <w:rPr>
          <w:rFonts w:ascii="Arial" w:hAnsi="Arial" w:cs="Arial"/>
          <w:b/>
          <w:color w:val="auto"/>
        </w:rPr>
        <w:t>Responsible Drinking</w:t>
      </w:r>
      <w:r w:rsidR="00E8494B" w:rsidRPr="002B61DA">
        <w:rPr>
          <w:rFonts w:ascii="Arial" w:hAnsi="Arial" w:cs="Arial"/>
          <w:b/>
          <w:color w:val="auto"/>
        </w:rPr>
        <w:t>:</w:t>
      </w:r>
      <w:bookmarkEnd w:id="11"/>
    </w:p>
    <w:p w14:paraId="4408AB61" w14:textId="77777777" w:rsidR="0007325D" w:rsidRPr="002B61DA" w:rsidRDefault="0007325D" w:rsidP="00296FC1">
      <w:pPr>
        <w:rPr>
          <w:rFonts w:ascii="Arial" w:hAnsi="Arial" w:cs="Arial"/>
        </w:rPr>
      </w:pPr>
    </w:p>
    <w:p w14:paraId="5BC34984" w14:textId="37B46BA9" w:rsidR="000607A8" w:rsidRPr="002B61DA" w:rsidRDefault="00295FB3" w:rsidP="004041EC">
      <w:pPr>
        <w:ind w:left="720" w:hanging="720"/>
        <w:rPr>
          <w:rFonts w:ascii="Arial" w:hAnsi="Arial" w:cs="Arial"/>
        </w:rPr>
      </w:pPr>
      <w:r w:rsidRPr="002B61DA">
        <w:rPr>
          <w:rFonts w:ascii="Arial" w:hAnsi="Arial" w:cs="Arial"/>
        </w:rPr>
        <w:t>5</w:t>
      </w:r>
      <w:r w:rsidR="004041EC" w:rsidRPr="002B61DA">
        <w:rPr>
          <w:rFonts w:ascii="Arial" w:hAnsi="Arial" w:cs="Arial"/>
        </w:rPr>
        <w:t>.</w:t>
      </w:r>
      <w:r w:rsidR="000E0734" w:rsidRPr="002B61DA">
        <w:rPr>
          <w:rFonts w:ascii="Arial" w:hAnsi="Arial" w:cs="Arial"/>
        </w:rPr>
        <w:t>6</w:t>
      </w:r>
      <w:r w:rsidR="004041EC" w:rsidRPr="002B61DA">
        <w:rPr>
          <w:rFonts w:ascii="Arial" w:hAnsi="Arial" w:cs="Arial"/>
        </w:rPr>
        <w:tab/>
      </w:r>
      <w:r w:rsidR="000607A8" w:rsidRPr="002B61DA">
        <w:rPr>
          <w:rFonts w:ascii="Arial" w:hAnsi="Arial" w:cs="Arial"/>
        </w:rPr>
        <w:t xml:space="preserve">The </w:t>
      </w:r>
      <w:r w:rsidR="00915EA7" w:rsidRPr="002B61DA">
        <w:rPr>
          <w:rFonts w:ascii="Arial" w:hAnsi="Arial" w:cs="Arial"/>
        </w:rPr>
        <w:t xml:space="preserve">consumption of alcohol is not </w:t>
      </w:r>
      <w:proofErr w:type="gramStart"/>
      <w:r w:rsidR="00915EA7" w:rsidRPr="002B61DA">
        <w:rPr>
          <w:rFonts w:ascii="Arial" w:hAnsi="Arial" w:cs="Arial"/>
        </w:rPr>
        <w:t>illegal,</w:t>
      </w:r>
      <w:proofErr w:type="gramEnd"/>
      <w:r w:rsidR="00915EA7" w:rsidRPr="002B61DA">
        <w:rPr>
          <w:rFonts w:ascii="Arial" w:hAnsi="Arial" w:cs="Arial"/>
        </w:rPr>
        <w:t xml:space="preserve"> however the U</w:t>
      </w:r>
      <w:r w:rsidR="000607A8" w:rsidRPr="002B61DA">
        <w:rPr>
          <w:rFonts w:ascii="Arial" w:hAnsi="Arial" w:cs="Arial"/>
        </w:rPr>
        <w:t>niversity does not condone the misuse of al</w:t>
      </w:r>
      <w:r w:rsidR="002B61DA" w:rsidRPr="002B61DA">
        <w:rPr>
          <w:rFonts w:ascii="Arial" w:hAnsi="Arial" w:cs="Arial"/>
        </w:rPr>
        <w:t>cohol. Employees of the Student</w:t>
      </w:r>
      <w:r w:rsidR="000607A8" w:rsidRPr="002B61DA">
        <w:rPr>
          <w:rFonts w:ascii="Arial" w:hAnsi="Arial" w:cs="Arial"/>
        </w:rPr>
        <w:t>s</w:t>
      </w:r>
      <w:r w:rsidR="002B61DA" w:rsidRPr="002B61DA">
        <w:rPr>
          <w:rFonts w:ascii="Arial" w:hAnsi="Arial" w:cs="Arial"/>
        </w:rPr>
        <w:t>’</w:t>
      </w:r>
      <w:r w:rsidR="000607A8" w:rsidRPr="002B61DA">
        <w:rPr>
          <w:rFonts w:ascii="Arial" w:hAnsi="Arial" w:cs="Arial"/>
        </w:rPr>
        <w:t xml:space="preserve"> Union</w:t>
      </w:r>
      <w:r w:rsidR="00296FC1" w:rsidRPr="002B61DA">
        <w:rPr>
          <w:rFonts w:ascii="Arial" w:hAnsi="Arial" w:cs="Arial"/>
        </w:rPr>
        <w:t>, or university</w:t>
      </w:r>
      <w:r w:rsidR="000607A8" w:rsidRPr="002B61DA">
        <w:rPr>
          <w:rFonts w:ascii="Arial" w:hAnsi="Arial" w:cs="Arial"/>
        </w:rPr>
        <w:t xml:space="preserve"> who act as licensees will manage events</w:t>
      </w:r>
      <w:r w:rsidR="00E60F4E" w:rsidRPr="002B61DA">
        <w:rPr>
          <w:rFonts w:ascii="Arial" w:hAnsi="Arial" w:cs="Arial"/>
        </w:rPr>
        <w:t xml:space="preserve"> and premises responsibly and in accordance with the </w:t>
      </w:r>
      <w:r w:rsidR="003E2864" w:rsidRPr="002B61DA">
        <w:rPr>
          <w:rFonts w:ascii="Arial" w:hAnsi="Arial" w:cs="Arial"/>
        </w:rPr>
        <w:t>Licensing</w:t>
      </w:r>
      <w:r w:rsidR="00E60F4E" w:rsidRPr="002B61DA">
        <w:rPr>
          <w:rFonts w:ascii="Arial" w:hAnsi="Arial" w:cs="Arial"/>
        </w:rPr>
        <w:t xml:space="preserve"> Act </w:t>
      </w:r>
      <w:r w:rsidR="00915EA7" w:rsidRPr="002B61DA">
        <w:rPr>
          <w:rFonts w:ascii="Arial" w:hAnsi="Arial" w:cs="Arial"/>
        </w:rPr>
        <w:t>1964.</w:t>
      </w:r>
      <w:r w:rsidR="007E2CCD" w:rsidRPr="002B61DA">
        <w:rPr>
          <w:rFonts w:ascii="Arial" w:hAnsi="Arial" w:cs="Arial"/>
        </w:rPr>
        <w:t xml:space="preserve"> Further action may be taken to remove a student from the premises if their behaviour or actions are considered likely </w:t>
      </w:r>
      <w:r w:rsidR="002A29A4" w:rsidRPr="002B61DA">
        <w:rPr>
          <w:rFonts w:ascii="Arial" w:hAnsi="Arial" w:cs="Arial"/>
        </w:rPr>
        <w:t xml:space="preserve">to cause a risk to </w:t>
      </w:r>
      <w:r w:rsidR="007E2CCD" w:rsidRPr="002B61DA">
        <w:rPr>
          <w:rFonts w:ascii="Arial" w:hAnsi="Arial" w:cs="Arial"/>
        </w:rPr>
        <w:t>themselves and/ or the health and safety of others.</w:t>
      </w:r>
    </w:p>
    <w:p w14:paraId="7E50FE4A" w14:textId="1A8B9F37" w:rsidR="007E2CCD" w:rsidRPr="002B61DA" w:rsidRDefault="000E0734" w:rsidP="000E0734">
      <w:pPr>
        <w:ind w:left="720" w:hanging="720"/>
        <w:rPr>
          <w:rFonts w:ascii="Arial" w:hAnsi="Arial" w:cs="Arial"/>
        </w:rPr>
      </w:pPr>
      <w:r w:rsidRPr="002B61DA">
        <w:rPr>
          <w:rFonts w:ascii="Arial" w:hAnsi="Arial" w:cs="Arial"/>
        </w:rPr>
        <w:t>5.7</w:t>
      </w:r>
      <w:r w:rsidRPr="002B61DA">
        <w:rPr>
          <w:rFonts w:ascii="Arial" w:hAnsi="Arial" w:cs="Arial"/>
        </w:rPr>
        <w:tab/>
      </w:r>
      <w:r w:rsidR="007E2CCD" w:rsidRPr="002B61DA">
        <w:rPr>
          <w:rFonts w:ascii="Arial" w:hAnsi="Arial" w:cs="Arial"/>
        </w:rPr>
        <w:t xml:space="preserve">Outside of university, students are encouraged to take a sensible approach to drinking alcohol in accordance with the </w:t>
      </w:r>
      <w:hyperlink r:id="rId13" w:history="1">
        <w:r w:rsidR="007E2CCD" w:rsidRPr="002B61DA">
          <w:rPr>
            <w:rStyle w:val="Hyperlink"/>
            <w:rFonts w:ascii="Arial" w:hAnsi="Arial" w:cs="Arial"/>
            <w:color w:val="auto"/>
          </w:rPr>
          <w:t>Welsh Government’s guidance</w:t>
        </w:r>
      </w:hyperlink>
      <w:r w:rsidR="007E2CCD" w:rsidRPr="002B61DA">
        <w:rPr>
          <w:rFonts w:ascii="Arial" w:hAnsi="Arial" w:cs="Arial"/>
        </w:rPr>
        <w:t>.</w:t>
      </w:r>
    </w:p>
    <w:p w14:paraId="16C659CB" w14:textId="77777777" w:rsidR="00E8494B" w:rsidRPr="002B61DA" w:rsidRDefault="00E8494B" w:rsidP="00E8494B">
      <w:pPr>
        <w:rPr>
          <w:rFonts w:ascii="Arial" w:hAnsi="Arial" w:cs="Arial"/>
        </w:rPr>
      </w:pPr>
    </w:p>
    <w:p w14:paraId="44582879" w14:textId="6A10120E" w:rsidR="0007325D" w:rsidRPr="002B61DA" w:rsidRDefault="00915EA7" w:rsidP="00296FC1">
      <w:pPr>
        <w:rPr>
          <w:rFonts w:ascii="Arial" w:hAnsi="Arial" w:cs="Arial"/>
          <w:b/>
          <w:bCs/>
          <w:sz w:val="24"/>
          <w:szCs w:val="24"/>
        </w:rPr>
      </w:pPr>
      <w:bookmarkStart w:id="12" w:name="_Toc72487654"/>
      <w:r w:rsidRPr="002B61DA">
        <w:rPr>
          <w:rFonts w:ascii="Arial" w:hAnsi="Arial" w:cs="Arial"/>
          <w:b/>
          <w:sz w:val="24"/>
          <w:szCs w:val="24"/>
        </w:rPr>
        <w:t>Performance Enhancing Drugs</w:t>
      </w:r>
      <w:r w:rsidR="0007325D" w:rsidRPr="002B61DA">
        <w:rPr>
          <w:rFonts w:ascii="Arial" w:hAnsi="Arial" w:cs="Arial"/>
          <w:b/>
          <w:sz w:val="24"/>
          <w:szCs w:val="24"/>
        </w:rPr>
        <w:t xml:space="preserve"> and the </w:t>
      </w:r>
      <w:r w:rsidR="0007325D" w:rsidRPr="002B61DA">
        <w:rPr>
          <w:rFonts w:ascii="Arial" w:hAnsi="Arial" w:cs="Arial"/>
          <w:b/>
          <w:bCs/>
          <w:sz w:val="24"/>
          <w:szCs w:val="24"/>
        </w:rPr>
        <w:t>Clean Sport Commitment Statement:</w:t>
      </w:r>
      <w:bookmarkEnd w:id="12"/>
    </w:p>
    <w:p w14:paraId="059199DA" w14:textId="77777777" w:rsidR="000E0734" w:rsidRPr="002B61DA" w:rsidRDefault="000E0734" w:rsidP="00296FC1">
      <w:pPr>
        <w:rPr>
          <w:rFonts w:ascii="Arial" w:hAnsi="Arial" w:cs="Arial"/>
          <w:bCs/>
        </w:rPr>
      </w:pPr>
    </w:p>
    <w:p w14:paraId="69DC6FB3" w14:textId="4A44A117" w:rsidR="0007325D" w:rsidRPr="002B61DA" w:rsidRDefault="000E0734" w:rsidP="00296FC1">
      <w:pPr>
        <w:ind w:left="720" w:hanging="720"/>
        <w:jc w:val="both"/>
        <w:rPr>
          <w:rFonts w:ascii="Arial" w:hAnsi="Arial" w:cs="Arial"/>
          <w:bCs/>
        </w:rPr>
      </w:pPr>
      <w:r w:rsidRPr="002B61DA">
        <w:rPr>
          <w:rFonts w:ascii="Arial" w:hAnsi="Arial" w:cs="Arial"/>
        </w:rPr>
        <w:t>5.8</w:t>
      </w:r>
      <w:r w:rsidR="0007325D" w:rsidRPr="002B61DA">
        <w:rPr>
          <w:rFonts w:ascii="Arial" w:hAnsi="Arial" w:cs="Arial"/>
        </w:rPr>
        <w:tab/>
      </w:r>
      <w:r w:rsidR="0007325D" w:rsidRPr="002B61DA">
        <w:rPr>
          <w:rFonts w:ascii="Arial" w:hAnsi="Arial" w:cs="Arial"/>
          <w:bCs/>
        </w:rPr>
        <w:t xml:space="preserve">The university </w:t>
      </w:r>
      <w:r w:rsidR="0072208E" w:rsidRPr="002B61DA">
        <w:rPr>
          <w:rFonts w:ascii="Arial" w:hAnsi="Arial" w:cs="Arial"/>
          <w:bCs/>
        </w:rPr>
        <w:t>and Student’s Union adopts</w:t>
      </w:r>
      <w:r w:rsidR="0007325D" w:rsidRPr="002B61DA">
        <w:rPr>
          <w:rFonts w:ascii="Arial" w:hAnsi="Arial" w:cs="Arial"/>
          <w:bCs/>
        </w:rPr>
        <w:t xml:space="preserve"> the UK Anti-Doping and World Anti- Doping Agency (WADA) position that cheating, including doping, in sport is fundamentally contrary to the spirit of sport, undermining the otherwise positive impact of sport on society.</w:t>
      </w:r>
    </w:p>
    <w:p w14:paraId="48B60749" w14:textId="0BCDC327" w:rsidR="0007325D" w:rsidRPr="002B61DA" w:rsidRDefault="000E0734" w:rsidP="00296FC1">
      <w:pPr>
        <w:pStyle w:val="Default"/>
        <w:ind w:left="720" w:hanging="720"/>
        <w:jc w:val="both"/>
        <w:rPr>
          <w:rFonts w:ascii="Arial" w:hAnsi="Arial" w:cs="Arial"/>
          <w:color w:val="auto"/>
          <w:sz w:val="22"/>
          <w:szCs w:val="22"/>
        </w:rPr>
      </w:pPr>
      <w:r w:rsidRPr="002B61DA">
        <w:rPr>
          <w:rFonts w:ascii="Arial" w:hAnsi="Arial" w:cs="Arial"/>
          <w:color w:val="auto"/>
          <w:sz w:val="22"/>
          <w:szCs w:val="22"/>
        </w:rPr>
        <w:t>5.9</w:t>
      </w:r>
      <w:r w:rsidR="0007325D" w:rsidRPr="002B61DA">
        <w:rPr>
          <w:rFonts w:ascii="Arial" w:hAnsi="Arial" w:cs="Arial"/>
          <w:color w:val="auto"/>
          <w:sz w:val="22"/>
          <w:szCs w:val="22"/>
        </w:rPr>
        <w:tab/>
        <w:t>T</w:t>
      </w:r>
      <w:r w:rsidR="0072208E" w:rsidRPr="002B61DA">
        <w:rPr>
          <w:rFonts w:ascii="Arial" w:hAnsi="Arial" w:cs="Arial"/>
          <w:color w:val="auto"/>
          <w:sz w:val="22"/>
          <w:szCs w:val="22"/>
        </w:rPr>
        <w:t xml:space="preserve">o this end the university and the Students’ Union </w:t>
      </w:r>
      <w:r w:rsidR="0007325D" w:rsidRPr="002B61DA">
        <w:rPr>
          <w:rFonts w:ascii="Arial" w:hAnsi="Arial" w:cs="Arial"/>
          <w:color w:val="auto"/>
          <w:sz w:val="22"/>
          <w:szCs w:val="22"/>
        </w:rPr>
        <w:t xml:space="preserve">in association with UKAD commits to support “Clean Sport” in the UK in the following ways: </w:t>
      </w:r>
    </w:p>
    <w:p w14:paraId="0A424C85" w14:textId="77777777" w:rsidR="0007325D" w:rsidRPr="002B61DA" w:rsidRDefault="0007325D" w:rsidP="0007325D">
      <w:pPr>
        <w:pStyle w:val="Default"/>
        <w:jc w:val="both"/>
        <w:rPr>
          <w:rFonts w:ascii="Arial" w:hAnsi="Arial" w:cs="Arial"/>
          <w:color w:val="auto"/>
          <w:sz w:val="22"/>
          <w:szCs w:val="22"/>
        </w:rPr>
      </w:pPr>
    </w:p>
    <w:p w14:paraId="041DAF04" w14:textId="23779DD5" w:rsidR="0007325D" w:rsidRPr="002B61DA" w:rsidRDefault="0007325D" w:rsidP="00296FC1">
      <w:pPr>
        <w:pStyle w:val="Default"/>
        <w:numPr>
          <w:ilvl w:val="0"/>
          <w:numId w:val="11"/>
        </w:numPr>
        <w:jc w:val="both"/>
        <w:rPr>
          <w:rFonts w:ascii="Arial" w:hAnsi="Arial" w:cs="Arial"/>
          <w:color w:val="auto"/>
          <w:sz w:val="22"/>
          <w:szCs w:val="22"/>
        </w:rPr>
      </w:pPr>
      <w:r w:rsidRPr="002B61DA">
        <w:rPr>
          <w:rFonts w:ascii="Arial" w:hAnsi="Arial" w:cs="Arial"/>
          <w:color w:val="auto"/>
          <w:sz w:val="22"/>
          <w:szCs w:val="22"/>
        </w:rPr>
        <w:t xml:space="preserve">supports the mission of UKAD and WADA in achieving “Clean Sport”. </w:t>
      </w:r>
    </w:p>
    <w:p w14:paraId="1C30BD45" w14:textId="085B244D" w:rsidR="0007325D" w:rsidRPr="002B61DA" w:rsidRDefault="0007325D" w:rsidP="00296FC1">
      <w:pPr>
        <w:pStyle w:val="Default"/>
        <w:numPr>
          <w:ilvl w:val="0"/>
          <w:numId w:val="11"/>
        </w:numPr>
        <w:jc w:val="both"/>
        <w:rPr>
          <w:rFonts w:ascii="Arial" w:hAnsi="Arial" w:cs="Arial"/>
          <w:color w:val="auto"/>
          <w:sz w:val="22"/>
          <w:szCs w:val="22"/>
        </w:rPr>
      </w:pPr>
      <w:r w:rsidRPr="002B61DA">
        <w:rPr>
          <w:rFonts w:ascii="Arial" w:hAnsi="Arial" w:cs="Arial"/>
          <w:color w:val="auto"/>
          <w:sz w:val="22"/>
          <w:szCs w:val="22"/>
        </w:rPr>
        <w:t xml:space="preserve">expects all our members to play, train and compete in line with the spirit of sport, including the anti-doping rules. </w:t>
      </w:r>
    </w:p>
    <w:p w14:paraId="7EE3A301" w14:textId="0C1BFF68" w:rsidR="0007325D" w:rsidRPr="002B61DA" w:rsidRDefault="0007325D" w:rsidP="00296FC1">
      <w:pPr>
        <w:pStyle w:val="Default"/>
        <w:numPr>
          <w:ilvl w:val="0"/>
          <w:numId w:val="11"/>
        </w:numPr>
        <w:jc w:val="both"/>
        <w:rPr>
          <w:rFonts w:ascii="Arial" w:hAnsi="Arial" w:cs="Arial"/>
          <w:color w:val="auto"/>
          <w:sz w:val="22"/>
          <w:szCs w:val="22"/>
        </w:rPr>
      </w:pPr>
      <w:r w:rsidRPr="002B61DA">
        <w:rPr>
          <w:rFonts w:ascii="Arial" w:hAnsi="Arial" w:cs="Arial"/>
          <w:color w:val="auto"/>
          <w:sz w:val="22"/>
          <w:szCs w:val="22"/>
        </w:rPr>
        <w:t xml:space="preserve">committed to supporting the prevention of doping behaviour in the UK in collaboration with other sporting bodies. </w:t>
      </w:r>
    </w:p>
    <w:p w14:paraId="2E6323A6" w14:textId="2BA65B73" w:rsidR="0007325D" w:rsidRPr="002B61DA" w:rsidRDefault="00F52BFF" w:rsidP="00296FC1">
      <w:pPr>
        <w:pStyle w:val="Default"/>
        <w:numPr>
          <w:ilvl w:val="0"/>
          <w:numId w:val="11"/>
        </w:numPr>
        <w:jc w:val="both"/>
        <w:rPr>
          <w:rFonts w:ascii="Arial" w:hAnsi="Arial" w:cs="Arial"/>
          <w:color w:val="auto"/>
          <w:sz w:val="22"/>
          <w:szCs w:val="22"/>
        </w:rPr>
      </w:pPr>
      <w:r>
        <w:rPr>
          <w:rFonts w:ascii="Arial" w:hAnsi="Arial" w:cs="Arial"/>
          <w:color w:val="auto"/>
          <w:sz w:val="22"/>
          <w:szCs w:val="22"/>
        </w:rPr>
        <w:t>The university</w:t>
      </w:r>
      <w:r w:rsidR="0007325D" w:rsidRPr="002B61DA">
        <w:rPr>
          <w:rFonts w:ascii="Arial" w:hAnsi="Arial" w:cs="Arial"/>
          <w:color w:val="auto"/>
          <w:sz w:val="22"/>
          <w:szCs w:val="22"/>
        </w:rPr>
        <w:t xml:space="preserve"> supports and advocates the UKAD Anti-Doping Policy. </w:t>
      </w:r>
    </w:p>
    <w:p w14:paraId="4AFF2AE4" w14:textId="5BE41A47" w:rsidR="0007325D" w:rsidRPr="002B61DA" w:rsidRDefault="0007325D" w:rsidP="00296FC1">
      <w:pPr>
        <w:pStyle w:val="Default"/>
        <w:numPr>
          <w:ilvl w:val="0"/>
          <w:numId w:val="11"/>
        </w:numPr>
        <w:jc w:val="both"/>
        <w:rPr>
          <w:rFonts w:ascii="Arial" w:hAnsi="Arial" w:cs="Arial"/>
          <w:color w:val="auto"/>
          <w:sz w:val="22"/>
          <w:szCs w:val="22"/>
        </w:rPr>
      </w:pPr>
      <w:r w:rsidRPr="002B61DA">
        <w:rPr>
          <w:rFonts w:ascii="Arial" w:hAnsi="Arial" w:cs="Arial"/>
          <w:color w:val="auto"/>
          <w:sz w:val="22"/>
          <w:szCs w:val="22"/>
        </w:rPr>
        <w:t xml:space="preserve">Anyone acting on behalf of the </w:t>
      </w:r>
      <w:r w:rsidR="00F52BFF">
        <w:rPr>
          <w:rFonts w:ascii="Arial" w:hAnsi="Arial" w:cs="Arial"/>
          <w:color w:val="auto"/>
          <w:sz w:val="22"/>
          <w:szCs w:val="22"/>
        </w:rPr>
        <w:t>university</w:t>
      </w:r>
      <w:r w:rsidRPr="002B61DA">
        <w:rPr>
          <w:rFonts w:ascii="Arial" w:hAnsi="Arial" w:cs="Arial"/>
          <w:color w:val="auto"/>
          <w:sz w:val="22"/>
          <w:szCs w:val="22"/>
        </w:rPr>
        <w:t xml:space="preserve"> will not condone, assist or in any way support the use of prohibited substances and methods (unless based on a Therapeutic Use Exemption) in all aspects of their work. </w:t>
      </w:r>
    </w:p>
    <w:p w14:paraId="0E10781C" w14:textId="1B1939C7" w:rsidR="0007325D" w:rsidRPr="002B61DA" w:rsidRDefault="0007325D" w:rsidP="00296FC1">
      <w:pPr>
        <w:pStyle w:val="Default"/>
        <w:numPr>
          <w:ilvl w:val="0"/>
          <w:numId w:val="11"/>
        </w:numPr>
        <w:jc w:val="both"/>
        <w:rPr>
          <w:rFonts w:ascii="Arial" w:hAnsi="Arial" w:cs="Arial"/>
          <w:color w:val="auto"/>
          <w:sz w:val="22"/>
          <w:szCs w:val="22"/>
        </w:rPr>
      </w:pPr>
      <w:r w:rsidRPr="002B61DA">
        <w:rPr>
          <w:rFonts w:ascii="Arial" w:hAnsi="Arial" w:cs="Arial"/>
          <w:color w:val="auto"/>
          <w:sz w:val="22"/>
          <w:szCs w:val="22"/>
        </w:rPr>
        <w:t xml:space="preserve">Anyone acting on behalf of the </w:t>
      </w:r>
      <w:r w:rsidR="00F52BFF">
        <w:rPr>
          <w:rFonts w:ascii="Arial" w:hAnsi="Arial" w:cs="Arial"/>
          <w:color w:val="auto"/>
          <w:sz w:val="22"/>
          <w:szCs w:val="22"/>
        </w:rPr>
        <w:t>university</w:t>
      </w:r>
      <w:r w:rsidRPr="002B61DA">
        <w:rPr>
          <w:rFonts w:ascii="Arial" w:hAnsi="Arial" w:cs="Arial"/>
          <w:color w:val="auto"/>
          <w:sz w:val="22"/>
          <w:szCs w:val="22"/>
        </w:rPr>
        <w:t xml:space="preserve"> will be expected to contact UKAD should they become aware of an athlete or NGB staff using or considering the usage of a prohibited substance or prohibited method. This contact will be done in confidence on the dedicated confidential “Report Doping in Sport” line. </w:t>
      </w:r>
    </w:p>
    <w:p w14:paraId="2EDB4ED2" w14:textId="7C3C98B2" w:rsidR="0007325D" w:rsidRPr="002B61DA" w:rsidRDefault="005C11BF" w:rsidP="00296FC1">
      <w:pPr>
        <w:pStyle w:val="Default"/>
        <w:numPr>
          <w:ilvl w:val="0"/>
          <w:numId w:val="11"/>
        </w:numPr>
        <w:jc w:val="both"/>
        <w:rPr>
          <w:rFonts w:ascii="Arial" w:hAnsi="Arial" w:cs="Arial"/>
          <w:color w:val="auto"/>
          <w:sz w:val="22"/>
          <w:szCs w:val="22"/>
        </w:rPr>
      </w:pPr>
      <w:r>
        <w:rPr>
          <w:rFonts w:ascii="Arial" w:hAnsi="Arial" w:cs="Arial"/>
          <w:color w:val="auto"/>
          <w:sz w:val="22"/>
          <w:szCs w:val="22"/>
        </w:rPr>
        <w:t>The university</w:t>
      </w:r>
      <w:r w:rsidR="0007325D" w:rsidRPr="002B61DA">
        <w:rPr>
          <w:rFonts w:ascii="Arial" w:hAnsi="Arial" w:cs="Arial"/>
          <w:color w:val="auto"/>
          <w:sz w:val="22"/>
          <w:szCs w:val="22"/>
        </w:rPr>
        <w:t xml:space="preserve"> will uphold where relevant any sanctions placed upon </w:t>
      </w:r>
      <w:r>
        <w:rPr>
          <w:rFonts w:ascii="Arial" w:hAnsi="Arial" w:cs="Arial"/>
          <w:color w:val="auto"/>
          <w:sz w:val="22"/>
          <w:szCs w:val="22"/>
        </w:rPr>
        <w:t>university</w:t>
      </w:r>
      <w:r w:rsidR="0007325D" w:rsidRPr="002B61DA">
        <w:rPr>
          <w:rFonts w:ascii="Arial" w:hAnsi="Arial" w:cs="Arial"/>
          <w:color w:val="auto"/>
          <w:sz w:val="22"/>
          <w:szCs w:val="22"/>
        </w:rPr>
        <w:t xml:space="preserve"> staff or student</w:t>
      </w:r>
      <w:r>
        <w:rPr>
          <w:rFonts w:ascii="Arial" w:hAnsi="Arial" w:cs="Arial"/>
          <w:color w:val="auto"/>
          <w:sz w:val="22"/>
          <w:szCs w:val="22"/>
        </w:rPr>
        <w:t>s</w:t>
      </w:r>
      <w:r w:rsidR="0007325D" w:rsidRPr="002B61DA">
        <w:rPr>
          <w:rFonts w:ascii="Arial" w:hAnsi="Arial" w:cs="Arial"/>
          <w:color w:val="auto"/>
          <w:sz w:val="22"/>
          <w:szCs w:val="22"/>
        </w:rPr>
        <w:t xml:space="preserve"> by UK Anti-Doping or any other associated body. </w:t>
      </w:r>
    </w:p>
    <w:p w14:paraId="2E6BA3EF" w14:textId="6E86A4F5" w:rsidR="0007325D" w:rsidRPr="002B61DA" w:rsidRDefault="0007325D" w:rsidP="0007325D">
      <w:pPr>
        <w:pStyle w:val="Default"/>
        <w:numPr>
          <w:ilvl w:val="0"/>
          <w:numId w:val="11"/>
        </w:numPr>
        <w:jc w:val="both"/>
        <w:rPr>
          <w:rFonts w:ascii="Arial" w:hAnsi="Arial" w:cs="Arial"/>
          <w:color w:val="auto"/>
          <w:sz w:val="22"/>
          <w:szCs w:val="22"/>
        </w:rPr>
      </w:pPr>
      <w:r w:rsidRPr="002B61DA">
        <w:rPr>
          <w:rFonts w:ascii="Arial" w:hAnsi="Arial" w:cs="Arial"/>
          <w:color w:val="auto"/>
          <w:sz w:val="22"/>
          <w:szCs w:val="22"/>
        </w:rPr>
        <w:lastRenderedPageBreak/>
        <w:t xml:space="preserve">Any breach of the above, or any of the rules or policies referred to by anyone acting on behalf of the </w:t>
      </w:r>
      <w:proofErr w:type="spellStart"/>
      <w:r w:rsidR="005C11BF">
        <w:rPr>
          <w:rFonts w:ascii="Arial" w:hAnsi="Arial" w:cs="Arial"/>
          <w:color w:val="auto"/>
          <w:sz w:val="22"/>
          <w:szCs w:val="22"/>
        </w:rPr>
        <w:t>univeristy</w:t>
      </w:r>
      <w:proofErr w:type="spellEnd"/>
      <w:r w:rsidRPr="002B61DA">
        <w:rPr>
          <w:rFonts w:ascii="Arial" w:hAnsi="Arial" w:cs="Arial"/>
          <w:color w:val="auto"/>
          <w:sz w:val="22"/>
          <w:szCs w:val="22"/>
        </w:rPr>
        <w:t xml:space="preserve"> will be treated as gross misconduct and acted upon accordingly. </w:t>
      </w:r>
    </w:p>
    <w:p w14:paraId="727CD2E6" w14:textId="77777777" w:rsidR="0007325D" w:rsidRPr="002B61DA" w:rsidRDefault="0007325D" w:rsidP="0007325D">
      <w:pPr>
        <w:pStyle w:val="Default"/>
        <w:rPr>
          <w:rFonts w:ascii="Arial" w:hAnsi="Arial" w:cs="Arial"/>
          <w:color w:val="auto"/>
          <w:sz w:val="22"/>
          <w:szCs w:val="22"/>
        </w:rPr>
      </w:pPr>
    </w:p>
    <w:p w14:paraId="4022C0F7" w14:textId="1F7D205E" w:rsidR="0007325D" w:rsidRPr="002B61DA" w:rsidRDefault="002A29A4" w:rsidP="002A29A4">
      <w:pPr>
        <w:pStyle w:val="Default"/>
        <w:ind w:left="720" w:hanging="720"/>
        <w:jc w:val="both"/>
        <w:rPr>
          <w:rFonts w:ascii="Arial" w:hAnsi="Arial" w:cs="Arial"/>
          <w:color w:val="auto"/>
          <w:sz w:val="22"/>
          <w:szCs w:val="22"/>
        </w:rPr>
      </w:pPr>
      <w:r w:rsidRPr="002B61DA">
        <w:rPr>
          <w:rFonts w:ascii="Arial" w:hAnsi="Arial" w:cs="Arial"/>
          <w:color w:val="auto"/>
          <w:sz w:val="22"/>
          <w:szCs w:val="22"/>
        </w:rPr>
        <w:t>5.10</w:t>
      </w:r>
      <w:r w:rsidRPr="002B61DA">
        <w:rPr>
          <w:rFonts w:ascii="Arial" w:hAnsi="Arial" w:cs="Arial"/>
          <w:color w:val="auto"/>
          <w:sz w:val="22"/>
          <w:szCs w:val="22"/>
        </w:rPr>
        <w:tab/>
      </w:r>
      <w:r w:rsidR="0007325D" w:rsidRPr="002B61DA">
        <w:rPr>
          <w:rFonts w:ascii="Arial" w:hAnsi="Arial" w:cs="Arial"/>
          <w:color w:val="auto"/>
          <w:sz w:val="22"/>
          <w:szCs w:val="22"/>
        </w:rPr>
        <w:t>Further details about UKAD and WADA can be found at;</w:t>
      </w:r>
      <w:r w:rsidRPr="002B61DA">
        <w:rPr>
          <w:rFonts w:ascii="Arial" w:hAnsi="Arial" w:cs="Arial"/>
          <w:color w:val="auto"/>
          <w:sz w:val="22"/>
          <w:szCs w:val="22"/>
        </w:rPr>
        <w:t xml:space="preserve"> </w:t>
      </w:r>
      <w:hyperlink r:id="rId14" w:history="1">
        <w:r w:rsidR="0007325D" w:rsidRPr="002B61DA">
          <w:rPr>
            <w:rStyle w:val="Hyperlink"/>
            <w:rFonts w:ascii="Arial" w:hAnsi="Arial" w:cs="Arial"/>
            <w:color w:val="auto"/>
            <w:sz w:val="22"/>
            <w:szCs w:val="22"/>
          </w:rPr>
          <w:t>www.ukad.org.uk</w:t>
        </w:r>
      </w:hyperlink>
      <w:r w:rsidR="0007325D" w:rsidRPr="002B61DA">
        <w:rPr>
          <w:rFonts w:ascii="Arial" w:hAnsi="Arial" w:cs="Arial"/>
          <w:color w:val="auto"/>
          <w:sz w:val="22"/>
          <w:szCs w:val="22"/>
        </w:rPr>
        <w:t xml:space="preserve">, and </w:t>
      </w:r>
      <w:hyperlink r:id="rId15" w:history="1">
        <w:r w:rsidR="0007325D" w:rsidRPr="002B61DA">
          <w:rPr>
            <w:rStyle w:val="Hyperlink"/>
            <w:rFonts w:ascii="Arial" w:hAnsi="Arial" w:cs="Arial"/>
            <w:color w:val="auto"/>
            <w:sz w:val="22"/>
            <w:szCs w:val="22"/>
          </w:rPr>
          <w:t>www.wadaama.org</w:t>
        </w:r>
      </w:hyperlink>
      <w:r w:rsidR="0007325D" w:rsidRPr="002B61DA">
        <w:rPr>
          <w:rFonts w:ascii="Arial" w:hAnsi="Arial" w:cs="Arial"/>
          <w:color w:val="auto"/>
          <w:sz w:val="22"/>
          <w:szCs w:val="22"/>
        </w:rPr>
        <w:t>, respectively</w:t>
      </w:r>
    </w:p>
    <w:p w14:paraId="42723BB1" w14:textId="1A71DB3F" w:rsidR="00E442EE" w:rsidRPr="002B61DA" w:rsidRDefault="00E442EE" w:rsidP="00E442EE">
      <w:pPr>
        <w:rPr>
          <w:rFonts w:ascii="Arial" w:hAnsi="Arial" w:cs="Arial"/>
        </w:rPr>
      </w:pPr>
    </w:p>
    <w:p w14:paraId="08116424" w14:textId="5CF88FF0" w:rsidR="008A13FB" w:rsidRDefault="008A13FB">
      <w:pPr>
        <w:rPr>
          <w:rFonts w:ascii="Arial" w:hAnsi="Arial" w:cs="Arial"/>
        </w:rPr>
      </w:pPr>
    </w:p>
    <w:p w14:paraId="46B6D09D" w14:textId="6E6DFC7C" w:rsidR="002B61DA" w:rsidRDefault="002B61DA">
      <w:pPr>
        <w:rPr>
          <w:rFonts w:ascii="Arial" w:hAnsi="Arial" w:cs="Arial"/>
        </w:rPr>
      </w:pPr>
    </w:p>
    <w:p w14:paraId="0C7C1F01" w14:textId="10BE29E1" w:rsidR="002B61DA" w:rsidRDefault="002B61DA">
      <w:pPr>
        <w:rPr>
          <w:rFonts w:ascii="Arial" w:hAnsi="Arial" w:cs="Arial"/>
        </w:rPr>
      </w:pPr>
    </w:p>
    <w:p w14:paraId="6A595F46" w14:textId="01A8E5A9" w:rsidR="002B61DA" w:rsidRDefault="002B61DA">
      <w:pPr>
        <w:rPr>
          <w:rFonts w:ascii="Arial" w:hAnsi="Arial" w:cs="Arial"/>
        </w:rPr>
      </w:pPr>
    </w:p>
    <w:p w14:paraId="477F4715" w14:textId="78D6BD6E" w:rsidR="002B61DA" w:rsidRDefault="002B61DA">
      <w:pPr>
        <w:rPr>
          <w:rFonts w:ascii="Arial" w:hAnsi="Arial" w:cs="Arial"/>
        </w:rPr>
      </w:pPr>
    </w:p>
    <w:p w14:paraId="612E113B" w14:textId="3F57F068" w:rsidR="002B61DA" w:rsidRDefault="002B61DA">
      <w:pPr>
        <w:rPr>
          <w:rFonts w:ascii="Arial" w:hAnsi="Arial" w:cs="Arial"/>
        </w:rPr>
      </w:pPr>
    </w:p>
    <w:p w14:paraId="2BAE95CE" w14:textId="63B5D960" w:rsidR="002B61DA" w:rsidRDefault="002B61DA">
      <w:pPr>
        <w:rPr>
          <w:rFonts w:ascii="Arial" w:hAnsi="Arial" w:cs="Arial"/>
        </w:rPr>
      </w:pPr>
    </w:p>
    <w:p w14:paraId="52611409" w14:textId="714A8724" w:rsidR="002B61DA" w:rsidRDefault="002B61DA">
      <w:pPr>
        <w:rPr>
          <w:rFonts w:ascii="Arial" w:hAnsi="Arial" w:cs="Arial"/>
        </w:rPr>
      </w:pPr>
    </w:p>
    <w:p w14:paraId="532F632B" w14:textId="5BFC4275" w:rsidR="002B61DA" w:rsidRDefault="002B61DA">
      <w:pPr>
        <w:rPr>
          <w:rFonts w:ascii="Arial" w:hAnsi="Arial" w:cs="Arial"/>
        </w:rPr>
      </w:pPr>
    </w:p>
    <w:p w14:paraId="778E7A89" w14:textId="2FFFD986" w:rsidR="002B61DA" w:rsidRDefault="002B61DA">
      <w:pPr>
        <w:rPr>
          <w:rFonts w:ascii="Arial" w:hAnsi="Arial" w:cs="Arial"/>
        </w:rPr>
      </w:pPr>
    </w:p>
    <w:p w14:paraId="0548B7FC" w14:textId="51C6EAE7" w:rsidR="002B61DA" w:rsidRDefault="002B61DA">
      <w:pPr>
        <w:rPr>
          <w:rFonts w:ascii="Arial" w:hAnsi="Arial" w:cs="Arial"/>
        </w:rPr>
      </w:pPr>
    </w:p>
    <w:p w14:paraId="572E8E23" w14:textId="300FB5F9" w:rsidR="002B61DA" w:rsidRDefault="002B61DA">
      <w:pPr>
        <w:rPr>
          <w:rFonts w:ascii="Arial" w:hAnsi="Arial" w:cs="Arial"/>
        </w:rPr>
      </w:pPr>
    </w:p>
    <w:p w14:paraId="65C4E274" w14:textId="4D30638B" w:rsidR="002B61DA" w:rsidRDefault="002B61DA">
      <w:pPr>
        <w:rPr>
          <w:rFonts w:ascii="Arial" w:hAnsi="Arial" w:cs="Arial"/>
        </w:rPr>
      </w:pPr>
    </w:p>
    <w:p w14:paraId="54679872" w14:textId="25503C29" w:rsidR="002B61DA" w:rsidRDefault="002B61DA">
      <w:pPr>
        <w:rPr>
          <w:rFonts w:ascii="Arial" w:hAnsi="Arial" w:cs="Arial"/>
        </w:rPr>
      </w:pPr>
    </w:p>
    <w:p w14:paraId="1220B635" w14:textId="0BFAC368" w:rsidR="002B61DA" w:rsidRDefault="002B61DA">
      <w:pPr>
        <w:rPr>
          <w:rFonts w:ascii="Arial" w:hAnsi="Arial" w:cs="Arial"/>
        </w:rPr>
      </w:pPr>
    </w:p>
    <w:p w14:paraId="2E273071" w14:textId="307A39B7" w:rsidR="002B61DA" w:rsidRDefault="002B61DA">
      <w:pPr>
        <w:rPr>
          <w:rFonts w:ascii="Arial" w:hAnsi="Arial" w:cs="Arial"/>
        </w:rPr>
      </w:pPr>
    </w:p>
    <w:p w14:paraId="5C04F313" w14:textId="44EE18B0" w:rsidR="002B61DA" w:rsidRDefault="002B61DA">
      <w:pPr>
        <w:rPr>
          <w:rFonts w:ascii="Arial" w:hAnsi="Arial" w:cs="Arial"/>
        </w:rPr>
      </w:pPr>
    </w:p>
    <w:p w14:paraId="7D35EA48" w14:textId="1869BDE6" w:rsidR="002B61DA" w:rsidRDefault="002B61DA">
      <w:pPr>
        <w:rPr>
          <w:rFonts w:ascii="Arial" w:hAnsi="Arial" w:cs="Arial"/>
        </w:rPr>
      </w:pPr>
    </w:p>
    <w:p w14:paraId="2BA6F034" w14:textId="3E59D7F4" w:rsidR="002B61DA" w:rsidRDefault="002B61DA">
      <w:pPr>
        <w:rPr>
          <w:rFonts w:ascii="Arial" w:hAnsi="Arial" w:cs="Arial"/>
        </w:rPr>
      </w:pPr>
    </w:p>
    <w:p w14:paraId="17BE760C" w14:textId="00C36C00" w:rsidR="002B61DA" w:rsidRDefault="002B61DA">
      <w:pPr>
        <w:rPr>
          <w:rFonts w:ascii="Arial" w:hAnsi="Arial" w:cs="Arial"/>
        </w:rPr>
      </w:pPr>
    </w:p>
    <w:p w14:paraId="6412F3F8" w14:textId="4626653C" w:rsidR="002B61DA" w:rsidRDefault="002B61DA">
      <w:pPr>
        <w:rPr>
          <w:rFonts w:ascii="Arial" w:hAnsi="Arial" w:cs="Arial"/>
        </w:rPr>
      </w:pPr>
    </w:p>
    <w:p w14:paraId="4A068291" w14:textId="76CBD15C" w:rsidR="002B61DA" w:rsidRDefault="002B61DA">
      <w:pPr>
        <w:rPr>
          <w:rFonts w:ascii="Arial" w:hAnsi="Arial" w:cs="Arial"/>
        </w:rPr>
      </w:pPr>
    </w:p>
    <w:p w14:paraId="042BAAB7" w14:textId="1A40DE5D" w:rsidR="002B61DA" w:rsidRDefault="002B61DA">
      <w:pPr>
        <w:rPr>
          <w:rFonts w:ascii="Arial" w:hAnsi="Arial" w:cs="Arial"/>
        </w:rPr>
      </w:pPr>
    </w:p>
    <w:p w14:paraId="459F4BE2" w14:textId="0B2EFC7D" w:rsidR="002B61DA" w:rsidRDefault="002B61DA">
      <w:pPr>
        <w:rPr>
          <w:rFonts w:ascii="Arial" w:hAnsi="Arial" w:cs="Arial"/>
        </w:rPr>
      </w:pPr>
    </w:p>
    <w:p w14:paraId="249903A8" w14:textId="1D2DF902" w:rsidR="002B61DA" w:rsidRDefault="002B61DA">
      <w:pPr>
        <w:rPr>
          <w:rFonts w:ascii="Arial" w:hAnsi="Arial" w:cs="Arial"/>
        </w:rPr>
      </w:pPr>
    </w:p>
    <w:p w14:paraId="07B68551" w14:textId="002521C3" w:rsidR="002B61DA" w:rsidRDefault="002B61DA">
      <w:pPr>
        <w:rPr>
          <w:rFonts w:ascii="Arial" w:hAnsi="Arial" w:cs="Arial"/>
        </w:rPr>
      </w:pPr>
    </w:p>
    <w:p w14:paraId="2B8CE532" w14:textId="57418136" w:rsidR="002B61DA" w:rsidRDefault="002B61DA">
      <w:pPr>
        <w:rPr>
          <w:rFonts w:ascii="Arial" w:hAnsi="Arial" w:cs="Arial"/>
        </w:rPr>
      </w:pPr>
    </w:p>
    <w:p w14:paraId="0706D8E0" w14:textId="2CBABE33" w:rsidR="002B61DA" w:rsidRDefault="002B61DA">
      <w:pPr>
        <w:rPr>
          <w:rFonts w:ascii="Arial" w:hAnsi="Arial" w:cs="Arial"/>
        </w:rPr>
      </w:pPr>
    </w:p>
    <w:p w14:paraId="36499724" w14:textId="43A319E8" w:rsidR="002B61DA" w:rsidRPr="002B61DA" w:rsidRDefault="002B61DA">
      <w:pPr>
        <w:rPr>
          <w:rFonts w:ascii="Arial" w:hAnsi="Arial" w:cs="Arial"/>
        </w:rPr>
      </w:pPr>
    </w:p>
    <w:p w14:paraId="19BE83A5" w14:textId="77777777" w:rsidR="000E0734" w:rsidRPr="002B61DA" w:rsidRDefault="000E0734" w:rsidP="000E0734">
      <w:pPr>
        <w:rPr>
          <w:rFonts w:ascii="Arial" w:hAnsi="Arial" w:cs="Arial"/>
        </w:rPr>
      </w:pPr>
      <w:bookmarkStart w:id="13" w:name="_Toc72487656"/>
    </w:p>
    <w:p w14:paraId="10598CFE" w14:textId="794CFE23" w:rsidR="00D0690F" w:rsidRPr="002B61DA" w:rsidRDefault="00C80BE8" w:rsidP="000E0734">
      <w:pPr>
        <w:rPr>
          <w:rFonts w:ascii="Arial" w:hAnsi="Arial" w:cs="Arial"/>
          <w:b/>
          <w:sz w:val="26"/>
          <w:szCs w:val="26"/>
        </w:rPr>
      </w:pPr>
      <w:r w:rsidRPr="002B61DA">
        <w:rPr>
          <w:rFonts w:ascii="Arial" w:hAnsi="Arial" w:cs="Arial"/>
          <w:b/>
          <w:sz w:val="26"/>
          <w:szCs w:val="26"/>
        </w:rPr>
        <w:t xml:space="preserve">Appendix One </w:t>
      </w:r>
      <w:r w:rsidR="006E6E94" w:rsidRPr="002B61DA">
        <w:rPr>
          <w:rFonts w:ascii="Arial" w:hAnsi="Arial" w:cs="Arial"/>
          <w:b/>
          <w:sz w:val="26"/>
          <w:szCs w:val="26"/>
        </w:rPr>
        <w:t xml:space="preserve">– Statutory </w:t>
      </w:r>
      <w:r w:rsidR="00C22A45" w:rsidRPr="002B61DA">
        <w:rPr>
          <w:rFonts w:ascii="Arial" w:hAnsi="Arial" w:cs="Arial"/>
          <w:b/>
          <w:sz w:val="26"/>
          <w:szCs w:val="26"/>
        </w:rPr>
        <w:t>F</w:t>
      </w:r>
      <w:r w:rsidR="006E6E94" w:rsidRPr="002B61DA">
        <w:rPr>
          <w:rFonts w:ascii="Arial" w:hAnsi="Arial" w:cs="Arial"/>
          <w:b/>
          <w:sz w:val="26"/>
          <w:szCs w:val="26"/>
        </w:rPr>
        <w:t>ramework</w:t>
      </w:r>
      <w:bookmarkEnd w:id="13"/>
    </w:p>
    <w:p w14:paraId="7B70B1F7" w14:textId="77777777" w:rsidR="008429B8" w:rsidRPr="002B61DA" w:rsidRDefault="008429B8" w:rsidP="00E4451E">
      <w:pPr>
        <w:pStyle w:val="Heading2"/>
        <w:rPr>
          <w:rFonts w:ascii="Arial" w:hAnsi="Arial" w:cs="Arial"/>
          <w:color w:val="auto"/>
        </w:rPr>
      </w:pPr>
      <w:bookmarkStart w:id="14" w:name="_Toc72487657"/>
    </w:p>
    <w:p w14:paraId="435FA5B2" w14:textId="3DA84520" w:rsidR="00C80BE8" w:rsidRPr="002B61DA" w:rsidRDefault="00C80BE8" w:rsidP="00E4451E">
      <w:pPr>
        <w:pStyle w:val="Heading2"/>
        <w:rPr>
          <w:rFonts w:ascii="Arial" w:hAnsi="Arial" w:cs="Arial"/>
          <w:b/>
          <w:color w:val="auto"/>
        </w:rPr>
      </w:pPr>
      <w:r w:rsidRPr="002B61DA">
        <w:rPr>
          <w:rFonts w:ascii="Arial" w:hAnsi="Arial" w:cs="Arial"/>
          <w:b/>
          <w:color w:val="auto"/>
        </w:rPr>
        <w:t>Legal Framework:</w:t>
      </w:r>
      <w:bookmarkEnd w:id="14"/>
    </w:p>
    <w:p w14:paraId="4878A594" w14:textId="577506FD" w:rsidR="009F1D22" w:rsidRPr="002B61DA" w:rsidRDefault="009F1D22" w:rsidP="002E5FFF">
      <w:pPr>
        <w:rPr>
          <w:rFonts w:ascii="Arial" w:hAnsi="Arial" w:cs="Arial"/>
        </w:rPr>
      </w:pPr>
    </w:p>
    <w:p w14:paraId="3F9A0B26" w14:textId="050E4A30" w:rsidR="009F1D22" w:rsidRPr="002B61DA" w:rsidRDefault="002A29A4" w:rsidP="002A29A4">
      <w:pPr>
        <w:ind w:left="720" w:hanging="720"/>
        <w:rPr>
          <w:rFonts w:ascii="Arial" w:hAnsi="Arial" w:cs="Arial"/>
        </w:rPr>
      </w:pPr>
      <w:r w:rsidRPr="002B61DA">
        <w:rPr>
          <w:rFonts w:ascii="Arial" w:hAnsi="Arial" w:cs="Arial"/>
        </w:rPr>
        <w:t>1.1</w:t>
      </w:r>
      <w:r w:rsidRPr="002B61DA">
        <w:rPr>
          <w:rFonts w:ascii="Arial" w:hAnsi="Arial" w:cs="Arial"/>
        </w:rPr>
        <w:tab/>
      </w:r>
      <w:r w:rsidR="009F1D22" w:rsidRPr="002B61DA">
        <w:rPr>
          <w:rFonts w:ascii="Arial" w:hAnsi="Arial" w:cs="Arial"/>
        </w:rPr>
        <w:t>The use and supply of illegal drugs</w:t>
      </w:r>
      <w:r w:rsidR="009F1D22" w:rsidRPr="002B61DA">
        <w:rPr>
          <w:rFonts w:ascii="Arial" w:hAnsi="Arial" w:cs="Arial"/>
          <w:shd w:val="clear" w:color="auto" w:fill="FFFFFF"/>
        </w:rPr>
        <w:t xml:space="preserve"> is a criminal offence in the United Kingdom. The Misuse of Drugs Act (1971) is intended to prevent the use of recreational drugs as well as the non-medicinal use of medicinal drugs.</w:t>
      </w:r>
    </w:p>
    <w:p w14:paraId="47647973" w14:textId="4DE59FA0" w:rsidR="00C80BE8" w:rsidRPr="002B61DA" w:rsidRDefault="002A29A4" w:rsidP="002A29A4">
      <w:pPr>
        <w:ind w:left="720" w:hanging="720"/>
        <w:rPr>
          <w:rFonts w:ascii="Arial" w:hAnsi="Arial" w:cs="Arial"/>
        </w:rPr>
      </w:pPr>
      <w:r w:rsidRPr="002B61DA">
        <w:rPr>
          <w:rFonts w:ascii="Arial" w:hAnsi="Arial" w:cs="Arial"/>
        </w:rPr>
        <w:t>1.2</w:t>
      </w:r>
      <w:r w:rsidRPr="002B61DA">
        <w:rPr>
          <w:rFonts w:ascii="Arial" w:hAnsi="Arial" w:cs="Arial"/>
        </w:rPr>
        <w:tab/>
      </w:r>
      <w:r w:rsidR="00C80BE8" w:rsidRPr="002B61DA">
        <w:rPr>
          <w:rFonts w:ascii="Arial" w:hAnsi="Arial" w:cs="Arial"/>
        </w:rPr>
        <w:t>Under section 8 of the Misuse of Drugs Act 1971, it is an offence [criminal] for the occupiers or premises or the management of a</w:t>
      </w:r>
      <w:r w:rsidR="00FC4244" w:rsidRPr="002B61DA">
        <w:rPr>
          <w:rFonts w:ascii="Arial" w:hAnsi="Arial" w:cs="Arial"/>
        </w:rPr>
        <w:t>n</w:t>
      </w:r>
      <w:r w:rsidR="00C80BE8" w:rsidRPr="002B61DA">
        <w:rPr>
          <w:rFonts w:ascii="Arial" w:hAnsi="Arial" w:cs="Arial"/>
        </w:rPr>
        <w:t xml:space="preserve"> establishment [This includes HEI’s] to knowingly permit on their premises; the production or attempted production of any illegal drugs: the supply., attempt to supply or offer to supply any illegal drugs; the preparation of opium for smoking; the smoking of cannabis or prepared opium.</w:t>
      </w:r>
    </w:p>
    <w:p w14:paraId="49123B7B" w14:textId="00AEFE6C" w:rsidR="009F1D22" w:rsidRPr="002B61DA" w:rsidRDefault="002A29A4" w:rsidP="002A29A4">
      <w:pPr>
        <w:ind w:left="720" w:hanging="720"/>
        <w:rPr>
          <w:rFonts w:ascii="Arial" w:hAnsi="Arial" w:cs="Arial"/>
          <w:shd w:val="clear" w:color="auto" w:fill="FFFFFF"/>
        </w:rPr>
      </w:pPr>
      <w:r w:rsidRPr="002B61DA">
        <w:rPr>
          <w:rFonts w:ascii="Arial" w:hAnsi="Arial" w:cs="Arial"/>
          <w:shd w:val="clear" w:color="auto" w:fill="FFFFFF"/>
        </w:rPr>
        <w:t>1.3</w:t>
      </w:r>
      <w:r w:rsidRPr="002B61DA">
        <w:rPr>
          <w:rFonts w:ascii="Arial" w:hAnsi="Arial" w:cs="Arial"/>
          <w:shd w:val="clear" w:color="auto" w:fill="FFFFFF"/>
        </w:rPr>
        <w:tab/>
      </w:r>
      <w:r w:rsidR="009F1D22" w:rsidRPr="002B61DA">
        <w:rPr>
          <w:rFonts w:ascii="Arial" w:hAnsi="Arial" w:cs="Arial"/>
          <w:shd w:val="clear" w:color="auto" w:fill="FFFFFF"/>
        </w:rPr>
        <w:t>Drugs are categorised from Class A to Class C with the latter</w:t>
      </w:r>
      <w:r w:rsidRPr="002B61DA">
        <w:rPr>
          <w:rFonts w:ascii="Arial" w:hAnsi="Arial" w:cs="Arial"/>
          <w:shd w:val="clear" w:color="auto" w:fill="FFFFFF"/>
        </w:rPr>
        <w:t xml:space="preserve"> carrying the lowest penalties. </w:t>
      </w:r>
      <w:r w:rsidR="009F1D22" w:rsidRPr="002B61DA">
        <w:rPr>
          <w:rFonts w:ascii="Arial" w:hAnsi="Arial" w:cs="Arial"/>
          <w:shd w:val="clear" w:color="auto" w:fill="FFFFFF"/>
        </w:rPr>
        <w:t>Further information is available on-line:</w:t>
      </w:r>
      <w:r w:rsidRPr="002B61DA">
        <w:rPr>
          <w:rFonts w:ascii="Arial" w:hAnsi="Arial" w:cs="Arial"/>
        </w:rPr>
        <w:t xml:space="preserve"> </w:t>
      </w:r>
      <w:hyperlink r:id="rId16" w:history="1">
        <w:r w:rsidR="009F1D22" w:rsidRPr="002B61DA">
          <w:rPr>
            <w:rFonts w:ascii="Arial" w:hAnsi="Arial" w:cs="Arial"/>
            <w:bCs/>
            <w:u w:val="single"/>
            <w:shd w:val="clear" w:color="auto" w:fill="FFFFFF"/>
          </w:rPr>
          <w:t>http://www.homeoffice.gov.uk/drugs/drug-law/</w:t>
        </w:r>
      </w:hyperlink>
    </w:p>
    <w:p w14:paraId="74941E2B" w14:textId="77DB2226" w:rsidR="00C80BE8" w:rsidRPr="002B61DA" w:rsidRDefault="002A29A4" w:rsidP="002A29A4">
      <w:pPr>
        <w:ind w:left="720" w:hanging="720"/>
        <w:rPr>
          <w:rFonts w:ascii="Arial" w:hAnsi="Arial" w:cs="Arial"/>
        </w:rPr>
      </w:pPr>
      <w:r w:rsidRPr="002B61DA">
        <w:rPr>
          <w:rFonts w:ascii="Arial" w:hAnsi="Arial" w:cs="Arial"/>
        </w:rPr>
        <w:t>1.4</w:t>
      </w:r>
      <w:r w:rsidRPr="002B61DA">
        <w:rPr>
          <w:rFonts w:ascii="Arial" w:hAnsi="Arial" w:cs="Arial"/>
        </w:rPr>
        <w:tab/>
      </w:r>
      <w:r w:rsidR="00450017" w:rsidRPr="002B61DA">
        <w:rPr>
          <w:rFonts w:ascii="Arial" w:hAnsi="Arial" w:cs="Arial"/>
        </w:rPr>
        <w:t xml:space="preserve">The Health and Safety at Work Act 1974 </w:t>
      </w:r>
      <w:r w:rsidR="00A54B10" w:rsidRPr="002B61DA">
        <w:rPr>
          <w:rFonts w:ascii="Arial" w:hAnsi="Arial" w:cs="Arial"/>
        </w:rPr>
        <w:t xml:space="preserve">(Including </w:t>
      </w:r>
      <w:r w:rsidR="00450017" w:rsidRPr="002B61DA">
        <w:rPr>
          <w:rFonts w:ascii="Arial" w:hAnsi="Arial" w:cs="Arial"/>
        </w:rPr>
        <w:t>Sec</w:t>
      </w:r>
      <w:r w:rsidR="00A54B10" w:rsidRPr="002B61DA">
        <w:rPr>
          <w:rFonts w:ascii="Arial" w:hAnsi="Arial" w:cs="Arial"/>
        </w:rPr>
        <w:t>t</w:t>
      </w:r>
      <w:r w:rsidR="00450017" w:rsidRPr="002B61DA">
        <w:rPr>
          <w:rFonts w:ascii="Arial" w:hAnsi="Arial" w:cs="Arial"/>
        </w:rPr>
        <w:t xml:space="preserve">ion 3 and 7) places a duty on employers to ensure, as far as is reasonably practicable, the health, safety and welfare at work of staff, students </w:t>
      </w:r>
      <w:r w:rsidR="00A54B10" w:rsidRPr="002B61DA">
        <w:rPr>
          <w:rFonts w:ascii="Arial" w:hAnsi="Arial" w:cs="Arial"/>
        </w:rPr>
        <w:t>and other users of its premises</w:t>
      </w:r>
      <w:r w:rsidR="00450017" w:rsidRPr="002B61DA">
        <w:rPr>
          <w:rFonts w:ascii="Arial" w:hAnsi="Arial" w:cs="Arial"/>
        </w:rPr>
        <w:t xml:space="preserve">. </w:t>
      </w:r>
    </w:p>
    <w:p w14:paraId="44BD0739" w14:textId="7F0CBF66" w:rsidR="00A54B10" w:rsidRPr="002B61DA" w:rsidRDefault="002A29A4" w:rsidP="002A29A4">
      <w:pPr>
        <w:ind w:left="720" w:hanging="720"/>
        <w:rPr>
          <w:rFonts w:ascii="Arial" w:hAnsi="Arial" w:cs="Arial"/>
        </w:rPr>
      </w:pPr>
      <w:r w:rsidRPr="002B61DA">
        <w:rPr>
          <w:rFonts w:ascii="Arial" w:hAnsi="Arial" w:cs="Arial"/>
        </w:rPr>
        <w:t>1.5</w:t>
      </w:r>
      <w:r w:rsidRPr="002B61DA">
        <w:rPr>
          <w:rFonts w:ascii="Arial" w:hAnsi="Arial" w:cs="Arial"/>
        </w:rPr>
        <w:tab/>
        <w:t xml:space="preserve">Under </w:t>
      </w:r>
      <w:r w:rsidR="00A54B10" w:rsidRPr="002B61DA">
        <w:rPr>
          <w:rFonts w:ascii="Arial" w:hAnsi="Arial" w:cs="Arial"/>
        </w:rPr>
        <w:t xml:space="preserve">the Psychoactive Substances Act 2016 ‘psychoactive substance’ means any substance which: (a) </w:t>
      </w:r>
      <w:proofErr w:type="gramStart"/>
      <w:r w:rsidR="00A54B10" w:rsidRPr="002B61DA">
        <w:rPr>
          <w:rFonts w:ascii="Arial" w:hAnsi="Arial" w:cs="Arial"/>
        </w:rPr>
        <w:t>is capable of producing</w:t>
      </w:r>
      <w:proofErr w:type="gramEnd"/>
      <w:r w:rsidR="00A54B10" w:rsidRPr="002B61DA">
        <w:rPr>
          <w:rFonts w:ascii="Arial" w:hAnsi="Arial" w:cs="Arial"/>
        </w:rPr>
        <w:t xml:space="preserve"> a psychoactive effect in a person who consumes it; and (b) is not an exempted substance (section 3/Schedule 1 of the Act). For the purposes of this Act a substance produces a psychoactive effect in a person if, by stimulating or depressing the person’s central nervous system, it affects the person’s mental functioning or emotional state; and references to a substance’s psychoactive effects are to be read accordingly.</w:t>
      </w:r>
      <w:r w:rsidR="008429B8" w:rsidRPr="002B61DA">
        <w:rPr>
          <w:rFonts w:ascii="Arial" w:hAnsi="Arial" w:cs="Arial"/>
        </w:rPr>
        <w:t xml:space="preserve"> </w:t>
      </w:r>
      <w:r w:rsidR="00A54B10" w:rsidRPr="002B61DA">
        <w:rPr>
          <w:rFonts w:ascii="Arial" w:hAnsi="Arial" w:cs="Arial"/>
        </w:rPr>
        <w:t>A person consumes a substance if the person causes or allows the substance, or fumes given off by the substance, to enter the person’s body in any way.</w:t>
      </w:r>
    </w:p>
    <w:p w14:paraId="71565F50" w14:textId="33A0F073" w:rsidR="00C80BE8" w:rsidRPr="002B61DA" w:rsidRDefault="002A29A4" w:rsidP="002A29A4">
      <w:pPr>
        <w:ind w:left="720" w:hanging="720"/>
        <w:rPr>
          <w:rFonts w:ascii="Arial" w:hAnsi="Arial" w:cs="Arial"/>
        </w:rPr>
      </w:pPr>
      <w:r w:rsidRPr="002B61DA">
        <w:rPr>
          <w:rFonts w:ascii="Arial" w:hAnsi="Arial" w:cs="Arial"/>
        </w:rPr>
        <w:t>1.6</w:t>
      </w:r>
      <w:r w:rsidRPr="002B61DA">
        <w:rPr>
          <w:rFonts w:ascii="Arial" w:hAnsi="Arial" w:cs="Arial"/>
        </w:rPr>
        <w:tab/>
      </w:r>
      <w:r w:rsidR="00C80BE8" w:rsidRPr="002B61DA">
        <w:rPr>
          <w:rFonts w:ascii="Arial" w:hAnsi="Arial" w:cs="Arial"/>
        </w:rPr>
        <w:t xml:space="preserve">In line with the University’s commitment to its students’ wellbeing, its responsibilities are not limited to the legal framework defined above. </w:t>
      </w:r>
    </w:p>
    <w:p w14:paraId="19937E78" w14:textId="77777777" w:rsidR="00C80BE8" w:rsidRPr="002B61DA" w:rsidRDefault="00C80BE8" w:rsidP="00C80BE8">
      <w:pPr>
        <w:ind w:left="720" w:hanging="720"/>
        <w:rPr>
          <w:rFonts w:ascii="Arial" w:hAnsi="Arial" w:cs="Arial"/>
        </w:rPr>
      </w:pPr>
    </w:p>
    <w:p w14:paraId="4A67858E" w14:textId="13BCD3F5" w:rsidR="00C80BE8" w:rsidRPr="002B61DA" w:rsidRDefault="00C80BE8" w:rsidP="00E4451E">
      <w:pPr>
        <w:pStyle w:val="Heading2"/>
        <w:rPr>
          <w:rFonts w:ascii="Arial" w:hAnsi="Arial" w:cs="Arial"/>
          <w:b/>
          <w:color w:val="auto"/>
        </w:rPr>
      </w:pPr>
      <w:bookmarkStart w:id="15" w:name="_Toc72487658"/>
      <w:r w:rsidRPr="002B61DA">
        <w:rPr>
          <w:rFonts w:ascii="Arial" w:hAnsi="Arial" w:cs="Arial"/>
          <w:b/>
          <w:color w:val="auto"/>
        </w:rPr>
        <w:t>National Policy Drivers:</w:t>
      </w:r>
      <w:bookmarkEnd w:id="15"/>
    </w:p>
    <w:p w14:paraId="1551DA05" w14:textId="77777777" w:rsidR="008429B8" w:rsidRPr="002B61DA" w:rsidRDefault="008429B8" w:rsidP="00C80BE8">
      <w:pPr>
        <w:ind w:left="720" w:hanging="720"/>
        <w:rPr>
          <w:rFonts w:ascii="Arial" w:hAnsi="Arial" w:cs="Arial"/>
        </w:rPr>
      </w:pPr>
    </w:p>
    <w:p w14:paraId="007B68C3" w14:textId="71038EF7" w:rsidR="00C80BE8" w:rsidRPr="002B61DA" w:rsidRDefault="002A29A4" w:rsidP="002A29A4">
      <w:pPr>
        <w:ind w:left="720" w:hanging="720"/>
        <w:rPr>
          <w:rFonts w:ascii="Arial" w:hAnsi="Arial" w:cs="Arial"/>
        </w:rPr>
      </w:pPr>
      <w:r w:rsidRPr="002B61DA">
        <w:rPr>
          <w:rFonts w:ascii="Arial" w:hAnsi="Arial" w:cs="Arial"/>
        </w:rPr>
        <w:t>2.1</w:t>
      </w:r>
      <w:r w:rsidRPr="002B61DA">
        <w:rPr>
          <w:rFonts w:ascii="Arial" w:hAnsi="Arial" w:cs="Arial"/>
        </w:rPr>
        <w:tab/>
      </w:r>
      <w:r w:rsidR="00C80BE8" w:rsidRPr="002B61DA">
        <w:rPr>
          <w:rFonts w:ascii="Arial" w:hAnsi="Arial" w:cs="Arial"/>
        </w:rPr>
        <w:t xml:space="preserve">The Welsh Government continues to see tackling substance misuse as a priority and a key factor in improving the population’s health and wellbeing, in line with “A Healthier Wales: Our Plan for Health and Social Care” (June 2018). This is primarily through a focus on ‘prevention’ and harm reduction. Ensuring people are aware of the dangers and impact of substance misuse, and to know where they can seek information, help and support. [To me </w:t>
      </w:r>
      <w:proofErr w:type="gramStart"/>
      <w:r w:rsidR="00C80BE8" w:rsidRPr="002B61DA">
        <w:rPr>
          <w:rFonts w:ascii="Arial" w:hAnsi="Arial" w:cs="Arial"/>
        </w:rPr>
        <w:t>this fits</w:t>
      </w:r>
      <w:proofErr w:type="gramEnd"/>
      <w:r w:rsidR="00C80BE8" w:rsidRPr="002B61DA">
        <w:rPr>
          <w:rFonts w:ascii="Arial" w:hAnsi="Arial" w:cs="Arial"/>
        </w:rPr>
        <w:t xml:space="preserve"> inexactly what we discussed about Education being first]</w:t>
      </w:r>
    </w:p>
    <w:p w14:paraId="196EC1F5" w14:textId="75C1DF60" w:rsidR="00C80BE8" w:rsidRPr="002B61DA" w:rsidRDefault="002A29A4" w:rsidP="002A29A4">
      <w:pPr>
        <w:ind w:left="720" w:hanging="720"/>
        <w:rPr>
          <w:rFonts w:ascii="Arial" w:hAnsi="Arial" w:cs="Arial"/>
        </w:rPr>
      </w:pPr>
      <w:r w:rsidRPr="002B61DA">
        <w:rPr>
          <w:rFonts w:ascii="Arial" w:hAnsi="Arial" w:cs="Arial"/>
        </w:rPr>
        <w:lastRenderedPageBreak/>
        <w:t>2.2</w:t>
      </w:r>
      <w:r w:rsidRPr="002B61DA">
        <w:rPr>
          <w:rFonts w:ascii="Arial" w:hAnsi="Arial" w:cs="Arial"/>
        </w:rPr>
        <w:tab/>
      </w:r>
      <w:r w:rsidR="00C80BE8" w:rsidRPr="002B61DA">
        <w:rPr>
          <w:rFonts w:ascii="Arial" w:hAnsi="Arial" w:cs="Arial"/>
        </w:rPr>
        <w:t xml:space="preserve">The Government has implemented a Substance Misuse Delivery Plan 2019 -2022 (October 2019). This Plan has been strengthened an amended </w:t>
      </w:r>
      <w:proofErr w:type="gramStart"/>
      <w:r w:rsidR="00C80BE8" w:rsidRPr="002B61DA">
        <w:rPr>
          <w:rFonts w:ascii="Arial" w:hAnsi="Arial" w:cs="Arial"/>
        </w:rPr>
        <w:t>in light of</w:t>
      </w:r>
      <w:proofErr w:type="gramEnd"/>
      <w:r w:rsidR="00C80BE8" w:rsidRPr="002B61DA">
        <w:rPr>
          <w:rFonts w:ascii="Arial" w:hAnsi="Arial" w:cs="Arial"/>
        </w:rPr>
        <w:t xml:space="preserve"> Covid19. The Plan has 5 key aims:</w:t>
      </w:r>
    </w:p>
    <w:p w14:paraId="49138190" w14:textId="77777777" w:rsidR="00C80BE8" w:rsidRPr="002B61DA" w:rsidRDefault="00C80BE8" w:rsidP="00C80BE8">
      <w:pPr>
        <w:numPr>
          <w:ilvl w:val="0"/>
          <w:numId w:val="2"/>
        </w:numPr>
        <w:rPr>
          <w:rFonts w:ascii="Arial" w:hAnsi="Arial" w:cs="Arial"/>
        </w:rPr>
      </w:pPr>
      <w:r w:rsidRPr="002B61DA">
        <w:rPr>
          <w:rFonts w:ascii="Arial" w:hAnsi="Arial" w:cs="Arial"/>
        </w:rPr>
        <w:t>Preventing Harm;</w:t>
      </w:r>
    </w:p>
    <w:p w14:paraId="0C5E4114" w14:textId="77777777" w:rsidR="00C80BE8" w:rsidRPr="002B61DA" w:rsidRDefault="00C80BE8" w:rsidP="00C80BE8">
      <w:pPr>
        <w:numPr>
          <w:ilvl w:val="0"/>
          <w:numId w:val="2"/>
        </w:numPr>
        <w:rPr>
          <w:rFonts w:ascii="Arial" w:hAnsi="Arial" w:cs="Arial"/>
        </w:rPr>
      </w:pPr>
      <w:r w:rsidRPr="002B61DA">
        <w:rPr>
          <w:rFonts w:ascii="Arial" w:hAnsi="Arial" w:cs="Arial"/>
        </w:rPr>
        <w:t>Support for Substance Misuse to improve health and aid and maintain recovery;</w:t>
      </w:r>
    </w:p>
    <w:p w14:paraId="16F34A46" w14:textId="77777777" w:rsidR="00C80BE8" w:rsidRPr="002B61DA" w:rsidRDefault="00C80BE8" w:rsidP="00C80BE8">
      <w:pPr>
        <w:numPr>
          <w:ilvl w:val="0"/>
          <w:numId w:val="2"/>
        </w:numPr>
        <w:rPr>
          <w:rFonts w:ascii="Arial" w:hAnsi="Arial" w:cs="Arial"/>
        </w:rPr>
      </w:pPr>
      <w:r w:rsidRPr="002B61DA">
        <w:rPr>
          <w:rFonts w:ascii="Arial" w:hAnsi="Arial" w:cs="Arial"/>
        </w:rPr>
        <w:t>Supporting and Protecting families;</w:t>
      </w:r>
    </w:p>
    <w:p w14:paraId="0E752724" w14:textId="77777777" w:rsidR="00C80BE8" w:rsidRPr="002B61DA" w:rsidRDefault="00C80BE8" w:rsidP="00C80BE8">
      <w:pPr>
        <w:numPr>
          <w:ilvl w:val="0"/>
          <w:numId w:val="2"/>
        </w:numPr>
        <w:rPr>
          <w:rFonts w:ascii="Arial" w:hAnsi="Arial" w:cs="Arial"/>
        </w:rPr>
      </w:pPr>
      <w:r w:rsidRPr="002B61DA">
        <w:rPr>
          <w:rFonts w:ascii="Arial" w:hAnsi="Arial" w:cs="Arial"/>
        </w:rPr>
        <w:t>Tackling availability and protecting individuals via enforcement action;</w:t>
      </w:r>
    </w:p>
    <w:p w14:paraId="3F6B3D09" w14:textId="155C3E11" w:rsidR="00C80BE8" w:rsidRPr="002B61DA" w:rsidRDefault="00C80BE8" w:rsidP="00C80BE8">
      <w:pPr>
        <w:numPr>
          <w:ilvl w:val="0"/>
          <w:numId w:val="2"/>
        </w:numPr>
        <w:rPr>
          <w:rFonts w:ascii="Arial" w:hAnsi="Arial" w:cs="Arial"/>
        </w:rPr>
      </w:pPr>
      <w:r w:rsidRPr="002B61DA">
        <w:rPr>
          <w:rFonts w:ascii="Arial" w:hAnsi="Arial" w:cs="Arial"/>
        </w:rPr>
        <w:t>Partnership, workfo</w:t>
      </w:r>
      <w:r w:rsidR="002B61DA" w:rsidRPr="002B61DA">
        <w:rPr>
          <w:rFonts w:ascii="Arial" w:hAnsi="Arial" w:cs="Arial"/>
        </w:rPr>
        <w:t>rce and service user Involvement.</w:t>
      </w:r>
    </w:p>
    <w:p w14:paraId="7BA84B74" w14:textId="77777777" w:rsidR="002A29A4" w:rsidRPr="002B61DA" w:rsidRDefault="002A29A4" w:rsidP="002A29A4">
      <w:pPr>
        <w:rPr>
          <w:rFonts w:ascii="Arial" w:hAnsi="Arial" w:cs="Arial"/>
        </w:rPr>
      </w:pPr>
    </w:p>
    <w:p w14:paraId="10115B83" w14:textId="203FC518" w:rsidR="00C80BE8" w:rsidRPr="002B61DA" w:rsidRDefault="002A29A4" w:rsidP="002A29A4">
      <w:pPr>
        <w:ind w:left="720" w:hanging="720"/>
        <w:rPr>
          <w:rFonts w:ascii="Arial" w:hAnsi="Arial" w:cs="Arial"/>
        </w:rPr>
      </w:pPr>
      <w:r w:rsidRPr="002B61DA">
        <w:rPr>
          <w:rFonts w:ascii="Arial" w:hAnsi="Arial" w:cs="Arial"/>
        </w:rPr>
        <w:t>2.3</w:t>
      </w:r>
      <w:r w:rsidRPr="002B61DA">
        <w:rPr>
          <w:rFonts w:ascii="Arial" w:hAnsi="Arial" w:cs="Arial"/>
        </w:rPr>
        <w:tab/>
      </w:r>
      <w:r w:rsidR="002B61DA" w:rsidRPr="002B61DA">
        <w:rPr>
          <w:rFonts w:ascii="Arial" w:hAnsi="Arial" w:cs="Arial"/>
        </w:rPr>
        <w:t xml:space="preserve">The </w:t>
      </w:r>
      <w:r w:rsidR="00C80BE8" w:rsidRPr="002B61DA">
        <w:rPr>
          <w:rFonts w:ascii="Arial" w:hAnsi="Arial" w:cs="Arial"/>
        </w:rPr>
        <w:t>Welsh Government are looking to its partners to assist in the tackling of substance misuse, with a focus on harm reduction.</w:t>
      </w:r>
    </w:p>
    <w:p w14:paraId="22486E3F" w14:textId="77777777" w:rsidR="00C80BE8" w:rsidRPr="002B61DA" w:rsidRDefault="00C80BE8" w:rsidP="008A13FB">
      <w:pPr>
        <w:ind w:left="720" w:hanging="720"/>
      </w:pPr>
    </w:p>
    <w:p w14:paraId="2063C5B9" w14:textId="05893798" w:rsidR="00363540" w:rsidRPr="002B61DA" w:rsidRDefault="00363540"/>
    <w:p w14:paraId="7C2684FA" w14:textId="77777777" w:rsidR="002A29A4" w:rsidRPr="002B61DA" w:rsidRDefault="002A29A4"/>
    <w:sectPr w:rsidR="002A29A4" w:rsidRPr="002B6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C89"/>
    <w:multiLevelType w:val="multilevel"/>
    <w:tmpl w:val="44B899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97C5C"/>
    <w:multiLevelType w:val="multilevel"/>
    <w:tmpl w:val="3B0C91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BA0ABD"/>
    <w:multiLevelType w:val="hybridMultilevel"/>
    <w:tmpl w:val="43DA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857A9"/>
    <w:multiLevelType w:val="hybridMultilevel"/>
    <w:tmpl w:val="703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110EE"/>
    <w:multiLevelType w:val="hybridMultilevel"/>
    <w:tmpl w:val="7BC6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056F0"/>
    <w:multiLevelType w:val="hybridMultilevel"/>
    <w:tmpl w:val="88D2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0D9D"/>
    <w:multiLevelType w:val="hybridMultilevel"/>
    <w:tmpl w:val="DDB2A83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2F30457"/>
    <w:multiLevelType w:val="multilevel"/>
    <w:tmpl w:val="F85A1C92"/>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27CC71F0"/>
    <w:multiLevelType w:val="multilevel"/>
    <w:tmpl w:val="9E34A9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9C5D92"/>
    <w:multiLevelType w:val="hybridMultilevel"/>
    <w:tmpl w:val="0E62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77B2F"/>
    <w:multiLevelType w:val="hybridMultilevel"/>
    <w:tmpl w:val="F01E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A7F2C"/>
    <w:multiLevelType w:val="multilevel"/>
    <w:tmpl w:val="1D2EDB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9830528"/>
    <w:multiLevelType w:val="hybridMultilevel"/>
    <w:tmpl w:val="EB4C610E"/>
    <w:lvl w:ilvl="0" w:tplc="A8F2CA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6230F"/>
    <w:multiLevelType w:val="hybridMultilevel"/>
    <w:tmpl w:val="7FBC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9061A"/>
    <w:multiLevelType w:val="multilevel"/>
    <w:tmpl w:val="F85A1C92"/>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470D073F"/>
    <w:multiLevelType w:val="multilevel"/>
    <w:tmpl w:val="427290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FA70EF"/>
    <w:multiLevelType w:val="multilevel"/>
    <w:tmpl w:val="7C3208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C9407D"/>
    <w:multiLevelType w:val="multilevel"/>
    <w:tmpl w:val="82CC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35B19"/>
    <w:multiLevelType w:val="multilevel"/>
    <w:tmpl w:val="4306CD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6772C9"/>
    <w:multiLevelType w:val="multilevel"/>
    <w:tmpl w:val="B08EB49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BAE6B95"/>
    <w:multiLevelType w:val="multilevel"/>
    <w:tmpl w:val="F85A1C92"/>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1315CE1"/>
    <w:multiLevelType w:val="hybridMultilevel"/>
    <w:tmpl w:val="DA9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A93F18"/>
    <w:multiLevelType w:val="hybridMultilevel"/>
    <w:tmpl w:val="DACE9408"/>
    <w:lvl w:ilvl="0" w:tplc="B7F261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625EB7"/>
    <w:multiLevelType w:val="multilevel"/>
    <w:tmpl w:val="BDCE07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245EF3"/>
    <w:multiLevelType w:val="hybridMultilevel"/>
    <w:tmpl w:val="D960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3"/>
  </w:num>
  <w:num w:numId="5">
    <w:abstractNumId w:val="9"/>
  </w:num>
  <w:num w:numId="6">
    <w:abstractNumId w:val="21"/>
  </w:num>
  <w:num w:numId="7">
    <w:abstractNumId w:val="22"/>
  </w:num>
  <w:num w:numId="8">
    <w:abstractNumId w:val="5"/>
  </w:num>
  <w:num w:numId="9">
    <w:abstractNumId w:val="24"/>
  </w:num>
  <w:num w:numId="10">
    <w:abstractNumId w:val="11"/>
  </w:num>
  <w:num w:numId="11">
    <w:abstractNumId w:val="6"/>
  </w:num>
  <w:num w:numId="12">
    <w:abstractNumId w:val="1"/>
  </w:num>
  <w:num w:numId="13">
    <w:abstractNumId w:val="15"/>
  </w:num>
  <w:num w:numId="14">
    <w:abstractNumId w:val="16"/>
  </w:num>
  <w:num w:numId="15">
    <w:abstractNumId w:val="23"/>
  </w:num>
  <w:num w:numId="16">
    <w:abstractNumId w:val="0"/>
  </w:num>
  <w:num w:numId="17">
    <w:abstractNumId w:val="4"/>
  </w:num>
  <w:num w:numId="18">
    <w:abstractNumId w:val="19"/>
  </w:num>
  <w:num w:numId="19">
    <w:abstractNumId w:val="14"/>
  </w:num>
  <w:num w:numId="20">
    <w:abstractNumId w:val="13"/>
  </w:num>
  <w:num w:numId="21">
    <w:abstractNumId w:val="20"/>
  </w:num>
  <w:num w:numId="22">
    <w:abstractNumId w:val="8"/>
  </w:num>
  <w:num w:numId="23">
    <w:abstractNumId w:val="18"/>
  </w:num>
  <w:num w:numId="24">
    <w:abstractNumId w:val="7"/>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formatting="1" w:enforcement="1" w:cryptProviderType="rsaAES" w:cryptAlgorithmClass="hash" w:cryptAlgorithmType="typeAny" w:cryptAlgorithmSid="14" w:cryptSpinCount="100000" w:hash="pcMkS//J8UeVotM+Txy8mPYe2wmrPEy8yVOWOlgTjxgzTAnmgZ6/mR0afqWDR+dAgkr6zkoQx19NspKhJMESVw==" w:salt="mpfEykpxor32vBjV/d03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BD"/>
    <w:rsid w:val="00003FD0"/>
    <w:rsid w:val="00012637"/>
    <w:rsid w:val="0001455E"/>
    <w:rsid w:val="000152D4"/>
    <w:rsid w:val="000254C6"/>
    <w:rsid w:val="000266DE"/>
    <w:rsid w:val="00026AC1"/>
    <w:rsid w:val="00027E3E"/>
    <w:rsid w:val="000312E1"/>
    <w:rsid w:val="00031D69"/>
    <w:rsid w:val="00040782"/>
    <w:rsid w:val="00047ECD"/>
    <w:rsid w:val="0005035C"/>
    <w:rsid w:val="00051EDC"/>
    <w:rsid w:val="000573F5"/>
    <w:rsid w:val="000607A8"/>
    <w:rsid w:val="00063589"/>
    <w:rsid w:val="00067176"/>
    <w:rsid w:val="0007325D"/>
    <w:rsid w:val="000741C1"/>
    <w:rsid w:val="0008048D"/>
    <w:rsid w:val="000871CE"/>
    <w:rsid w:val="00090AC0"/>
    <w:rsid w:val="00092BAD"/>
    <w:rsid w:val="000A0A14"/>
    <w:rsid w:val="000A5BBB"/>
    <w:rsid w:val="000B517B"/>
    <w:rsid w:val="000B517E"/>
    <w:rsid w:val="000B6CF1"/>
    <w:rsid w:val="000C4054"/>
    <w:rsid w:val="000D07FD"/>
    <w:rsid w:val="000D37C5"/>
    <w:rsid w:val="000E0389"/>
    <w:rsid w:val="000E0734"/>
    <w:rsid w:val="000E188B"/>
    <w:rsid w:val="000E231E"/>
    <w:rsid w:val="000E59F3"/>
    <w:rsid w:val="000E6505"/>
    <w:rsid w:val="000F24EF"/>
    <w:rsid w:val="001059BC"/>
    <w:rsid w:val="00107F80"/>
    <w:rsid w:val="00110155"/>
    <w:rsid w:val="00116CA0"/>
    <w:rsid w:val="001510B7"/>
    <w:rsid w:val="00167D71"/>
    <w:rsid w:val="0018444C"/>
    <w:rsid w:val="00185079"/>
    <w:rsid w:val="0018562D"/>
    <w:rsid w:val="00191555"/>
    <w:rsid w:val="001B1B40"/>
    <w:rsid w:val="001B52DF"/>
    <w:rsid w:val="001B5452"/>
    <w:rsid w:val="001B6318"/>
    <w:rsid w:val="001C5A09"/>
    <w:rsid w:val="001D2E00"/>
    <w:rsid w:val="001D44D8"/>
    <w:rsid w:val="001E27E2"/>
    <w:rsid w:val="001F134F"/>
    <w:rsid w:val="001F317E"/>
    <w:rsid w:val="00205BAB"/>
    <w:rsid w:val="0021113B"/>
    <w:rsid w:val="00215BFA"/>
    <w:rsid w:val="00226F40"/>
    <w:rsid w:val="00232060"/>
    <w:rsid w:val="00232D38"/>
    <w:rsid w:val="002362CB"/>
    <w:rsid w:val="0025133C"/>
    <w:rsid w:val="00251E50"/>
    <w:rsid w:val="002751C5"/>
    <w:rsid w:val="00282072"/>
    <w:rsid w:val="002866E8"/>
    <w:rsid w:val="00295FB3"/>
    <w:rsid w:val="00296FC1"/>
    <w:rsid w:val="002A29A4"/>
    <w:rsid w:val="002B61DA"/>
    <w:rsid w:val="002B7888"/>
    <w:rsid w:val="002E2452"/>
    <w:rsid w:val="002E47F8"/>
    <w:rsid w:val="002E5FFF"/>
    <w:rsid w:val="00303887"/>
    <w:rsid w:val="00303CFD"/>
    <w:rsid w:val="003113BE"/>
    <w:rsid w:val="00315CC4"/>
    <w:rsid w:val="003238BB"/>
    <w:rsid w:val="0032466B"/>
    <w:rsid w:val="0032616F"/>
    <w:rsid w:val="00335F15"/>
    <w:rsid w:val="0034162E"/>
    <w:rsid w:val="00363540"/>
    <w:rsid w:val="00383C7E"/>
    <w:rsid w:val="00384EFB"/>
    <w:rsid w:val="00397CD9"/>
    <w:rsid w:val="003A2923"/>
    <w:rsid w:val="003B76C2"/>
    <w:rsid w:val="003C4E68"/>
    <w:rsid w:val="003C7C4F"/>
    <w:rsid w:val="003D0430"/>
    <w:rsid w:val="003D35B6"/>
    <w:rsid w:val="003D6829"/>
    <w:rsid w:val="003D7A74"/>
    <w:rsid w:val="003E0B12"/>
    <w:rsid w:val="003E2864"/>
    <w:rsid w:val="003E5D97"/>
    <w:rsid w:val="003F1902"/>
    <w:rsid w:val="003F51C9"/>
    <w:rsid w:val="003F553F"/>
    <w:rsid w:val="003F7C88"/>
    <w:rsid w:val="00402484"/>
    <w:rsid w:val="004041EC"/>
    <w:rsid w:val="0040733A"/>
    <w:rsid w:val="00441AB0"/>
    <w:rsid w:val="004463B5"/>
    <w:rsid w:val="00450017"/>
    <w:rsid w:val="00450B1A"/>
    <w:rsid w:val="00453EF1"/>
    <w:rsid w:val="00456857"/>
    <w:rsid w:val="00456920"/>
    <w:rsid w:val="00493576"/>
    <w:rsid w:val="004A10DF"/>
    <w:rsid w:val="004A4FFB"/>
    <w:rsid w:val="004B1A36"/>
    <w:rsid w:val="004C001A"/>
    <w:rsid w:val="004C06B9"/>
    <w:rsid w:val="004C1572"/>
    <w:rsid w:val="004C2D07"/>
    <w:rsid w:val="004C4295"/>
    <w:rsid w:val="004D2A10"/>
    <w:rsid w:val="004D7410"/>
    <w:rsid w:val="004E2424"/>
    <w:rsid w:val="004E426B"/>
    <w:rsid w:val="004E5B6C"/>
    <w:rsid w:val="004E7884"/>
    <w:rsid w:val="005004A9"/>
    <w:rsid w:val="005007FE"/>
    <w:rsid w:val="00511A77"/>
    <w:rsid w:val="00534575"/>
    <w:rsid w:val="00542A80"/>
    <w:rsid w:val="0054467F"/>
    <w:rsid w:val="005458EA"/>
    <w:rsid w:val="00553060"/>
    <w:rsid w:val="00560365"/>
    <w:rsid w:val="005617E5"/>
    <w:rsid w:val="00565CB3"/>
    <w:rsid w:val="00570F87"/>
    <w:rsid w:val="00571E59"/>
    <w:rsid w:val="00585A6E"/>
    <w:rsid w:val="00587435"/>
    <w:rsid w:val="005C11BF"/>
    <w:rsid w:val="005C45B7"/>
    <w:rsid w:val="005E0930"/>
    <w:rsid w:val="005E6EAB"/>
    <w:rsid w:val="005F5C1C"/>
    <w:rsid w:val="005F700C"/>
    <w:rsid w:val="006034B1"/>
    <w:rsid w:val="00613CEA"/>
    <w:rsid w:val="00615D47"/>
    <w:rsid w:val="006170F7"/>
    <w:rsid w:val="00621E74"/>
    <w:rsid w:val="0062200A"/>
    <w:rsid w:val="006244CC"/>
    <w:rsid w:val="006338B3"/>
    <w:rsid w:val="00634DAB"/>
    <w:rsid w:val="006353F4"/>
    <w:rsid w:val="00637FD3"/>
    <w:rsid w:val="00667867"/>
    <w:rsid w:val="00667945"/>
    <w:rsid w:val="00672DE9"/>
    <w:rsid w:val="00690ED3"/>
    <w:rsid w:val="0069244F"/>
    <w:rsid w:val="006A355B"/>
    <w:rsid w:val="006A7842"/>
    <w:rsid w:val="006A7ABC"/>
    <w:rsid w:val="006A7ACF"/>
    <w:rsid w:val="006B183A"/>
    <w:rsid w:val="006B6B39"/>
    <w:rsid w:val="006C23C5"/>
    <w:rsid w:val="006C7C9F"/>
    <w:rsid w:val="006D2185"/>
    <w:rsid w:val="006D334D"/>
    <w:rsid w:val="006E47BD"/>
    <w:rsid w:val="006E6E94"/>
    <w:rsid w:val="00717E80"/>
    <w:rsid w:val="0072208E"/>
    <w:rsid w:val="00722526"/>
    <w:rsid w:val="00724C68"/>
    <w:rsid w:val="00734A5E"/>
    <w:rsid w:val="007355BB"/>
    <w:rsid w:val="00736727"/>
    <w:rsid w:val="0074100D"/>
    <w:rsid w:val="00742C85"/>
    <w:rsid w:val="00746D35"/>
    <w:rsid w:val="007478ED"/>
    <w:rsid w:val="00754D03"/>
    <w:rsid w:val="00762FDC"/>
    <w:rsid w:val="00774123"/>
    <w:rsid w:val="00776CD2"/>
    <w:rsid w:val="00781B32"/>
    <w:rsid w:val="00782EFB"/>
    <w:rsid w:val="00790886"/>
    <w:rsid w:val="007A7667"/>
    <w:rsid w:val="007B6A6B"/>
    <w:rsid w:val="007D608B"/>
    <w:rsid w:val="007D6899"/>
    <w:rsid w:val="007D772A"/>
    <w:rsid w:val="007E2CCD"/>
    <w:rsid w:val="008027AF"/>
    <w:rsid w:val="008034CB"/>
    <w:rsid w:val="0080703C"/>
    <w:rsid w:val="00810A64"/>
    <w:rsid w:val="00812E90"/>
    <w:rsid w:val="0081506A"/>
    <w:rsid w:val="008244F4"/>
    <w:rsid w:val="00827536"/>
    <w:rsid w:val="00830EEA"/>
    <w:rsid w:val="00831F59"/>
    <w:rsid w:val="00837611"/>
    <w:rsid w:val="00840C9A"/>
    <w:rsid w:val="0084160C"/>
    <w:rsid w:val="008429B8"/>
    <w:rsid w:val="00875A66"/>
    <w:rsid w:val="00875E19"/>
    <w:rsid w:val="00876C82"/>
    <w:rsid w:val="008959D6"/>
    <w:rsid w:val="008A04E5"/>
    <w:rsid w:val="008A13FB"/>
    <w:rsid w:val="008A336C"/>
    <w:rsid w:val="008A7BE5"/>
    <w:rsid w:val="008B5F08"/>
    <w:rsid w:val="008B73CF"/>
    <w:rsid w:val="008B7A89"/>
    <w:rsid w:val="008C0093"/>
    <w:rsid w:val="008C1CC4"/>
    <w:rsid w:val="008C6B14"/>
    <w:rsid w:val="008D09E4"/>
    <w:rsid w:val="008D1830"/>
    <w:rsid w:val="008D1C36"/>
    <w:rsid w:val="008E0379"/>
    <w:rsid w:val="008E53F4"/>
    <w:rsid w:val="00903BD6"/>
    <w:rsid w:val="00913FF1"/>
    <w:rsid w:val="00915EA7"/>
    <w:rsid w:val="00917495"/>
    <w:rsid w:val="00920ED7"/>
    <w:rsid w:val="00921E7D"/>
    <w:rsid w:val="009315C7"/>
    <w:rsid w:val="00933586"/>
    <w:rsid w:val="0093523D"/>
    <w:rsid w:val="00942BF4"/>
    <w:rsid w:val="00964FD5"/>
    <w:rsid w:val="00970674"/>
    <w:rsid w:val="009721C5"/>
    <w:rsid w:val="009721C8"/>
    <w:rsid w:val="0097312F"/>
    <w:rsid w:val="00980E96"/>
    <w:rsid w:val="009829D4"/>
    <w:rsid w:val="00986AC4"/>
    <w:rsid w:val="00991299"/>
    <w:rsid w:val="00993628"/>
    <w:rsid w:val="009A6EC0"/>
    <w:rsid w:val="009B3B93"/>
    <w:rsid w:val="009C7697"/>
    <w:rsid w:val="009D019E"/>
    <w:rsid w:val="009D1916"/>
    <w:rsid w:val="009D385A"/>
    <w:rsid w:val="009E2B60"/>
    <w:rsid w:val="009E30D2"/>
    <w:rsid w:val="009E63B7"/>
    <w:rsid w:val="009E6A42"/>
    <w:rsid w:val="009F040D"/>
    <w:rsid w:val="009F1D22"/>
    <w:rsid w:val="009F503D"/>
    <w:rsid w:val="009F5800"/>
    <w:rsid w:val="00A00F81"/>
    <w:rsid w:val="00A0609A"/>
    <w:rsid w:val="00A217BD"/>
    <w:rsid w:val="00A42352"/>
    <w:rsid w:val="00A5125C"/>
    <w:rsid w:val="00A54B10"/>
    <w:rsid w:val="00A60B7A"/>
    <w:rsid w:val="00A63DE2"/>
    <w:rsid w:val="00A662C0"/>
    <w:rsid w:val="00A849A5"/>
    <w:rsid w:val="00A8536E"/>
    <w:rsid w:val="00AA1ADF"/>
    <w:rsid w:val="00AA2DDC"/>
    <w:rsid w:val="00AA37A6"/>
    <w:rsid w:val="00AA39BF"/>
    <w:rsid w:val="00AB343F"/>
    <w:rsid w:val="00AB3F30"/>
    <w:rsid w:val="00AB3F6B"/>
    <w:rsid w:val="00AC476A"/>
    <w:rsid w:val="00AC6920"/>
    <w:rsid w:val="00AD0C77"/>
    <w:rsid w:val="00AD2E79"/>
    <w:rsid w:val="00AF618B"/>
    <w:rsid w:val="00AF7F55"/>
    <w:rsid w:val="00B15617"/>
    <w:rsid w:val="00B21BF5"/>
    <w:rsid w:val="00B27D1D"/>
    <w:rsid w:val="00B301A8"/>
    <w:rsid w:val="00B33D87"/>
    <w:rsid w:val="00B36E16"/>
    <w:rsid w:val="00B41452"/>
    <w:rsid w:val="00B4433E"/>
    <w:rsid w:val="00B4508B"/>
    <w:rsid w:val="00B54920"/>
    <w:rsid w:val="00B75E6D"/>
    <w:rsid w:val="00B81B59"/>
    <w:rsid w:val="00B93E18"/>
    <w:rsid w:val="00B9663F"/>
    <w:rsid w:val="00BA13D1"/>
    <w:rsid w:val="00BA67B1"/>
    <w:rsid w:val="00BB262C"/>
    <w:rsid w:val="00BB3415"/>
    <w:rsid w:val="00BB44B2"/>
    <w:rsid w:val="00BB461E"/>
    <w:rsid w:val="00BC59D2"/>
    <w:rsid w:val="00BC7D06"/>
    <w:rsid w:val="00BE5195"/>
    <w:rsid w:val="00BF4302"/>
    <w:rsid w:val="00BF779F"/>
    <w:rsid w:val="00C037A5"/>
    <w:rsid w:val="00C0685B"/>
    <w:rsid w:val="00C117DC"/>
    <w:rsid w:val="00C22A45"/>
    <w:rsid w:val="00C233FD"/>
    <w:rsid w:val="00C42FC8"/>
    <w:rsid w:val="00C47CE8"/>
    <w:rsid w:val="00C50249"/>
    <w:rsid w:val="00C53D3F"/>
    <w:rsid w:val="00C541AD"/>
    <w:rsid w:val="00C62CD6"/>
    <w:rsid w:val="00C67960"/>
    <w:rsid w:val="00C715CD"/>
    <w:rsid w:val="00C7405C"/>
    <w:rsid w:val="00C80BE8"/>
    <w:rsid w:val="00C80D69"/>
    <w:rsid w:val="00C810EA"/>
    <w:rsid w:val="00C81AD2"/>
    <w:rsid w:val="00C84529"/>
    <w:rsid w:val="00C84EC6"/>
    <w:rsid w:val="00C959D4"/>
    <w:rsid w:val="00CA193B"/>
    <w:rsid w:val="00CA6AEA"/>
    <w:rsid w:val="00CD5CEF"/>
    <w:rsid w:val="00CD7D54"/>
    <w:rsid w:val="00CF7922"/>
    <w:rsid w:val="00D04591"/>
    <w:rsid w:val="00D0690F"/>
    <w:rsid w:val="00D13378"/>
    <w:rsid w:val="00D3505C"/>
    <w:rsid w:val="00D42A6B"/>
    <w:rsid w:val="00D5769B"/>
    <w:rsid w:val="00D61D76"/>
    <w:rsid w:val="00D75092"/>
    <w:rsid w:val="00D776C4"/>
    <w:rsid w:val="00D85955"/>
    <w:rsid w:val="00D9749F"/>
    <w:rsid w:val="00DA424C"/>
    <w:rsid w:val="00DB37B1"/>
    <w:rsid w:val="00DC24EF"/>
    <w:rsid w:val="00DE7C5A"/>
    <w:rsid w:val="00DF2B43"/>
    <w:rsid w:val="00DF7CF9"/>
    <w:rsid w:val="00E03D9C"/>
    <w:rsid w:val="00E17B3B"/>
    <w:rsid w:val="00E22337"/>
    <w:rsid w:val="00E25161"/>
    <w:rsid w:val="00E26EF9"/>
    <w:rsid w:val="00E43C4E"/>
    <w:rsid w:val="00E442EE"/>
    <w:rsid w:val="00E4451E"/>
    <w:rsid w:val="00E44A7D"/>
    <w:rsid w:val="00E5007E"/>
    <w:rsid w:val="00E54CBC"/>
    <w:rsid w:val="00E60418"/>
    <w:rsid w:val="00E60F4E"/>
    <w:rsid w:val="00E6662A"/>
    <w:rsid w:val="00E8494B"/>
    <w:rsid w:val="00E8681F"/>
    <w:rsid w:val="00EC1D92"/>
    <w:rsid w:val="00EC23AB"/>
    <w:rsid w:val="00EC4BA3"/>
    <w:rsid w:val="00ED76BC"/>
    <w:rsid w:val="00EE60E5"/>
    <w:rsid w:val="00EE7BFA"/>
    <w:rsid w:val="00EF3470"/>
    <w:rsid w:val="00F01C34"/>
    <w:rsid w:val="00F26FD0"/>
    <w:rsid w:val="00F4078A"/>
    <w:rsid w:val="00F52BFF"/>
    <w:rsid w:val="00F53626"/>
    <w:rsid w:val="00F54E0F"/>
    <w:rsid w:val="00F573A7"/>
    <w:rsid w:val="00F60BDA"/>
    <w:rsid w:val="00F64159"/>
    <w:rsid w:val="00F86A09"/>
    <w:rsid w:val="00F934E9"/>
    <w:rsid w:val="00F97EB0"/>
    <w:rsid w:val="00F97FFC"/>
    <w:rsid w:val="00FA12ED"/>
    <w:rsid w:val="00FA2ADF"/>
    <w:rsid w:val="00FB4631"/>
    <w:rsid w:val="00FB6B73"/>
    <w:rsid w:val="00FC4244"/>
    <w:rsid w:val="00FC5DFB"/>
    <w:rsid w:val="00FD1044"/>
    <w:rsid w:val="00FD2B7E"/>
    <w:rsid w:val="00FD7AC3"/>
    <w:rsid w:val="00FE2D31"/>
    <w:rsid w:val="00FF06D8"/>
    <w:rsid w:val="00FF4DEC"/>
    <w:rsid w:val="00FF6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121C"/>
  <w15:chartTrackingRefBased/>
  <w15:docId w15:val="{3DE7ABA4-209C-4418-A48F-4D71CD3F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E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0E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04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540"/>
    <w:pPr>
      <w:ind w:left="720"/>
      <w:contextualSpacing/>
    </w:pPr>
  </w:style>
  <w:style w:type="character" w:styleId="CommentReference">
    <w:name w:val="annotation reference"/>
    <w:basedOn w:val="DefaultParagraphFont"/>
    <w:uiPriority w:val="99"/>
    <w:semiHidden/>
    <w:unhideWhenUsed/>
    <w:rsid w:val="00812E90"/>
    <w:rPr>
      <w:sz w:val="16"/>
      <w:szCs w:val="16"/>
    </w:rPr>
  </w:style>
  <w:style w:type="paragraph" w:styleId="CommentText">
    <w:name w:val="annotation text"/>
    <w:basedOn w:val="Normal"/>
    <w:link w:val="CommentTextChar"/>
    <w:uiPriority w:val="99"/>
    <w:semiHidden/>
    <w:unhideWhenUsed/>
    <w:rsid w:val="00812E90"/>
    <w:pPr>
      <w:spacing w:line="240" w:lineRule="auto"/>
    </w:pPr>
    <w:rPr>
      <w:sz w:val="20"/>
      <w:szCs w:val="20"/>
    </w:rPr>
  </w:style>
  <w:style w:type="character" w:customStyle="1" w:styleId="CommentTextChar">
    <w:name w:val="Comment Text Char"/>
    <w:basedOn w:val="DefaultParagraphFont"/>
    <w:link w:val="CommentText"/>
    <w:uiPriority w:val="99"/>
    <w:semiHidden/>
    <w:rsid w:val="00812E90"/>
    <w:rPr>
      <w:sz w:val="20"/>
      <w:szCs w:val="20"/>
    </w:rPr>
  </w:style>
  <w:style w:type="paragraph" w:styleId="CommentSubject">
    <w:name w:val="annotation subject"/>
    <w:basedOn w:val="CommentText"/>
    <w:next w:val="CommentText"/>
    <w:link w:val="CommentSubjectChar"/>
    <w:uiPriority w:val="99"/>
    <w:semiHidden/>
    <w:unhideWhenUsed/>
    <w:rsid w:val="00812E90"/>
    <w:rPr>
      <w:b/>
      <w:bCs/>
    </w:rPr>
  </w:style>
  <w:style w:type="character" w:customStyle="1" w:styleId="CommentSubjectChar">
    <w:name w:val="Comment Subject Char"/>
    <w:basedOn w:val="CommentTextChar"/>
    <w:link w:val="CommentSubject"/>
    <w:uiPriority w:val="99"/>
    <w:semiHidden/>
    <w:rsid w:val="00812E90"/>
    <w:rPr>
      <w:b/>
      <w:bCs/>
      <w:sz w:val="20"/>
      <w:szCs w:val="20"/>
    </w:rPr>
  </w:style>
  <w:style w:type="paragraph" w:styleId="BalloonText">
    <w:name w:val="Balloon Text"/>
    <w:basedOn w:val="Normal"/>
    <w:link w:val="BalloonTextChar"/>
    <w:uiPriority w:val="99"/>
    <w:semiHidden/>
    <w:unhideWhenUsed/>
    <w:rsid w:val="00812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90"/>
    <w:rPr>
      <w:rFonts w:ascii="Segoe UI" w:hAnsi="Segoe UI" w:cs="Segoe UI"/>
      <w:sz w:val="18"/>
      <w:szCs w:val="18"/>
    </w:rPr>
  </w:style>
  <w:style w:type="character" w:styleId="Hyperlink">
    <w:name w:val="Hyperlink"/>
    <w:basedOn w:val="DefaultParagraphFont"/>
    <w:uiPriority w:val="99"/>
    <w:unhideWhenUsed/>
    <w:rsid w:val="00BF4302"/>
    <w:rPr>
      <w:color w:val="0563C1" w:themeColor="hyperlink"/>
      <w:u w:val="single"/>
    </w:rPr>
  </w:style>
  <w:style w:type="character" w:customStyle="1" w:styleId="Heading1Char">
    <w:name w:val="Heading 1 Char"/>
    <w:basedOn w:val="DefaultParagraphFont"/>
    <w:link w:val="Heading1"/>
    <w:uiPriority w:val="9"/>
    <w:rsid w:val="006E6E9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0E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004A9"/>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BB461E"/>
    <w:pPr>
      <w:outlineLvl w:val="9"/>
    </w:pPr>
    <w:rPr>
      <w:lang w:val="en-US"/>
    </w:rPr>
  </w:style>
  <w:style w:type="paragraph" w:styleId="TOC1">
    <w:name w:val="toc 1"/>
    <w:basedOn w:val="Normal"/>
    <w:next w:val="Normal"/>
    <w:autoRedefine/>
    <w:uiPriority w:val="39"/>
    <w:unhideWhenUsed/>
    <w:rsid w:val="00BB461E"/>
    <w:pPr>
      <w:spacing w:after="100"/>
    </w:pPr>
  </w:style>
  <w:style w:type="paragraph" w:styleId="TOC2">
    <w:name w:val="toc 2"/>
    <w:basedOn w:val="Normal"/>
    <w:next w:val="Normal"/>
    <w:autoRedefine/>
    <w:uiPriority w:val="39"/>
    <w:unhideWhenUsed/>
    <w:rsid w:val="00BB461E"/>
    <w:pPr>
      <w:spacing w:after="100"/>
      <w:ind w:left="220"/>
    </w:pPr>
  </w:style>
  <w:style w:type="paragraph" w:styleId="TOC3">
    <w:name w:val="toc 3"/>
    <w:basedOn w:val="Normal"/>
    <w:next w:val="Normal"/>
    <w:autoRedefine/>
    <w:uiPriority w:val="39"/>
    <w:unhideWhenUsed/>
    <w:rsid w:val="00BB461E"/>
    <w:pPr>
      <w:spacing w:after="100"/>
      <w:ind w:left="440"/>
    </w:pPr>
  </w:style>
  <w:style w:type="paragraph" w:customStyle="1" w:styleId="Default">
    <w:name w:val="Default"/>
    <w:rsid w:val="0007325D"/>
    <w:pPr>
      <w:autoSpaceDE w:val="0"/>
      <w:autoSpaceDN w:val="0"/>
      <w:adjustRightInd w:val="0"/>
      <w:spacing w:after="0" w:line="240" w:lineRule="auto"/>
    </w:pPr>
    <w:rPr>
      <w:rFonts w:ascii="Trebuchet MS" w:hAnsi="Trebuchet MS" w:cs="Trebuchet MS"/>
      <w:color w:val="000000"/>
      <w:sz w:val="24"/>
      <w:szCs w:val="24"/>
    </w:rPr>
  </w:style>
  <w:style w:type="character" w:customStyle="1" w:styleId="UnresolvedMention1">
    <w:name w:val="Unresolved Mention1"/>
    <w:basedOn w:val="DefaultParagraphFont"/>
    <w:uiPriority w:val="99"/>
    <w:semiHidden/>
    <w:unhideWhenUsed/>
    <w:rsid w:val="00226F40"/>
    <w:rPr>
      <w:color w:val="605E5C"/>
      <w:shd w:val="clear" w:color="auto" w:fill="E1DFDD"/>
    </w:rPr>
  </w:style>
  <w:style w:type="character" w:styleId="Strong">
    <w:name w:val="Strong"/>
    <w:basedOn w:val="DefaultParagraphFont"/>
    <w:uiPriority w:val="22"/>
    <w:qFormat/>
    <w:rsid w:val="007E2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950">
      <w:bodyDiv w:val="1"/>
      <w:marLeft w:val="0"/>
      <w:marRight w:val="0"/>
      <w:marTop w:val="0"/>
      <w:marBottom w:val="0"/>
      <w:divBdr>
        <w:top w:val="none" w:sz="0" w:space="0" w:color="auto"/>
        <w:left w:val="none" w:sz="0" w:space="0" w:color="auto"/>
        <w:bottom w:val="none" w:sz="0" w:space="0" w:color="auto"/>
        <w:right w:val="none" w:sz="0" w:space="0" w:color="auto"/>
      </w:divBdr>
    </w:div>
    <w:div w:id="211235330">
      <w:bodyDiv w:val="1"/>
      <w:marLeft w:val="0"/>
      <w:marRight w:val="0"/>
      <w:marTop w:val="0"/>
      <w:marBottom w:val="0"/>
      <w:divBdr>
        <w:top w:val="none" w:sz="0" w:space="0" w:color="auto"/>
        <w:left w:val="none" w:sz="0" w:space="0" w:color="auto"/>
        <w:bottom w:val="none" w:sz="0" w:space="0" w:color="auto"/>
        <w:right w:val="none" w:sz="0" w:space="0" w:color="auto"/>
      </w:divBdr>
    </w:div>
    <w:div w:id="652493125">
      <w:bodyDiv w:val="1"/>
      <w:marLeft w:val="0"/>
      <w:marRight w:val="0"/>
      <w:marTop w:val="0"/>
      <w:marBottom w:val="0"/>
      <w:divBdr>
        <w:top w:val="none" w:sz="0" w:space="0" w:color="auto"/>
        <w:left w:val="none" w:sz="0" w:space="0" w:color="auto"/>
        <w:bottom w:val="none" w:sz="0" w:space="0" w:color="auto"/>
        <w:right w:val="none" w:sz="0" w:space="0" w:color="auto"/>
      </w:divBdr>
    </w:div>
    <w:div w:id="1604455514">
      <w:bodyDiv w:val="1"/>
      <w:marLeft w:val="0"/>
      <w:marRight w:val="0"/>
      <w:marTop w:val="0"/>
      <w:marBottom w:val="0"/>
      <w:divBdr>
        <w:top w:val="none" w:sz="0" w:space="0" w:color="auto"/>
        <w:left w:val="none" w:sz="0" w:space="0" w:color="auto"/>
        <w:bottom w:val="none" w:sz="0" w:space="0" w:color="auto"/>
        <w:right w:val="none" w:sz="0" w:space="0" w:color="auto"/>
      </w:divBdr>
    </w:div>
    <w:div w:id="19007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iffmet.ac.uk/" TargetMode="External"/><Relationship Id="rId13" Type="http://schemas.openxmlformats.org/officeDocument/2006/relationships/hyperlink" Target="https://phw.nhs.wales/topics/alcoh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cardiffmetsu.co.uk%2Funion%2Fgovernance%2F&amp;data=04%7C01%7Cmdunstan%40cardiffmet.ac.uk%7Cadbd856900f647656cd008d9319694fc%7C189dc61c769b40488b0f6de074bba26c%7C0%7C0%7C637595345070498269%7CUnknown%7CTWFpbGZsb3d8eyJWIjoiMC4wLjAwMDAiLCJQIjoiV2luMzIiLCJBTiI6Ik1haWwiLCJXVCI6Mn0%3D%7C1000&amp;sdata=s4NEXj2FuvvtHavXflUNYADtbDolc5Iht3CVe71SgJ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omeoffice.gov.uk/drugs/drug-la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thub.cardiffmet.ac.uk/Form.aspx?id=354538" TargetMode="External"/><Relationship Id="rId5" Type="http://schemas.openxmlformats.org/officeDocument/2006/relationships/styles" Target="styles.xml"/><Relationship Id="rId15" Type="http://schemas.openxmlformats.org/officeDocument/2006/relationships/hyperlink" Target="file:///C:/Users/Sm20310/AppData/Local/Microsoft/Windows/Temporary%20Internet%20Files/Content.Outlook/WQNR1AUO/www.wadaama.org" TargetMode="External"/><Relationship Id="rId10" Type="http://schemas.openxmlformats.org/officeDocument/2006/relationships/hyperlink" Target="http://www.nhs.uk/Livewell/drugs/Pages/Drugshome.aspx" TargetMode="External"/><Relationship Id="rId4" Type="http://schemas.openxmlformats.org/officeDocument/2006/relationships/numbering" Target="numbering.xml"/><Relationship Id="rId9" Type="http://schemas.openxmlformats.org/officeDocument/2006/relationships/hyperlink" Target="http://www.dan247.org.uk/Default.asp" TargetMode="External"/><Relationship Id="rId14" Type="http://schemas.openxmlformats.org/officeDocument/2006/relationships/hyperlink" Target="file:///C:/Users/Sm20310/AppData/Local/Microsoft/Windows/Temporary%20Internet%20Files/Content.Outlook/WQNR1AUO/www.uka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8065C-A0C8-4621-A158-843C46752668}">
  <ds:schemaRef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3192dbec-16b9-4df1-968e-7e28a28a707c"/>
    <ds:schemaRef ds:uri="65269380-b08c-41d9-be94-cc8d6ffdb5df"/>
    <ds:schemaRef ds:uri="http://schemas.microsoft.com/office/2006/metadata/properties"/>
  </ds:schemaRefs>
</ds:datastoreItem>
</file>

<file path=customXml/itemProps2.xml><?xml version="1.0" encoding="utf-8"?>
<ds:datastoreItem xmlns:ds="http://schemas.openxmlformats.org/officeDocument/2006/customXml" ds:itemID="{036AD1F3-A735-4BA0-8986-9CC552E4A9EE}">
  <ds:schemaRefs>
    <ds:schemaRef ds:uri="http://schemas.microsoft.com/sharepoint/v3/contenttype/forms"/>
  </ds:schemaRefs>
</ds:datastoreItem>
</file>

<file path=customXml/itemProps3.xml><?xml version="1.0" encoding="utf-8"?>
<ds:datastoreItem xmlns:ds="http://schemas.openxmlformats.org/officeDocument/2006/customXml" ds:itemID="{CC22CA68-3163-4621-B481-132C312BAD51}"/>
</file>

<file path=docProps/app.xml><?xml version="1.0" encoding="utf-8"?>
<Properties xmlns="http://schemas.openxmlformats.org/officeDocument/2006/extended-properties" xmlns:vt="http://schemas.openxmlformats.org/officeDocument/2006/docPropsVTypes">
  <Template>Normal</Template>
  <TotalTime>1</TotalTime>
  <Pages>12</Pages>
  <Words>3792</Words>
  <Characters>21620</Characters>
  <Application>Microsoft Office Word</Application>
  <DocSecurity>8</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Dunstan, Matthew</dc:creator>
  <cp:keywords/>
  <dc:description/>
  <cp:lastModifiedBy>Voisin, Emily</cp:lastModifiedBy>
  <cp:revision>2</cp:revision>
  <dcterms:created xsi:type="dcterms:W3CDTF">2021-07-08T13:13:00Z</dcterms:created>
  <dcterms:modified xsi:type="dcterms:W3CDTF">2021-07-08T13:13:00Z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