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032F" w14:textId="7AA3E5F9" w:rsidR="00D6077F" w:rsidRPr="002F2AFB" w:rsidRDefault="004563DD">
      <w:pPr>
        <w:rPr>
          <w:sz w:val="32"/>
          <w:szCs w:val="32"/>
        </w:rPr>
      </w:pPr>
      <w:r w:rsidRPr="002F2AFB">
        <w:rPr>
          <w:sz w:val="32"/>
          <w:szCs w:val="32"/>
        </w:rPr>
        <w:t>The Right of Access (Subject Access) – Guidance for the Requester</w:t>
      </w:r>
    </w:p>
    <w:p w14:paraId="7CBA7D29" w14:textId="38B74F11" w:rsidR="00955F5E" w:rsidRPr="00835137" w:rsidRDefault="00955F5E">
      <w:pPr>
        <w:rPr>
          <w:sz w:val="28"/>
          <w:szCs w:val="28"/>
        </w:rPr>
      </w:pPr>
      <w:r w:rsidRPr="00835137">
        <w:rPr>
          <w:sz w:val="28"/>
          <w:szCs w:val="28"/>
        </w:rPr>
        <w:t>What is the Right of Access?</w:t>
      </w:r>
    </w:p>
    <w:p w14:paraId="69000A3F" w14:textId="7F50512E" w:rsidR="00955F5E" w:rsidRDefault="00B26C95">
      <w:r>
        <w:t xml:space="preserve">Under </w:t>
      </w:r>
      <w:hyperlink r:id="rId8" w:history="1">
        <w:r w:rsidRPr="00F942C5">
          <w:rPr>
            <w:rStyle w:val="Hyperlink"/>
          </w:rPr>
          <w:t>Article 15 of the UK General Data Protection Regulation (UK GDPR)</w:t>
        </w:r>
      </w:hyperlink>
      <w:r>
        <w:t>, t</w:t>
      </w:r>
      <w:r w:rsidR="004563DD">
        <w:t xml:space="preserve">he Right of Access, better known as Subject Access, </w:t>
      </w:r>
      <w:r w:rsidR="00955F5E">
        <w:t>is a fundamental right which allows you to understand how and why Cardiff Metropolitan University</w:t>
      </w:r>
      <w:r w:rsidR="00A6450B">
        <w:t xml:space="preserve"> (the University)</w:t>
      </w:r>
      <w:r w:rsidR="00955F5E">
        <w:t xml:space="preserve"> is using your data, and to make sure it is doing so lawfully. </w:t>
      </w:r>
    </w:p>
    <w:p w14:paraId="34FFAFAF" w14:textId="2EDCB493" w:rsidR="00955F5E" w:rsidRPr="00835137" w:rsidRDefault="00955F5E">
      <w:pPr>
        <w:rPr>
          <w:sz w:val="28"/>
          <w:szCs w:val="28"/>
        </w:rPr>
      </w:pPr>
      <w:r w:rsidRPr="00835137">
        <w:rPr>
          <w:sz w:val="28"/>
          <w:szCs w:val="28"/>
        </w:rPr>
        <w:t>What are you entitled to</w:t>
      </w:r>
      <w:r w:rsidR="00A6450B" w:rsidRPr="00835137">
        <w:rPr>
          <w:sz w:val="28"/>
          <w:szCs w:val="28"/>
        </w:rPr>
        <w:t xml:space="preserve"> under the Right of Access</w:t>
      </w:r>
      <w:r w:rsidRPr="00835137">
        <w:rPr>
          <w:sz w:val="28"/>
          <w:szCs w:val="28"/>
        </w:rPr>
        <w:t>?</w:t>
      </w:r>
    </w:p>
    <w:p w14:paraId="55188704" w14:textId="134617AE" w:rsidR="00955F5E" w:rsidRDefault="00A6450B">
      <w:r>
        <w:t>Under the Right of Access, y</w:t>
      </w:r>
      <w:r w:rsidR="00955F5E">
        <w:t>ou are entitled to:</w:t>
      </w:r>
    </w:p>
    <w:p w14:paraId="041CE1FE" w14:textId="7670F5EC" w:rsidR="00955F5E" w:rsidRDefault="00955F5E" w:rsidP="00955F5E">
      <w:pPr>
        <w:pStyle w:val="ListParagraph"/>
        <w:numPr>
          <w:ilvl w:val="0"/>
          <w:numId w:val="1"/>
        </w:numPr>
      </w:pPr>
      <w:r>
        <w:t xml:space="preserve">Confirmation from the University that your personal data </w:t>
      </w:r>
      <w:r w:rsidR="002546C5">
        <w:t>(any information that identifies you</w:t>
      </w:r>
      <w:r w:rsidR="00FA59E4">
        <w:t>,</w:t>
      </w:r>
      <w:r w:rsidR="002546C5">
        <w:t xml:space="preserve"> such as your name </w:t>
      </w:r>
      <w:r w:rsidR="00621DE0">
        <w:t xml:space="preserve">and address) </w:t>
      </w:r>
      <w:r>
        <w:t>is being processed</w:t>
      </w:r>
      <w:r w:rsidR="00621DE0">
        <w:t xml:space="preserve"> (for example, </w:t>
      </w:r>
      <w:r w:rsidR="00D036BC">
        <w:t xml:space="preserve">collected, stored, </w:t>
      </w:r>
      <w:r w:rsidR="00FA59E4">
        <w:t>and altered)</w:t>
      </w:r>
      <w:r>
        <w:t>.</w:t>
      </w:r>
    </w:p>
    <w:p w14:paraId="29BE117D" w14:textId="0FBBDD80" w:rsidR="00955F5E" w:rsidRDefault="00955F5E" w:rsidP="00955F5E">
      <w:pPr>
        <w:pStyle w:val="ListParagraph"/>
        <w:numPr>
          <w:ilvl w:val="0"/>
          <w:numId w:val="1"/>
        </w:numPr>
      </w:pPr>
      <w:r>
        <w:t>O</w:t>
      </w:r>
      <w:r w:rsidR="004563DD">
        <w:t xml:space="preserve">btain a copy of </w:t>
      </w:r>
      <w:r>
        <w:t>all</w:t>
      </w:r>
      <w:r w:rsidR="004563DD">
        <w:t xml:space="preserve"> </w:t>
      </w:r>
      <w:r>
        <w:t xml:space="preserve">the personal data that the University holds on you. </w:t>
      </w:r>
    </w:p>
    <w:p w14:paraId="639F5421" w14:textId="1CFEA543" w:rsidR="00955F5E" w:rsidRDefault="00955F5E" w:rsidP="00955F5E">
      <w:pPr>
        <w:pStyle w:val="ListParagraph"/>
        <w:numPr>
          <w:ilvl w:val="0"/>
          <w:numId w:val="1"/>
        </w:numPr>
      </w:pPr>
      <w:r>
        <w:t>Other supplementary information.</w:t>
      </w:r>
    </w:p>
    <w:p w14:paraId="7016AD2A" w14:textId="20DCDE55" w:rsidR="00A6450B" w:rsidRPr="00835137" w:rsidRDefault="00A6450B" w:rsidP="00A6450B">
      <w:pPr>
        <w:rPr>
          <w:sz w:val="28"/>
          <w:szCs w:val="28"/>
        </w:rPr>
      </w:pPr>
      <w:r w:rsidRPr="00835137">
        <w:rPr>
          <w:sz w:val="28"/>
          <w:szCs w:val="28"/>
        </w:rPr>
        <w:t>What is supplementary information?</w:t>
      </w:r>
    </w:p>
    <w:p w14:paraId="07B6323F" w14:textId="77777777" w:rsidR="00A6450B" w:rsidRDefault="00A6450B" w:rsidP="00A6450B">
      <w:r>
        <w:t>Supplementary information generally includes the following:</w:t>
      </w:r>
    </w:p>
    <w:p w14:paraId="44128363" w14:textId="57DBC636" w:rsidR="00A6450B" w:rsidRPr="00A6450B" w:rsidRDefault="00A6450B" w:rsidP="00A6450B">
      <w:pPr>
        <w:pStyle w:val="ListParagraph"/>
        <w:numPr>
          <w:ilvl w:val="0"/>
          <w:numId w:val="2"/>
        </w:numPr>
        <w:rPr>
          <w:u w:val="single"/>
        </w:rPr>
      </w:pPr>
      <w:r>
        <w:t>The University’s purposes for processing.</w:t>
      </w:r>
    </w:p>
    <w:p w14:paraId="039B646C" w14:textId="691C4361" w:rsidR="00A6450B" w:rsidRPr="00A6450B" w:rsidRDefault="00A6450B" w:rsidP="00A6450B">
      <w:pPr>
        <w:pStyle w:val="ListParagraph"/>
        <w:numPr>
          <w:ilvl w:val="0"/>
          <w:numId w:val="2"/>
        </w:numPr>
        <w:rPr>
          <w:u w:val="single"/>
        </w:rPr>
      </w:pPr>
      <w:r>
        <w:t>The categories of personal the University is processing</w:t>
      </w:r>
      <w:r w:rsidR="0026166A">
        <w:t>,</w:t>
      </w:r>
      <w:r w:rsidR="00FC31A5">
        <w:t xml:space="preserve"> </w:t>
      </w:r>
      <w:r w:rsidR="00235CD5">
        <w:t>i.e.,</w:t>
      </w:r>
      <w:r w:rsidR="00FC31A5">
        <w:t xml:space="preserve"> is the data sensitive? Is it health data for example, or data which reveals information about one’s sex life and/or sexual orientation?</w:t>
      </w:r>
    </w:p>
    <w:p w14:paraId="25A25A2F" w14:textId="76A5B1F7" w:rsidR="00A6450B" w:rsidRPr="00A6450B" w:rsidRDefault="00A6450B" w:rsidP="00A6450B">
      <w:pPr>
        <w:pStyle w:val="ListParagraph"/>
        <w:numPr>
          <w:ilvl w:val="0"/>
          <w:numId w:val="2"/>
        </w:numPr>
        <w:rPr>
          <w:u w:val="single"/>
        </w:rPr>
      </w:pPr>
      <w:r>
        <w:t xml:space="preserve">The recipients the University may disclose your personal data to (for example, </w:t>
      </w:r>
      <w:r w:rsidR="00235CD5">
        <w:t>people</w:t>
      </w:r>
      <w:r>
        <w:t xml:space="preserve"> in third countries or international organisations).</w:t>
      </w:r>
    </w:p>
    <w:p w14:paraId="6B87A70D" w14:textId="77777777" w:rsidR="00A6450B" w:rsidRPr="00A6450B" w:rsidRDefault="00A6450B" w:rsidP="00A6450B">
      <w:pPr>
        <w:pStyle w:val="ListParagraph"/>
        <w:numPr>
          <w:ilvl w:val="0"/>
          <w:numId w:val="2"/>
        </w:numPr>
        <w:rPr>
          <w:u w:val="single"/>
        </w:rPr>
      </w:pPr>
      <w:r>
        <w:t>How long the University retains your personal data. If this is not possible, the criteria for determining how long the University will store it.</w:t>
      </w:r>
    </w:p>
    <w:p w14:paraId="1A233F0F" w14:textId="085BDCC8" w:rsidR="00A6450B" w:rsidRPr="00A6450B" w:rsidRDefault="00000000" w:rsidP="00A6450B">
      <w:pPr>
        <w:pStyle w:val="ListParagraph"/>
        <w:numPr>
          <w:ilvl w:val="0"/>
          <w:numId w:val="2"/>
        </w:numPr>
        <w:rPr>
          <w:u w:val="single"/>
        </w:rPr>
      </w:pPr>
      <w:hyperlink r:id="rId9" w:history="1">
        <w:r w:rsidR="00A6450B" w:rsidRPr="00BB3324">
          <w:rPr>
            <w:rStyle w:val="Hyperlink"/>
          </w:rPr>
          <w:t>Your right to request rectification, erasure, or restriction, or to object to processing</w:t>
        </w:r>
      </w:hyperlink>
      <w:r w:rsidR="00A6450B">
        <w:t>.</w:t>
      </w:r>
    </w:p>
    <w:p w14:paraId="06A313EC" w14:textId="3430ACED" w:rsidR="00A6450B" w:rsidRPr="00A6450B" w:rsidRDefault="00A6450B" w:rsidP="00A6450B">
      <w:pPr>
        <w:pStyle w:val="ListParagraph"/>
        <w:numPr>
          <w:ilvl w:val="0"/>
          <w:numId w:val="2"/>
        </w:numPr>
        <w:rPr>
          <w:u w:val="single"/>
        </w:rPr>
      </w:pPr>
      <w:r>
        <w:t xml:space="preserve">Your right to lodge a </w:t>
      </w:r>
      <w:hyperlink r:id="rId10" w:history="1">
        <w:r w:rsidRPr="00C22AC3">
          <w:rPr>
            <w:rStyle w:val="Hyperlink"/>
          </w:rPr>
          <w:t>complaint with the Information Commissioner’s Office (ICO)</w:t>
        </w:r>
      </w:hyperlink>
      <w:r>
        <w:t>.</w:t>
      </w:r>
    </w:p>
    <w:p w14:paraId="7DE9F4F1" w14:textId="77777777" w:rsidR="00A6450B" w:rsidRPr="00A6450B" w:rsidRDefault="00A6450B" w:rsidP="00A6450B">
      <w:pPr>
        <w:pStyle w:val="ListParagraph"/>
        <w:numPr>
          <w:ilvl w:val="0"/>
          <w:numId w:val="2"/>
        </w:numPr>
        <w:rPr>
          <w:u w:val="single"/>
        </w:rPr>
      </w:pPr>
      <w:r>
        <w:t>Information about the source of the data; if the University did not obtain it directly from you.</w:t>
      </w:r>
    </w:p>
    <w:p w14:paraId="573B3E8A" w14:textId="72BF4188" w:rsidR="00A6450B" w:rsidRPr="00A6450B" w:rsidRDefault="00A6450B" w:rsidP="00A6450B">
      <w:pPr>
        <w:pStyle w:val="ListParagraph"/>
        <w:numPr>
          <w:ilvl w:val="0"/>
          <w:numId w:val="2"/>
        </w:numPr>
        <w:rPr>
          <w:u w:val="single"/>
        </w:rPr>
      </w:pPr>
      <w:r>
        <w:t xml:space="preserve">Whether or not the University uses </w:t>
      </w:r>
      <w:hyperlink r:id="rId11" w:history="1">
        <w:r w:rsidRPr="0042311D">
          <w:rPr>
            <w:rStyle w:val="Hyperlink"/>
          </w:rPr>
          <w:t>automated decision-making (including profiling)</w:t>
        </w:r>
      </w:hyperlink>
      <w:r>
        <w:t xml:space="preserve"> and information about the logic involved, as well as the significance and envisaged consequences of the processing for you.</w:t>
      </w:r>
    </w:p>
    <w:p w14:paraId="544A34C6" w14:textId="3C3719F6" w:rsidR="00A6450B" w:rsidRPr="00A6450B" w:rsidRDefault="00A6450B" w:rsidP="00A6450B">
      <w:pPr>
        <w:pStyle w:val="ListParagraph"/>
        <w:numPr>
          <w:ilvl w:val="0"/>
          <w:numId w:val="2"/>
        </w:numPr>
        <w:rPr>
          <w:u w:val="single"/>
        </w:rPr>
      </w:pPr>
      <w:r>
        <w:t xml:space="preserve">The safeguards the University provides if your personal data has or will be </w:t>
      </w:r>
      <w:hyperlink r:id="rId12" w:history="1">
        <w:r w:rsidRPr="00954819">
          <w:rPr>
            <w:rStyle w:val="Hyperlink"/>
          </w:rPr>
          <w:t>transferred to a third country or international organisation</w:t>
        </w:r>
      </w:hyperlink>
      <w:r>
        <w:t>.</w:t>
      </w:r>
    </w:p>
    <w:p w14:paraId="3D6210C7" w14:textId="23F63511" w:rsidR="00A6450B" w:rsidRPr="00E140BB" w:rsidRDefault="00493CF1" w:rsidP="00A6450B">
      <w:pPr>
        <w:rPr>
          <w:sz w:val="28"/>
          <w:szCs w:val="28"/>
        </w:rPr>
      </w:pPr>
      <w:r w:rsidRPr="00E140BB">
        <w:rPr>
          <w:sz w:val="28"/>
          <w:szCs w:val="28"/>
        </w:rPr>
        <w:t xml:space="preserve">Are you </w:t>
      </w:r>
      <w:r w:rsidR="00A6450B" w:rsidRPr="00E140BB">
        <w:rPr>
          <w:sz w:val="28"/>
          <w:szCs w:val="28"/>
        </w:rPr>
        <w:t>entitled to other</w:t>
      </w:r>
      <w:r w:rsidR="00145B18" w:rsidRPr="00E140BB">
        <w:rPr>
          <w:sz w:val="28"/>
          <w:szCs w:val="28"/>
        </w:rPr>
        <w:t xml:space="preserve"> people’s </w:t>
      </w:r>
      <w:r w:rsidR="00A6450B" w:rsidRPr="00E140BB">
        <w:rPr>
          <w:sz w:val="28"/>
          <w:szCs w:val="28"/>
        </w:rPr>
        <w:t>personal data?</w:t>
      </w:r>
    </w:p>
    <w:p w14:paraId="3D4C8A34" w14:textId="0D6E7952" w:rsidR="00A6450B" w:rsidRDefault="00A6450B" w:rsidP="00A6450B">
      <w:r>
        <w:t>No, you are only entitled to your own personal data</w:t>
      </w:r>
      <w:r w:rsidR="00145B18">
        <w:t>. However, the University is permitted to disclose your personal data which</w:t>
      </w:r>
      <w:r w:rsidR="00B26C95">
        <w:t xml:space="preserve"> subsequently</w:t>
      </w:r>
      <w:r w:rsidR="00145B18">
        <w:t xml:space="preserve"> identifies a third party</w:t>
      </w:r>
      <w:r w:rsidR="00B26C95">
        <w:t>,</w:t>
      </w:r>
      <w:r w:rsidR="00145B18">
        <w:t xml:space="preserve"> but only if:</w:t>
      </w:r>
    </w:p>
    <w:p w14:paraId="0794A943" w14:textId="76460696" w:rsidR="00145B18" w:rsidRDefault="00145B18" w:rsidP="00145B18">
      <w:pPr>
        <w:pStyle w:val="ListParagraph"/>
        <w:numPr>
          <w:ilvl w:val="0"/>
          <w:numId w:val="3"/>
        </w:numPr>
      </w:pPr>
      <w:r>
        <w:t xml:space="preserve">The </w:t>
      </w:r>
      <w:r w:rsidR="00B26C95">
        <w:t xml:space="preserve">third party </w:t>
      </w:r>
      <w:r>
        <w:t>has provided consent for the data to be disclosed.</w:t>
      </w:r>
    </w:p>
    <w:p w14:paraId="7431195A" w14:textId="636549FB" w:rsidR="00145B18" w:rsidRDefault="00145B18" w:rsidP="00145B18">
      <w:pPr>
        <w:pStyle w:val="ListParagraph"/>
        <w:numPr>
          <w:ilvl w:val="0"/>
          <w:numId w:val="3"/>
        </w:numPr>
      </w:pPr>
      <w:r>
        <w:t xml:space="preserve">The University deems it reasonable to comply with your request without the consent of the </w:t>
      </w:r>
      <w:r w:rsidR="00B26C95">
        <w:t>third party</w:t>
      </w:r>
      <w:r>
        <w:t xml:space="preserve"> because the University has decided it is appropriate to do so by balancing your rights with the rights of the third party.</w:t>
      </w:r>
    </w:p>
    <w:p w14:paraId="3FD40683" w14:textId="77777777" w:rsidR="003404E1" w:rsidRDefault="003404E1" w:rsidP="003404E1">
      <w:pPr>
        <w:pStyle w:val="ListParagraph"/>
      </w:pPr>
    </w:p>
    <w:p w14:paraId="3817DD93" w14:textId="12519D06" w:rsidR="00B26C95" w:rsidRPr="00E140BB" w:rsidRDefault="00B26C95" w:rsidP="00B26C95">
      <w:pPr>
        <w:rPr>
          <w:sz w:val="28"/>
          <w:szCs w:val="28"/>
        </w:rPr>
      </w:pPr>
      <w:r w:rsidRPr="00E140BB">
        <w:rPr>
          <w:sz w:val="28"/>
          <w:szCs w:val="28"/>
        </w:rPr>
        <w:lastRenderedPageBreak/>
        <w:t xml:space="preserve">How do </w:t>
      </w:r>
      <w:r w:rsidR="00493CF1" w:rsidRPr="00E140BB">
        <w:rPr>
          <w:sz w:val="28"/>
          <w:szCs w:val="28"/>
        </w:rPr>
        <w:t>you</w:t>
      </w:r>
      <w:r w:rsidRPr="00E140BB">
        <w:rPr>
          <w:sz w:val="28"/>
          <w:szCs w:val="28"/>
        </w:rPr>
        <w:t xml:space="preserve"> make a request under the Right of Access?</w:t>
      </w:r>
    </w:p>
    <w:p w14:paraId="7AF168CF" w14:textId="77777777" w:rsidR="00954819" w:rsidRDefault="00B26C95" w:rsidP="00B26C95">
      <w:r>
        <w:t xml:space="preserve">There are no formal requirements for you to make a valid Subject Access Request (SAR). You are entitled to make the request verbally or in writing (including via social media channels). </w:t>
      </w:r>
      <w:r w:rsidR="00EF4CDE" w:rsidRPr="00EF4CDE">
        <w:rPr>
          <w:u w:val="single"/>
        </w:rPr>
        <w:t>Please note:</w:t>
      </w:r>
      <w:r w:rsidR="00EF4CDE">
        <w:t xml:space="preserve"> To avoid error and/or deception, the University is entitled to ask you for identification when necessary. </w:t>
      </w:r>
    </w:p>
    <w:p w14:paraId="6D508417" w14:textId="56A15FF1" w:rsidR="00B26C95" w:rsidRDefault="00954819" w:rsidP="00B26C95">
      <w:r>
        <w:t>Cardiff Metropolitan</w:t>
      </w:r>
      <w:r w:rsidR="00B26C95">
        <w:t xml:space="preserve"> University prefers that SARs are directed to </w:t>
      </w:r>
      <w:hyperlink r:id="rId13" w:history="1">
        <w:r w:rsidR="00B26C95" w:rsidRPr="00553BB0">
          <w:rPr>
            <w:rStyle w:val="Hyperlink"/>
          </w:rPr>
          <w:t>dataprotection@cardiffmet.ac.uk</w:t>
        </w:r>
      </w:hyperlink>
      <w:r w:rsidR="00B26C95">
        <w:t xml:space="preserve">, however, you are perfectly entitled to address your request to any part of the University, or to a specific individual. </w:t>
      </w:r>
      <w:r w:rsidR="00EF4CDE">
        <w:t>You do not have to provide your reason for making the request.</w:t>
      </w:r>
    </w:p>
    <w:p w14:paraId="7CEFCF37" w14:textId="1942CD2A" w:rsidR="00B26C95" w:rsidRDefault="00B26C95" w:rsidP="00B26C95">
      <w:r>
        <w:t xml:space="preserve">Your request does not have to include the phrases 'Subject Access Request', ‘Right of Access’ or ‘Article 15 of the UK GDPR’. It just needs to be clear that you are asking for your own personal data. </w:t>
      </w:r>
      <w:r w:rsidR="00EF4CDE">
        <w:t>Y</w:t>
      </w:r>
      <w:r>
        <w:t xml:space="preserve">our request is even valid if you incorrectly refer to other legislation, such as the </w:t>
      </w:r>
      <w:hyperlink r:id="rId14" w:history="1">
        <w:r w:rsidRPr="006E46BD">
          <w:rPr>
            <w:rStyle w:val="Hyperlink"/>
          </w:rPr>
          <w:t>Freedom of Information Act 2000 (FOIA)</w:t>
        </w:r>
      </w:hyperlink>
      <w:r>
        <w:t xml:space="preserve"> or the </w:t>
      </w:r>
      <w:hyperlink r:id="rId15" w:history="1">
        <w:r w:rsidRPr="004C06E4">
          <w:rPr>
            <w:rStyle w:val="Hyperlink"/>
          </w:rPr>
          <w:t>Freedom of Information (Scotland) Act 2002 (FOISA)</w:t>
        </w:r>
      </w:hyperlink>
      <w:r>
        <w:t>.</w:t>
      </w:r>
    </w:p>
    <w:p w14:paraId="32C57988" w14:textId="3EFE8E8B" w:rsidR="0064128B" w:rsidRPr="00E140BB" w:rsidRDefault="0064128B" w:rsidP="00B26C95">
      <w:pPr>
        <w:rPr>
          <w:sz w:val="28"/>
          <w:szCs w:val="28"/>
        </w:rPr>
      </w:pPr>
      <w:r w:rsidRPr="00E140BB">
        <w:rPr>
          <w:sz w:val="28"/>
          <w:szCs w:val="28"/>
        </w:rPr>
        <w:t xml:space="preserve">Can </w:t>
      </w:r>
      <w:r w:rsidR="002B6D27" w:rsidRPr="00E140BB">
        <w:rPr>
          <w:sz w:val="28"/>
          <w:szCs w:val="28"/>
        </w:rPr>
        <w:t xml:space="preserve">an individual make a </w:t>
      </w:r>
      <w:r w:rsidR="008B6469" w:rsidRPr="00E140BB">
        <w:rPr>
          <w:sz w:val="28"/>
          <w:szCs w:val="28"/>
        </w:rPr>
        <w:t>SAR o</w:t>
      </w:r>
      <w:r w:rsidR="002B6D27" w:rsidRPr="00E140BB">
        <w:rPr>
          <w:sz w:val="28"/>
          <w:szCs w:val="28"/>
        </w:rPr>
        <w:t xml:space="preserve">n </w:t>
      </w:r>
      <w:r w:rsidR="00493CF1" w:rsidRPr="00E140BB">
        <w:rPr>
          <w:sz w:val="28"/>
          <w:szCs w:val="28"/>
        </w:rPr>
        <w:t>your</w:t>
      </w:r>
      <w:r w:rsidR="002B6D27" w:rsidRPr="00E140BB">
        <w:rPr>
          <w:sz w:val="28"/>
          <w:szCs w:val="28"/>
        </w:rPr>
        <w:t xml:space="preserve"> behalf?</w:t>
      </w:r>
    </w:p>
    <w:p w14:paraId="78881B7F" w14:textId="14F43031" w:rsidR="002B6D27" w:rsidRPr="002B6D27" w:rsidRDefault="00616BE9" w:rsidP="00B26C95">
      <w:pPr>
        <w:rPr>
          <w:u w:val="single"/>
        </w:rPr>
      </w:pPr>
      <w:r>
        <w:t>Yes, you may prefer a third party (</w:t>
      </w:r>
      <w:r w:rsidR="00703225">
        <w:t>e.g.,</w:t>
      </w:r>
      <w:r>
        <w:t xml:space="preserve"> a relative, friend or solicitor) to make a SAR on </w:t>
      </w:r>
      <w:r w:rsidR="00703225">
        <w:t>your</w:t>
      </w:r>
      <w:r>
        <w:t xml:space="preserve"> behalf. The UK GDPR does not prevent </w:t>
      </w:r>
      <w:r w:rsidR="00A46E7D">
        <w:t>this;</w:t>
      </w:r>
      <w:r>
        <w:t xml:space="preserve"> </w:t>
      </w:r>
      <w:r w:rsidR="00B87EA1">
        <w:t>however,</w:t>
      </w:r>
      <w:r>
        <w:t xml:space="preserve"> </w:t>
      </w:r>
      <w:r w:rsidR="00703225">
        <w:t>the University</w:t>
      </w:r>
      <w:r>
        <w:t xml:space="preserve"> need</w:t>
      </w:r>
      <w:r w:rsidR="00703225">
        <w:t>s</w:t>
      </w:r>
      <w:r>
        <w:t xml:space="preserve"> to be satisfied that the third party making the request is entitled to act on </w:t>
      </w:r>
      <w:r w:rsidR="00A46E7D">
        <w:t xml:space="preserve">your </w:t>
      </w:r>
      <w:r>
        <w:t xml:space="preserve">behalf. It is the third party’s responsibility to provide </w:t>
      </w:r>
      <w:r w:rsidR="00A46E7D">
        <w:t>the University</w:t>
      </w:r>
      <w:r>
        <w:t xml:space="preserve"> with evidence of this. For </w:t>
      </w:r>
      <w:r w:rsidR="00A46E7D">
        <w:t>example,</w:t>
      </w:r>
      <w:r>
        <w:t xml:space="preserve"> by providing a written authority, </w:t>
      </w:r>
      <w:r w:rsidR="00A46E7D">
        <w:t xml:space="preserve">which you have </w:t>
      </w:r>
      <w:r>
        <w:t xml:space="preserve">signed, stating that </w:t>
      </w:r>
      <w:r w:rsidR="00A46E7D">
        <w:t>you</w:t>
      </w:r>
      <w:r>
        <w:t xml:space="preserve"> give the </w:t>
      </w:r>
      <w:r w:rsidR="00B87EA1">
        <w:t>third-party</w:t>
      </w:r>
      <w:r>
        <w:t xml:space="preserve"> permission to make a SAR on </w:t>
      </w:r>
      <w:r w:rsidR="00B87EA1">
        <w:t>your</w:t>
      </w:r>
      <w:r>
        <w:t xml:space="preserve"> behalf.</w:t>
      </w:r>
    </w:p>
    <w:p w14:paraId="7FDC9EB7" w14:textId="02F0AE11" w:rsidR="00EF4CDE" w:rsidRPr="00E140BB" w:rsidRDefault="00EF4CDE" w:rsidP="00B26C95">
      <w:pPr>
        <w:rPr>
          <w:sz w:val="28"/>
          <w:szCs w:val="28"/>
        </w:rPr>
      </w:pPr>
      <w:r w:rsidRPr="00E140BB">
        <w:rPr>
          <w:sz w:val="28"/>
          <w:szCs w:val="28"/>
        </w:rPr>
        <w:t xml:space="preserve">How long does the University have to comply with </w:t>
      </w:r>
      <w:r w:rsidR="00493CF1" w:rsidRPr="00E140BB">
        <w:rPr>
          <w:sz w:val="28"/>
          <w:szCs w:val="28"/>
        </w:rPr>
        <w:t>your</w:t>
      </w:r>
      <w:r w:rsidRPr="00E140BB">
        <w:rPr>
          <w:sz w:val="28"/>
          <w:szCs w:val="28"/>
        </w:rPr>
        <w:t xml:space="preserve"> request?</w:t>
      </w:r>
    </w:p>
    <w:p w14:paraId="57D84E22" w14:textId="77777777" w:rsidR="00B0022A" w:rsidRDefault="00B0022A" w:rsidP="00B26C95">
      <w:r>
        <w:t>The University</w:t>
      </w:r>
      <w:r w:rsidR="00EF4CDE">
        <w:t xml:space="preserve"> must comply with </w:t>
      </w:r>
      <w:r>
        <w:t>your request</w:t>
      </w:r>
      <w:r w:rsidR="00EF4CDE">
        <w:t xml:space="preserve"> without undue delay and at the latest within one month of receipt of </w:t>
      </w:r>
      <w:r>
        <w:t>your</w:t>
      </w:r>
      <w:r w:rsidR="00EF4CDE">
        <w:t xml:space="preserve"> request or within one month of receipt of: </w:t>
      </w:r>
    </w:p>
    <w:p w14:paraId="303AE72A" w14:textId="2A569253" w:rsidR="00B0022A" w:rsidRDefault="00B0022A" w:rsidP="00B0022A">
      <w:pPr>
        <w:pStyle w:val="ListParagraph"/>
        <w:numPr>
          <w:ilvl w:val="0"/>
          <w:numId w:val="4"/>
        </w:numPr>
      </w:pPr>
      <w:r>
        <w:t>A</w:t>
      </w:r>
      <w:r w:rsidR="00EF4CDE">
        <w:t xml:space="preserve">ny information requested to confirm </w:t>
      </w:r>
      <w:r>
        <w:t>your</w:t>
      </w:r>
      <w:r w:rsidR="00EF4CDE">
        <w:t xml:space="preserve"> identity</w:t>
      </w:r>
      <w:r>
        <w:t>.</w:t>
      </w:r>
    </w:p>
    <w:p w14:paraId="37E89BC2" w14:textId="563843A8" w:rsidR="00EF4CDE" w:rsidRDefault="00B0022A" w:rsidP="00B0022A">
      <w:r>
        <w:t xml:space="preserve">The </w:t>
      </w:r>
      <w:r w:rsidR="00EF4CDE">
        <w:t xml:space="preserve">time limit </w:t>
      </w:r>
      <w:r>
        <w:t xml:space="preserve">is calculated </w:t>
      </w:r>
      <w:r w:rsidR="00EF4CDE">
        <w:t xml:space="preserve">from the day </w:t>
      </w:r>
      <w:r>
        <w:t>your</w:t>
      </w:r>
      <w:r w:rsidR="00EF4CDE">
        <w:t xml:space="preserve"> request</w:t>
      </w:r>
      <w:r>
        <w:t xml:space="preserve"> is received (whether it is a working day or not) </w:t>
      </w:r>
      <w:r w:rsidR="00EF4CDE">
        <w:t xml:space="preserve">until the corresponding calendar date in the next month. If this is not possible because the following month is shorter (and there is no corresponding calendar date), the date for response is the last day of the following month. If the corresponding date falls on a weekend or a public holiday, </w:t>
      </w:r>
      <w:r>
        <w:t>the University has</w:t>
      </w:r>
      <w:r w:rsidR="00EF4CDE">
        <w:t xml:space="preserve"> until the next working day to respond. This means that the exact number of days </w:t>
      </w:r>
      <w:r>
        <w:t xml:space="preserve">the University </w:t>
      </w:r>
      <w:proofErr w:type="gramStart"/>
      <w:r>
        <w:t>has</w:t>
      </w:r>
      <w:r w:rsidR="00EF4CDE">
        <w:t xml:space="preserve"> to</w:t>
      </w:r>
      <w:proofErr w:type="gramEnd"/>
      <w:r w:rsidR="00EF4CDE">
        <w:t xml:space="preserve"> comply with </w:t>
      </w:r>
      <w:r>
        <w:t xml:space="preserve">your </w:t>
      </w:r>
      <w:r w:rsidR="00EF4CDE">
        <w:t xml:space="preserve">request varies, depending on the month in which </w:t>
      </w:r>
      <w:r>
        <w:t>you</w:t>
      </w:r>
      <w:r w:rsidR="00EF4CDE">
        <w:t xml:space="preserve"> make the request. </w:t>
      </w:r>
    </w:p>
    <w:p w14:paraId="47886523" w14:textId="1E9516D4" w:rsidR="00B0022A" w:rsidRDefault="00B0022A" w:rsidP="00B0022A">
      <w:r>
        <w:t xml:space="preserve">If your request is complex, or if you have made </w:t>
      </w:r>
      <w:r w:rsidR="00300D0E">
        <w:t>several</w:t>
      </w:r>
      <w:r>
        <w:t xml:space="preserve"> requests, the University may be permitted to extend the deadline by two months.</w:t>
      </w:r>
    </w:p>
    <w:p w14:paraId="27B53BFC" w14:textId="6242A494" w:rsidR="00EF4CDE" w:rsidRPr="00E140BB" w:rsidRDefault="00334287" w:rsidP="00B26C95">
      <w:pPr>
        <w:rPr>
          <w:sz w:val="28"/>
          <w:szCs w:val="28"/>
        </w:rPr>
      </w:pPr>
      <w:r w:rsidRPr="00E140BB">
        <w:rPr>
          <w:sz w:val="28"/>
          <w:szCs w:val="28"/>
        </w:rPr>
        <w:t xml:space="preserve">In what format should the University </w:t>
      </w:r>
      <w:r w:rsidR="00526CAC" w:rsidRPr="00E140BB">
        <w:rPr>
          <w:sz w:val="28"/>
          <w:szCs w:val="28"/>
        </w:rPr>
        <w:t>provide the information</w:t>
      </w:r>
      <w:r w:rsidR="00F11373" w:rsidRPr="00E140BB">
        <w:rPr>
          <w:sz w:val="28"/>
          <w:szCs w:val="28"/>
        </w:rPr>
        <w:t xml:space="preserve"> to you</w:t>
      </w:r>
      <w:r w:rsidR="00526CAC" w:rsidRPr="00E140BB">
        <w:rPr>
          <w:sz w:val="28"/>
          <w:szCs w:val="28"/>
        </w:rPr>
        <w:t>?</w:t>
      </w:r>
    </w:p>
    <w:p w14:paraId="6F7CA24D" w14:textId="5C6E85E6" w:rsidR="00662ADA" w:rsidRDefault="00E65967" w:rsidP="00B26C95">
      <w:r>
        <w:t>If you submitted the SAR electronically (</w:t>
      </w:r>
      <w:r w:rsidR="008614B7">
        <w:t>e.g.,</w:t>
      </w:r>
      <w:r>
        <w:t xml:space="preserve"> by email or via social media), </w:t>
      </w:r>
      <w:r w:rsidR="008614B7">
        <w:t>the University</w:t>
      </w:r>
      <w:r>
        <w:t xml:space="preserve"> must provide a copy in a commonly used electronic format</w:t>
      </w:r>
      <w:r w:rsidR="006643D3">
        <w:t>, for example, Adobe Acrobat/PDF</w:t>
      </w:r>
      <w:r>
        <w:t xml:space="preserve">. </w:t>
      </w:r>
      <w:r w:rsidR="008614B7">
        <w:t>The University</w:t>
      </w:r>
      <w:r>
        <w:t xml:space="preserve"> may choose the </w:t>
      </w:r>
      <w:r w:rsidR="00166147">
        <w:t>format unless</w:t>
      </w:r>
      <w:r>
        <w:t xml:space="preserve"> </w:t>
      </w:r>
      <w:r w:rsidR="008614B7">
        <w:t>you</w:t>
      </w:r>
      <w:r>
        <w:t xml:space="preserve"> make a reasonable request for </w:t>
      </w:r>
      <w:r w:rsidR="00662ADA">
        <w:t>the University</w:t>
      </w:r>
      <w:r>
        <w:t xml:space="preserve"> to provide it in another commonly used format</w:t>
      </w:r>
      <w:r w:rsidR="00C94254">
        <w:t xml:space="preserve">, </w:t>
      </w:r>
      <w:r w:rsidR="00B60584">
        <w:t>for example, Microsoft Word</w:t>
      </w:r>
      <w:r>
        <w:t xml:space="preserve">. </w:t>
      </w:r>
    </w:p>
    <w:p w14:paraId="2AB68504" w14:textId="593F20CC" w:rsidR="00526CAC" w:rsidRDefault="00E65967" w:rsidP="00B26C95">
      <w:r>
        <w:t xml:space="preserve">If </w:t>
      </w:r>
      <w:r w:rsidR="00662ADA">
        <w:t>you</w:t>
      </w:r>
      <w:r>
        <w:t xml:space="preserve"> submitted the SAR by other means (</w:t>
      </w:r>
      <w:r w:rsidR="00662ADA">
        <w:t>e.g.,</w:t>
      </w:r>
      <w:r>
        <w:t xml:space="preserve"> by letter or verbally), </w:t>
      </w:r>
      <w:r w:rsidR="00662ADA">
        <w:t>the University</w:t>
      </w:r>
      <w:r>
        <w:t xml:space="preserve"> can provide a copy in any commonly used format (electronic or otherwise), unless </w:t>
      </w:r>
      <w:r w:rsidR="001F7F10">
        <w:t>you</w:t>
      </w:r>
      <w:r>
        <w:t xml:space="preserve"> make a reasonable request </w:t>
      </w:r>
      <w:r>
        <w:lastRenderedPageBreak/>
        <w:t xml:space="preserve">for </w:t>
      </w:r>
      <w:r w:rsidR="001F7F10">
        <w:t>the University</w:t>
      </w:r>
      <w:r>
        <w:t xml:space="preserve"> to provide it in another commonly used format. However, </w:t>
      </w:r>
      <w:r w:rsidR="001F7F10">
        <w:t>if</w:t>
      </w:r>
      <w:r>
        <w:t xml:space="preserve"> the information is sensitive, </w:t>
      </w:r>
      <w:r w:rsidR="001F7F10">
        <w:t>the University will</w:t>
      </w:r>
      <w:r>
        <w:t xml:space="preserve"> ensure that </w:t>
      </w:r>
      <w:r w:rsidR="001F7F10">
        <w:t>it</w:t>
      </w:r>
      <w:r>
        <w:t xml:space="preserve"> transfer</w:t>
      </w:r>
      <w:r w:rsidR="001F7F10">
        <w:t>s</w:t>
      </w:r>
      <w:r>
        <w:t xml:space="preserve"> it to </w:t>
      </w:r>
      <w:r w:rsidR="001F7F10">
        <w:t>you</w:t>
      </w:r>
      <w:r>
        <w:t xml:space="preserve"> using an appropriately secure method. </w:t>
      </w:r>
    </w:p>
    <w:p w14:paraId="65DA2ABE" w14:textId="1EE11259" w:rsidR="007B26E5" w:rsidRPr="000001FC" w:rsidRDefault="00DE4ED1" w:rsidP="00B26C95">
      <w:pPr>
        <w:rPr>
          <w:sz w:val="28"/>
          <w:szCs w:val="28"/>
        </w:rPr>
      </w:pPr>
      <w:r w:rsidRPr="000001FC">
        <w:rPr>
          <w:sz w:val="28"/>
          <w:szCs w:val="28"/>
        </w:rPr>
        <w:t>Can the University refuse to comply with your request?</w:t>
      </w:r>
    </w:p>
    <w:p w14:paraId="46B5760A" w14:textId="77777777" w:rsidR="00C04328" w:rsidRDefault="00CE4CF4" w:rsidP="00B26C95">
      <w:r>
        <w:t>Yes, the University can refuse to comply with your request if an exemption applies</w:t>
      </w:r>
      <w:r w:rsidR="009A1F8D">
        <w:t xml:space="preserve">. If an exemption does apply to all, or part of your request, the University will write to you </w:t>
      </w:r>
      <w:r w:rsidR="00727ADB">
        <w:t>with an explanation of the exemption(s), together with why it/they apply</w:t>
      </w:r>
      <w:r w:rsidR="00666DF8">
        <w:t>/applies to your request.</w:t>
      </w:r>
      <w:r w:rsidR="00C76363">
        <w:t xml:space="preserve"> </w:t>
      </w:r>
    </w:p>
    <w:p w14:paraId="33BF4501" w14:textId="5AC8C04C" w:rsidR="00EE0CA4" w:rsidRPr="00633471" w:rsidRDefault="003919BA" w:rsidP="00B26C95">
      <w:pPr>
        <w:rPr>
          <w:rFonts w:eastAsia="Times New Roman"/>
        </w:rPr>
      </w:pPr>
      <w:r>
        <w:t xml:space="preserve">One of the more common exemptions </w:t>
      </w:r>
      <w:r w:rsidR="001347EB">
        <w:t xml:space="preserve">that occurs as part of SARs is </w:t>
      </w:r>
      <w:r w:rsidR="00633471">
        <w:t xml:space="preserve">the </w:t>
      </w:r>
      <w:r w:rsidR="001347EB">
        <w:t xml:space="preserve">‘Third </w:t>
      </w:r>
      <w:r w:rsidR="00B65124">
        <w:t xml:space="preserve">Party Personal Information’ </w:t>
      </w:r>
      <w:r w:rsidR="0080411C">
        <w:t xml:space="preserve">exemption </w:t>
      </w:r>
      <w:r w:rsidR="00B65124">
        <w:t xml:space="preserve">under </w:t>
      </w:r>
      <w:hyperlink r:id="rId16" w:history="1">
        <w:r w:rsidR="00B65124" w:rsidRPr="00744658">
          <w:rPr>
            <w:rStyle w:val="Hyperlink"/>
          </w:rPr>
          <w:t>Schedule 2, Part 3 of the UK Data Protection Act (2018)</w:t>
        </w:r>
      </w:hyperlink>
      <w:r w:rsidR="00744658">
        <w:t>.</w:t>
      </w:r>
      <w:r w:rsidR="00BD6F4C">
        <w:t xml:space="preserve"> Third party personal information includes any information which relates to individual</w:t>
      </w:r>
      <w:r w:rsidR="00675959">
        <w:t>(s)</w:t>
      </w:r>
      <w:r w:rsidR="00BD6F4C">
        <w:t xml:space="preserve"> </w:t>
      </w:r>
      <w:r w:rsidR="00675959">
        <w:t>separate to</w:t>
      </w:r>
      <w:r w:rsidR="0080411C">
        <w:t xml:space="preserve"> yourself, </w:t>
      </w:r>
      <w:r w:rsidR="00DD45BF">
        <w:t xml:space="preserve">and which has not </w:t>
      </w:r>
      <w:r w:rsidR="00B8078E">
        <w:t>been given consent for disclosure from the third party</w:t>
      </w:r>
      <w:r w:rsidR="00137FEB">
        <w:t>/parties</w:t>
      </w:r>
      <w:r w:rsidR="00E75E03">
        <w:t xml:space="preserve"> concerned</w:t>
      </w:r>
      <w:r w:rsidR="00B8078E">
        <w:t xml:space="preserve">. </w:t>
      </w:r>
      <w:r w:rsidR="005144A7">
        <w:t xml:space="preserve">In instances such as this, information is redacted to </w:t>
      </w:r>
      <w:r w:rsidR="00633471">
        <w:t xml:space="preserve">protect the identity </w:t>
      </w:r>
      <w:r w:rsidR="00B8078E">
        <w:t xml:space="preserve">and rights </w:t>
      </w:r>
      <w:r w:rsidR="00633471">
        <w:t xml:space="preserve">of </w:t>
      </w:r>
      <w:r w:rsidR="00E75E03">
        <w:t>the third party</w:t>
      </w:r>
      <w:r w:rsidR="00137FEB">
        <w:t>/parties</w:t>
      </w:r>
      <w:r w:rsidR="00B8078E">
        <w:t>.</w:t>
      </w:r>
    </w:p>
    <w:p w14:paraId="72E7FE88" w14:textId="3A7E421D" w:rsidR="00492521" w:rsidRDefault="00E50374" w:rsidP="00B26C95">
      <w:r>
        <w:t xml:space="preserve">For more information about exemptions please contact </w:t>
      </w:r>
      <w:hyperlink r:id="rId17" w:history="1">
        <w:r w:rsidRPr="00553BB0">
          <w:rPr>
            <w:rStyle w:val="Hyperlink"/>
          </w:rPr>
          <w:t>dataprotection@cardiffmet.ac.uk</w:t>
        </w:r>
      </w:hyperlink>
      <w:r>
        <w:t xml:space="preserve"> or see: </w:t>
      </w:r>
      <w:hyperlink r:id="rId18" w:history="1">
        <w:r>
          <w:rPr>
            <w:rStyle w:val="Hyperlink"/>
          </w:rPr>
          <w:t>ICO Exemptions</w:t>
        </w:r>
      </w:hyperlink>
      <w:r w:rsidR="00492521">
        <w:t>.</w:t>
      </w:r>
    </w:p>
    <w:p w14:paraId="3B89A56B" w14:textId="4644846E" w:rsidR="00DE4ED1" w:rsidRPr="000001FC" w:rsidRDefault="000B3C2B" w:rsidP="00B26C95">
      <w:pPr>
        <w:rPr>
          <w:sz w:val="28"/>
          <w:szCs w:val="28"/>
        </w:rPr>
      </w:pPr>
      <w:r w:rsidRPr="000001FC">
        <w:rPr>
          <w:sz w:val="28"/>
          <w:szCs w:val="28"/>
        </w:rPr>
        <w:t>Further information</w:t>
      </w:r>
      <w:r w:rsidR="00E50374" w:rsidRPr="000001FC">
        <w:rPr>
          <w:sz w:val="28"/>
          <w:szCs w:val="28"/>
        </w:rPr>
        <w:t xml:space="preserve"> </w:t>
      </w:r>
    </w:p>
    <w:p w14:paraId="5C2BAB9C" w14:textId="1C71F4BD" w:rsidR="009B0D70" w:rsidRPr="00D93D28" w:rsidRDefault="009B0D70" w:rsidP="00B26C95">
      <w:r w:rsidRPr="00D93D28">
        <w:t xml:space="preserve">Right of Access is one of </w:t>
      </w:r>
      <w:r w:rsidR="006F2FD2">
        <w:t>eight Individual</w:t>
      </w:r>
      <w:r w:rsidRPr="00D93D28">
        <w:t xml:space="preserve"> </w:t>
      </w:r>
      <w:r w:rsidR="00D93D28" w:rsidRPr="00D93D28">
        <w:t xml:space="preserve">Rights </w:t>
      </w:r>
      <w:r w:rsidR="00522045">
        <w:t xml:space="preserve">provided </w:t>
      </w:r>
      <w:r w:rsidR="007943BA">
        <w:t xml:space="preserve">to you </w:t>
      </w:r>
      <w:r w:rsidR="00522045">
        <w:t>by</w:t>
      </w:r>
      <w:r w:rsidR="00D93D28" w:rsidRPr="00D93D28">
        <w:t xml:space="preserve"> the UK GDPR</w:t>
      </w:r>
      <w:r w:rsidR="00D93D28">
        <w:t xml:space="preserve">. </w:t>
      </w:r>
      <w:r w:rsidR="007943BA">
        <w:t>For mo</w:t>
      </w:r>
      <w:r w:rsidR="0011409D">
        <w:t xml:space="preserve">re information about these </w:t>
      </w:r>
      <w:r w:rsidR="00776CE5">
        <w:t>R</w:t>
      </w:r>
      <w:r w:rsidR="0011409D">
        <w:t xml:space="preserve">ights please see </w:t>
      </w:r>
      <w:hyperlink r:id="rId19" w:history="1">
        <w:r w:rsidR="00523172" w:rsidRPr="00523172">
          <w:rPr>
            <w:rStyle w:val="Hyperlink"/>
          </w:rPr>
          <w:t>Individual Rights</w:t>
        </w:r>
      </w:hyperlink>
      <w:r w:rsidR="00776CE5">
        <w:t>.</w:t>
      </w:r>
      <w:r w:rsidR="00523172">
        <w:t xml:space="preserve"> </w:t>
      </w:r>
      <w:r w:rsidR="00B4255B">
        <w:t xml:space="preserve">If </w:t>
      </w:r>
      <w:r w:rsidR="00AD165F">
        <w:t xml:space="preserve">you require further advice/assistance after reading the ICOs’ website, please contact </w:t>
      </w:r>
      <w:hyperlink r:id="rId20" w:history="1">
        <w:r w:rsidR="00AD165F" w:rsidRPr="00804DCA">
          <w:rPr>
            <w:rStyle w:val="Hyperlink"/>
          </w:rPr>
          <w:t>dataprotection@cardiffmet.ac.uk</w:t>
        </w:r>
      </w:hyperlink>
      <w:r w:rsidR="00AD165F">
        <w:t xml:space="preserve">. </w:t>
      </w:r>
    </w:p>
    <w:p w14:paraId="6F1C4CBE" w14:textId="37325F36" w:rsidR="000B3C2B" w:rsidRPr="000B3C2B" w:rsidRDefault="000B3C2B" w:rsidP="00B26C95">
      <w:r w:rsidRPr="000B3C2B">
        <w:t>If you have any questions at all about the information provided in this guidance, please contact</w:t>
      </w:r>
      <w:r>
        <w:rPr>
          <w:u w:val="single"/>
        </w:rPr>
        <w:t xml:space="preserve"> </w:t>
      </w:r>
      <w:hyperlink r:id="rId21" w:history="1">
        <w:r w:rsidRPr="00553BB0">
          <w:rPr>
            <w:rStyle w:val="Hyperlink"/>
          </w:rPr>
          <w:t>dataprotection@cardiffmet.ac.uk</w:t>
        </w:r>
      </w:hyperlink>
      <w:r>
        <w:rPr>
          <w:u w:val="single"/>
        </w:rPr>
        <w:t xml:space="preserve">.  </w:t>
      </w:r>
    </w:p>
    <w:sectPr w:rsidR="000B3C2B" w:rsidRPr="000B3C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2CBE" w14:textId="77777777" w:rsidR="00756B67" w:rsidRDefault="00756B67" w:rsidP="00955F5E">
      <w:pPr>
        <w:spacing w:after="0" w:line="240" w:lineRule="auto"/>
      </w:pPr>
      <w:r>
        <w:separator/>
      </w:r>
    </w:p>
  </w:endnote>
  <w:endnote w:type="continuationSeparator" w:id="0">
    <w:p w14:paraId="186DF40E" w14:textId="77777777" w:rsidR="00756B67" w:rsidRDefault="00756B67" w:rsidP="0095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5846" w14:textId="77777777" w:rsidR="00756B67" w:rsidRDefault="00756B67" w:rsidP="00955F5E">
      <w:pPr>
        <w:spacing w:after="0" w:line="240" w:lineRule="auto"/>
      </w:pPr>
      <w:r>
        <w:separator/>
      </w:r>
    </w:p>
  </w:footnote>
  <w:footnote w:type="continuationSeparator" w:id="0">
    <w:p w14:paraId="7930B23D" w14:textId="77777777" w:rsidR="00756B67" w:rsidRDefault="00756B67" w:rsidP="00955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2C55"/>
    <w:multiLevelType w:val="hybridMultilevel"/>
    <w:tmpl w:val="F07C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A79F7"/>
    <w:multiLevelType w:val="hybridMultilevel"/>
    <w:tmpl w:val="956A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016A5"/>
    <w:multiLevelType w:val="hybridMultilevel"/>
    <w:tmpl w:val="E2B4B0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B3E265D"/>
    <w:multiLevelType w:val="multilevel"/>
    <w:tmpl w:val="FCE2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B7C1D"/>
    <w:multiLevelType w:val="hybridMultilevel"/>
    <w:tmpl w:val="5A306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9C5934"/>
    <w:multiLevelType w:val="hybridMultilevel"/>
    <w:tmpl w:val="C9EE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11C9C"/>
    <w:multiLevelType w:val="hybridMultilevel"/>
    <w:tmpl w:val="9BC0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537046">
    <w:abstractNumId w:val="2"/>
  </w:num>
  <w:num w:numId="2" w16cid:durableId="1528715538">
    <w:abstractNumId w:val="6"/>
  </w:num>
  <w:num w:numId="3" w16cid:durableId="843202731">
    <w:abstractNumId w:val="0"/>
  </w:num>
  <w:num w:numId="4" w16cid:durableId="812137283">
    <w:abstractNumId w:val="1"/>
  </w:num>
  <w:num w:numId="5" w16cid:durableId="549420782">
    <w:abstractNumId w:val="3"/>
  </w:num>
  <w:num w:numId="6" w16cid:durableId="1657800064">
    <w:abstractNumId w:val="5"/>
  </w:num>
  <w:num w:numId="7" w16cid:durableId="137141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ocumentProtection w:edit="readOnly" w:enforcement="1" w:cryptProviderType="rsaAES" w:cryptAlgorithmClass="hash" w:cryptAlgorithmType="typeAny" w:cryptAlgorithmSid="14" w:cryptSpinCount="100000" w:hash="Xi7JUmfQKicpTP8oksbTkbjTPmYtGEhtz/CEIYKD4zsi6fhvkbELjvOrCc7S9a5aYwnYfwRf/DHVNMEt7vI5eg==" w:salt="gSCR8tEiqRvunHiCJ2xk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DD"/>
    <w:rsid w:val="000001FC"/>
    <w:rsid w:val="000B3C2B"/>
    <w:rsid w:val="0011409D"/>
    <w:rsid w:val="001347EB"/>
    <w:rsid w:val="00137FEB"/>
    <w:rsid w:val="00145B18"/>
    <w:rsid w:val="00147D65"/>
    <w:rsid w:val="00166147"/>
    <w:rsid w:val="0017525B"/>
    <w:rsid w:val="001D3810"/>
    <w:rsid w:val="001F7F10"/>
    <w:rsid w:val="00235CD5"/>
    <w:rsid w:val="002502D8"/>
    <w:rsid w:val="002546C5"/>
    <w:rsid w:val="0026166A"/>
    <w:rsid w:val="002B6D27"/>
    <w:rsid w:val="002F2AFB"/>
    <w:rsid w:val="00300D0E"/>
    <w:rsid w:val="00334287"/>
    <w:rsid w:val="003404E1"/>
    <w:rsid w:val="003543AE"/>
    <w:rsid w:val="003919BA"/>
    <w:rsid w:val="003A3000"/>
    <w:rsid w:val="0042311D"/>
    <w:rsid w:val="0043727F"/>
    <w:rsid w:val="00444D4B"/>
    <w:rsid w:val="004563DD"/>
    <w:rsid w:val="00492521"/>
    <w:rsid w:val="00493CF1"/>
    <w:rsid w:val="004C06E4"/>
    <w:rsid w:val="004F4609"/>
    <w:rsid w:val="005144A7"/>
    <w:rsid w:val="00522045"/>
    <w:rsid w:val="00523172"/>
    <w:rsid w:val="00526CAC"/>
    <w:rsid w:val="00616BE9"/>
    <w:rsid w:val="00621DE0"/>
    <w:rsid w:val="00633471"/>
    <w:rsid w:val="0064128B"/>
    <w:rsid w:val="00662ADA"/>
    <w:rsid w:val="006643D3"/>
    <w:rsid w:val="00666DF8"/>
    <w:rsid w:val="00675959"/>
    <w:rsid w:val="006E46BD"/>
    <w:rsid w:val="006F2FD2"/>
    <w:rsid w:val="00703225"/>
    <w:rsid w:val="00724041"/>
    <w:rsid w:val="00727ADB"/>
    <w:rsid w:val="00732796"/>
    <w:rsid w:val="00744658"/>
    <w:rsid w:val="007528E7"/>
    <w:rsid w:val="00756B67"/>
    <w:rsid w:val="00776CE5"/>
    <w:rsid w:val="007943BA"/>
    <w:rsid w:val="007B26E5"/>
    <w:rsid w:val="007E1F9C"/>
    <w:rsid w:val="007F3EDF"/>
    <w:rsid w:val="0080411C"/>
    <w:rsid w:val="00835137"/>
    <w:rsid w:val="008614B7"/>
    <w:rsid w:val="008B6469"/>
    <w:rsid w:val="00903580"/>
    <w:rsid w:val="00946AE5"/>
    <w:rsid w:val="00954819"/>
    <w:rsid w:val="00955F5E"/>
    <w:rsid w:val="00980EA1"/>
    <w:rsid w:val="009A1B64"/>
    <w:rsid w:val="009A1F8D"/>
    <w:rsid w:val="009B0D70"/>
    <w:rsid w:val="00A25BA2"/>
    <w:rsid w:val="00A46E7D"/>
    <w:rsid w:val="00A6450B"/>
    <w:rsid w:val="00AD165F"/>
    <w:rsid w:val="00B0022A"/>
    <w:rsid w:val="00B11D87"/>
    <w:rsid w:val="00B26C95"/>
    <w:rsid w:val="00B4255B"/>
    <w:rsid w:val="00B60584"/>
    <w:rsid w:val="00B65124"/>
    <w:rsid w:val="00B76C09"/>
    <w:rsid w:val="00B8078E"/>
    <w:rsid w:val="00B87EA1"/>
    <w:rsid w:val="00BB3324"/>
    <w:rsid w:val="00BD6385"/>
    <w:rsid w:val="00BD6F4C"/>
    <w:rsid w:val="00C04328"/>
    <w:rsid w:val="00C22AC3"/>
    <w:rsid w:val="00C53473"/>
    <w:rsid w:val="00C76363"/>
    <w:rsid w:val="00C94254"/>
    <w:rsid w:val="00CE4CF4"/>
    <w:rsid w:val="00D036BC"/>
    <w:rsid w:val="00D21F9D"/>
    <w:rsid w:val="00D4638A"/>
    <w:rsid w:val="00D6077F"/>
    <w:rsid w:val="00D93D28"/>
    <w:rsid w:val="00DA0B8F"/>
    <w:rsid w:val="00DD45BF"/>
    <w:rsid w:val="00DE4ED1"/>
    <w:rsid w:val="00E140BB"/>
    <w:rsid w:val="00E50374"/>
    <w:rsid w:val="00E65967"/>
    <w:rsid w:val="00E75E03"/>
    <w:rsid w:val="00EE0CA4"/>
    <w:rsid w:val="00EF4CDE"/>
    <w:rsid w:val="00F11373"/>
    <w:rsid w:val="00F55E38"/>
    <w:rsid w:val="00F942C5"/>
    <w:rsid w:val="00FA59E4"/>
    <w:rsid w:val="00FC31A5"/>
    <w:rsid w:val="00FC68B1"/>
    <w:rsid w:val="00FE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B8A6"/>
  <w15:chartTrackingRefBased/>
  <w15:docId w15:val="{573A4F38-79CA-4959-94CC-75D76C5D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F5E"/>
    <w:pPr>
      <w:ind w:left="720"/>
      <w:contextualSpacing/>
    </w:pPr>
  </w:style>
  <w:style w:type="paragraph" w:styleId="FootnoteText">
    <w:name w:val="footnote text"/>
    <w:basedOn w:val="Normal"/>
    <w:link w:val="FootnoteTextChar"/>
    <w:uiPriority w:val="99"/>
    <w:semiHidden/>
    <w:unhideWhenUsed/>
    <w:rsid w:val="00955F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F5E"/>
    <w:rPr>
      <w:sz w:val="20"/>
      <w:szCs w:val="20"/>
    </w:rPr>
  </w:style>
  <w:style w:type="character" w:styleId="FootnoteReference">
    <w:name w:val="footnote reference"/>
    <w:basedOn w:val="DefaultParagraphFont"/>
    <w:uiPriority w:val="99"/>
    <w:semiHidden/>
    <w:unhideWhenUsed/>
    <w:rsid w:val="00955F5E"/>
    <w:rPr>
      <w:vertAlign w:val="superscript"/>
    </w:rPr>
  </w:style>
  <w:style w:type="character" w:styleId="Hyperlink">
    <w:name w:val="Hyperlink"/>
    <w:basedOn w:val="DefaultParagraphFont"/>
    <w:uiPriority w:val="99"/>
    <w:unhideWhenUsed/>
    <w:rsid w:val="00B26C95"/>
    <w:rPr>
      <w:color w:val="0563C1" w:themeColor="hyperlink"/>
      <w:u w:val="single"/>
    </w:rPr>
  </w:style>
  <w:style w:type="character" w:styleId="UnresolvedMention">
    <w:name w:val="Unresolved Mention"/>
    <w:basedOn w:val="DefaultParagraphFont"/>
    <w:uiPriority w:val="99"/>
    <w:semiHidden/>
    <w:unhideWhenUsed/>
    <w:rsid w:val="00B26C95"/>
    <w:rPr>
      <w:color w:val="605E5C"/>
      <w:shd w:val="clear" w:color="auto" w:fill="E1DFDD"/>
    </w:rPr>
  </w:style>
  <w:style w:type="paragraph" w:styleId="NormalWeb">
    <w:name w:val="Normal (Web)"/>
    <w:basedOn w:val="Normal"/>
    <w:uiPriority w:val="99"/>
    <w:semiHidden/>
    <w:unhideWhenUsed/>
    <w:rsid w:val="00D463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mail-msolistparagraph">
    <w:name w:val="gmail-msolistparagraph"/>
    <w:basedOn w:val="Normal"/>
    <w:rsid w:val="00FC68B1"/>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6070">
      <w:bodyDiv w:val="1"/>
      <w:marLeft w:val="0"/>
      <w:marRight w:val="0"/>
      <w:marTop w:val="0"/>
      <w:marBottom w:val="0"/>
      <w:divBdr>
        <w:top w:val="none" w:sz="0" w:space="0" w:color="auto"/>
        <w:left w:val="none" w:sz="0" w:space="0" w:color="auto"/>
        <w:bottom w:val="none" w:sz="0" w:space="0" w:color="auto"/>
        <w:right w:val="none" w:sz="0" w:space="0" w:color="auto"/>
      </w:divBdr>
    </w:div>
    <w:div w:id="13858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15-gdpr/" TargetMode="External"/><Relationship Id="rId13" Type="http://schemas.openxmlformats.org/officeDocument/2006/relationships/hyperlink" Target="mailto:dataprotection@cardiffmet.ac.uk" TargetMode="External"/><Relationship Id="rId18" Type="http://schemas.openxmlformats.org/officeDocument/2006/relationships/hyperlink" Target="https://ico.org.uk/for-organisations/guide-to-data-protection/guide-to-the-general-data-protection-regulation-gdpr/right-of-access/what-other-exemptions-are-there/"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mailto:dataprotection@cardiffmet.ac.uk" TargetMode="External"/><Relationship Id="rId7" Type="http://schemas.openxmlformats.org/officeDocument/2006/relationships/endnotes" Target="endnotes.xml"/><Relationship Id="rId12" Type="http://schemas.openxmlformats.org/officeDocument/2006/relationships/hyperlink" Target="https://ico.org.uk/for-organisations/guide-to-data-protection/guide-to-the-general-data-protection-regulation-gdpr/international-transfers-after-uk-exit/" TargetMode="External"/><Relationship Id="rId17" Type="http://schemas.openxmlformats.org/officeDocument/2006/relationships/hyperlink" Target="mailto:dataprotection@cardiffmet.ac.uk"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legislation.gov.uk/ukpga/2018/12/schedule/2/enacted" TargetMode="External"/><Relationship Id="rId20" Type="http://schemas.openxmlformats.org/officeDocument/2006/relationships/hyperlink" Target="mailto:dataprotection@cardiffmet.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guide-to-the-general-data-protection-regulation-gdpr/individual-rights/rights-related-to-automated-decision-making-including-profiling/"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legislation.gov.uk/asp/2002/13/contents" TargetMode="External"/><Relationship Id="rId23" Type="http://schemas.openxmlformats.org/officeDocument/2006/relationships/theme" Target="theme/theme1.xml"/><Relationship Id="rId10" Type="http://schemas.openxmlformats.org/officeDocument/2006/relationships/hyperlink" Target="https://ico.org.uk/make-a-complaint/data-protection-complaints/what-to-expect/" TargetMode="External"/><Relationship Id="rId19" Type="http://schemas.openxmlformats.org/officeDocument/2006/relationships/hyperlink" Target="Individual%20Rights" TargetMode="External"/><Relationship Id="rId4" Type="http://schemas.openxmlformats.org/officeDocument/2006/relationships/settings" Target="settings.xml"/><Relationship Id="rId9" Type="http://schemas.openxmlformats.org/officeDocument/2006/relationships/hyperlink" Target="https://ico.org.uk/global/privacy-notice/your-data-protection-rights/" TargetMode="External"/><Relationship Id="rId14" Type="http://schemas.openxmlformats.org/officeDocument/2006/relationships/hyperlink" Target="https://ico.org.uk/for-organisations/guide-to-freedom-of-information/what-is-the-foi-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61EC00-92CB-4270-A92B-B88411E11F67}">
  <ds:schemaRefs>
    <ds:schemaRef ds:uri="http://schemas.openxmlformats.org/officeDocument/2006/bibliography"/>
  </ds:schemaRefs>
</ds:datastoreItem>
</file>

<file path=customXml/itemProps2.xml><?xml version="1.0" encoding="utf-8"?>
<ds:datastoreItem xmlns:ds="http://schemas.openxmlformats.org/officeDocument/2006/customXml" ds:itemID="{130FC648-FC62-4C7A-93AB-F012D3249FB1}"/>
</file>

<file path=customXml/itemProps3.xml><?xml version="1.0" encoding="utf-8"?>
<ds:datastoreItem xmlns:ds="http://schemas.openxmlformats.org/officeDocument/2006/customXml" ds:itemID="{C3CDFF4A-30EF-4F80-842B-D0FB1D888256}"/>
</file>

<file path=customXml/itemProps4.xml><?xml version="1.0" encoding="utf-8"?>
<ds:datastoreItem xmlns:ds="http://schemas.openxmlformats.org/officeDocument/2006/customXml" ds:itemID="{01E4405A-95B9-43BA-82CA-08F8D821A479}"/>
</file>

<file path=docProps/app.xml><?xml version="1.0" encoding="utf-8"?>
<Properties xmlns="http://schemas.openxmlformats.org/officeDocument/2006/extended-properties" xmlns:vt="http://schemas.openxmlformats.org/officeDocument/2006/docPropsVTypes">
  <Template>Normal.dotm</Template>
  <TotalTime>119</TotalTime>
  <Pages>3</Pages>
  <Words>1285</Words>
  <Characters>7331</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Esther</dc:creator>
  <cp:keywords/>
  <dc:description/>
  <cp:lastModifiedBy>Voisin, Emily</cp:lastModifiedBy>
  <cp:revision>50</cp:revision>
  <dcterms:created xsi:type="dcterms:W3CDTF">2022-09-14T12:16:00Z</dcterms:created>
  <dcterms:modified xsi:type="dcterms:W3CDTF">2023-02-15T16:52:00Z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42800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