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08851526" w:rsidR="00B75892" w:rsidRDefault="00725AA1" w:rsidP="0009597B">
      <w:pPr>
        <w:pStyle w:val="Title"/>
        <w:jc w:val="center"/>
      </w:pPr>
      <w:r>
        <w:t>Oversubscription Policy</w:t>
      </w:r>
    </w:p>
    <w:p w14:paraId="1DAD50F9" w14:textId="6EBC596A" w:rsidR="00C05B84" w:rsidRDefault="00C05B84" w:rsidP="008569CD">
      <w:pPr>
        <w:pStyle w:val="Subtitle"/>
        <w:jc w:val="center"/>
      </w:pPr>
    </w:p>
    <w:p w14:paraId="4EE2EE4E" w14:textId="1261DA08" w:rsidR="00E62C64" w:rsidRPr="00E62C64" w:rsidRDefault="00E62C64" w:rsidP="00376449">
      <w:pPr>
        <w:pStyle w:val="Heading1"/>
        <w:numPr>
          <w:ilvl w:val="0"/>
          <w:numId w:val="0"/>
        </w:numPr>
        <w:ind w:left="432" w:hanging="432"/>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377435F2">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067FF2B6" w:rsidR="005D0B18" w:rsidRPr="00D9301C" w:rsidRDefault="00387C9E" w:rsidP="00E62C64">
            <w:pPr>
              <w:rPr>
                <w:rStyle w:val="SubtleEmphasis"/>
              </w:rPr>
            </w:pPr>
            <w:r w:rsidRPr="377435F2">
              <w:rPr>
                <w:rStyle w:val="SubtleEmphasis"/>
              </w:rPr>
              <w:t xml:space="preserve">Oversubscription Policy </w:t>
            </w:r>
          </w:p>
        </w:tc>
      </w:tr>
      <w:tr w:rsidR="00424E11" w:rsidRPr="00424E11" w14:paraId="0311DF9D" w14:textId="77777777" w:rsidTr="377435F2">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1B5F5082" w:rsidR="00424E11" w:rsidRPr="00D9301C" w:rsidRDefault="00424E11" w:rsidP="00E62C64">
            <w:pPr>
              <w:rPr>
                <w:rStyle w:val="SubtleEmphasis"/>
              </w:rPr>
            </w:pPr>
          </w:p>
        </w:tc>
      </w:tr>
      <w:tr w:rsidR="00424E11" w:rsidRPr="00424E11" w14:paraId="4A73979F" w14:textId="77777777" w:rsidTr="377435F2">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6817AECF" w:rsidR="00424E11" w:rsidRPr="00D9301C" w:rsidRDefault="005B6937" w:rsidP="00E62C64">
            <w:pPr>
              <w:rPr>
                <w:rStyle w:val="SubtleEmphasis"/>
              </w:rPr>
            </w:pPr>
            <w:r>
              <w:rPr>
                <w:rStyle w:val="SubtleEmphasis"/>
              </w:rPr>
              <w:t>RASC</w:t>
            </w:r>
          </w:p>
        </w:tc>
      </w:tr>
      <w:tr w:rsidR="00424E11" w:rsidRPr="00424E11" w14:paraId="7130D26C" w14:textId="77777777" w:rsidTr="377435F2">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2E381DD8" w:rsidR="00424E11" w:rsidRPr="00D9301C" w:rsidRDefault="37E285DB" w:rsidP="00E62C64">
            <w:pPr>
              <w:rPr>
                <w:rStyle w:val="SubtleEmphasis"/>
              </w:rPr>
            </w:pPr>
            <w:r w:rsidRPr="377435F2">
              <w:rPr>
                <w:rStyle w:val="SubtleEmphasis"/>
              </w:rPr>
              <w:t>2</w:t>
            </w:r>
          </w:p>
        </w:tc>
      </w:tr>
      <w:tr w:rsidR="00424E11" w:rsidRPr="00424E11" w14:paraId="51E7BDE9" w14:textId="77777777" w:rsidTr="377435F2">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4B84E29F" w:rsidR="00424E11" w:rsidRPr="00D9301C" w:rsidRDefault="00424E11" w:rsidP="00E62C64">
            <w:pPr>
              <w:rPr>
                <w:rStyle w:val="SubtleEmphasis"/>
              </w:rPr>
            </w:pPr>
          </w:p>
        </w:tc>
      </w:tr>
      <w:tr w:rsidR="00424E11" w:rsidRPr="00424E11" w14:paraId="317ADAD2" w14:textId="77777777" w:rsidTr="377435F2">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24177E14" w:rsidR="00424E11" w:rsidRPr="00D9301C" w:rsidRDefault="005B6937" w:rsidP="00E62C64">
            <w:pPr>
              <w:rPr>
                <w:rStyle w:val="SubtleEmphasis"/>
              </w:rPr>
            </w:pPr>
            <w:r>
              <w:rPr>
                <w:rStyle w:val="SubtleEmphasis"/>
              </w:rPr>
              <w:t>September 24</w:t>
            </w:r>
          </w:p>
        </w:tc>
      </w:tr>
      <w:tr w:rsidR="00424E11" w:rsidRPr="00424E11" w14:paraId="75C9C866" w14:textId="77777777" w:rsidTr="377435F2">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4A6E8C85" w:rsidR="00424E11" w:rsidRPr="00D9301C" w:rsidRDefault="00474F80" w:rsidP="00D9301C">
            <w:pPr>
              <w:rPr>
                <w:rStyle w:val="SubtleEmphasis"/>
              </w:rPr>
            </w:pPr>
            <w:r>
              <w:rPr>
                <w:rStyle w:val="SubtleEmphasis"/>
              </w:rPr>
              <w:t>No impact</w:t>
            </w:r>
          </w:p>
        </w:tc>
      </w:tr>
      <w:tr w:rsidR="00424E11" w:rsidRPr="00424E11" w14:paraId="3089C9C7" w14:textId="77777777" w:rsidTr="377435F2">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06621609" w:rsidR="00424E11" w:rsidRPr="00D9301C" w:rsidRDefault="005B6937" w:rsidP="00E62C64">
            <w:pPr>
              <w:rPr>
                <w:rStyle w:val="SubtleEmphasis"/>
              </w:rPr>
            </w:pPr>
            <w:r>
              <w:rPr>
                <w:rStyle w:val="SubtleEmphasis"/>
              </w:rPr>
              <w:t>Admissions Policy</w:t>
            </w:r>
          </w:p>
        </w:tc>
      </w:tr>
      <w:tr w:rsidR="00424E11" w:rsidRPr="00424E11" w14:paraId="7A2B0B2D" w14:textId="77777777" w:rsidTr="377435F2">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1B16DBD9" w:rsidR="00424E11" w:rsidRPr="00D9301C" w:rsidRDefault="005B6937" w:rsidP="00E62C64">
            <w:pPr>
              <w:rPr>
                <w:rStyle w:val="SubtleEmphasis"/>
              </w:rPr>
            </w:pPr>
            <w:r>
              <w:rPr>
                <w:rStyle w:val="SubtleEmphasis"/>
              </w:rPr>
              <w:t>After Approval at Academic Board</w:t>
            </w:r>
          </w:p>
        </w:tc>
      </w:tr>
      <w:tr w:rsidR="00424E11" w:rsidRPr="00424E11" w14:paraId="31B148B0" w14:textId="77777777" w:rsidTr="377435F2">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757D9379" w:rsidR="00424E11" w:rsidRPr="00D9301C" w:rsidRDefault="005B6937" w:rsidP="00E62C64">
            <w:pPr>
              <w:rPr>
                <w:rStyle w:val="SubtleEmphasis"/>
              </w:rPr>
            </w:pPr>
            <w:r>
              <w:rPr>
                <w:rStyle w:val="SubtleEmphasis"/>
              </w:rPr>
              <w:t>Head of Admissions</w:t>
            </w:r>
          </w:p>
        </w:tc>
      </w:tr>
      <w:tr w:rsidR="00424E11" w:rsidRPr="00424E11" w14:paraId="1A728E75" w14:textId="77777777" w:rsidTr="377435F2">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4E92EE54" w:rsidR="00424E11" w:rsidRPr="00D9301C" w:rsidRDefault="005B6937" w:rsidP="00E62C64">
            <w:pPr>
              <w:rPr>
                <w:rStyle w:val="SubtleEmphasis"/>
              </w:rPr>
            </w:pPr>
            <w:r>
              <w:rPr>
                <w:rStyle w:val="SubtleEmphasis"/>
              </w:rPr>
              <w:t>MCSR</w:t>
            </w:r>
          </w:p>
        </w:tc>
      </w:tr>
      <w:tr w:rsidR="00424E11" w:rsidRPr="00424E11" w14:paraId="5EC8AF95" w14:textId="77777777" w:rsidTr="377435F2">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5626B8B7" w:rsidR="00424E11" w:rsidRPr="00D9301C" w:rsidRDefault="005B6937" w:rsidP="00E62C64">
            <w:pPr>
              <w:rPr>
                <w:rStyle w:val="SubtleEmphasis"/>
              </w:rPr>
            </w:pPr>
            <w:r>
              <w:rPr>
                <w:rStyle w:val="SubtleEmphasis"/>
              </w:rPr>
              <w:t>LBowen</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722E1F0B" w:rsidR="00E62C64" w:rsidRDefault="00E62C64" w:rsidP="00EC2C8F">
      <w:pPr>
        <w:pStyle w:val="Heading1"/>
        <w:numPr>
          <w:ilvl w:val="0"/>
          <w:numId w:val="0"/>
        </w:numPr>
        <w:ind w:left="431" w:hanging="431"/>
      </w:pP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0" w:name="_Toc73711327"/>
            <w:bookmarkStart w:id="1" w:name="_Toc73711702"/>
            <w:bookmarkStart w:id="2"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5EB71741" w:rsidR="00376449" w:rsidRPr="00CD441C" w:rsidRDefault="00387C9E" w:rsidP="00376449">
            <w:pPr>
              <w:rPr>
                <w:rStyle w:val="SubtleEmphasis"/>
              </w:rPr>
            </w:pPr>
            <w:r>
              <w:rPr>
                <w:rStyle w:val="SubtleEmphasis"/>
              </w:rPr>
              <w:t>1</w:t>
            </w:r>
            <w:r w:rsidR="00CD441C">
              <w:rPr>
                <w:rStyle w:val="SubtleEmphasis"/>
              </w:rPr>
              <w:t>.0</w:t>
            </w:r>
          </w:p>
        </w:tc>
        <w:tc>
          <w:tcPr>
            <w:tcW w:w="3005" w:type="dxa"/>
          </w:tcPr>
          <w:p w14:paraId="7DB69C66" w14:textId="7B57DC33" w:rsidR="00376449" w:rsidRPr="00CD441C" w:rsidRDefault="000E0472" w:rsidP="00376449">
            <w:pPr>
              <w:rPr>
                <w:rStyle w:val="SubtleEmphasis"/>
              </w:rPr>
            </w:pPr>
            <w:r>
              <w:rPr>
                <w:rStyle w:val="SubtleEmphasis"/>
              </w:rPr>
              <w:t>13/03/2024</w:t>
            </w:r>
          </w:p>
        </w:tc>
        <w:tc>
          <w:tcPr>
            <w:tcW w:w="3006" w:type="dxa"/>
          </w:tcPr>
          <w:p w14:paraId="619AEAD7" w14:textId="2E4D44D2" w:rsidR="00376449" w:rsidRPr="00CD441C" w:rsidRDefault="00387C9E" w:rsidP="00376449">
            <w:pPr>
              <w:rPr>
                <w:rStyle w:val="SubtleEmphasis"/>
              </w:rPr>
            </w:pPr>
            <w:r>
              <w:rPr>
                <w:rStyle w:val="SubtleEmphasis"/>
              </w:rPr>
              <w:t>New Policy</w:t>
            </w:r>
          </w:p>
        </w:tc>
      </w:tr>
    </w:tbl>
    <w:p w14:paraId="12A0BC07" w14:textId="234AE89E" w:rsidR="00084894" w:rsidRPr="00376449" w:rsidRDefault="00084894" w:rsidP="00376449">
      <w:pPr>
        <w:rPr>
          <w:szCs w:val="24"/>
        </w:rPr>
      </w:pPr>
    </w:p>
    <w:bookmarkEnd w:id="0"/>
    <w:bookmarkEnd w:id="1"/>
    <w:bookmarkEnd w:id="2"/>
    <w:p w14:paraId="295717A1" w14:textId="5E50DBAD" w:rsidR="0077217C" w:rsidRDefault="00B65212" w:rsidP="009359B4">
      <w:pPr>
        <w:pStyle w:val="ActionPoints"/>
      </w:pPr>
      <w:r>
        <w:br w:type="page"/>
      </w:r>
    </w:p>
    <w:p w14:paraId="17603FCF" w14:textId="081739B7" w:rsidR="00C30F00" w:rsidRDefault="00EA69F4" w:rsidP="00276D78">
      <w:pPr>
        <w:pStyle w:val="Heading1"/>
      </w:pPr>
      <w:bookmarkStart w:id="3" w:name="_Toc77936658"/>
      <w:r>
        <w:lastRenderedPageBreak/>
        <w:t>Introduction</w:t>
      </w:r>
      <w:bookmarkEnd w:id="3"/>
    </w:p>
    <w:p w14:paraId="486840A3" w14:textId="7D9D9028" w:rsidR="009359B4" w:rsidRDefault="00844206" w:rsidP="009359B4">
      <w:pPr>
        <w:pStyle w:val="Heading2"/>
      </w:pPr>
      <w:r>
        <w:rPr>
          <w:b/>
          <w:bCs/>
        </w:rPr>
        <w:t>Purpose</w:t>
      </w:r>
    </w:p>
    <w:p w14:paraId="6CE9BEDC" w14:textId="42A3F708" w:rsidR="00215570" w:rsidRPr="00E212A3" w:rsidRDefault="00D9301C" w:rsidP="00ED496F">
      <w:pPr>
        <w:pStyle w:val="Heading3"/>
        <w:numPr>
          <w:ilvl w:val="2"/>
          <w:numId w:val="0"/>
        </w:numPr>
      </w:pPr>
      <w:r w:rsidRPr="1E9F873C">
        <w:rPr>
          <w:rFonts w:cs="Arial"/>
        </w:rPr>
        <w:t>Th</w:t>
      </w:r>
      <w:r w:rsidR="00ED496F">
        <w:rPr>
          <w:rFonts w:cs="Arial"/>
        </w:rPr>
        <w:t xml:space="preserve">e purpose of the policy is to highlight to applicants that </w:t>
      </w:r>
      <w:r w:rsidR="00EE69A0">
        <w:rPr>
          <w:rFonts w:cs="Arial"/>
        </w:rPr>
        <w:t>teacher training and certain Health programmes are subject to targets from accrediting/professional bodies.</w:t>
      </w:r>
    </w:p>
    <w:p w14:paraId="705484DF" w14:textId="287216B0" w:rsidR="5E802755" w:rsidRDefault="5E802755" w:rsidP="5E802755"/>
    <w:p w14:paraId="48F7BFFC" w14:textId="23FF22B2" w:rsidR="009359B4" w:rsidRDefault="00844206" w:rsidP="009359B4">
      <w:pPr>
        <w:pStyle w:val="Heading2"/>
        <w:rPr>
          <w:b/>
          <w:bCs/>
        </w:rPr>
      </w:pPr>
      <w:r w:rsidRPr="00844206">
        <w:rPr>
          <w:b/>
          <w:bCs/>
        </w:rPr>
        <w:t>Scope</w:t>
      </w:r>
    </w:p>
    <w:p w14:paraId="4C5ECD41" w14:textId="4F6DA409" w:rsidR="00ED496F" w:rsidRDefault="00215570" w:rsidP="00ED496F">
      <w:pPr>
        <w:pStyle w:val="Heading3"/>
        <w:numPr>
          <w:ilvl w:val="2"/>
          <w:numId w:val="0"/>
        </w:numPr>
        <w:rPr>
          <w:rFonts w:cs="Arial"/>
        </w:rPr>
      </w:pPr>
      <w:r>
        <w:t>Th</w:t>
      </w:r>
      <w:r w:rsidR="00ED496F">
        <w:t xml:space="preserve">e policy </w:t>
      </w:r>
      <w:r w:rsidR="00EE69A0" w:rsidRPr="377435F2">
        <w:rPr>
          <w:rFonts w:cs="Arial"/>
        </w:rPr>
        <w:t>lists the</w:t>
      </w:r>
      <w:r w:rsidR="00ED496F" w:rsidRPr="377435F2">
        <w:rPr>
          <w:rFonts w:cs="Arial"/>
        </w:rPr>
        <w:t xml:space="preserve"> </w:t>
      </w:r>
      <w:r w:rsidR="00EE69A0" w:rsidRPr="377435F2">
        <w:rPr>
          <w:rFonts w:cs="Arial"/>
        </w:rPr>
        <w:t>programmes which are subject to a maximum number of places</w:t>
      </w:r>
      <w:r w:rsidR="39AE2819" w:rsidRPr="377435F2">
        <w:rPr>
          <w:rFonts w:cs="Arial"/>
        </w:rPr>
        <w:t>, which could include placements,</w:t>
      </w:r>
      <w:r w:rsidR="00EE69A0" w:rsidRPr="377435F2">
        <w:rPr>
          <w:rFonts w:cs="Arial"/>
        </w:rPr>
        <w:t xml:space="preserve"> and outlines reasons which may result in </w:t>
      </w:r>
      <w:r w:rsidR="00413DDE" w:rsidRPr="377435F2">
        <w:rPr>
          <w:rFonts w:cs="Arial"/>
        </w:rPr>
        <w:t>the exceeding of the number of places</w:t>
      </w:r>
      <w:r w:rsidR="71EC76E6" w:rsidRPr="377435F2">
        <w:rPr>
          <w:rFonts w:cs="Arial"/>
        </w:rPr>
        <w:t xml:space="preserve"> and or placement</w:t>
      </w:r>
      <w:r w:rsidR="00413DDE" w:rsidRPr="377435F2">
        <w:rPr>
          <w:rFonts w:cs="Arial"/>
        </w:rPr>
        <w:t xml:space="preserve">.  Actions taken and what happens when places </w:t>
      </w:r>
      <w:r w:rsidR="69D0DECB" w:rsidRPr="377435F2">
        <w:rPr>
          <w:rFonts w:cs="Arial"/>
        </w:rPr>
        <w:t xml:space="preserve">or placements </w:t>
      </w:r>
      <w:r w:rsidR="00413DDE" w:rsidRPr="377435F2">
        <w:rPr>
          <w:rFonts w:cs="Arial"/>
        </w:rPr>
        <w:t>are not allocated is contained within the policy.</w:t>
      </w:r>
    </w:p>
    <w:p w14:paraId="3FC511AD" w14:textId="77777777" w:rsidR="00415A31" w:rsidRPr="00E212A3" w:rsidRDefault="00415A31" w:rsidP="00ED496F">
      <w:pPr>
        <w:pStyle w:val="Heading3"/>
        <w:numPr>
          <w:ilvl w:val="2"/>
          <w:numId w:val="0"/>
        </w:numPr>
      </w:pPr>
    </w:p>
    <w:p w14:paraId="1971254E" w14:textId="6EDF7793" w:rsidR="00D973DB" w:rsidRDefault="00D20880" w:rsidP="00D973DB">
      <w:pPr>
        <w:pStyle w:val="Heading1"/>
      </w:pPr>
      <w:bookmarkStart w:id="4" w:name="_Toc77936659"/>
      <w:r>
        <w:t>Policy</w:t>
      </w:r>
      <w:r w:rsidR="003A7850">
        <w:t xml:space="preserve"> Section </w:t>
      </w:r>
      <w:bookmarkEnd w:id="4"/>
    </w:p>
    <w:p w14:paraId="2F82975B" w14:textId="77777777" w:rsidR="00ED496F" w:rsidRPr="00ED496F" w:rsidRDefault="00ED496F" w:rsidP="00415A31">
      <w:pPr>
        <w:pStyle w:val="Heading2"/>
        <w:numPr>
          <w:ilvl w:val="0"/>
          <w:numId w:val="0"/>
        </w:numPr>
        <w:ind w:left="578"/>
      </w:pPr>
    </w:p>
    <w:p w14:paraId="0CFF4276" w14:textId="5A6BE828" w:rsidR="00ED496F" w:rsidRPr="00415A31" w:rsidRDefault="00413DDE" w:rsidP="00ED496F">
      <w:pPr>
        <w:pStyle w:val="Title"/>
        <w:spacing w:line="276" w:lineRule="auto"/>
        <w:ind w:left="57"/>
        <w:rPr>
          <w:b/>
          <w:bCs/>
          <w:sz w:val="28"/>
          <w:szCs w:val="28"/>
        </w:rPr>
      </w:pPr>
      <w:r w:rsidRPr="377435F2">
        <w:rPr>
          <w:b/>
          <w:bCs/>
          <w:sz w:val="28"/>
          <w:szCs w:val="28"/>
        </w:rPr>
        <w:t xml:space="preserve">OVERSUBSCRIPTION POLICY </w:t>
      </w:r>
    </w:p>
    <w:p w14:paraId="5F0ADFAC" w14:textId="47369CFA" w:rsidR="00ED496F" w:rsidRPr="00415A31" w:rsidRDefault="00413DDE" w:rsidP="00415A31">
      <w:pPr>
        <w:pStyle w:val="Heading2"/>
        <w:numPr>
          <w:ilvl w:val="1"/>
          <w:numId w:val="24"/>
        </w:numPr>
        <w:rPr>
          <w:szCs w:val="28"/>
        </w:rPr>
      </w:pPr>
      <w:r>
        <w:rPr>
          <w:szCs w:val="28"/>
        </w:rPr>
        <w:t>Aims</w:t>
      </w:r>
    </w:p>
    <w:p w14:paraId="74238E92" w14:textId="77777777" w:rsidR="00415A31" w:rsidRDefault="00415A31" w:rsidP="00415A31">
      <w:pPr>
        <w:pStyle w:val="BodyText"/>
        <w:spacing w:before="0" w:line="273" w:lineRule="auto"/>
        <w:ind w:left="0" w:right="119"/>
        <w:rPr>
          <w:rFonts w:ascii="Arial" w:hAnsi="Arial" w:cs="Arial"/>
          <w:sz w:val="24"/>
          <w:szCs w:val="24"/>
        </w:rPr>
      </w:pPr>
    </w:p>
    <w:p w14:paraId="78B1D251" w14:textId="77777777" w:rsidR="00413DDE" w:rsidRDefault="00413DDE" w:rsidP="00413DDE">
      <w:r>
        <w:t>Cardiff Metropolitan University in line with its Admissions Policy and compliance with the QAA Quality Code for Higher Education, conducts its selection process in an open, objective, transparent and non-discriminatory manner.</w:t>
      </w:r>
    </w:p>
    <w:p w14:paraId="58DE67C8" w14:textId="2FA788E2" w:rsidR="00413DDE" w:rsidRDefault="00413DDE" w:rsidP="00413DDE">
      <w:r>
        <w:t xml:space="preserve">The selection process for </w:t>
      </w:r>
      <w:r w:rsidR="76876B0C">
        <w:t>Initial T</w:t>
      </w:r>
      <w:r>
        <w:t xml:space="preserve">eacher </w:t>
      </w:r>
      <w:r w:rsidR="4254576B">
        <w:t>T</w:t>
      </w:r>
      <w:r>
        <w:t xml:space="preserve">raining and Health programmes are subject to a maximum number of places based on Education Workforce Council and Health Education in Wales (HEIW) commissioning targets and limits for each academic year. </w:t>
      </w:r>
    </w:p>
    <w:p w14:paraId="67405552" w14:textId="23B4B829" w:rsidR="00413DDE" w:rsidRDefault="00413DDE" w:rsidP="00413DDE">
      <w:r>
        <w:t xml:space="preserve">The policy applies to the following </w:t>
      </w:r>
      <w:r w:rsidR="1734F874">
        <w:t xml:space="preserve">current </w:t>
      </w:r>
      <w:r>
        <w:t>programmes:</w:t>
      </w:r>
      <w:r w:rsidR="29606780">
        <w:t xml:space="preserve"> </w:t>
      </w:r>
    </w:p>
    <w:p w14:paraId="2A1619AF" w14:textId="77777777" w:rsidR="00413DDE" w:rsidRDefault="00413DDE" w:rsidP="00413DDE">
      <w:r>
        <w:t xml:space="preserve">BA Primary QTS, PGCE Primary and Secondary programmes, BSc Healthcare Science, BSc Human Nutrition &amp; Dietetics, BSc Podiatry, BSc Speech &amp; Language Therapy, PGDip/MSc Dietetics. </w:t>
      </w:r>
    </w:p>
    <w:p w14:paraId="3915F021" w14:textId="77777777" w:rsidR="00413DDE" w:rsidRDefault="00413DDE" w:rsidP="00413DDE"/>
    <w:p w14:paraId="590FC8D7" w14:textId="7AB0CE82" w:rsidR="00413DDE" w:rsidRDefault="00413DDE" w:rsidP="00413DDE">
      <w:r>
        <w:t>2.2 Offer Making</w:t>
      </w:r>
    </w:p>
    <w:p w14:paraId="65512F3C" w14:textId="77777777" w:rsidR="00415A31" w:rsidRPr="00415A31" w:rsidRDefault="00415A31" w:rsidP="00415A31">
      <w:pPr>
        <w:pStyle w:val="BodyText"/>
        <w:spacing w:before="204" w:line="276" w:lineRule="auto"/>
        <w:ind w:right="119"/>
        <w:rPr>
          <w:rFonts w:ascii="Arial" w:hAnsi="Arial" w:cs="Arial"/>
          <w:spacing w:val="-2"/>
          <w:sz w:val="24"/>
          <w:szCs w:val="24"/>
        </w:rPr>
      </w:pPr>
    </w:p>
    <w:p w14:paraId="2932A17B" w14:textId="3D70725C" w:rsidR="00413DDE" w:rsidRPr="000A0D2A" w:rsidRDefault="00413DDE" w:rsidP="00413DDE">
      <w:pPr>
        <w:rPr>
          <w:rFonts w:cs="Arial"/>
          <w:szCs w:val="24"/>
        </w:rPr>
      </w:pPr>
      <w:bookmarkStart w:id="5" w:name="_Hlk155884171"/>
      <w:r w:rsidRPr="000A0D2A">
        <w:rPr>
          <w:rFonts w:cs="Arial"/>
          <w:szCs w:val="24"/>
        </w:rPr>
        <w:t xml:space="preserve">Offer making </w:t>
      </w:r>
      <w:bookmarkEnd w:id="5"/>
      <w:r w:rsidRPr="000A0D2A">
        <w:rPr>
          <w:rFonts w:cs="Arial"/>
          <w:szCs w:val="24"/>
        </w:rPr>
        <w:t>is managed so that in normal circumstances all offer holders who meet all the conditions of their offer will have a place.  However certain circumstances which are outside the control of the University may result in oversubscription where the number of applicants meeting offer conditions exceeds the number of places available.  These circumstances can include changes to assessment methods for qualification and changes to grading and/or award allocation processes.</w:t>
      </w:r>
    </w:p>
    <w:p w14:paraId="697C38BF" w14:textId="1669A6A8" w:rsidR="00ED496F" w:rsidRDefault="00ED496F" w:rsidP="00413DDE">
      <w:pPr>
        <w:pStyle w:val="Heading2"/>
        <w:numPr>
          <w:ilvl w:val="0"/>
          <w:numId w:val="0"/>
        </w:numPr>
        <w:rPr>
          <w:szCs w:val="28"/>
        </w:rPr>
      </w:pPr>
    </w:p>
    <w:p w14:paraId="0AE3F938" w14:textId="77777777" w:rsidR="00413DDE" w:rsidRDefault="00413DDE" w:rsidP="00413DDE">
      <w:pPr>
        <w:pStyle w:val="Heading2"/>
        <w:numPr>
          <w:ilvl w:val="0"/>
          <w:numId w:val="0"/>
        </w:numPr>
        <w:ind w:left="576"/>
        <w:rPr>
          <w:szCs w:val="28"/>
        </w:rPr>
      </w:pPr>
    </w:p>
    <w:p w14:paraId="6D574283" w14:textId="2877F060" w:rsidR="00ED496F" w:rsidRPr="00415A31" w:rsidRDefault="00415A31" w:rsidP="00415A31">
      <w:pPr>
        <w:pStyle w:val="Heading2"/>
        <w:numPr>
          <w:ilvl w:val="0"/>
          <w:numId w:val="0"/>
        </w:numPr>
        <w:rPr>
          <w:spacing w:val="-2"/>
          <w:szCs w:val="28"/>
        </w:rPr>
      </w:pPr>
      <w:r>
        <w:rPr>
          <w:szCs w:val="28"/>
        </w:rPr>
        <w:t>2.</w:t>
      </w:r>
      <w:r w:rsidR="00413DDE">
        <w:rPr>
          <w:szCs w:val="28"/>
        </w:rPr>
        <w:t>3</w:t>
      </w:r>
      <w:r>
        <w:rPr>
          <w:szCs w:val="28"/>
        </w:rPr>
        <w:t xml:space="preserve"> </w:t>
      </w:r>
      <w:r w:rsidR="00413DDE">
        <w:rPr>
          <w:szCs w:val="28"/>
        </w:rPr>
        <w:t>Actions Taken When Oversubscription Happens</w:t>
      </w:r>
    </w:p>
    <w:p w14:paraId="479F7C2C" w14:textId="77777777" w:rsidR="00ED496F" w:rsidRPr="00E37572" w:rsidRDefault="00ED496F" w:rsidP="00415A31">
      <w:pPr>
        <w:pStyle w:val="Heading1"/>
        <w:numPr>
          <w:ilvl w:val="0"/>
          <w:numId w:val="0"/>
        </w:numPr>
        <w:ind w:left="431" w:hanging="431"/>
        <w:rPr>
          <w:szCs w:val="28"/>
        </w:rPr>
      </w:pPr>
    </w:p>
    <w:p w14:paraId="39199BB9" w14:textId="7030F1A4" w:rsidR="00413DDE" w:rsidRDefault="00413DDE" w:rsidP="00413DDE">
      <w:pPr>
        <w:rPr>
          <w:sz w:val="28"/>
          <w:szCs w:val="28"/>
        </w:rPr>
      </w:pPr>
      <w:r>
        <w:t xml:space="preserve">In the event of </w:t>
      </w:r>
      <w:proofErr w:type="gramStart"/>
      <w:r>
        <w:t>oversubscription</w:t>
      </w:r>
      <w:proofErr w:type="gramEnd"/>
      <w:r>
        <w:t xml:space="preserve"> the University will first seek to increase the number of places</w:t>
      </w:r>
      <w:r w:rsidR="6A1E7E3E">
        <w:t xml:space="preserve"> and or placements</w:t>
      </w:r>
      <w:r>
        <w:t xml:space="preserve"> available in negotiating with the commission body. </w:t>
      </w:r>
    </w:p>
    <w:p w14:paraId="2677CA12" w14:textId="06B6F352" w:rsidR="00413DDE" w:rsidRDefault="00413DDE" w:rsidP="00413DDE">
      <w:r>
        <w:t xml:space="preserve">If the number of places </w:t>
      </w:r>
      <w:r w:rsidR="6F7A94E2">
        <w:t xml:space="preserve">and or placements </w:t>
      </w:r>
      <w:r>
        <w:t xml:space="preserve">cannot be increased, the University reserves the right to make an independent academic decision on offer holders and will allocate places on a fair and reasonable basis.  </w:t>
      </w:r>
    </w:p>
    <w:p w14:paraId="5C8FE16A" w14:textId="77777777" w:rsidR="00413DDE" w:rsidRPr="00522D83" w:rsidRDefault="00413DDE" w:rsidP="00413DDE">
      <w:pPr>
        <w:rPr>
          <w:sz w:val="28"/>
          <w:szCs w:val="28"/>
        </w:rPr>
      </w:pPr>
      <w:r>
        <w:t>Applicants who meet entry requirements are scored by attending an Interview and offers are then made based on these scores.  This score would be used in the event of oversubscription for applicants who have met or exceeded the conditions of their offer.  Overall tariff score and/or grades achieved may also be used to differentiate between those with the same interview score.</w:t>
      </w:r>
    </w:p>
    <w:p w14:paraId="16C78749" w14:textId="77777777" w:rsidR="00413DDE" w:rsidRDefault="00413DDE" w:rsidP="00413DDE">
      <w:r>
        <w:t>The University will not be liable for any loss or damage arising from any inability or failure to admit an offer holder to the University as a result of oversubscription that is outside its reasonable control.</w:t>
      </w:r>
    </w:p>
    <w:p w14:paraId="71A6B0CB" w14:textId="77777777" w:rsidR="00ED496F" w:rsidRDefault="00ED496F" w:rsidP="00ED496F">
      <w:pPr>
        <w:pStyle w:val="BodyText"/>
        <w:spacing w:before="237"/>
        <w:ind w:left="0"/>
      </w:pPr>
    </w:p>
    <w:p w14:paraId="22D94CAA" w14:textId="3310601C" w:rsidR="00ED496F" w:rsidRPr="00413DDE" w:rsidRDefault="00413DDE" w:rsidP="00413DDE">
      <w:pPr>
        <w:pStyle w:val="Heading2"/>
        <w:numPr>
          <w:ilvl w:val="1"/>
          <w:numId w:val="26"/>
        </w:numPr>
        <w:rPr>
          <w:spacing w:val="-2"/>
          <w:szCs w:val="28"/>
        </w:rPr>
      </w:pPr>
      <w:r>
        <w:rPr>
          <w:szCs w:val="28"/>
        </w:rPr>
        <w:t>What Happens When Places Are Not Allocated</w:t>
      </w:r>
    </w:p>
    <w:p w14:paraId="055EE569" w14:textId="77777777" w:rsidR="00ED496F" w:rsidRPr="00E37572" w:rsidRDefault="00ED496F" w:rsidP="00415A31">
      <w:pPr>
        <w:pStyle w:val="Heading1"/>
        <w:numPr>
          <w:ilvl w:val="0"/>
          <w:numId w:val="0"/>
        </w:numPr>
        <w:ind w:left="431"/>
        <w:rPr>
          <w:szCs w:val="28"/>
        </w:rPr>
      </w:pPr>
    </w:p>
    <w:p w14:paraId="21BF6B6A" w14:textId="09753D0A" w:rsidR="00413DDE" w:rsidRDefault="00413DDE" w:rsidP="00413DDE">
      <w:r>
        <w:t>If you are not allocated a place</w:t>
      </w:r>
      <w:r w:rsidR="15C632F3">
        <w:t xml:space="preserve"> and or placement</w:t>
      </w:r>
      <w:r w:rsidR="7A6A3FB2">
        <w:t xml:space="preserve">, once results are received in August </w:t>
      </w:r>
      <w:r>
        <w:t xml:space="preserve">due to oversubscription the University, </w:t>
      </w:r>
      <w:proofErr w:type="gramStart"/>
      <w:r>
        <w:t>will</w:t>
      </w:r>
      <w:proofErr w:type="gramEnd"/>
    </w:p>
    <w:p w14:paraId="478889D1" w14:textId="77777777" w:rsidR="00413DDE" w:rsidRDefault="00413DDE" w:rsidP="00413DDE">
      <w:pPr>
        <w:pStyle w:val="ListParagraph"/>
        <w:numPr>
          <w:ilvl w:val="0"/>
          <w:numId w:val="27"/>
        </w:numPr>
      </w:pPr>
      <w:r>
        <w:t>Offer an opportunity of deferral to the next available entry point/academic year.</w:t>
      </w:r>
    </w:p>
    <w:p w14:paraId="5C1BE3A7" w14:textId="77777777" w:rsidR="00413DDE" w:rsidRDefault="00413DDE" w:rsidP="00413DDE">
      <w:r>
        <w:t>OR</w:t>
      </w:r>
    </w:p>
    <w:p w14:paraId="34F95782" w14:textId="77777777" w:rsidR="00413DDE" w:rsidRDefault="00413DDE" w:rsidP="00413DDE">
      <w:pPr>
        <w:pStyle w:val="ListParagraph"/>
        <w:numPr>
          <w:ilvl w:val="0"/>
          <w:numId w:val="27"/>
        </w:numPr>
      </w:pPr>
      <w:r>
        <w:t>Offer you a place on an appropriate alternative programme at the University.</w:t>
      </w:r>
    </w:p>
    <w:p w14:paraId="5C9EE7E6" w14:textId="77777777" w:rsidR="00413DDE" w:rsidRDefault="00413DDE" w:rsidP="00413DDE">
      <w:pPr>
        <w:pStyle w:val="ListParagraph"/>
      </w:pPr>
    </w:p>
    <w:p w14:paraId="4F015FDF" w14:textId="77777777" w:rsidR="00ED496F" w:rsidRPr="00415A31" w:rsidRDefault="00ED496F" w:rsidP="00ED496F">
      <w:pPr>
        <w:pStyle w:val="BodyText"/>
        <w:spacing w:before="242"/>
        <w:ind w:left="0"/>
        <w:rPr>
          <w:rFonts w:ascii="Arial" w:hAnsi="Arial" w:cs="Arial"/>
          <w:sz w:val="24"/>
          <w:szCs w:val="24"/>
        </w:rPr>
      </w:pPr>
    </w:p>
    <w:p w14:paraId="02C7D604" w14:textId="692970B2" w:rsidR="00ED496F" w:rsidRPr="00415A31" w:rsidRDefault="00ED496F" w:rsidP="00415A31">
      <w:pPr>
        <w:pStyle w:val="Heading2"/>
        <w:numPr>
          <w:ilvl w:val="1"/>
          <w:numId w:val="24"/>
        </w:numPr>
        <w:rPr>
          <w:spacing w:val="-2"/>
          <w:szCs w:val="28"/>
        </w:rPr>
      </w:pPr>
      <w:r w:rsidRPr="00415A31">
        <w:rPr>
          <w:szCs w:val="28"/>
        </w:rPr>
        <w:t>Reporting</w:t>
      </w:r>
      <w:r w:rsidRPr="00415A31">
        <w:rPr>
          <w:spacing w:val="-5"/>
          <w:szCs w:val="28"/>
        </w:rPr>
        <w:t xml:space="preserve"> </w:t>
      </w:r>
      <w:r w:rsidRPr="00415A31">
        <w:rPr>
          <w:szCs w:val="28"/>
        </w:rPr>
        <w:t>and</w:t>
      </w:r>
      <w:r w:rsidRPr="00415A31">
        <w:rPr>
          <w:spacing w:val="-3"/>
          <w:szCs w:val="28"/>
        </w:rPr>
        <w:t xml:space="preserve"> </w:t>
      </w:r>
      <w:r w:rsidRPr="00415A31">
        <w:rPr>
          <w:spacing w:val="-2"/>
          <w:szCs w:val="28"/>
        </w:rPr>
        <w:t>Monitoring</w:t>
      </w:r>
    </w:p>
    <w:p w14:paraId="476A0F6D" w14:textId="77777777" w:rsidR="00ED496F" w:rsidRPr="00E37572" w:rsidRDefault="00ED496F" w:rsidP="00415A31">
      <w:pPr>
        <w:pStyle w:val="Heading1"/>
        <w:numPr>
          <w:ilvl w:val="0"/>
          <w:numId w:val="0"/>
        </w:numPr>
        <w:ind w:left="431" w:hanging="431"/>
        <w:rPr>
          <w:szCs w:val="28"/>
        </w:rPr>
      </w:pPr>
    </w:p>
    <w:p w14:paraId="44FD83E5" w14:textId="6E7476BC" w:rsidR="00ED496F" w:rsidRDefault="00ED496F" w:rsidP="00415A31">
      <w:pPr>
        <w:pStyle w:val="BodyText"/>
        <w:spacing w:line="276" w:lineRule="auto"/>
        <w:ind w:right="119"/>
        <w:rPr>
          <w:rFonts w:ascii="Arial" w:hAnsi="Arial" w:cs="Arial"/>
          <w:sz w:val="24"/>
          <w:szCs w:val="24"/>
        </w:rPr>
      </w:pPr>
      <w:r w:rsidRPr="00415A31">
        <w:rPr>
          <w:rFonts w:ascii="Arial" w:hAnsi="Arial" w:cs="Arial"/>
          <w:sz w:val="24"/>
          <w:szCs w:val="24"/>
        </w:rPr>
        <w:t xml:space="preserve">The Head of Admissions will monitor levels of </w:t>
      </w:r>
      <w:r w:rsidR="00413DDE">
        <w:rPr>
          <w:rFonts w:ascii="Arial" w:hAnsi="Arial" w:cs="Arial"/>
          <w:sz w:val="24"/>
          <w:szCs w:val="24"/>
        </w:rPr>
        <w:t xml:space="preserve">oversubscription </w:t>
      </w:r>
      <w:r w:rsidRPr="00415A31">
        <w:rPr>
          <w:rFonts w:ascii="Arial" w:hAnsi="Arial" w:cs="Arial"/>
          <w:sz w:val="24"/>
          <w:szCs w:val="24"/>
        </w:rPr>
        <w:t>and report</w:t>
      </w:r>
      <w:r w:rsidRPr="00415A31">
        <w:rPr>
          <w:rFonts w:ascii="Arial" w:hAnsi="Arial" w:cs="Arial"/>
          <w:spacing w:val="-5"/>
          <w:sz w:val="24"/>
          <w:szCs w:val="24"/>
        </w:rPr>
        <w:t xml:space="preserve"> </w:t>
      </w:r>
      <w:r w:rsidRPr="00415A31">
        <w:rPr>
          <w:rFonts w:ascii="Arial" w:hAnsi="Arial" w:cs="Arial"/>
          <w:sz w:val="24"/>
          <w:szCs w:val="24"/>
        </w:rPr>
        <w:t>this</w:t>
      </w:r>
      <w:r w:rsidRPr="00415A31">
        <w:rPr>
          <w:rFonts w:ascii="Arial" w:hAnsi="Arial" w:cs="Arial"/>
          <w:spacing w:val="-2"/>
          <w:sz w:val="24"/>
          <w:szCs w:val="24"/>
        </w:rPr>
        <w:t xml:space="preserve"> </w:t>
      </w:r>
      <w:r w:rsidRPr="00415A31">
        <w:rPr>
          <w:rFonts w:ascii="Arial" w:hAnsi="Arial" w:cs="Arial"/>
          <w:sz w:val="24"/>
          <w:szCs w:val="24"/>
        </w:rPr>
        <w:t>annually</w:t>
      </w:r>
      <w:r w:rsidRPr="00415A31">
        <w:rPr>
          <w:rFonts w:ascii="Arial" w:hAnsi="Arial" w:cs="Arial"/>
          <w:spacing w:val="-2"/>
          <w:sz w:val="24"/>
          <w:szCs w:val="24"/>
        </w:rPr>
        <w:t xml:space="preserve"> </w:t>
      </w:r>
      <w:r w:rsidRPr="00415A31">
        <w:rPr>
          <w:rFonts w:ascii="Arial" w:hAnsi="Arial" w:cs="Arial"/>
          <w:sz w:val="24"/>
          <w:szCs w:val="24"/>
        </w:rPr>
        <w:t>to</w:t>
      </w:r>
      <w:r w:rsidRPr="00415A31">
        <w:rPr>
          <w:rFonts w:ascii="Arial" w:hAnsi="Arial" w:cs="Arial"/>
          <w:spacing w:val="-3"/>
          <w:sz w:val="24"/>
          <w:szCs w:val="24"/>
        </w:rPr>
        <w:t xml:space="preserve"> </w:t>
      </w:r>
      <w:r w:rsidRPr="00415A31">
        <w:rPr>
          <w:rFonts w:ascii="Arial" w:hAnsi="Arial" w:cs="Arial"/>
          <w:sz w:val="24"/>
          <w:szCs w:val="24"/>
        </w:rPr>
        <w:t>the</w:t>
      </w:r>
      <w:r w:rsidRPr="00415A31">
        <w:rPr>
          <w:rFonts w:ascii="Arial" w:hAnsi="Arial" w:cs="Arial"/>
          <w:spacing w:val="-2"/>
          <w:sz w:val="24"/>
          <w:szCs w:val="24"/>
        </w:rPr>
        <w:t xml:space="preserve"> Recruitment and Admissions Strategy group </w:t>
      </w:r>
      <w:r w:rsidRPr="00415A31">
        <w:rPr>
          <w:rFonts w:ascii="Arial" w:hAnsi="Arial" w:cs="Arial"/>
          <w:sz w:val="24"/>
          <w:szCs w:val="24"/>
        </w:rPr>
        <w:t>in order to assess if the University needs to change its procedures.</w:t>
      </w:r>
    </w:p>
    <w:p w14:paraId="00AC063D" w14:textId="77777777" w:rsidR="00415A31" w:rsidRDefault="00415A31" w:rsidP="00415A31">
      <w:pPr>
        <w:pStyle w:val="BodyText"/>
        <w:spacing w:line="276" w:lineRule="auto"/>
        <w:ind w:right="119"/>
        <w:rPr>
          <w:rFonts w:ascii="Arial" w:hAnsi="Arial" w:cs="Arial"/>
          <w:sz w:val="24"/>
          <w:szCs w:val="24"/>
        </w:rPr>
      </w:pPr>
    </w:p>
    <w:p w14:paraId="37817E02" w14:textId="77777777" w:rsidR="00415A31" w:rsidRDefault="00415A31" w:rsidP="00415A31">
      <w:pPr>
        <w:pStyle w:val="BodyText"/>
        <w:spacing w:line="276" w:lineRule="auto"/>
        <w:ind w:right="119"/>
        <w:rPr>
          <w:rFonts w:ascii="Arial" w:hAnsi="Arial" w:cs="Arial"/>
          <w:sz w:val="24"/>
          <w:szCs w:val="24"/>
        </w:rPr>
      </w:pPr>
    </w:p>
    <w:p w14:paraId="60DC58FF" w14:textId="77777777" w:rsidR="00413DDE" w:rsidRDefault="00413DDE" w:rsidP="00415A31">
      <w:pPr>
        <w:pStyle w:val="BodyText"/>
        <w:spacing w:line="276" w:lineRule="auto"/>
        <w:ind w:right="119"/>
        <w:rPr>
          <w:rFonts w:ascii="Arial" w:hAnsi="Arial" w:cs="Arial"/>
          <w:sz w:val="24"/>
          <w:szCs w:val="24"/>
        </w:rPr>
      </w:pPr>
    </w:p>
    <w:p w14:paraId="7682F9C5" w14:textId="77777777" w:rsidR="00413DDE" w:rsidRPr="00415A31" w:rsidRDefault="00413DDE" w:rsidP="00415A31">
      <w:pPr>
        <w:pStyle w:val="BodyText"/>
        <w:spacing w:line="276" w:lineRule="auto"/>
        <w:ind w:right="119"/>
        <w:rPr>
          <w:rFonts w:ascii="Arial" w:hAnsi="Arial" w:cs="Arial"/>
          <w:sz w:val="24"/>
          <w:szCs w:val="24"/>
        </w:rPr>
      </w:pPr>
    </w:p>
    <w:p w14:paraId="36FC8A29" w14:textId="42EC50E1" w:rsidR="004F3D8E" w:rsidRDefault="00C07B20" w:rsidP="008627B3">
      <w:pPr>
        <w:pStyle w:val="Heading1"/>
        <w:spacing w:before="0"/>
      </w:pPr>
      <w:bookmarkStart w:id="6" w:name="_Toc77936662"/>
      <w:r>
        <w:lastRenderedPageBreak/>
        <w:t>Roles and Responsibilities</w:t>
      </w:r>
      <w:bookmarkEnd w:id="6"/>
    </w:p>
    <w:p w14:paraId="16019519" w14:textId="4859E8DB" w:rsidR="00533C87" w:rsidRDefault="008627B3" w:rsidP="1E9F873C">
      <w:pPr>
        <w:pStyle w:val="Heading2"/>
        <w:numPr>
          <w:ilvl w:val="1"/>
          <w:numId w:val="0"/>
        </w:numPr>
      </w:pPr>
      <w:r>
        <w:t>Th</w:t>
      </w:r>
      <w:r w:rsidR="00415A31">
        <w:t>e policy applie</w:t>
      </w:r>
      <w:r w:rsidR="00533C87">
        <w:t>s</w:t>
      </w:r>
      <w:r w:rsidR="00415A31">
        <w:t xml:space="preserve"> to applicants</w:t>
      </w:r>
      <w:r w:rsidR="00413DDE">
        <w:t xml:space="preserve"> </w:t>
      </w:r>
      <w:r w:rsidR="00533C87">
        <w:t>applying to study at the University.</w:t>
      </w:r>
    </w:p>
    <w:p w14:paraId="4A018A39" w14:textId="26723BE6" w:rsidR="004F3D8E" w:rsidRPr="008627B3" w:rsidRDefault="00533C87" w:rsidP="1E9F873C">
      <w:pPr>
        <w:pStyle w:val="Heading2"/>
        <w:numPr>
          <w:ilvl w:val="1"/>
          <w:numId w:val="0"/>
        </w:numPr>
      </w:pPr>
      <w:r>
        <w:t xml:space="preserve">The Head of Admissions has responsibility for ensuring compliance of the policy, </w:t>
      </w:r>
    </w:p>
    <w:p w14:paraId="6763C738" w14:textId="1B5DE7A9" w:rsidR="00023AAD" w:rsidRDefault="00023AAD" w:rsidP="00F20D28">
      <w:pPr>
        <w:pStyle w:val="Heading3"/>
        <w:numPr>
          <w:ilvl w:val="0"/>
          <w:numId w:val="0"/>
        </w:numPr>
        <w:spacing w:before="0"/>
      </w:pPr>
    </w:p>
    <w:p w14:paraId="538D1682" w14:textId="7D8955F9" w:rsidR="006377CE" w:rsidRPr="008627B3" w:rsidRDefault="00AE3A65" w:rsidP="1E9F873C">
      <w:pPr>
        <w:pStyle w:val="Heading1"/>
        <w:spacing w:before="0"/>
      </w:pPr>
      <w:bookmarkStart w:id="7" w:name="_Toc77936663"/>
      <w:r>
        <w:t>Related Policies and Procedures</w:t>
      </w:r>
      <w:bookmarkEnd w:id="7"/>
    </w:p>
    <w:p w14:paraId="59864A49" w14:textId="6CDC22A9" w:rsidR="006377CE" w:rsidRPr="008627B3" w:rsidRDefault="008627B3" w:rsidP="1E9F873C">
      <w:pPr>
        <w:pStyle w:val="Heading2"/>
        <w:numPr>
          <w:ilvl w:val="1"/>
          <w:numId w:val="0"/>
        </w:numPr>
      </w:pPr>
      <w:r>
        <w:t>Th</w:t>
      </w:r>
      <w:r w:rsidR="00533C87">
        <w:t xml:space="preserve">e policy should be read in conjunction with both the Admissions Policy. </w:t>
      </w:r>
      <w:r>
        <w:t xml:space="preserve"> </w:t>
      </w:r>
    </w:p>
    <w:p w14:paraId="14EE3C81" w14:textId="39BA1453" w:rsidR="004F3D8E" w:rsidRDefault="00ED19D8" w:rsidP="004F3D8E">
      <w:pPr>
        <w:pStyle w:val="Heading1"/>
      </w:pPr>
      <w:bookmarkStart w:id="8" w:name="_Toc77936664"/>
      <w:r>
        <w:t>Review</w:t>
      </w:r>
      <w:r w:rsidR="00DE4000">
        <w:t xml:space="preserve"> and </w:t>
      </w:r>
      <w:r>
        <w:t>Approva</w:t>
      </w:r>
      <w:r w:rsidR="00DE4000">
        <w:t>l</w:t>
      </w:r>
      <w:bookmarkEnd w:id="8"/>
    </w:p>
    <w:p w14:paraId="724E7384" w14:textId="64E0DAEA" w:rsidR="00533C87" w:rsidRPr="008627B3" w:rsidRDefault="00533C87" w:rsidP="00533C87">
      <w:pPr>
        <w:pStyle w:val="Heading2"/>
        <w:numPr>
          <w:ilvl w:val="1"/>
          <w:numId w:val="0"/>
        </w:numPr>
      </w:pPr>
      <w:r>
        <w:t>The policy is reviewed annually in line with the Admissions cycle and any changes made are reviewed at the Recruitment and Admissions Strategy committee.  Final approval lies with Academic Board.</w:t>
      </w:r>
    </w:p>
    <w:p w14:paraId="5B58CDED" w14:textId="46B272D5" w:rsidR="00ED6897" w:rsidRPr="008627B3" w:rsidRDefault="00ED6897" w:rsidP="00533C87">
      <w:pPr>
        <w:pStyle w:val="Heading2"/>
        <w:numPr>
          <w:ilvl w:val="1"/>
          <w:numId w:val="0"/>
        </w:numPr>
      </w:pPr>
    </w:p>
    <w:p w14:paraId="6A1C6B10" w14:textId="32AA77AA" w:rsidR="00ED6897" w:rsidRDefault="00ED6897" w:rsidP="00ED6897"/>
    <w:p w14:paraId="058DE4A3" w14:textId="77777777" w:rsidR="00D52B06" w:rsidRPr="00EC2C8F" w:rsidRDefault="00D52B06" w:rsidP="00EC2C8F">
      <w:pPr>
        <w:pStyle w:val="Heading2"/>
        <w:numPr>
          <w:ilvl w:val="0"/>
          <w:numId w:val="0"/>
        </w:numPr>
        <w:ind w:left="578" w:hanging="578"/>
      </w:pPr>
    </w:p>
    <w:sectPr w:rsidR="00D52B06" w:rsidRPr="00EC2C8F" w:rsidSect="00F10249">
      <w:footerReference w:type="default" r:id="rId12"/>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015B" w14:textId="77777777" w:rsidR="00F10249" w:rsidRDefault="00F10249" w:rsidP="003B0CD4">
      <w:pPr>
        <w:spacing w:after="0" w:line="240" w:lineRule="auto"/>
      </w:pPr>
      <w:r>
        <w:separator/>
      </w:r>
    </w:p>
  </w:endnote>
  <w:endnote w:type="continuationSeparator" w:id="0">
    <w:p w14:paraId="3809FD02" w14:textId="77777777" w:rsidR="00F10249" w:rsidRDefault="00F10249"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93AA" w14:textId="77777777" w:rsidR="00F10249" w:rsidRDefault="00F10249" w:rsidP="003B0CD4">
      <w:pPr>
        <w:spacing w:after="0" w:line="240" w:lineRule="auto"/>
      </w:pPr>
      <w:r>
        <w:separator/>
      </w:r>
    </w:p>
  </w:footnote>
  <w:footnote w:type="continuationSeparator" w:id="0">
    <w:p w14:paraId="264494CE" w14:textId="77777777" w:rsidR="00F10249" w:rsidRDefault="00F10249"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0D4CC4"/>
    <w:multiLevelType w:val="hybridMultilevel"/>
    <w:tmpl w:val="96E6A484"/>
    <w:lvl w:ilvl="0" w:tplc="D83ADCBA">
      <w:numFmt w:val="bullet"/>
      <w:lvlText w:val=""/>
      <w:lvlJc w:val="left"/>
      <w:pPr>
        <w:ind w:left="912" w:hanging="361"/>
      </w:pPr>
      <w:rPr>
        <w:rFonts w:ascii="Symbol" w:eastAsia="Symbol" w:hAnsi="Symbol" w:cs="Symbol" w:hint="default"/>
        <w:b w:val="0"/>
        <w:bCs w:val="0"/>
        <w:i w:val="0"/>
        <w:iCs w:val="0"/>
        <w:spacing w:val="0"/>
        <w:w w:val="100"/>
        <w:sz w:val="22"/>
        <w:szCs w:val="22"/>
        <w:lang w:val="en-US" w:eastAsia="en-US" w:bidi="ar-SA"/>
      </w:rPr>
    </w:lvl>
    <w:lvl w:ilvl="1" w:tplc="635E655C">
      <w:numFmt w:val="bullet"/>
      <w:lvlText w:val="•"/>
      <w:lvlJc w:val="left"/>
      <w:pPr>
        <w:ind w:left="1752" w:hanging="361"/>
      </w:pPr>
      <w:rPr>
        <w:rFonts w:hint="default"/>
        <w:lang w:val="en-US" w:eastAsia="en-US" w:bidi="ar-SA"/>
      </w:rPr>
    </w:lvl>
    <w:lvl w:ilvl="2" w:tplc="124AE7B4">
      <w:numFmt w:val="bullet"/>
      <w:lvlText w:val="•"/>
      <w:lvlJc w:val="left"/>
      <w:pPr>
        <w:ind w:left="2584" w:hanging="361"/>
      </w:pPr>
      <w:rPr>
        <w:rFonts w:hint="default"/>
        <w:lang w:val="en-US" w:eastAsia="en-US" w:bidi="ar-SA"/>
      </w:rPr>
    </w:lvl>
    <w:lvl w:ilvl="3" w:tplc="7ADE1E70">
      <w:numFmt w:val="bullet"/>
      <w:lvlText w:val="•"/>
      <w:lvlJc w:val="left"/>
      <w:pPr>
        <w:ind w:left="3417" w:hanging="361"/>
      </w:pPr>
      <w:rPr>
        <w:rFonts w:hint="default"/>
        <w:lang w:val="en-US" w:eastAsia="en-US" w:bidi="ar-SA"/>
      </w:rPr>
    </w:lvl>
    <w:lvl w:ilvl="4" w:tplc="20048488">
      <w:numFmt w:val="bullet"/>
      <w:lvlText w:val="•"/>
      <w:lvlJc w:val="left"/>
      <w:pPr>
        <w:ind w:left="4249" w:hanging="361"/>
      </w:pPr>
      <w:rPr>
        <w:rFonts w:hint="default"/>
        <w:lang w:val="en-US" w:eastAsia="en-US" w:bidi="ar-SA"/>
      </w:rPr>
    </w:lvl>
    <w:lvl w:ilvl="5" w:tplc="D7DEFD20">
      <w:numFmt w:val="bullet"/>
      <w:lvlText w:val="•"/>
      <w:lvlJc w:val="left"/>
      <w:pPr>
        <w:ind w:left="5082" w:hanging="361"/>
      </w:pPr>
      <w:rPr>
        <w:rFonts w:hint="default"/>
        <w:lang w:val="en-US" w:eastAsia="en-US" w:bidi="ar-SA"/>
      </w:rPr>
    </w:lvl>
    <w:lvl w:ilvl="6" w:tplc="7398F744">
      <w:numFmt w:val="bullet"/>
      <w:lvlText w:val="•"/>
      <w:lvlJc w:val="left"/>
      <w:pPr>
        <w:ind w:left="5914" w:hanging="361"/>
      </w:pPr>
      <w:rPr>
        <w:rFonts w:hint="default"/>
        <w:lang w:val="en-US" w:eastAsia="en-US" w:bidi="ar-SA"/>
      </w:rPr>
    </w:lvl>
    <w:lvl w:ilvl="7" w:tplc="A8729624">
      <w:numFmt w:val="bullet"/>
      <w:lvlText w:val="•"/>
      <w:lvlJc w:val="left"/>
      <w:pPr>
        <w:ind w:left="6746" w:hanging="361"/>
      </w:pPr>
      <w:rPr>
        <w:rFonts w:hint="default"/>
        <w:lang w:val="en-US" w:eastAsia="en-US" w:bidi="ar-SA"/>
      </w:rPr>
    </w:lvl>
    <w:lvl w:ilvl="8" w:tplc="875E9826">
      <w:numFmt w:val="bullet"/>
      <w:lvlText w:val="•"/>
      <w:lvlJc w:val="left"/>
      <w:pPr>
        <w:ind w:left="7579" w:hanging="361"/>
      </w:pPr>
      <w:rPr>
        <w:rFonts w:hint="default"/>
        <w:lang w:val="en-US" w:eastAsia="en-US" w:bidi="ar-SA"/>
      </w:r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BE73F1"/>
    <w:multiLevelType w:val="hybridMultilevel"/>
    <w:tmpl w:val="D2106C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2"/>
  </w:num>
  <w:num w:numId="2" w16cid:durableId="424035414">
    <w:abstractNumId w:val="12"/>
  </w:num>
  <w:num w:numId="3" w16cid:durableId="180365439">
    <w:abstractNumId w:val="15"/>
  </w:num>
  <w:num w:numId="4" w16cid:durableId="1399089314">
    <w:abstractNumId w:val="19"/>
  </w:num>
  <w:num w:numId="5" w16cid:durableId="2000965655">
    <w:abstractNumId w:val="13"/>
  </w:num>
  <w:num w:numId="6" w16cid:durableId="70389579">
    <w:abstractNumId w:val="20"/>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18"/>
  </w:num>
  <w:num w:numId="19" w16cid:durableId="238637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1"/>
  </w:num>
  <w:num w:numId="21" w16cid:durableId="384989474">
    <w:abstractNumId w:val="11"/>
  </w:num>
  <w:num w:numId="22" w16cid:durableId="370810139">
    <w:abstractNumId w:val="17"/>
  </w:num>
  <w:num w:numId="23" w16cid:durableId="652684559">
    <w:abstractNumId w:val="14"/>
  </w:num>
  <w:num w:numId="24" w16cid:durableId="1373532171">
    <w:abstractNumId w:val="19"/>
    <w:lvlOverride w:ilvl="0">
      <w:startOverride w:val="2"/>
    </w:lvlOverride>
    <w:lvlOverride w:ilvl="1">
      <w:startOverride w:val="1"/>
    </w:lvlOverride>
  </w:num>
  <w:num w:numId="25" w16cid:durableId="436876058">
    <w:abstractNumId w:val="19"/>
    <w:lvlOverride w:ilvl="0">
      <w:startOverride w:val="2"/>
    </w:lvlOverride>
    <w:lvlOverride w:ilvl="1">
      <w:startOverride w:val="4"/>
    </w:lvlOverride>
  </w:num>
  <w:num w:numId="26" w16cid:durableId="363867709">
    <w:abstractNumId w:val="19"/>
    <w:lvlOverride w:ilvl="0">
      <w:startOverride w:val="2"/>
    </w:lvlOverride>
    <w:lvlOverride w:ilvl="1">
      <w:startOverride w:val="4"/>
    </w:lvlOverride>
  </w:num>
  <w:num w:numId="27" w16cid:durableId="1267497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597B"/>
    <w:rsid w:val="00096435"/>
    <w:rsid w:val="000D0B2C"/>
    <w:rsid w:val="000D23F4"/>
    <w:rsid w:val="000D3EF5"/>
    <w:rsid w:val="000E0472"/>
    <w:rsid w:val="000F0838"/>
    <w:rsid w:val="000F13D6"/>
    <w:rsid w:val="000F3FF4"/>
    <w:rsid w:val="0012564B"/>
    <w:rsid w:val="00130BA3"/>
    <w:rsid w:val="0013304E"/>
    <w:rsid w:val="0013607D"/>
    <w:rsid w:val="001367FE"/>
    <w:rsid w:val="001420C5"/>
    <w:rsid w:val="0015225C"/>
    <w:rsid w:val="00161EDB"/>
    <w:rsid w:val="00176A6B"/>
    <w:rsid w:val="001A52A7"/>
    <w:rsid w:val="001A7F68"/>
    <w:rsid w:val="001B6874"/>
    <w:rsid w:val="001C0E14"/>
    <w:rsid w:val="001D589B"/>
    <w:rsid w:val="001D610B"/>
    <w:rsid w:val="001E196D"/>
    <w:rsid w:val="001E54DD"/>
    <w:rsid w:val="00215570"/>
    <w:rsid w:val="00260329"/>
    <w:rsid w:val="00261178"/>
    <w:rsid w:val="00263057"/>
    <w:rsid w:val="00276D78"/>
    <w:rsid w:val="002F3B5B"/>
    <w:rsid w:val="00310A76"/>
    <w:rsid w:val="003205F6"/>
    <w:rsid w:val="0032264E"/>
    <w:rsid w:val="00322939"/>
    <w:rsid w:val="00351D20"/>
    <w:rsid w:val="003526E4"/>
    <w:rsid w:val="00367FE6"/>
    <w:rsid w:val="00376449"/>
    <w:rsid w:val="00387C9E"/>
    <w:rsid w:val="003A7850"/>
    <w:rsid w:val="003B0CD4"/>
    <w:rsid w:val="003C2126"/>
    <w:rsid w:val="003E6D68"/>
    <w:rsid w:val="004003B1"/>
    <w:rsid w:val="00406B6E"/>
    <w:rsid w:val="00413DDE"/>
    <w:rsid w:val="00415A31"/>
    <w:rsid w:val="00424E11"/>
    <w:rsid w:val="00454793"/>
    <w:rsid w:val="004618C7"/>
    <w:rsid w:val="004734A0"/>
    <w:rsid w:val="00474F80"/>
    <w:rsid w:val="00486105"/>
    <w:rsid w:val="004A0911"/>
    <w:rsid w:val="004B20D0"/>
    <w:rsid w:val="004D3778"/>
    <w:rsid w:val="004E6F06"/>
    <w:rsid w:val="004F3D8E"/>
    <w:rsid w:val="004F3E35"/>
    <w:rsid w:val="004F3F03"/>
    <w:rsid w:val="005005F9"/>
    <w:rsid w:val="005035F0"/>
    <w:rsid w:val="00530F92"/>
    <w:rsid w:val="00533C87"/>
    <w:rsid w:val="00537AEA"/>
    <w:rsid w:val="00542772"/>
    <w:rsid w:val="0055051B"/>
    <w:rsid w:val="0056661F"/>
    <w:rsid w:val="00594A7A"/>
    <w:rsid w:val="005A5AD5"/>
    <w:rsid w:val="005B6937"/>
    <w:rsid w:val="005C1286"/>
    <w:rsid w:val="005C6410"/>
    <w:rsid w:val="005D0B18"/>
    <w:rsid w:val="005D3DFB"/>
    <w:rsid w:val="005E429B"/>
    <w:rsid w:val="005E6720"/>
    <w:rsid w:val="0060088D"/>
    <w:rsid w:val="006377CE"/>
    <w:rsid w:val="00645C47"/>
    <w:rsid w:val="006649BD"/>
    <w:rsid w:val="00675991"/>
    <w:rsid w:val="00684ACE"/>
    <w:rsid w:val="00686B34"/>
    <w:rsid w:val="00697DFA"/>
    <w:rsid w:val="006A0052"/>
    <w:rsid w:val="006A3F46"/>
    <w:rsid w:val="006A4FE6"/>
    <w:rsid w:val="006B33D7"/>
    <w:rsid w:val="006D6498"/>
    <w:rsid w:val="00700188"/>
    <w:rsid w:val="0071039C"/>
    <w:rsid w:val="00714650"/>
    <w:rsid w:val="007150F4"/>
    <w:rsid w:val="00722FD5"/>
    <w:rsid w:val="00725AA1"/>
    <w:rsid w:val="00734A37"/>
    <w:rsid w:val="00734D37"/>
    <w:rsid w:val="0077217C"/>
    <w:rsid w:val="007905E2"/>
    <w:rsid w:val="007A0E66"/>
    <w:rsid w:val="007D45FF"/>
    <w:rsid w:val="007F447E"/>
    <w:rsid w:val="00803D56"/>
    <w:rsid w:val="00815A26"/>
    <w:rsid w:val="00824DDD"/>
    <w:rsid w:val="0084178C"/>
    <w:rsid w:val="00844206"/>
    <w:rsid w:val="008467C2"/>
    <w:rsid w:val="00854E81"/>
    <w:rsid w:val="008569CD"/>
    <w:rsid w:val="008627B3"/>
    <w:rsid w:val="00862D95"/>
    <w:rsid w:val="00866360"/>
    <w:rsid w:val="008741DB"/>
    <w:rsid w:val="0088599E"/>
    <w:rsid w:val="008C551C"/>
    <w:rsid w:val="008D23D2"/>
    <w:rsid w:val="00905E84"/>
    <w:rsid w:val="00921937"/>
    <w:rsid w:val="00927A59"/>
    <w:rsid w:val="009359B4"/>
    <w:rsid w:val="00945CC4"/>
    <w:rsid w:val="00952ED2"/>
    <w:rsid w:val="00971EA6"/>
    <w:rsid w:val="00973B36"/>
    <w:rsid w:val="00973C73"/>
    <w:rsid w:val="0098001E"/>
    <w:rsid w:val="00993BF9"/>
    <w:rsid w:val="009A3418"/>
    <w:rsid w:val="009C2331"/>
    <w:rsid w:val="009C26A5"/>
    <w:rsid w:val="009C7B96"/>
    <w:rsid w:val="009D2881"/>
    <w:rsid w:val="009D4EF7"/>
    <w:rsid w:val="00A05E79"/>
    <w:rsid w:val="00A10647"/>
    <w:rsid w:val="00A11DD3"/>
    <w:rsid w:val="00A17065"/>
    <w:rsid w:val="00A640A2"/>
    <w:rsid w:val="00A7691F"/>
    <w:rsid w:val="00AD1CA8"/>
    <w:rsid w:val="00AE3499"/>
    <w:rsid w:val="00AE3A65"/>
    <w:rsid w:val="00AE6583"/>
    <w:rsid w:val="00AE7CC3"/>
    <w:rsid w:val="00AF644B"/>
    <w:rsid w:val="00B04A83"/>
    <w:rsid w:val="00B05A36"/>
    <w:rsid w:val="00B0766D"/>
    <w:rsid w:val="00B1455D"/>
    <w:rsid w:val="00B36065"/>
    <w:rsid w:val="00B36605"/>
    <w:rsid w:val="00B44BB3"/>
    <w:rsid w:val="00B528ED"/>
    <w:rsid w:val="00B54D4D"/>
    <w:rsid w:val="00B6307B"/>
    <w:rsid w:val="00B65212"/>
    <w:rsid w:val="00B75892"/>
    <w:rsid w:val="00B82F2B"/>
    <w:rsid w:val="00B86E39"/>
    <w:rsid w:val="00BA6C69"/>
    <w:rsid w:val="00BB74FF"/>
    <w:rsid w:val="00BC77B0"/>
    <w:rsid w:val="00C05B84"/>
    <w:rsid w:val="00C07B20"/>
    <w:rsid w:val="00C24D8F"/>
    <w:rsid w:val="00C30F00"/>
    <w:rsid w:val="00C341BE"/>
    <w:rsid w:val="00C831BC"/>
    <w:rsid w:val="00CA1500"/>
    <w:rsid w:val="00CA6EDB"/>
    <w:rsid w:val="00CB137C"/>
    <w:rsid w:val="00CB1F64"/>
    <w:rsid w:val="00CB5D44"/>
    <w:rsid w:val="00CD441C"/>
    <w:rsid w:val="00CD582A"/>
    <w:rsid w:val="00CE47D3"/>
    <w:rsid w:val="00CE608D"/>
    <w:rsid w:val="00D20880"/>
    <w:rsid w:val="00D46E50"/>
    <w:rsid w:val="00D52B06"/>
    <w:rsid w:val="00D5591B"/>
    <w:rsid w:val="00D9301C"/>
    <w:rsid w:val="00D973DB"/>
    <w:rsid w:val="00DA05EE"/>
    <w:rsid w:val="00DE4000"/>
    <w:rsid w:val="00E212A3"/>
    <w:rsid w:val="00E24761"/>
    <w:rsid w:val="00E374E4"/>
    <w:rsid w:val="00E53462"/>
    <w:rsid w:val="00E62C64"/>
    <w:rsid w:val="00E734C7"/>
    <w:rsid w:val="00E84FDC"/>
    <w:rsid w:val="00EA69F4"/>
    <w:rsid w:val="00EB07D6"/>
    <w:rsid w:val="00EC2C8F"/>
    <w:rsid w:val="00ED02EC"/>
    <w:rsid w:val="00ED1374"/>
    <w:rsid w:val="00ED184E"/>
    <w:rsid w:val="00ED19D8"/>
    <w:rsid w:val="00ED496F"/>
    <w:rsid w:val="00ED6897"/>
    <w:rsid w:val="00EE23DF"/>
    <w:rsid w:val="00EE69A0"/>
    <w:rsid w:val="00EF69B5"/>
    <w:rsid w:val="00F07112"/>
    <w:rsid w:val="00F10249"/>
    <w:rsid w:val="00F20D28"/>
    <w:rsid w:val="00F314A6"/>
    <w:rsid w:val="00F31A84"/>
    <w:rsid w:val="00F46891"/>
    <w:rsid w:val="00F74ABA"/>
    <w:rsid w:val="00F77E1A"/>
    <w:rsid w:val="00F84635"/>
    <w:rsid w:val="00FA30DC"/>
    <w:rsid w:val="00FC6E7A"/>
    <w:rsid w:val="00FE2C3C"/>
    <w:rsid w:val="0407E696"/>
    <w:rsid w:val="0598C42B"/>
    <w:rsid w:val="12AB2DB0"/>
    <w:rsid w:val="12C13318"/>
    <w:rsid w:val="15C632F3"/>
    <w:rsid w:val="15E3BA18"/>
    <w:rsid w:val="15EC242F"/>
    <w:rsid w:val="1734F874"/>
    <w:rsid w:val="1B368405"/>
    <w:rsid w:val="1CC4707F"/>
    <w:rsid w:val="1E9F873C"/>
    <w:rsid w:val="20E6E31E"/>
    <w:rsid w:val="22A63218"/>
    <w:rsid w:val="24C46B05"/>
    <w:rsid w:val="24F9F158"/>
    <w:rsid w:val="29606780"/>
    <w:rsid w:val="2A779ACB"/>
    <w:rsid w:val="2EBFE4B5"/>
    <w:rsid w:val="3098D575"/>
    <w:rsid w:val="32698453"/>
    <w:rsid w:val="35803A92"/>
    <w:rsid w:val="371C0AF3"/>
    <w:rsid w:val="373CF576"/>
    <w:rsid w:val="377435F2"/>
    <w:rsid w:val="37983C21"/>
    <w:rsid w:val="37D0B373"/>
    <w:rsid w:val="37E285DB"/>
    <w:rsid w:val="38B7DB54"/>
    <w:rsid w:val="39AE2819"/>
    <w:rsid w:val="3A5F3A61"/>
    <w:rsid w:val="3DCA4F19"/>
    <w:rsid w:val="3E870844"/>
    <w:rsid w:val="3F0B6208"/>
    <w:rsid w:val="415E2FE5"/>
    <w:rsid w:val="4254576B"/>
    <w:rsid w:val="47C4C649"/>
    <w:rsid w:val="48907E7A"/>
    <w:rsid w:val="4AC6C74C"/>
    <w:rsid w:val="4C6297AD"/>
    <w:rsid w:val="53FF76EE"/>
    <w:rsid w:val="56B4CD09"/>
    <w:rsid w:val="5D7DEAED"/>
    <w:rsid w:val="5E802755"/>
    <w:rsid w:val="5EBB06AA"/>
    <w:rsid w:val="5F0213B0"/>
    <w:rsid w:val="679A5A31"/>
    <w:rsid w:val="69D0DECB"/>
    <w:rsid w:val="6A18EFA6"/>
    <w:rsid w:val="6A1E7E3E"/>
    <w:rsid w:val="6B71518D"/>
    <w:rsid w:val="6D537232"/>
    <w:rsid w:val="6DF07358"/>
    <w:rsid w:val="6F7A94E2"/>
    <w:rsid w:val="71EC76E6"/>
    <w:rsid w:val="73CF3B39"/>
    <w:rsid w:val="757C7942"/>
    <w:rsid w:val="76876B0C"/>
    <w:rsid w:val="771849A3"/>
    <w:rsid w:val="7A6A3FB2"/>
    <w:rsid w:val="7AA1242A"/>
    <w:rsid w:val="7EE5B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
    <w:name w:val="Body Text"/>
    <w:basedOn w:val="Normal"/>
    <w:link w:val="BodyTextChar"/>
    <w:uiPriority w:val="1"/>
    <w:qFormat/>
    <w:rsid w:val="00ED496F"/>
    <w:pPr>
      <w:widowControl w:val="0"/>
      <w:autoSpaceDE w:val="0"/>
      <w:autoSpaceDN w:val="0"/>
      <w:spacing w:before="39" w:after="0" w:line="240" w:lineRule="auto"/>
      <w:ind w:left="100"/>
    </w:pPr>
    <w:rPr>
      <w:rFonts w:ascii="Calibri" w:eastAsia="Calibri" w:hAnsi="Calibri" w:cs="Calibri"/>
      <w:color w:val="auto"/>
      <w:sz w:val="22"/>
      <w:lang w:val="en-US"/>
    </w:rPr>
  </w:style>
  <w:style w:type="character" w:customStyle="1" w:styleId="BodyTextChar">
    <w:name w:val="Body Text Char"/>
    <w:basedOn w:val="DefaultParagraphFont"/>
    <w:link w:val="BodyText"/>
    <w:uiPriority w:val="1"/>
    <w:rsid w:val="00ED496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BFC2B5E7E434FB9B29C7E23E032F1" ma:contentTypeVersion="6" ma:contentTypeDescription="Create a new document." ma:contentTypeScope="" ma:versionID="d83113daf35b8b46dbc109c29f4ea778">
  <xsd:schema xmlns:xsd="http://www.w3.org/2001/XMLSchema" xmlns:xs="http://www.w3.org/2001/XMLSchema" xmlns:p="http://schemas.microsoft.com/office/2006/metadata/properties" xmlns:ns2="8a26f8ed-c103-4bda-8395-192e7e3dc480" xmlns:ns3="b281da5f-23e4-4efe-bdef-01e9d36280e9" targetNamespace="http://schemas.microsoft.com/office/2006/metadata/properties" ma:root="true" ma:fieldsID="1f1f0cf2e606a0c23ccc48411c2a55c0" ns2:_="" ns3:_="">
    <xsd:import namespace="8a26f8ed-c103-4bda-8395-192e7e3dc480"/>
    <xsd:import namespace="b281da5f-23e4-4efe-bdef-01e9d36280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6f8ed-c103-4bda-8395-192e7e3dc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1da5f-23e4-4efe-bdef-01e9d36280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6C626-1388-4DE7-B865-0E18065FA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6f8ed-c103-4bda-8395-192e7e3dc480"/>
    <ds:schemaRef ds:uri="b281da5f-23e4-4efe-bdef-01e9d3628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654</Words>
  <Characters>3728</Characters>
  <Application>Microsoft Office Word</Application>
  <DocSecurity>0</DocSecurity>
  <Lines>31</Lines>
  <Paragraphs>8</Paragraphs>
  <ScaleCrop>false</ScaleCrop>
  <Company>Cardiff Metropolitan University</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Bowen, Lisa</cp:lastModifiedBy>
  <cp:revision>2</cp:revision>
  <dcterms:created xsi:type="dcterms:W3CDTF">2024-04-23T09:46:00Z</dcterms:created>
  <dcterms:modified xsi:type="dcterms:W3CDTF">2024-04-23T09:46:00Z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0x0101004A1BFC2B5E7E434FB9B29C7E23E032F1</vt:lpwstr>
  </property>
  <property fmtid="{D5CDD505-2E9C-101B-9397-08002B2CF9AE}" pid="3" name="GrammarlyDocumentId">
    <vt:lpwstr>80dd1a33f41f8ae560697be3d9f16aeb5a36fee8d8e1436520935d6b64324b65</vt:lpwstr>
  </property>
</Properties>
</file>