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8E49E" w14:textId="77777777" w:rsidR="00D67E4F" w:rsidRDefault="00D67E4F" w:rsidP="0078356E"/>
    <w:p w14:paraId="71741D51" w14:textId="77777777" w:rsidR="00505A76" w:rsidRPr="009C5B57" w:rsidRDefault="00505A76" w:rsidP="00505A76">
      <w:pPr>
        <w:jc w:val="center"/>
        <w:textAlignment w:val="baseline"/>
        <w:rPr>
          <w:rFonts w:ascii="Segoe UI" w:hAnsi="Segoe UI" w:cs="Segoe UI"/>
          <w:color w:val="13335A"/>
          <w:sz w:val="18"/>
          <w:szCs w:val="18"/>
          <w:lang w:eastAsia="en-GB"/>
        </w:rPr>
      </w:pPr>
      <w:r w:rsidRPr="009C5B57">
        <w:rPr>
          <w:rFonts w:ascii="Arial" w:hAnsi="Arial" w:cs="Arial"/>
          <w:color w:val="13335A"/>
          <w:sz w:val="48"/>
          <w:szCs w:val="48"/>
          <w:lang w:eastAsia="en-GB"/>
        </w:rPr>
        <w:t> </w:t>
      </w:r>
      <w:r>
        <w:rPr>
          <w:rFonts w:ascii="Arial" w:hAnsi="Arial" w:cs="Arial"/>
          <w:color w:val="13335A"/>
          <w:sz w:val="48"/>
          <w:szCs w:val="48"/>
          <w:lang w:eastAsia="en-GB"/>
        </w:rPr>
        <w:t>Equality, Diversity and Inclusion Policy</w:t>
      </w:r>
      <w:r w:rsidRPr="009C5B57">
        <w:rPr>
          <w:rFonts w:ascii="Arial" w:hAnsi="Arial" w:cs="Arial"/>
          <w:color w:val="13335A"/>
          <w:sz w:val="48"/>
          <w:szCs w:val="48"/>
          <w:lang w:eastAsia="en-GB"/>
        </w:rPr>
        <w:t> </w:t>
      </w:r>
    </w:p>
    <w:p w14:paraId="1EB928FE" w14:textId="77777777" w:rsidR="00505A76" w:rsidRDefault="00505A76" w:rsidP="008C5F6E">
      <w:pPr>
        <w:textAlignment w:val="baseline"/>
        <w:rPr>
          <w:rFonts w:ascii="Arial" w:hAnsi="Arial" w:cs="Arial"/>
          <w:color w:val="415464"/>
          <w:sz w:val="28"/>
          <w:szCs w:val="28"/>
          <w:lang w:eastAsia="en-GB"/>
        </w:rPr>
      </w:pPr>
    </w:p>
    <w:p w14:paraId="40664D9F" w14:textId="77777777" w:rsidR="00505A76" w:rsidRDefault="00505A76" w:rsidP="00505A76">
      <w:pPr>
        <w:ind w:left="420" w:hanging="420"/>
        <w:textAlignment w:val="baseline"/>
        <w:rPr>
          <w:rFonts w:ascii="Arial" w:hAnsi="Arial" w:cs="Arial"/>
          <w:color w:val="415464"/>
          <w:sz w:val="28"/>
          <w:szCs w:val="28"/>
          <w:lang w:eastAsia="en-GB"/>
        </w:rPr>
      </w:pPr>
      <w:r w:rsidRPr="009C5B57">
        <w:rPr>
          <w:rFonts w:ascii="Arial" w:hAnsi="Arial" w:cs="Arial"/>
          <w:color w:val="415464"/>
          <w:sz w:val="28"/>
          <w:szCs w:val="28"/>
          <w:lang w:eastAsia="en-GB"/>
        </w:rPr>
        <w:t>Key Details </w:t>
      </w:r>
    </w:p>
    <w:p w14:paraId="2FBCB331" w14:textId="77777777" w:rsidR="00505A76" w:rsidRPr="009C5B57" w:rsidRDefault="00505A76" w:rsidP="00505A76">
      <w:pPr>
        <w:ind w:left="420" w:hanging="420"/>
        <w:textAlignment w:val="baseline"/>
        <w:rPr>
          <w:rFonts w:ascii="Segoe UI" w:hAnsi="Segoe UI" w:cs="Segoe UI"/>
          <w:color w:val="415464"/>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505A76" w:rsidRPr="009C5B57" w14:paraId="5A076EBF" w14:textId="77777777" w:rsidTr="00897CE6">
        <w:trPr>
          <w:trHeight w:val="330"/>
        </w:trPr>
        <w:tc>
          <w:tcPr>
            <w:tcW w:w="4500" w:type="dxa"/>
            <w:tcBorders>
              <w:top w:val="single" w:sz="6" w:space="0" w:color="auto"/>
              <w:left w:val="single" w:sz="6" w:space="0" w:color="auto"/>
              <w:bottom w:val="single" w:sz="6" w:space="0" w:color="auto"/>
              <w:right w:val="single" w:sz="6" w:space="0" w:color="auto"/>
            </w:tcBorders>
            <w:vAlign w:val="center"/>
            <w:hideMark/>
          </w:tcPr>
          <w:p w14:paraId="75331DE3" w14:textId="77777777" w:rsidR="00505A76" w:rsidRPr="009C5B57" w:rsidRDefault="00505A76" w:rsidP="00897CE6">
            <w:pPr>
              <w:textAlignment w:val="baseline"/>
              <w:rPr>
                <w:color w:val="222A35"/>
                <w:lang w:eastAsia="en-GB"/>
              </w:rPr>
            </w:pPr>
            <w:r w:rsidRPr="009C5B57">
              <w:rPr>
                <w:rFonts w:ascii="Arial" w:hAnsi="Arial" w:cs="Arial"/>
                <w:b/>
                <w:bCs/>
                <w:i/>
                <w:iCs/>
                <w:color w:val="404040"/>
                <w:lang w:eastAsia="en-GB"/>
              </w:rPr>
              <w:t>POLICY TITLE</w:t>
            </w:r>
            <w:r w:rsidRPr="009C5B57">
              <w:rPr>
                <w:rFonts w:ascii="Arial" w:hAnsi="Arial" w:cs="Arial"/>
                <w:color w:val="404040"/>
                <w:lang w:eastAsia="en-GB"/>
              </w:rPr>
              <w:t> </w:t>
            </w:r>
          </w:p>
        </w:tc>
        <w:tc>
          <w:tcPr>
            <w:tcW w:w="4500" w:type="dxa"/>
            <w:tcBorders>
              <w:top w:val="single" w:sz="6" w:space="0" w:color="auto"/>
              <w:left w:val="nil"/>
              <w:bottom w:val="single" w:sz="6" w:space="0" w:color="auto"/>
              <w:right w:val="single" w:sz="6" w:space="0" w:color="auto"/>
            </w:tcBorders>
            <w:vAlign w:val="center"/>
            <w:hideMark/>
          </w:tcPr>
          <w:p w14:paraId="450E8B6B" w14:textId="77777777" w:rsidR="00505A76" w:rsidRPr="009C5B57" w:rsidRDefault="00505A76" w:rsidP="00897CE6">
            <w:pPr>
              <w:textAlignment w:val="baseline"/>
              <w:rPr>
                <w:color w:val="222A35"/>
                <w:lang w:eastAsia="en-GB"/>
              </w:rPr>
            </w:pPr>
            <w:r>
              <w:rPr>
                <w:rFonts w:ascii="Arial" w:hAnsi="Arial" w:cs="Arial"/>
                <w:i/>
                <w:iCs/>
                <w:color w:val="404040"/>
                <w:lang w:eastAsia="en-GB"/>
              </w:rPr>
              <w:t xml:space="preserve">Equality, Diversity and Inclusion Policy </w:t>
            </w:r>
            <w:r w:rsidRPr="009C5B57">
              <w:rPr>
                <w:rFonts w:ascii="Arial" w:hAnsi="Arial" w:cs="Arial"/>
                <w:color w:val="404040"/>
                <w:lang w:eastAsia="en-GB"/>
              </w:rPr>
              <w:t> </w:t>
            </w:r>
          </w:p>
        </w:tc>
      </w:tr>
      <w:tr w:rsidR="00505A76" w:rsidRPr="009C5B57" w14:paraId="2B88D770" w14:textId="77777777" w:rsidTr="00897CE6">
        <w:trPr>
          <w:trHeight w:val="330"/>
        </w:trPr>
        <w:tc>
          <w:tcPr>
            <w:tcW w:w="4500" w:type="dxa"/>
            <w:tcBorders>
              <w:top w:val="nil"/>
              <w:left w:val="single" w:sz="6" w:space="0" w:color="auto"/>
              <w:bottom w:val="single" w:sz="6" w:space="0" w:color="auto"/>
              <w:right w:val="single" w:sz="6" w:space="0" w:color="auto"/>
            </w:tcBorders>
            <w:vAlign w:val="center"/>
            <w:hideMark/>
          </w:tcPr>
          <w:p w14:paraId="6A307E49" w14:textId="77777777" w:rsidR="00505A76" w:rsidRPr="009C5B57" w:rsidRDefault="00505A76" w:rsidP="00897CE6">
            <w:pPr>
              <w:textAlignment w:val="baseline"/>
              <w:rPr>
                <w:color w:val="222A35"/>
                <w:lang w:eastAsia="en-GB"/>
              </w:rPr>
            </w:pPr>
            <w:r w:rsidRPr="009C5B57">
              <w:rPr>
                <w:rFonts w:ascii="Arial" w:hAnsi="Arial" w:cs="Arial"/>
                <w:b/>
                <w:bCs/>
                <w:i/>
                <w:iCs/>
                <w:color w:val="404040"/>
                <w:lang w:eastAsia="en-GB"/>
              </w:rPr>
              <w:t>DATE APPROVED</w:t>
            </w:r>
            <w:r w:rsidRPr="009C5B57">
              <w:rPr>
                <w:rFonts w:ascii="Arial" w:hAnsi="Arial" w:cs="Arial"/>
                <w:color w:val="404040"/>
                <w:lang w:eastAsia="en-GB"/>
              </w:rPr>
              <w:t> </w:t>
            </w:r>
          </w:p>
        </w:tc>
        <w:tc>
          <w:tcPr>
            <w:tcW w:w="4500" w:type="dxa"/>
            <w:tcBorders>
              <w:top w:val="nil"/>
              <w:left w:val="nil"/>
              <w:bottom w:val="single" w:sz="6" w:space="0" w:color="auto"/>
              <w:right w:val="single" w:sz="6" w:space="0" w:color="auto"/>
            </w:tcBorders>
            <w:vAlign w:val="center"/>
            <w:hideMark/>
          </w:tcPr>
          <w:p w14:paraId="61699BBF" w14:textId="7E453254" w:rsidR="00505A76" w:rsidRPr="009C5B57" w:rsidRDefault="003054DD" w:rsidP="00897CE6">
            <w:pPr>
              <w:textAlignment w:val="baseline"/>
              <w:rPr>
                <w:color w:val="222A35"/>
                <w:lang w:eastAsia="en-GB"/>
              </w:rPr>
            </w:pPr>
            <w:r>
              <w:rPr>
                <w:rFonts w:ascii="Arial" w:hAnsi="Arial" w:cs="Arial"/>
                <w:i/>
                <w:iCs/>
                <w:color w:val="404040"/>
                <w:lang w:eastAsia="en-GB"/>
              </w:rPr>
              <w:t>10.05.23</w:t>
            </w:r>
          </w:p>
        </w:tc>
      </w:tr>
      <w:tr w:rsidR="00505A76" w:rsidRPr="009C5B57" w14:paraId="69980DE4" w14:textId="77777777" w:rsidTr="00897CE6">
        <w:trPr>
          <w:trHeight w:val="330"/>
        </w:trPr>
        <w:tc>
          <w:tcPr>
            <w:tcW w:w="4500" w:type="dxa"/>
            <w:tcBorders>
              <w:top w:val="nil"/>
              <w:left w:val="single" w:sz="6" w:space="0" w:color="auto"/>
              <w:bottom w:val="single" w:sz="6" w:space="0" w:color="auto"/>
              <w:right w:val="single" w:sz="6" w:space="0" w:color="auto"/>
            </w:tcBorders>
            <w:vAlign w:val="center"/>
            <w:hideMark/>
          </w:tcPr>
          <w:p w14:paraId="3BBDB07D" w14:textId="77777777" w:rsidR="00505A76" w:rsidRPr="009C5B57" w:rsidRDefault="00505A76" w:rsidP="00897CE6">
            <w:pPr>
              <w:textAlignment w:val="baseline"/>
              <w:rPr>
                <w:color w:val="222A35"/>
                <w:lang w:eastAsia="en-GB"/>
              </w:rPr>
            </w:pPr>
            <w:r w:rsidRPr="009C5B57">
              <w:rPr>
                <w:rFonts w:ascii="Arial" w:hAnsi="Arial" w:cs="Arial"/>
                <w:b/>
                <w:bCs/>
                <w:i/>
                <w:iCs/>
                <w:color w:val="404040"/>
                <w:lang w:eastAsia="en-GB"/>
              </w:rPr>
              <w:t>APPROVING BODY</w:t>
            </w:r>
            <w:r w:rsidRPr="009C5B57">
              <w:rPr>
                <w:rFonts w:ascii="Arial" w:hAnsi="Arial" w:cs="Arial"/>
                <w:color w:val="404040"/>
                <w:lang w:eastAsia="en-GB"/>
              </w:rPr>
              <w:t> </w:t>
            </w:r>
          </w:p>
        </w:tc>
        <w:tc>
          <w:tcPr>
            <w:tcW w:w="4500" w:type="dxa"/>
            <w:tcBorders>
              <w:top w:val="nil"/>
              <w:left w:val="nil"/>
              <w:bottom w:val="single" w:sz="6" w:space="0" w:color="auto"/>
              <w:right w:val="single" w:sz="6" w:space="0" w:color="auto"/>
            </w:tcBorders>
            <w:vAlign w:val="center"/>
            <w:hideMark/>
          </w:tcPr>
          <w:p w14:paraId="77288C37" w14:textId="77777777" w:rsidR="00505A76" w:rsidRPr="009C5B57" w:rsidRDefault="00505A76" w:rsidP="00897CE6">
            <w:pPr>
              <w:textAlignment w:val="baseline"/>
              <w:rPr>
                <w:color w:val="222A35"/>
                <w:lang w:eastAsia="en-GB"/>
              </w:rPr>
            </w:pPr>
            <w:r>
              <w:rPr>
                <w:rFonts w:ascii="Arial" w:hAnsi="Arial" w:cs="Arial"/>
                <w:i/>
                <w:iCs/>
                <w:color w:val="404040"/>
                <w:lang w:eastAsia="en-GB"/>
              </w:rPr>
              <w:t>Resources Committee</w:t>
            </w:r>
          </w:p>
        </w:tc>
      </w:tr>
      <w:tr w:rsidR="00505A76" w:rsidRPr="009C5B57" w14:paraId="54BA7F27" w14:textId="77777777" w:rsidTr="00897CE6">
        <w:trPr>
          <w:trHeight w:val="330"/>
        </w:trPr>
        <w:tc>
          <w:tcPr>
            <w:tcW w:w="4500" w:type="dxa"/>
            <w:tcBorders>
              <w:top w:val="nil"/>
              <w:left w:val="single" w:sz="6" w:space="0" w:color="auto"/>
              <w:bottom w:val="single" w:sz="6" w:space="0" w:color="auto"/>
              <w:right w:val="single" w:sz="6" w:space="0" w:color="auto"/>
            </w:tcBorders>
            <w:vAlign w:val="center"/>
            <w:hideMark/>
          </w:tcPr>
          <w:p w14:paraId="0959E409" w14:textId="77777777" w:rsidR="00505A76" w:rsidRPr="009C5B57" w:rsidRDefault="00505A76" w:rsidP="00897CE6">
            <w:pPr>
              <w:textAlignment w:val="baseline"/>
              <w:rPr>
                <w:color w:val="222A35"/>
                <w:lang w:eastAsia="en-GB"/>
              </w:rPr>
            </w:pPr>
            <w:r w:rsidRPr="009C5B57">
              <w:rPr>
                <w:rFonts w:ascii="Arial" w:hAnsi="Arial" w:cs="Arial"/>
                <w:b/>
                <w:bCs/>
                <w:i/>
                <w:iCs/>
                <w:color w:val="404040"/>
                <w:lang w:eastAsia="en-GB"/>
              </w:rPr>
              <w:t>VERSION</w:t>
            </w:r>
            <w:r w:rsidRPr="009C5B57">
              <w:rPr>
                <w:rFonts w:ascii="Arial" w:hAnsi="Arial" w:cs="Arial"/>
                <w:color w:val="404040"/>
                <w:lang w:eastAsia="en-GB"/>
              </w:rPr>
              <w:t> </w:t>
            </w:r>
          </w:p>
        </w:tc>
        <w:tc>
          <w:tcPr>
            <w:tcW w:w="4500" w:type="dxa"/>
            <w:tcBorders>
              <w:top w:val="nil"/>
              <w:left w:val="nil"/>
              <w:bottom w:val="single" w:sz="6" w:space="0" w:color="auto"/>
              <w:right w:val="single" w:sz="6" w:space="0" w:color="auto"/>
            </w:tcBorders>
            <w:vAlign w:val="center"/>
            <w:hideMark/>
          </w:tcPr>
          <w:p w14:paraId="588DD894" w14:textId="4FE9679C" w:rsidR="00505A76" w:rsidRPr="009C5B57" w:rsidRDefault="00B32F32" w:rsidP="00897CE6">
            <w:pPr>
              <w:textAlignment w:val="baseline"/>
              <w:rPr>
                <w:rFonts w:ascii="Arial" w:hAnsi="Arial" w:cs="Arial"/>
                <w:color w:val="222A35"/>
                <w:lang w:eastAsia="en-GB"/>
              </w:rPr>
            </w:pPr>
            <w:r>
              <w:rPr>
                <w:rFonts w:ascii="Arial" w:hAnsi="Arial" w:cs="Arial"/>
                <w:color w:val="222A35"/>
                <w:lang w:eastAsia="en-GB"/>
              </w:rPr>
              <w:t>1.2</w:t>
            </w:r>
          </w:p>
        </w:tc>
      </w:tr>
      <w:tr w:rsidR="00505A76" w:rsidRPr="009C5B57" w14:paraId="0E79F06A" w14:textId="77777777" w:rsidTr="00897CE6">
        <w:trPr>
          <w:trHeight w:val="330"/>
        </w:trPr>
        <w:tc>
          <w:tcPr>
            <w:tcW w:w="4500" w:type="dxa"/>
            <w:tcBorders>
              <w:top w:val="nil"/>
              <w:left w:val="single" w:sz="6" w:space="0" w:color="auto"/>
              <w:bottom w:val="single" w:sz="6" w:space="0" w:color="auto"/>
              <w:right w:val="single" w:sz="6" w:space="0" w:color="auto"/>
            </w:tcBorders>
            <w:vAlign w:val="center"/>
            <w:hideMark/>
          </w:tcPr>
          <w:p w14:paraId="11ACEFC2" w14:textId="77777777" w:rsidR="00505A76" w:rsidRPr="009C5B57" w:rsidRDefault="00505A76" w:rsidP="00897CE6">
            <w:pPr>
              <w:textAlignment w:val="baseline"/>
              <w:rPr>
                <w:color w:val="222A35"/>
                <w:lang w:eastAsia="en-GB"/>
              </w:rPr>
            </w:pPr>
            <w:r w:rsidRPr="009C5B57">
              <w:rPr>
                <w:rFonts w:ascii="Arial" w:hAnsi="Arial" w:cs="Arial"/>
                <w:b/>
                <w:bCs/>
                <w:i/>
                <w:iCs/>
                <w:color w:val="404040"/>
                <w:lang w:eastAsia="en-GB"/>
              </w:rPr>
              <w:t>PREVIOUS REVIEW DATES</w:t>
            </w:r>
            <w:r w:rsidRPr="009C5B57">
              <w:rPr>
                <w:rFonts w:ascii="Arial" w:hAnsi="Arial" w:cs="Arial"/>
                <w:color w:val="404040"/>
                <w:lang w:eastAsia="en-GB"/>
              </w:rPr>
              <w:t> </w:t>
            </w:r>
          </w:p>
        </w:tc>
        <w:tc>
          <w:tcPr>
            <w:tcW w:w="4500" w:type="dxa"/>
            <w:tcBorders>
              <w:top w:val="nil"/>
              <w:left w:val="nil"/>
              <w:bottom w:val="single" w:sz="6" w:space="0" w:color="auto"/>
              <w:right w:val="single" w:sz="6" w:space="0" w:color="auto"/>
            </w:tcBorders>
            <w:vAlign w:val="center"/>
            <w:hideMark/>
          </w:tcPr>
          <w:p w14:paraId="3CE10C62" w14:textId="77777777" w:rsidR="00A102C4" w:rsidRDefault="00505A76" w:rsidP="00897CE6">
            <w:pPr>
              <w:textAlignment w:val="baseline"/>
              <w:rPr>
                <w:rFonts w:ascii="Arial" w:hAnsi="Arial" w:cs="Arial"/>
                <w:color w:val="404040"/>
                <w:lang w:eastAsia="en-GB"/>
              </w:rPr>
            </w:pPr>
            <w:r>
              <w:rPr>
                <w:rFonts w:ascii="Arial" w:hAnsi="Arial" w:cs="Arial"/>
                <w:i/>
                <w:iCs/>
                <w:color w:val="404040"/>
                <w:lang w:eastAsia="en-GB"/>
              </w:rPr>
              <w:t>September 2020</w:t>
            </w:r>
            <w:r w:rsidRPr="009C5B57">
              <w:rPr>
                <w:rFonts w:ascii="Arial" w:hAnsi="Arial" w:cs="Arial"/>
                <w:color w:val="404040"/>
                <w:lang w:eastAsia="en-GB"/>
              </w:rPr>
              <w:t> </w:t>
            </w:r>
          </w:p>
          <w:p w14:paraId="6A71DAAD" w14:textId="5B85F3A6" w:rsidR="00505A76" w:rsidRPr="00A102C4" w:rsidRDefault="00A102C4" w:rsidP="00897CE6">
            <w:pPr>
              <w:textAlignment w:val="baseline"/>
              <w:rPr>
                <w:rFonts w:ascii="Arial" w:hAnsi="Arial" w:cs="Arial"/>
                <w:i/>
                <w:iCs/>
                <w:color w:val="404040"/>
                <w:lang w:eastAsia="en-GB"/>
              </w:rPr>
            </w:pPr>
            <w:r w:rsidRPr="00A102C4">
              <w:rPr>
                <w:rFonts w:ascii="Arial" w:hAnsi="Arial" w:cs="Arial"/>
                <w:i/>
                <w:iCs/>
                <w:color w:val="404040"/>
                <w:lang w:eastAsia="en-GB"/>
              </w:rPr>
              <w:t>May 2023</w:t>
            </w:r>
          </w:p>
          <w:p w14:paraId="3276B13B" w14:textId="0E5B950D" w:rsidR="00A102C4" w:rsidRPr="009C5B57" w:rsidRDefault="00A102C4" w:rsidP="00897CE6">
            <w:pPr>
              <w:textAlignment w:val="baseline"/>
              <w:rPr>
                <w:color w:val="222A35"/>
                <w:lang w:eastAsia="en-GB"/>
              </w:rPr>
            </w:pPr>
          </w:p>
        </w:tc>
      </w:tr>
      <w:tr w:rsidR="00505A76" w:rsidRPr="009C5B57" w14:paraId="66C1ED74" w14:textId="77777777" w:rsidTr="00897CE6">
        <w:trPr>
          <w:trHeight w:val="330"/>
        </w:trPr>
        <w:tc>
          <w:tcPr>
            <w:tcW w:w="4500" w:type="dxa"/>
            <w:tcBorders>
              <w:top w:val="nil"/>
              <w:left w:val="single" w:sz="6" w:space="0" w:color="auto"/>
              <w:bottom w:val="single" w:sz="6" w:space="0" w:color="auto"/>
              <w:right w:val="single" w:sz="6" w:space="0" w:color="auto"/>
            </w:tcBorders>
            <w:vAlign w:val="center"/>
            <w:hideMark/>
          </w:tcPr>
          <w:p w14:paraId="7708CD06" w14:textId="77777777" w:rsidR="00505A76" w:rsidRPr="009C5B57" w:rsidRDefault="00505A76" w:rsidP="00897CE6">
            <w:pPr>
              <w:textAlignment w:val="baseline"/>
              <w:rPr>
                <w:color w:val="222A35"/>
                <w:lang w:eastAsia="en-GB"/>
              </w:rPr>
            </w:pPr>
            <w:r w:rsidRPr="009C5B57">
              <w:rPr>
                <w:rFonts w:ascii="Arial" w:hAnsi="Arial" w:cs="Arial"/>
                <w:b/>
                <w:bCs/>
                <w:i/>
                <w:iCs/>
                <w:color w:val="404040"/>
                <w:lang w:eastAsia="en-GB"/>
              </w:rPr>
              <w:t>NEXT REVIEW DATE</w:t>
            </w:r>
            <w:r w:rsidRPr="009C5B57">
              <w:rPr>
                <w:rFonts w:ascii="Arial" w:hAnsi="Arial" w:cs="Arial"/>
                <w:color w:val="404040"/>
                <w:lang w:eastAsia="en-GB"/>
              </w:rPr>
              <w:t> </w:t>
            </w:r>
          </w:p>
        </w:tc>
        <w:tc>
          <w:tcPr>
            <w:tcW w:w="4500" w:type="dxa"/>
            <w:tcBorders>
              <w:top w:val="nil"/>
              <w:left w:val="nil"/>
              <w:bottom w:val="single" w:sz="6" w:space="0" w:color="auto"/>
              <w:right w:val="single" w:sz="6" w:space="0" w:color="auto"/>
            </w:tcBorders>
            <w:vAlign w:val="center"/>
            <w:hideMark/>
          </w:tcPr>
          <w:p w14:paraId="27AE5A10" w14:textId="3750ED13" w:rsidR="00505A76" w:rsidRPr="009C5B57" w:rsidRDefault="00A102C4" w:rsidP="00897CE6">
            <w:pPr>
              <w:textAlignment w:val="baseline"/>
              <w:rPr>
                <w:color w:val="222A35"/>
                <w:lang w:eastAsia="en-GB"/>
              </w:rPr>
            </w:pPr>
            <w:r>
              <w:rPr>
                <w:rFonts w:ascii="Arial" w:hAnsi="Arial" w:cs="Arial"/>
                <w:i/>
                <w:iCs/>
                <w:color w:val="404040"/>
                <w:lang w:eastAsia="en-GB"/>
              </w:rPr>
              <w:t>May</w:t>
            </w:r>
            <w:r w:rsidR="00505A76">
              <w:rPr>
                <w:rFonts w:ascii="Arial" w:hAnsi="Arial" w:cs="Arial"/>
                <w:i/>
                <w:iCs/>
                <w:color w:val="404040"/>
                <w:lang w:eastAsia="en-GB"/>
              </w:rPr>
              <w:t xml:space="preserve"> 202</w:t>
            </w:r>
            <w:r>
              <w:rPr>
                <w:rFonts w:ascii="Arial" w:hAnsi="Arial" w:cs="Arial"/>
                <w:i/>
                <w:iCs/>
                <w:color w:val="404040"/>
                <w:lang w:eastAsia="en-GB"/>
              </w:rPr>
              <w:t>6</w:t>
            </w:r>
          </w:p>
        </w:tc>
      </w:tr>
      <w:tr w:rsidR="00505A76" w:rsidRPr="009C5B57" w14:paraId="4A15AC60" w14:textId="77777777" w:rsidTr="00897CE6">
        <w:trPr>
          <w:trHeight w:val="330"/>
        </w:trPr>
        <w:tc>
          <w:tcPr>
            <w:tcW w:w="4500" w:type="dxa"/>
            <w:tcBorders>
              <w:top w:val="nil"/>
              <w:left w:val="single" w:sz="6" w:space="0" w:color="auto"/>
              <w:bottom w:val="single" w:sz="6" w:space="0" w:color="auto"/>
              <w:right w:val="single" w:sz="6" w:space="0" w:color="auto"/>
            </w:tcBorders>
            <w:vAlign w:val="center"/>
            <w:hideMark/>
          </w:tcPr>
          <w:p w14:paraId="38BF6C95" w14:textId="77777777" w:rsidR="00505A76" w:rsidRPr="009C5B57" w:rsidRDefault="00505A76" w:rsidP="00897CE6">
            <w:pPr>
              <w:textAlignment w:val="baseline"/>
              <w:rPr>
                <w:color w:val="222A35"/>
                <w:lang w:eastAsia="en-GB"/>
              </w:rPr>
            </w:pPr>
            <w:r w:rsidRPr="009C5B57">
              <w:rPr>
                <w:rFonts w:ascii="Arial" w:hAnsi="Arial" w:cs="Arial"/>
                <w:b/>
                <w:bCs/>
                <w:i/>
                <w:iCs/>
                <w:color w:val="404040"/>
                <w:lang w:eastAsia="en-GB"/>
              </w:rPr>
              <w:t>OUTCOME OF EQUALITY IMPACT ASSESSMENT</w:t>
            </w:r>
            <w:r w:rsidRPr="009C5B57">
              <w:rPr>
                <w:rFonts w:ascii="Arial" w:hAnsi="Arial" w:cs="Arial"/>
                <w:color w:val="404040"/>
                <w:lang w:eastAsia="en-GB"/>
              </w:rPr>
              <w:t> </w:t>
            </w:r>
          </w:p>
        </w:tc>
        <w:tc>
          <w:tcPr>
            <w:tcW w:w="4500" w:type="dxa"/>
            <w:tcBorders>
              <w:top w:val="nil"/>
              <w:left w:val="nil"/>
              <w:bottom w:val="single" w:sz="6" w:space="0" w:color="auto"/>
              <w:right w:val="single" w:sz="6" w:space="0" w:color="auto"/>
            </w:tcBorders>
            <w:vAlign w:val="center"/>
            <w:hideMark/>
          </w:tcPr>
          <w:p w14:paraId="22B56A1F" w14:textId="77777777" w:rsidR="00505A76" w:rsidRPr="009C5B57" w:rsidRDefault="00505A76" w:rsidP="00897CE6">
            <w:pPr>
              <w:textAlignment w:val="baseline"/>
              <w:rPr>
                <w:color w:val="222A35"/>
                <w:lang w:eastAsia="en-GB"/>
              </w:rPr>
            </w:pPr>
            <w:r w:rsidRPr="009C5B57">
              <w:rPr>
                <w:rFonts w:ascii="Arial" w:hAnsi="Arial" w:cs="Arial"/>
                <w:i/>
                <w:iCs/>
                <w:color w:val="404040"/>
                <w:lang w:eastAsia="en-GB"/>
              </w:rPr>
              <w:t>No major change</w:t>
            </w:r>
            <w:r w:rsidRPr="009C5B57">
              <w:rPr>
                <w:rFonts w:ascii="Arial" w:hAnsi="Arial" w:cs="Arial"/>
                <w:color w:val="404040"/>
                <w:lang w:eastAsia="en-GB"/>
              </w:rPr>
              <w:t> </w:t>
            </w:r>
          </w:p>
          <w:p w14:paraId="24B4E082" w14:textId="77777777" w:rsidR="00505A76" w:rsidRPr="009C5B57" w:rsidRDefault="00505A76" w:rsidP="00897CE6">
            <w:pPr>
              <w:textAlignment w:val="baseline"/>
              <w:rPr>
                <w:color w:val="222A35"/>
                <w:lang w:eastAsia="en-GB"/>
              </w:rPr>
            </w:pPr>
          </w:p>
        </w:tc>
      </w:tr>
      <w:tr w:rsidR="00505A76" w:rsidRPr="009C5B57" w14:paraId="13CA3060" w14:textId="77777777" w:rsidTr="00897CE6">
        <w:trPr>
          <w:trHeight w:val="330"/>
        </w:trPr>
        <w:tc>
          <w:tcPr>
            <w:tcW w:w="4500" w:type="dxa"/>
            <w:tcBorders>
              <w:top w:val="nil"/>
              <w:left w:val="single" w:sz="6" w:space="0" w:color="auto"/>
              <w:bottom w:val="single" w:sz="6" w:space="0" w:color="auto"/>
              <w:right w:val="single" w:sz="6" w:space="0" w:color="auto"/>
            </w:tcBorders>
            <w:vAlign w:val="center"/>
            <w:hideMark/>
          </w:tcPr>
          <w:p w14:paraId="3C82ADDA" w14:textId="77777777" w:rsidR="00505A76" w:rsidRPr="009C5B57" w:rsidRDefault="00505A76" w:rsidP="00897CE6">
            <w:pPr>
              <w:textAlignment w:val="baseline"/>
              <w:rPr>
                <w:color w:val="222A35"/>
                <w:lang w:eastAsia="en-GB"/>
              </w:rPr>
            </w:pPr>
            <w:r w:rsidRPr="009C5B57">
              <w:rPr>
                <w:rFonts w:ascii="Arial" w:hAnsi="Arial" w:cs="Arial"/>
                <w:b/>
                <w:bCs/>
                <w:i/>
                <w:iCs/>
                <w:color w:val="404040"/>
                <w:lang w:eastAsia="en-GB"/>
              </w:rPr>
              <w:t>RELATED POLICIES / PROCEDURES / GUIDANCE</w:t>
            </w:r>
            <w:r w:rsidRPr="009C5B57">
              <w:rPr>
                <w:rFonts w:ascii="Arial" w:hAnsi="Arial" w:cs="Arial"/>
                <w:color w:val="404040"/>
                <w:lang w:eastAsia="en-GB"/>
              </w:rPr>
              <w:t> </w:t>
            </w:r>
          </w:p>
        </w:tc>
        <w:tc>
          <w:tcPr>
            <w:tcW w:w="4500" w:type="dxa"/>
            <w:tcBorders>
              <w:top w:val="nil"/>
              <w:left w:val="nil"/>
              <w:bottom w:val="single" w:sz="6" w:space="0" w:color="auto"/>
              <w:right w:val="single" w:sz="6" w:space="0" w:color="auto"/>
            </w:tcBorders>
            <w:vAlign w:val="center"/>
            <w:hideMark/>
          </w:tcPr>
          <w:p w14:paraId="7C5448E7" w14:textId="77777777" w:rsidR="00505A76" w:rsidRPr="009C5B57" w:rsidRDefault="00505A76" w:rsidP="00505A76">
            <w:pPr>
              <w:pStyle w:val="NoSpacing"/>
              <w:numPr>
                <w:ilvl w:val="0"/>
                <w:numId w:val="18"/>
              </w:numPr>
              <w:ind w:left="448" w:hanging="284"/>
              <w:jc w:val="both"/>
              <w:rPr>
                <w:rFonts w:ascii="Arial" w:hAnsi="Arial" w:cs="Arial"/>
                <w:sz w:val="24"/>
                <w:szCs w:val="24"/>
              </w:rPr>
            </w:pPr>
            <w:r w:rsidRPr="009C5B57">
              <w:rPr>
                <w:rFonts w:ascii="Arial" w:hAnsi="Arial" w:cs="Arial"/>
                <w:sz w:val="24"/>
                <w:szCs w:val="24"/>
              </w:rPr>
              <w:t>Strategic Equality Plan</w:t>
            </w:r>
          </w:p>
          <w:p w14:paraId="487DB569" w14:textId="77777777" w:rsidR="00505A76" w:rsidRPr="009C5B57" w:rsidRDefault="00505A76" w:rsidP="00505A76">
            <w:pPr>
              <w:pStyle w:val="NoSpacing"/>
              <w:numPr>
                <w:ilvl w:val="0"/>
                <w:numId w:val="18"/>
              </w:numPr>
              <w:ind w:left="448" w:hanging="284"/>
              <w:jc w:val="both"/>
              <w:rPr>
                <w:rFonts w:ascii="Arial" w:hAnsi="Arial" w:cs="Arial"/>
                <w:sz w:val="24"/>
                <w:szCs w:val="24"/>
              </w:rPr>
            </w:pPr>
            <w:r w:rsidRPr="009C5B57">
              <w:rPr>
                <w:rFonts w:ascii="Arial" w:hAnsi="Arial" w:cs="Arial"/>
                <w:sz w:val="24"/>
                <w:szCs w:val="24"/>
              </w:rPr>
              <w:t>Harassment and Bullying Policy</w:t>
            </w:r>
          </w:p>
          <w:p w14:paraId="19A561C7" w14:textId="38F8D1CE" w:rsidR="00505A76" w:rsidRPr="009C5B57" w:rsidRDefault="00502C8F" w:rsidP="00505A76">
            <w:pPr>
              <w:pStyle w:val="NoSpacing"/>
              <w:numPr>
                <w:ilvl w:val="0"/>
                <w:numId w:val="18"/>
              </w:numPr>
              <w:ind w:left="448" w:hanging="284"/>
              <w:jc w:val="both"/>
              <w:rPr>
                <w:rFonts w:ascii="Arial" w:hAnsi="Arial" w:cs="Arial"/>
                <w:sz w:val="24"/>
                <w:szCs w:val="24"/>
              </w:rPr>
            </w:pPr>
            <w:r>
              <w:rPr>
                <w:rFonts w:ascii="Arial" w:hAnsi="Arial" w:cs="Arial"/>
                <w:sz w:val="24"/>
                <w:szCs w:val="24"/>
              </w:rPr>
              <w:t>Resolution</w:t>
            </w:r>
            <w:r w:rsidR="00505A76" w:rsidRPr="009C5B57">
              <w:rPr>
                <w:rFonts w:ascii="Arial" w:hAnsi="Arial" w:cs="Arial"/>
                <w:sz w:val="24"/>
                <w:szCs w:val="24"/>
              </w:rPr>
              <w:t xml:space="preserve"> Policy</w:t>
            </w:r>
          </w:p>
          <w:p w14:paraId="78A4C098" w14:textId="77777777" w:rsidR="00505A76" w:rsidRPr="009C5B57" w:rsidRDefault="00505A76" w:rsidP="00505A76">
            <w:pPr>
              <w:pStyle w:val="NoSpacing"/>
              <w:numPr>
                <w:ilvl w:val="0"/>
                <w:numId w:val="18"/>
              </w:numPr>
              <w:ind w:left="448" w:hanging="284"/>
              <w:jc w:val="both"/>
              <w:rPr>
                <w:rFonts w:ascii="Arial" w:hAnsi="Arial" w:cs="Arial"/>
                <w:sz w:val="24"/>
                <w:szCs w:val="24"/>
              </w:rPr>
            </w:pPr>
            <w:r w:rsidRPr="009C5B57">
              <w:rPr>
                <w:rFonts w:ascii="Arial" w:hAnsi="Arial" w:cs="Arial"/>
                <w:sz w:val="24"/>
                <w:szCs w:val="24"/>
              </w:rPr>
              <w:t>Disciplinary Policy</w:t>
            </w:r>
          </w:p>
          <w:p w14:paraId="637D74FD" w14:textId="77777777" w:rsidR="00505A76" w:rsidRPr="009C5B57" w:rsidRDefault="00505A76" w:rsidP="00505A76">
            <w:pPr>
              <w:pStyle w:val="NoSpacing"/>
              <w:numPr>
                <w:ilvl w:val="0"/>
                <w:numId w:val="18"/>
              </w:numPr>
              <w:ind w:left="448" w:hanging="284"/>
              <w:jc w:val="both"/>
              <w:rPr>
                <w:rFonts w:ascii="Arial" w:hAnsi="Arial" w:cs="Arial"/>
                <w:sz w:val="24"/>
                <w:szCs w:val="24"/>
              </w:rPr>
            </w:pPr>
            <w:r w:rsidRPr="009C5B57">
              <w:rPr>
                <w:rFonts w:ascii="Arial" w:hAnsi="Arial" w:cs="Arial"/>
                <w:sz w:val="24"/>
                <w:szCs w:val="24"/>
              </w:rPr>
              <w:t>Prevent Policy</w:t>
            </w:r>
          </w:p>
          <w:p w14:paraId="5EFDEBCB" w14:textId="77777777" w:rsidR="00505A76" w:rsidRPr="009C5B57" w:rsidRDefault="00505A76" w:rsidP="00505A76">
            <w:pPr>
              <w:pStyle w:val="NoSpacing"/>
              <w:numPr>
                <w:ilvl w:val="0"/>
                <w:numId w:val="18"/>
              </w:numPr>
              <w:ind w:left="448" w:hanging="284"/>
              <w:jc w:val="both"/>
              <w:rPr>
                <w:rFonts w:ascii="Arial" w:hAnsi="Arial" w:cs="Arial"/>
                <w:sz w:val="24"/>
                <w:szCs w:val="24"/>
              </w:rPr>
            </w:pPr>
            <w:r w:rsidRPr="009C5B57">
              <w:rPr>
                <w:rFonts w:ascii="Arial" w:hAnsi="Arial" w:cs="Arial"/>
                <w:sz w:val="24"/>
                <w:szCs w:val="24"/>
              </w:rPr>
              <w:t>Freedom of Belief Guidelines</w:t>
            </w:r>
          </w:p>
          <w:p w14:paraId="4E4BBB70" w14:textId="77777777" w:rsidR="00505A76" w:rsidRPr="009C5B57" w:rsidRDefault="00505A76" w:rsidP="00505A76">
            <w:pPr>
              <w:pStyle w:val="NoSpacing"/>
              <w:numPr>
                <w:ilvl w:val="0"/>
                <w:numId w:val="18"/>
              </w:numPr>
              <w:ind w:left="448" w:hanging="284"/>
              <w:jc w:val="both"/>
              <w:rPr>
                <w:rFonts w:ascii="Arial" w:hAnsi="Arial" w:cs="Arial"/>
                <w:sz w:val="24"/>
                <w:szCs w:val="24"/>
              </w:rPr>
            </w:pPr>
            <w:r w:rsidRPr="009C5B57">
              <w:rPr>
                <w:rFonts w:ascii="Arial" w:hAnsi="Arial" w:cs="Arial"/>
                <w:sz w:val="24"/>
                <w:szCs w:val="24"/>
              </w:rPr>
              <w:t>Data Protection Policy</w:t>
            </w:r>
          </w:p>
          <w:p w14:paraId="4A6298B8" w14:textId="77777777" w:rsidR="00505A76" w:rsidRPr="009C5B57" w:rsidRDefault="00505A76" w:rsidP="00505A76">
            <w:pPr>
              <w:pStyle w:val="ListParagraph"/>
              <w:numPr>
                <w:ilvl w:val="0"/>
                <w:numId w:val="18"/>
              </w:numPr>
              <w:ind w:left="448" w:hanging="284"/>
              <w:contextualSpacing/>
              <w:textAlignment w:val="baseline"/>
              <w:rPr>
                <w:rFonts w:ascii="Arial" w:hAnsi="Arial" w:cs="Arial"/>
                <w:color w:val="222A35"/>
              </w:rPr>
            </w:pPr>
            <w:r w:rsidRPr="009C5B57">
              <w:rPr>
                <w:rFonts w:ascii="Arial" w:hAnsi="Arial" w:cs="Arial"/>
              </w:rPr>
              <w:t>Student Charter</w:t>
            </w:r>
          </w:p>
          <w:p w14:paraId="6B52A6BE" w14:textId="77777777" w:rsidR="00505A76" w:rsidRDefault="00505A76" w:rsidP="00505A76">
            <w:pPr>
              <w:pStyle w:val="ListParagraph"/>
              <w:numPr>
                <w:ilvl w:val="0"/>
                <w:numId w:val="18"/>
              </w:numPr>
              <w:ind w:left="448" w:hanging="284"/>
              <w:contextualSpacing/>
              <w:textAlignment w:val="baseline"/>
              <w:rPr>
                <w:rFonts w:ascii="Arial" w:hAnsi="Arial" w:cs="Arial"/>
                <w:color w:val="222A35"/>
              </w:rPr>
            </w:pPr>
            <w:r w:rsidRPr="009C5B57">
              <w:rPr>
                <w:rFonts w:ascii="Arial" w:hAnsi="Arial" w:cs="Arial"/>
                <w:color w:val="222A35"/>
              </w:rPr>
              <w:t>Code of Professional Conduct</w:t>
            </w:r>
          </w:p>
          <w:p w14:paraId="4389AD4D" w14:textId="77C82240" w:rsidR="00EF17C5" w:rsidRPr="009C5B57" w:rsidRDefault="00EF17C5" w:rsidP="00505A76">
            <w:pPr>
              <w:pStyle w:val="ListParagraph"/>
              <w:numPr>
                <w:ilvl w:val="0"/>
                <w:numId w:val="18"/>
              </w:numPr>
              <w:ind w:left="448" w:hanging="284"/>
              <w:contextualSpacing/>
              <w:textAlignment w:val="baseline"/>
              <w:rPr>
                <w:rFonts w:ascii="Arial" w:hAnsi="Arial" w:cs="Arial"/>
                <w:color w:val="222A35"/>
              </w:rPr>
            </w:pPr>
            <w:r>
              <w:rPr>
                <w:rFonts w:ascii="Arial" w:hAnsi="Arial" w:cs="Arial"/>
                <w:color w:val="222A35"/>
              </w:rPr>
              <w:t xml:space="preserve">Policy on Reasonable Adjustments for Students </w:t>
            </w:r>
          </w:p>
        </w:tc>
      </w:tr>
      <w:tr w:rsidR="00505A76" w:rsidRPr="009C5B57" w14:paraId="7496EA00" w14:textId="77777777" w:rsidTr="00897CE6">
        <w:trPr>
          <w:trHeight w:val="330"/>
        </w:trPr>
        <w:tc>
          <w:tcPr>
            <w:tcW w:w="4500" w:type="dxa"/>
            <w:tcBorders>
              <w:top w:val="nil"/>
              <w:left w:val="single" w:sz="6" w:space="0" w:color="auto"/>
              <w:bottom w:val="single" w:sz="6" w:space="0" w:color="auto"/>
              <w:right w:val="single" w:sz="6" w:space="0" w:color="auto"/>
            </w:tcBorders>
            <w:vAlign w:val="center"/>
            <w:hideMark/>
          </w:tcPr>
          <w:p w14:paraId="4EAE9EB4" w14:textId="77777777" w:rsidR="00505A76" w:rsidRPr="009C5B57" w:rsidRDefault="00505A76" w:rsidP="00897CE6">
            <w:pPr>
              <w:textAlignment w:val="baseline"/>
              <w:rPr>
                <w:color w:val="222A35"/>
                <w:lang w:eastAsia="en-GB"/>
              </w:rPr>
            </w:pPr>
            <w:r w:rsidRPr="009C5B57">
              <w:rPr>
                <w:rFonts w:ascii="Arial" w:hAnsi="Arial" w:cs="Arial"/>
                <w:b/>
                <w:bCs/>
                <w:i/>
                <w:iCs/>
                <w:color w:val="404040"/>
                <w:lang w:eastAsia="en-GB"/>
              </w:rPr>
              <w:t>IMPLEMENTATION DATE</w:t>
            </w:r>
            <w:r w:rsidRPr="009C5B57">
              <w:rPr>
                <w:rFonts w:ascii="Arial" w:hAnsi="Arial" w:cs="Arial"/>
                <w:color w:val="404040"/>
                <w:lang w:eastAsia="en-GB"/>
              </w:rPr>
              <w:t> </w:t>
            </w:r>
          </w:p>
        </w:tc>
        <w:tc>
          <w:tcPr>
            <w:tcW w:w="4500" w:type="dxa"/>
            <w:tcBorders>
              <w:top w:val="nil"/>
              <w:left w:val="nil"/>
              <w:bottom w:val="single" w:sz="6" w:space="0" w:color="auto"/>
              <w:right w:val="single" w:sz="6" w:space="0" w:color="auto"/>
            </w:tcBorders>
            <w:vAlign w:val="center"/>
            <w:hideMark/>
          </w:tcPr>
          <w:p w14:paraId="1C0B3257" w14:textId="77777777" w:rsidR="00505A76" w:rsidRPr="009C5B57" w:rsidRDefault="00505A76" w:rsidP="00897CE6">
            <w:pPr>
              <w:textAlignment w:val="baseline"/>
              <w:rPr>
                <w:color w:val="222A35"/>
                <w:lang w:eastAsia="en-GB"/>
              </w:rPr>
            </w:pPr>
            <w:r>
              <w:rPr>
                <w:rFonts w:ascii="Arial" w:hAnsi="Arial" w:cs="Arial"/>
                <w:i/>
                <w:iCs/>
                <w:color w:val="404040"/>
                <w:lang w:eastAsia="en-GB"/>
              </w:rPr>
              <w:t>Immediate</w:t>
            </w:r>
            <w:r w:rsidRPr="009C5B57">
              <w:rPr>
                <w:rFonts w:ascii="Arial" w:hAnsi="Arial" w:cs="Arial"/>
                <w:color w:val="404040"/>
                <w:lang w:eastAsia="en-GB"/>
              </w:rPr>
              <w:t> </w:t>
            </w:r>
          </w:p>
        </w:tc>
      </w:tr>
      <w:tr w:rsidR="00505A76" w:rsidRPr="009C5B57" w14:paraId="749A3EC9" w14:textId="77777777" w:rsidTr="00897CE6">
        <w:trPr>
          <w:trHeight w:val="330"/>
        </w:trPr>
        <w:tc>
          <w:tcPr>
            <w:tcW w:w="4500" w:type="dxa"/>
            <w:tcBorders>
              <w:top w:val="nil"/>
              <w:left w:val="single" w:sz="6" w:space="0" w:color="auto"/>
              <w:bottom w:val="single" w:sz="6" w:space="0" w:color="auto"/>
              <w:right w:val="single" w:sz="6" w:space="0" w:color="auto"/>
            </w:tcBorders>
            <w:vAlign w:val="center"/>
            <w:hideMark/>
          </w:tcPr>
          <w:p w14:paraId="5C9BFD41" w14:textId="77777777" w:rsidR="00505A76" w:rsidRPr="009C5B57" w:rsidRDefault="00505A76" w:rsidP="00897CE6">
            <w:pPr>
              <w:textAlignment w:val="baseline"/>
              <w:rPr>
                <w:color w:val="222A35"/>
                <w:lang w:eastAsia="en-GB"/>
              </w:rPr>
            </w:pPr>
            <w:r w:rsidRPr="009C5B57">
              <w:rPr>
                <w:rFonts w:ascii="Arial" w:hAnsi="Arial" w:cs="Arial"/>
                <w:b/>
                <w:bCs/>
                <w:i/>
                <w:iCs/>
                <w:color w:val="404040"/>
                <w:lang w:eastAsia="en-GB"/>
              </w:rPr>
              <w:t>POLICY OWNER (JOB TITLE)</w:t>
            </w:r>
            <w:r w:rsidRPr="009C5B57">
              <w:rPr>
                <w:rFonts w:ascii="Arial" w:hAnsi="Arial" w:cs="Arial"/>
                <w:color w:val="404040"/>
                <w:lang w:eastAsia="en-GB"/>
              </w:rPr>
              <w:t> </w:t>
            </w:r>
          </w:p>
        </w:tc>
        <w:tc>
          <w:tcPr>
            <w:tcW w:w="4500" w:type="dxa"/>
            <w:tcBorders>
              <w:top w:val="nil"/>
              <w:left w:val="nil"/>
              <w:bottom w:val="single" w:sz="6" w:space="0" w:color="auto"/>
              <w:right w:val="single" w:sz="6" w:space="0" w:color="auto"/>
            </w:tcBorders>
            <w:vAlign w:val="center"/>
            <w:hideMark/>
          </w:tcPr>
          <w:p w14:paraId="674F9F2C" w14:textId="77777777" w:rsidR="00505A76" w:rsidRPr="009C5B57" w:rsidRDefault="00505A76" w:rsidP="00897CE6">
            <w:pPr>
              <w:textAlignment w:val="baseline"/>
              <w:rPr>
                <w:color w:val="222A35"/>
                <w:lang w:eastAsia="en-GB"/>
              </w:rPr>
            </w:pPr>
            <w:r>
              <w:rPr>
                <w:rFonts w:ascii="Arial" w:hAnsi="Arial" w:cs="Arial"/>
                <w:i/>
                <w:iCs/>
                <w:color w:val="404040"/>
                <w:lang w:eastAsia="en-GB"/>
              </w:rPr>
              <w:t>Equality and Diversity Officer</w:t>
            </w:r>
            <w:r w:rsidRPr="009C5B57">
              <w:rPr>
                <w:rFonts w:ascii="Arial" w:hAnsi="Arial" w:cs="Arial"/>
                <w:color w:val="404040"/>
                <w:lang w:eastAsia="en-GB"/>
              </w:rPr>
              <w:t> </w:t>
            </w:r>
          </w:p>
        </w:tc>
      </w:tr>
      <w:tr w:rsidR="00505A76" w:rsidRPr="009C5B57" w14:paraId="3B06A68F" w14:textId="77777777" w:rsidTr="00897CE6">
        <w:trPr>
          <w:trHeight w:val="330"/>
        </w:trPr>
        <w:tc>
          <w:tcPr>
            <w:tcW w:w="4500" w:type="dxa"/>
            <w:tcBorders>
              <w:top w:val="nil"/>
              <w:left w:val="single" w:sz="6" w:space="0" w:color="auto"/>
              <w:bottom w:val="single" w:sz="6" w:space="0" w:color="auto"/>
              <w:right w:val="single" w:sz="6" w:space="0" w:color="auto"/>
            </w:tcBorders>
            <w:vAlign w:val="center"/>
            <w:hideMark/>
          </w:tcPr>
          <w:p w14:paraId="5C67A31F" w14:textId="77777777" w:rsidR="00505A76" w:rsidRPr="009C5B57" w:rsidRDefault="00505A76" w:rsidP="00897CE6">
            <w:pPr>
              <w:textAlignment w:val="baseline"/>
              <w:rPr>
                <w:color w:val="222A35"/>
                <w:lang w:eastAsia="en-GB"/>
              </w:rPr>
            </w:pPr>
            <w:r w:rsidRPr="009C5B57">
              <w:rPr>
                <w:rFonts w:ascii="Arial" w:hAnsi="Arial" w:cs="Arial"/>
                <w:b/>
                <w:bCs/>
                <w:i/>
                <w:iCs/>
                <w:color w:val="404040"/>
                <w:lang w:eastAsia="en-GB"/>
              </w:rPr>
              <w:t>UNIT / SERVICE</w:t>
            </w:r>
            <w:r w:rsidRPr="009C5B57">
              <w:rPr>
                <w:rFonts w:ascii="Arial" w:hAnsi="Arial" w:cs="Arial"/>
                <w:color w:val="404040"/>
                <w:lang w:eastAsia="en-GB"/>
              </w:rPr>
              <w:t> </w:t>
            </w:r>
          </w:p>
        </w:tc>
        <w:tc>
          <w:tcPr>
            <w:tcW w:w="4500" w:type="dxa"/>
            <w:tcBorders>
              <w:top w:val="nil"/>
              <w:left w:val="nil"/>
              <w:bottom w:val="single" w:sz="6" w:space="0" w:color="auto"/>
              <w:right w:val="single" w:sz="6" w:space="0" w:color="auto"/>
            </w:tcBorders>
            <w:vAlign w:val="center"/>
            <w:hideMark/>
          </w:tcPr>
          <w:p w14:paraId="0EE9D114" w14:textId="77777777" w:rsidR="00505A76" w:rsidRPr="009C5B57" w:rsidRDefault="00505A76" w:rsidP="00897CE6">
            <w:pPr>
              <w:textAlignment w:val="baseline"/>
              <w:rPr>
                <w:color w:val="222A35"/>
                <w:lang w:eastAsia="en-GB"/>
              </w:rPr>
            </w:pPr>
            <w:r>
              <w:rPr>
                <w:rFonts w:ascii="Arial" w:hAnsi="Arial" w:cs="Arial"/>
                <w:i/>
                <w:iCs/>
                <w:color w:val="404040"/>
                <w:lang w:eastAsia="en-GB"/>
              </w:rPr>
              <w:t>Secretariat</w:t>
            </w:r>
            <w:r w:rsidRPr="009C5B57">
              <w:rPr>
                <w:rFonts w:ascii="Arial" w:hAnsi="Arial" w:cs="Arial"/>
                <w:color w:val="404040"/>
                <w:lang w:eastAsia="en-GB"/>
              </w:rPr>
              <w:t> </w:t>
            </w:r>
          </w:p>
        </w:tc>
      </w:tr>
      <w:tr w:rsidR="00505A76" w:rsidRPr="009C5B57" w14:paraId="67D54CC3" w14:textId="77777777" w:rsidTr="00897CE6">
        <w:trPr>
          <w:trHeight w:val="330"/>
        </w:trPr>
        <w:tc>
          <w:tcPr>
            <w:tcW w:w="4500" w:type="dxa"/>
            <w:tcBorders>
              <w:top w:val="nil"/>
              <w:left w:val="single" w:sz="6" w:space="0" w:color="auto"/>
              <w:bottom w:val="single" w:sz="6" w:space="0" w:color="auto"/>
              <w:right w:val="single" w:sz="6" w:space="0" w:color="auto"/>
            </w:tcBorders>
            <w:vAlign w:val="center"/>
            <w:hideMark/>
          </w:tcPr>
          <w:p w14:paraId="0930A1EE" w14:textId="77777777" w:rsidR="00505A76" w:rsidRPr="009C5B57" w:rsidRDefault="00505A76" w:rsidP="00897CE6">
            <w:pPr>
              <w:textAlignment w:val="baseline"/>
              <w:rPr>
                <w:color w:val="222A35"/>
                <w:lang w:eastAsia="en-GB"/>
              </w:rPr>
            </w:pPr>
            <w:r w:rsidRPr="009C5B57">
              <w:rPr>
                <w:rFonts w:ascii="Arial" w:hAnsi="Arial" w:cs="Arial"/>
                <w:b/>
                <w:bCs/>
                <w:i/>
                <w:iCs/>
                <w:color w:val="404040"/>
                <w:lang w:eastAsia="en-GB"/>
              </w:rPr>
              <w:t>CONTACT EMAIL</w:t>
            </w:r>
            <w:r w:rsidRPr="009C5B57">
              <w:rPr>
                <w:rFonts w:ascii="Arial" w:hAnsi="Arial" w:cs="Arial"/>
                <w:color w:val="404040"/>
                <w:lang w:eastAsia="en-GB"/>
              </w:rPr>
              <w:t> </w:t>
            </w:r>
          </w:p>
        </w:tc>
        <w:tc>
          <w:tcPr>
            <w:tcW w:w="4500" w:type="dxa"/>
            <w:tcBorders>
              <w:top w:val="nil"/>
              <w:left w:val="nil"/>
              <w:bottom w:val="single" w:sz="6" w:space="0" w:color="auto"/>
              <w:right w:val="single" w:sz="6" w:space="0" w:color="auto"/>
            </w:tcBorders>
            <w:vAlign w:val="center"/>
            <w:hideMark/>
          </w:tcPr>
          <w:p w14:paraId="29C0E31B" w14:textId="77777777" w:rsidR="00505A76" w:rsidRPr="009C5B57" w:rsidRDefault="00505A76" w:rsidP="00897CE6">
            <w:pPr>
              <w:textAlignment w:val="baseline"/>
              <w:rPr>
                <w:color w:val="222A35"/>
                <w:lang w:eastAsia="en-GB"/>
              </w:rPr>
            </w:pPr>
            <w:r>
              <w:rPr>
                <w:rFonts w:ascii="Arial" w:hAnsi="Arial" w:cs="Arial"/>
                <w:i/>
                <w:iCs/>
                <w:color w:val="404040"/>
                <w:lang w:eastAsia="en-GB"/>
              </w:rPr>
              <w:t>equality</w:t>
            </w:r>
            <w:r w:rsidRPr="009C5B57">
              <w:rPr>
                <w:rFonts w:ascii="Arial" w:hAnsi="Arial" w:cs="Arial"/>
                <w:i/>
                <w:iCs/>
                <w:color w:val="404040"/>
                <w:lang w:eastAsia="en-GB"/>
              </w:rPr>
              <w:t>@cardiffmet.ac.uk</w:t>
            </w:r>
            <w:r w:rsidRPr="009C5B57">
              <w:rPr>
                <w:rFonts w:ascii="Arial" w:hAnsi="Arial" w:cs="Arial"/>
                <w:color w:val="404040"/>
                <w:lang w:eastAsia="en-GB"/>
              </w:rPr>
              <w:t> </w:t>
            </w:r>
          </w:p>
        </w:tc>
      </w:tr>
    </w:tbl>
    <w:p w14:paraId="7CEEB964" w14:textId="77777777" w:rsidR="00505A76" w:rsidRPr="009C5B57" w:rsidRDefault="00505A76" w:rsidP="00505A76">
      <w:pPr>
        <w:textAlignment w:val="baseline"/>
        <w:rPr>
          <w:rFonts w:ascii="Segoe UI" w:hAnsi="Segoe UI" w:cs="Segoe UI"/>
          <w:color w:val="222A35"/>
          <w:sz w:val="18"/>
          <w:szCs w:val="18"/>
          <w:lang w:eastAsia="en-GB"/>
        </w:rPr>
      </w:pPr>
      <w:r w:rsidRPr="009C5B57">
        <w:rPr>
          <w:rFonts w:ascii="Arial" w:hAnsi="Arial" w:cs="Arial"/>
          <w:i/>
          <w:iCs/>
          <w:color w:val="404040"/>
          <w:lang w:eastAsia="en-GB"/>
        </w:rPr>
        <w:t> </w:t>
      </w:r>
      <w:r w:rsidRPr="009C5B57">
        <w:rPr>
          <w:rFonts w:ascii="Arial" w:hAnsi="Arial" w:cs="Arial"/>
          <w:color w:val="404040"/>
          <w:lang w:eastAsia="en-GB"/>
        </w:rPr>
        <w:t> </w:t>
      </w:r>
    </w:p>
    <w:p w14:paraId="6D4B2863" w14:textId="77777777" w:rsidR="00505A76" w:rsidRDefault="00505A76" w:rsidP="00505A76">
      <w:pPr>
        <w:ind w:left="420" w:hanging="420"/>
        <w:textAlignment w:val="baseline"/>
        <w:rPr>
          <w:rFonts w:ascii="Arial" w:hAnsi="Arial" w:cs="Arial"/>
          <w:color w:val="415464"/>
          <w:sz w:val="28"/>
          <w:szCs w:val="28"/>
          <w:lang w:eastAsia="en-GB"/>
        </w:rPr>
      </w:pPr>
      <w:r w:rsidRPr="009C5B57">
        <w:rPr>
          <w:rFonts w:ascii="Arial" w:hAnsi="Arial" w:cs="Arial"/>
          <w:color w:val="415464"/>
          <w:sz w:val="28"/>
          <w:szCs w:val="28"/>
          <w:lang w:eastAsia="en-GB"/>
        </w:rPr>
        <w:t>Version Control</w:t>
      </w:r>
    </w:p>
    <w:p w14:paraId="77594FED" w14:textId="77777777" w:rsidR="00505A76" w:rsidRPr="009C5B57" w:rsidRDefault="00505A76" w:rsidP="00505A76">
      <w:pPr>
        <w:ind w:left="420" w:hanging="420"/>
        <w:textAlignment w:val="baseline"/>
        <w:rPr>
          <w:rFonts w:ascii="Segoe UI" w:hAnsi="Segoe UI" w:cs="Segoe UI"/>
          <w:color w:val="415464"/>
          <w:sz w:val="18"/>
          <w:szCs w:val="18"/>
          <w:lang w:eastAsia="en-GB"/>
        </w:rPr>
      </w:pPr>
      <w:r w:rsidRPr="009C5B57">
        <w:rPr>
          <w:rFonts w:ascii="Arial" w:hAnsi="Arial" w:cs="Arial"/>
          <w:color w:val="415464"/>
          <w:sz w:val="28"/>
          <w:szCs w:val="28"/>
          <w:lang w:eastAsia="en-GB"/>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2237"/>
        <w:gridCol w:w="3763"/>
      </w:tblGrid>
      <w:tr w:rsidR="00505A76" w:rsidRPr="009C5B57" w14:paraId="6E405EC9" w14:textId="77777777" w:rsidTr="00897CE6">
        <w:tc>
          <w:tcPr>
            <w:tcW w:w="3000" w:type="dxa"/>
            <w:tcBorders>
              <w:top w:val="single" w:sz="6" w:space="0" w:color="auto"/>
              <w:left w:val="single" w:sz="6" w:space="0" w:color="auto"/>
              <w:bottom w:val="single" w:sz="6" w:space="0" w:color="auto"/>
              <w:right w:val="single" w:sz="6" w:space="0" w:color="auto"/>
            </w:tcBorders>
            <w:hideMark/>
          </w:tcPr>
          <w:p w14:paraId="385C41F1" w14:textId="77777777" w:rsidR="00505A76" w:rsidRPr="009C5B57" w:rsidRDefault="00505A76" w:rsidP="00897CE6">
            <w:pPr>
              <w:textAlignment w:val="baseline"/>
              <w:rPr>
                <w:color w:val="222A35"/>
                <w:lang w:eastAsia="en-GB"/>
              </w:rPr>
            </w:pPr>
            <w:r w:rsidRPr="009C5B57">
              <w:rPr>
                <w:rFonts w:ascii="Arial" w:hAnsi="Arial" w:cs="Arial"/>
                <w:b/>
                <w:bCs/>
                <w:i/>
                <w:iCs/>
                <w:color w:val="404040"/>
                <w:lang w:eastAsia="en-GB"/>
              </w:rPr>
              <w:t>VERSION</w:t>
            </w:r>
            <w:r w:rsidRPr="009C5B57">
              <w:rPr>
                <w:rFonts w:ascii="Arial" w:hAnsi="Arial" w:cs="Arial"/>
                <w:color w:val="404040"/>
                <w:lang w:eastAsia="en-GB"/>
              </w:rPr>
              <w:t> </w:t>
            </w:r>
          </w:p>
        </w:tc>
        <w:tc>
          <w:tcPr>
            <w:tcW w:w="2237" w:type="dxa"/>
            <w:tcBorders>
              <w:top w:val="single" w:sz="6" w:space="0" w:color="auto"/>
              <w:left w:val="nil"/>
              <w:bottom w:val="single" w:sz="6" w:space="0" w:color="auto"/>
              <w:right w:val="single" w:sz="6" w:space="0" w:color="auto"/>
            </w:tcBorders>
            <w:hideMark/>
          </w:tcPr>
          <w:p w14:paraId="465A845B" w14:textId="77777777" w:rsidR="00505A76" w:rsidRPr="009C5B57" w:rsidRDefault="00505A76" w:rsidP="00897CE6">
            <w:pPr>
              <w:textAlignment w:val="baseline"/>
              <w:rPr>
                <w:color w:val="222A35"/>
                <w:lang w:eastAsia="en-GB"/>
              </w:rPr>
            </w:pPr>
            <w:r w:rsidRPr="009C5B57">
              <w:rPr>
                <w:rFonts w:ascii="Arial" w:hAnsi="Arial" w:cs="Arial"/>
                <w:b/>
                <w:bCs/>
                <w:i/>
                <w:iCs/>
                <w:color w:val="404040"/>
                <w:lang w:eastAsia="en-GB"/>
              </w:rPr>
              <w:t>DATE</w:t>
            </w:r>
            <w:r w:rsidRPr="009C5B57">
              <w:rPr>
                <w:rFonts w:ascii="Arial" w:hAnsi="Arial" w:cs="Arial"/>
                <w:color w:val="404040"/>
                <w:lang w:eastAsia="en-GB"/>
              </w:rPr>
              <w:t> </w:t>
            </w:r>
          </w:p>
        </w:tc>
        <w:tc>
          <w:tcPr>
            <w:tcW w:w="3763" w:type="dxa"/>
            <w:tcBorders>
              <w:top w:val="single" w:sz="6" w:space="0" w:color="auto"/>
              <w:left w:val="nil"/>
              <w:bottom w:val="single" w:sz="6" w:space="0" w:color="auto"/>
              <w:right w:val="single" w:sz="6" w:space="0" w:color="auto"/>
            </w:tcBorders>
            <w:hideMark/>
          </w:tcPr>
          <w:p w14:paraId="19946DAE" w14:textId="77777777" w:rsidR="00505A76" w:rsidRPr="009C5B57" w:rsidRDefault="00505A76" w:rsidP="00897CE6">
            <w:pPr>
              <w:textAlignment w:val="baseline"/>
              <w:rPr>
                <w:color w:val="222A35"/>
                <w:lang w:eastAsia="en-GB"/>
              </w:rPr>
            </w:pPr>
            <w:r w:rsidRPr="009C5B57">
              <w:rPr>
                <w:rFonts w:ascii="Arial" w:hAnsi="Arial" w:cs="Arial"/>
                <w:b/>
                <w:bCs/>
                <w:i/>
                <w:iCs/>
                <w:color w:val="404040"/>
                <w:lang w:eastAsia="en-GB"/>
              </w:rPr>
              <w:t>REASON FOR CHANGE</w:t>
            </w:r>
            <w:r w:rsidRPr="009C5B57">
              <w:rPr>
                <w:rFonts w:ascii="Arial" w:hAnsi="Arial" w:cs="Arial"/>
                <w:color w:val="404040"/>
                <w:lang w:eastAsia="en-GB"/>
              </w:rPr>
              <w:t> </w:t>
            </w:r>
          </w:p>
        </w:tc>
      </w:tr>
      <w:tr w:rsidR="00505A76" w:rsidRPr="009C5B57" w14:paraId="6464F8BD" w14:textId="77777777" w:rsidTr="00897CE6">
        <w:tc>
          <w:tcPr>
            <w:tcW w:w="3000" w:type="dxa"/>
            <w:tcBorders>
              <w:top w:val="nil"/>
              <w:left w:val="single" w:sz="6" w:space="0" w:color="auto"/>
              <w:bottom w:val="single" w:sz="6" w:space="0" w:color="auto"/>
              <w:right w:val="single" w:sz="6" w:space="0" w:color="auto"/>
            </w:tcBorders>
            <w:hideMark/>
          </w:tcPr>
          <w:p w14:paraId="3681362A" w14:textId="77777777" w:rsidR="00505A76" w:rsidRPr="009C5B57" w:rsidRDefault="00505A76" w:rsidP="00897CE6">
            <w:pPr>
              <w:textAlignment w:val="baseline"/>
              <w:rPr>
                <w:color w:val="222A35"/>
                <w:lang w:eastAsia="en-GB"/>
              </w:rPr>
            </w:pPr>
            <w:r w:rsidRPr="009C5B57">
              <w:rPr>
                <w:rFonts w:ascii="Arial" w:hAnsi="Arial" w:cs="Arial"/>
                <w:i/>
                <w:iCs/>
                <w:color w:val="404040"/>
                <w:lang w:eastAsia="en-GB"/>
              </w:rPr>
              <w:t>1.0</w:t>
            </w:r>
            <w:r w:rsidRPr="009C5B57">
              <w:rPr>
                <w:rFonts w:ascii="Arial" w:hAnsi="Arial" w:cs="Arial"/>
                <w:color w:val="404040"/>
                <w:lang w:eastAsia="en-GB"/>
              </w:rPr>
              <w:t> </w:t>
            </w:r>
          </w:p>
        </w:tc>
        <w:tc>
          <w:tcPr>
            <w:tcW w:w="2237" w:type="dxa"/>
            <w:tcBorders>
              <w:top w:val="nil"/>
              <w:left w:val="nil"/>
              <w:bottom w:val="single" w:sz="6" w:space="0" w:color="auto"/>
              <w:right w:val="single" w:sz="6" w:space="0" w:color="auto"/>
            </w:tcBorders>
            <w:hideMark/>
          </w:tcPr>
          <w:p w14:paraId="1607A787" w14:textId="77777777" w:rsidR="00505A76" w:rsidRPr="009C5B57" w:rsidRDefault="00505A76" w:rsidP="00897CE6">
            <w:pPr>
              <w:textAlignment w:val="baseline"/>
              <w:rPr>
                <w:color w:val="222A35"/>
                <w:lang w:eastAsia="en-GB"/>
              </w:rPr>
            </w:pPr>
            <w:r>
              <w:rPr>
                <w:rFonts w:ascii="Arial" w:hAnsi="Arial" w:cs="Arial"/>
                <w:i/>
                <w:iCs/>
                <w:color w:val="404040"/>
                <w:lang w:eastAsia="en-GB"/>
              </w:rPr>
              <w:t>12 Dec 2020</w:t>
            </w:r>
            <w:r w:rsidRPr="009C5B57">
              <w:rPr>
                <w:rFonts w:ascii="Arial" w:hAnsi="Arial" w:cs="Arial"/>
                <w:color w:val="404040"/>
                <w:lang w:eastAsia="en-GB"/>
              </w:rPr>
              <w:t> </w:t>
            </w:r>
          </w:p>
        </w:tc>
        <w:tc>
          <w:tcPr>
            <w:tcW w:w="3763" w:type="dxa"/>
            <w:tcBorders>
              <w:top w:val="nil"/>
              <w:left w:val="nil"/>
              <w:bottom w:val="single" w:sz="6" w:space="0" w:color="auto"/>
              <w:right w:val="single" w:sz="6" w:space="0" w:color="auto"/>
            </w:tcBorders>
            <w:hideMark/>
          </w:tcPr>
          <w:p w14:paraId="3EB29759" w14:textId="77777777" w:rsidR="00505A76" w:rsidRPr="009C5B57" w:rsidRDefault="00505A76" w:rsidP="00897CE6">
            <w:pPr>
              <w:textAlignment w:val="baseline"/>
              <w:rPr>
                <w:color w:val="222A35"/>
                <w:lang w:eastAsia="en-GB"/>
              </w:rPr>
            </w:pPr>
            <w:r>
              <w:rPr>
                <w:rFonts w:ascii="Arial" w:hAnsi="Arial" w:cs="Arial"/>
                <w:i/>
                <w:iCs/>
                <w:color w:val="404040"/>
                <w:lang w:eastAsia="en-GB"/>
              </w:rPr>
              <w:t>Thorough Review and Update</w:t>
            </w:r>
          </w:p>
        </w:tc>
      </w:tr>
      <w:tr w:rsidR="00505A76" w:rsidRPr="009C5B57" w14:paraId="7B422CFE" w14:textId="77777777" w:rsidTr="00B32F32">
        <w:tc>
          <w:tcPr>
            <w:tcW w:w="3000" w:type="dxa"/>
            <w:tcBorders>
              <w:top w:val="nil"/>
              <w:left w:val="single" w:sz="6" w:space="0" w:color="auto"/>
              <w:bottom w:val="single" w:sz="6" w:space="0" w:color="auto"/>
              <w:right w:val="single" w:sz="6" w:space="0" w:color="auto"/>
            </w:tcBorders>
            <w:hideMark/>
          </w:tcPr>
          <w:p w14:paraId="10A74879" w14:textId="77777777" w:rsidR="00505A76" w:rsidRPr="009C5B57" w:rsidRDefault="00505A76" w:rsidP="00897CE6">
            <w:pPr>
              <w:textAlignment w:val="baseline"/>
              <w:rPr>
                <w:color w:val="222A35"/>
                <w:lang w:eastAsia="en-GB"/>
              </w:rPr>
            </w:pPr>
            <w:r w:rsidRPr="009C5B57">
              <w:rPr>
                <w:rFonts w:ascii="Arial" w:hAnsi="Arial" w:cs="Arial"/>
                <w:i/>
                <w:iCs/>
                <w:color w:val="404040"/>
                <w:lang w:eastAsia="en-GB"/>
              </w:rPr>
              <w:t>1.1</w:t>
            </w:r>
            <w:r w:rsidRPr="009C5B57">
              <w:rPr>
                <w:rFonts w:ascii="Arial" w:hAnsi="Arial" w:cs="Arial"/>
                <w:color w:val="404040"/>
                <w:lang w:eastAsia="en-GB"/>
              </w:rPr>
              <w:t> </w:t>
            </w:r>
          </w:p>
        </w:tc>
        <w:tc>
          <w:tcPr>
            <w:tcW w:w="2237" w:type="dxa"/>
            <w:tcBorders>
              <w:top w:val="nil"/>
              <w:left w:val="nil"/>
              <w:bottom w:val="single" w:sz="6" w:space="0" w:color="auto"/>
              <w:right w:val="single" w:sz="6" w:space="0" w:color="auto"/>
            </w:tcBorders>
            <w:hideMark/>
          </w:tcPr>
          <w:p w14:paraId="7C940D50" w14:textId="77777777" w:rsidR="00505A76" w:rsidRPr="009C5B57" w:rsidRDefault="00505A76" w:rsidP="00897CE6">
            <w:pPr>
              <w:textAlignment w:val="baseline"/>
              <w:rPr>
                <w:color w:val="222A35"/>
                <w:lang w:eastAsia="en-GB"/>
              </w:rPr>
            </w:pPr>
            <w:r>
              <w:rPr>
                <w:rFonts w:ascii="Arial" w:hAnsi="Arial" w:cs="Arial"/>
                <w:i/>
                <w:iCs/>
                <w:color w:val="404040"/>
                <w:lang w:eastAsia="en-GB"/>
              </w:rPr>
              <w:t>12 July</w:t>
            </w:r>
            <w:r w:rsidRPr="009C5B57">
              <w:rPr>
                <w:rFonts w:ascii="Arial" w:hAnsi="Arial" w:cs="Arial"/>
                <w:color w:val="404040"/>
                <w:lang w:eastAsia="en-GB"/>
              </w:rPr>
              <w:t> </w:t>
            </w:r>
            <w:r>
              <w:rPr>
                <w:rFonts w:ascii="Arial" w:hAnsi="Arial" w:cs="Arial"/>
                <w:color w:val="404040"/>
                <w:lang w:eastAsia="en-GB"/>
              </w:rPr>
              <w:t>2022</w:t>
            </w:r>
          </w:p>
        </w:tc>
        <w:tc>
          <w:tcPr>
            <w:tcW w:w="3763" w:type="dxa"/>
            <w:tcBorders>
              <w:top w:val="nil"/>
              <w:left w:val="nil"/>
              <w:bottom w:val="single" w:sz="6" w:space="0" w:color="auto"/>
              <w:right w:val="single" w:sz="6" w:space="0" w:color="auto"/>
            </w:tcBorders>
            <w:hideMark/>
          </w:tcPr>
          <w:p w14:paraId="56CFC194" w14:textId="77777777" w:rsidR="00505A76" w:rsidRPr="009C5B57" w:rsidRDefault="00505A76" w:rsidP="00897CE6">
            <w:pPr>
              <w:textAlignment w:val="baseline"/>
              <w:rPr>
                <w:color w:val="222A35"/>
                <w:lang w:eastAsia="en-GB"/>
              </w:rPr>
            </w:pPr>
            <w:r>
              <w:rPr>
                <w:rFonts w:ascii="Arial" w:hAnsi="Arial" w:cs="Arial"/>
                <w:i/>
                <w:iCs/>
                <w:color w:val="404040"/>
                <w:lang w:eastAsia="en-GB"/>
              </w:rPr>
              <w:t>To update references to governance arrangements (Appendix 3) – approved via EDI Committee Chair’s Action</w:t>
            </w:r>
            <w:r w:rsidRPr="009C5B57">
              <w:rPr>
                <w:rFonts w:ascii="Arial" w:hAnsi="Arial" w:cs="Arial"/>
                <w:color w:val="404040"/>
                <w:lang w:eastAsia="en-GB"/>
              </w:rPr>
              <w:t> </w:t>
            </w:r>
          </w:p>
        </w:tc>
      </w:tr>
      <w:tr w:rsidR="00B32F32" w:rsidRPr="009C5B57" w14:paraId="59EB7E4C" w14:textId="77777777" w:rsidTr="00B32F32">
        <w:tc>
          <w:tcPr>
            <w:tcW w:w="3000" w:type="dxa"/>
            <w:tcBorders>
              <w:top w:val="single" w:sz="6" w:space="0" w:color="auto"/>
              <w:left w:val="single" w:sz="6" w:space="0" w:color="auto"/>
              <w:bottom w:val="single" w:sz="6" w:space="0" w:color="auto"/>
              <w:right w:val="single" w:sz="6" w:space="0" w:color="auto"/>
            </w:tcBorders>
          </w:tcPr>
          <w:p w14:paraId="50779073" w14:textId="2D0B27FF" w:rsidR="00B32F32" w:rsidRPr="009C5B57" w:rsidRDefault="00B32F32" w:rsidP="00897CE6">
            <w:pPr>
              <w:textAlignment w:val="baseline"/>
              <w:rPr>
                <w:rFonts w:ascii="Arial" w:hAnsi="Arial" w:cs="Arial"/>
                <w:i/>
                <w:iCs/>
                <w:color w:val="404040"/>
                <w:lang w:eastAsia="en-GB"/>
              </w:rPr>
            </w:pPr>
            <w:r>
              <w:rPr>
                <w:rFonts w:ascii="Arial" w:hAnsi="Arial" w:cs="Arial"/>
                <w:i/>
                <w:iCs/>
                <w:color w:val="404040"/>
                <w:lang w:eastAsia="en-GB"/>
              </w:rPr>
              <w:t>1.2</w:t>
            </w:r>
          </w:p>
        </w:tc>
        <w:tc>
          <w:tcPr>
            <w:tcW w:w="2237" w:type="dxa"/>
            <w:tcBorders>
              <w:top w:val="single" w:sz="6" w:space="0" w:color="auto"/>
              <w:left w:val="nil"/>
              <w:bottom w:val="single" w:sz="6" w:space="0" w:color="auto"/>
              <w:right w:val="single" w:sz="6" w:space="0" w:color="auto"/>
            </w:tcBorders>
          </w:tcPr>
          <w:p w14:paraId="15ED5908" w14:textId="5B790E82" w:rsidR="00B32F32" w:rsidRDefault="000A42C5" w:rsidP="00897CE6">
            <w:pPr>
              <w:textAlignment w:val="baseline"/>
              <w:rPr>
                <w:rFonts w:ascii="Arial" w:hAnsi="Arial" w:cs="Arial"/>
                <w:i/>
                <w:iCs/>
                <w:color w:val="404040"/>
                <w:lang w:eastAsia="en-GB"/>
              </w:rPr>
            </w:pPr>
            <w:r>
              <w:rPr>
                <w:rFonts w:ascii="Arial" w:hAnsi="Arial" w:cs="Arial"/>
                <w:i/>
                <w:iCs/>
                <w:color w:val="404040"/>
                <w:lang w:eastAsia="en-GB"/>
              </w:rPr>
              <w:t>26</w:t>
            </w:r>
            <w:r w:rsidR="00B32F32">
              <w:rPr>
                <w:rFonts w:ascii="Arial" w:hAnsi="Arial" w:cs="Arial"/>
                <w:i/>
                <w:iCs/>
                <w:color w:val="404040"/>
                <w:lang w:eastAsia="en-GB"/>
              </w:rPr>
              <w:t xml:space="preserve"> April 2023</w:t>
            </w:r>
          </w:p>
        </w:tc>
        <w:tc>
          <w:tcPr>
            <w:tcW w:w="3763" w:type="dxa"/>
            <w:tcBorders>
              <w:top w:val="single" w:sz="6" w:space="0" w:color="auto"/>
              <w:left w:val="nil"/>
              <w:bottom w:val="single" w:sz="6" w:space="0" w:color="auto"/>
              <w:right w:val="single" w:sz="6" w:space="0" w:color="auto"/>
            </w:tcBorders>
          </w:tcPr>
          <w:p w14:paraId="4B76691F" w14:textId="2D03A081" w:rsidR="000A42C5" w:rsidRDefault="00B32F32" w:rsidP="00897CE6">
            <w:pPr>
              <w:textAlignment w:val="baseline"/>
              <w:rPr>
                <w:rFonts w:ascii="Arial" w:hAnsi="Arial" w:cs="Arial"/>
                <w:i/>
                <w:iCs/>
                <w:color w:val="404040"/>
                <w:lang w:eastAsia="en-GB"/>
              </w:rPr>
            </w:pPr>
            <w:r>
              <w:rPr>
                <w:rFonts w:ascii="Arial" w:hAnsi="Arial" w:cs="Arial"/>
                <w:i/>
                <w:iCs/>
                <w:color w:val="404040"/>
                <w:lang w:eastAsia="en-GB"/>
              </w:rPr>
              <w:t>Revision of</w:t>
            </w:r>
            <w:r w:rsidR="005377E6">
              <w:rPr>
                <w:rFonts w:ascii="Arial" w:hAnsi="Arial" w:cs="Arial"/>
                <w:i/>
                <w:iCs/>
                <w:color w:val="404040"/>
                <w:lang w:eastAsia="en-GB"/>
              </w:rPr>
              <w:t xml:space="preserve"> </w:t>
            </w:r>
            <w:r>
              <w:rPr>
                <w:rFonts w:ascii="Arial" w:hAnsi="Arial" w:cs="Arial"/>
                <w:i/>
                <w:iCs/>
                <w:color w:val="404040"/>
                <w:lang w:eastAsia="en-GB"/>
              </w:rPr>
              <w:t>6.3</w:t>
            </w:r>
            <w:r w:rsidR="008F1579">
              <w:rPr>
                <w:rFonts w:ascii="Arial" w:hAnsi="Arial" w:cs="Arial"/>
                <w:i/>
                <w:iCs/>
                <w:color w:val="404040"/>
                <w:lang w:eastAsia="en-GB"/>
              </w:rPr>
              <w:t>, 6.10</w:t>
            </w:r>
            <w:r w:rsidR="005377E6">
              <w:rPr>
                <w:rFonts w:ascii="Arial" w:hAnsi="Arial" w:cs="Arial"/>
                <w:i/>
                <w:iCs/>
                <w:color w:val="404040"/>
                <w:lang w:eastAsia="en-GB"/>
              </w:rPr>
              <w:t>, 7.1 and</w:t>
            </w:r>
            <w:r w:rsidR="0006559E">
              <w:rPr>
                <w:rFonts w:ascii="Arial" w:hAnsi="Arial" w:cs="Arial"/>
                <w:i/>
                <w:iCs/>
                <w:color w:val="404040"/>
                <w:lang w:eastAsia="en-GB"/>
              </w:rPr>
              <w:t xml:space="preserve"> 8.3 </w:t>
            </w:r>
            <w:r w:rsidR="008F1579">
              <w:rPr>
                <w:rFonts w:ascii="Arial" w:hAnsi="Arial" w:cs="Arial"/>
                <w:i/>
                <w:iCs/>
                <w:color w:val="404040"/>
                <w:lang w:eastAsia="en-GB"/>
              </w:rPr>
              <w:t>to provide more clarity</w:t>
            </w:r>
            <w:r w:rsidR="000A42C5">
              <w:rPr>
                <w:rFonts w:ascii="Arial" w:hAnsi="Arial" w:cs="Arial"/>
                <w:i/>
                <w:iCs/>
                <w:color w:val="404040"/>
                <w:lang w:eastAsia="en-GB"/>
              </w:rPr>
              <w:t>:</w:t>
            </w:r>
          </w:p>
          <w:p w14:paraId="090C276D" w14:textId="77777777" w:rsidR="000A42C5" w:rsidRDefault="008F1579" w:rsidP="000A42C5">
            <w:pPr>
              <w:pStyle w:val="ListParagraph"/>
              <w:numPr>
                <w:ilvl w:val="0"/>
                <w:numId w:val="27"/>
              </w:numPr>
              <w:textAlignment w:val="baseline"/>
              <w:rPr>
                <w:rFonts w:ascii="Arial" w:hAnsi="Arial" w:cs="Arial"/>
                <w:i/>
                <w:iCs/>
                <w:color w:val="404040"/>
              </w:rPr>
            </w:pPr>
            <w:r w:rsidRPr="005377E6">
              <w:rPr>
                <w:rFonts w:ascii="Arial" w:hAnsi="Arial" w:cs="Arial"/>
                <w:i/>
                <w:iCs/>
                <w:color w:val="404040"/>
              </w:rPr>
              <w:t xml:space="preserve">6.3 </w:t>
            </w:r>
            <w:r w:rsidR="00B32F32" w:rsidRPr="005377E6">
              <w:rPr>
                <w:rFonts w:ascii="Arial" w:hAnsi="Arial" w:cs="Arial"/>
                <w:i/>
                <w:iCs/>
                <w:color w:val="404040"/>
              </w:rPr>
              <w:t xml:space="preserve">with reference to practices going beyond statutory duties to fully support fairness and inclusion. </w:t>
            </w:r>
          </w:p>
          <w:p w14:paraId="70561883" w14:textId="3FABF0BF" w:rsidR="000A42C5" w:rsidRDefault="008F1579" w:rsidP="000A42C5">
            <w:pPr>
              <w:pStyle w:val="ListParagraph"/>
              <w:numPr>
                <w:ilvl w:val="0"/>
                <w:numId w:val="27"/>
              </w:numPr>
              <w:textAlignment w:val="baseline"/>
              <w:rPr>
                <w:rFonts w:ascii="Arial" w:hAnsi="Arial" w:cs="Arial"/>
                <w:i/>
                <w:iCs/>
                <w:color w:val="404040"/>
              </w:rPr>
            </w:pPr>
            <w:r w:rsidRPr="005377E6">
              <w:rPr>
                <w:rFonts w:ascii="Arial" w:hAnsi="Arial" w:cs="Arial"/>
                <w:i/>
                <w:iCs/>
                <w:color w:val="404040"/>
              </w:rPr>
              <w:t xml:space="preserve">6.10 with reference to Deputy Dean responsibilities. </w:t>
            </w:r>
          </w:p>
          <w:p w14:paraId="423FAC86" w14:textId="72089471" w:rsidR="00777A25" w:rsidRDefault="00777A25" w:rsidP="000A42C5">
            <w:pPr>
              <w:pStyle w:val="ListParagraph"/>
              <w:numPr>
                <w:ilvl w:val="0"/>
                <w:numId w:val="27"/>
              </w:numPr>
              <w:textAlignment w:val="baseline"/>
              <w:rPr>
                <w:rFonts w:ascii="Arial" w:hAnsi="Arial" w:cs="Arial"/>
                <w:i/>
                <w:iCs/>
                <w:color w:val="404040"/>
              </w:rPr>
            </w:pPr>
            <w:r>
              <w:rPr>
                <w:rFonts w:ascii="Arial" w:hAnsi="Arial" w:cs="Arial"/>
                <w:i/>
                <w:iCs/>
                <w:color w:val="404040"/>
              </w:rPr>
              <w:lastRenderedPageBreak/>
              <w:t>7.1 moved into section 3 to embed Welsh</w:t>
            </w:r>
            <w:r w:rsidR="005377E6">
              <w:rPr>
                <w:rFonts w:ascii="Arial" w:hAnsi="Arial" w:cs="Arial"/>
                <w:i/>
                <w:iCs/>
                <w:color w:val="404040"/>
              </w:rPr>
              <w:t xml:space="preserve"> Language</w:t>
            </w:r>
            <w:r>
              <w:rPr>
                <w:rFonts w:ascii="Arial" w:hAnsi="Arial" w:cs="Arial"/>
                <w:i/>
                <w:iCs/>
                <w:color w:val="404040"/>
              </w:rPr>
              <w:t xml:space="preserve"> into main body of policy. </w:t>
            </w:r>
          </w:p>
          <w:p w14:paraId="3EE9B6DF" w14:textId="689D29B6" w:rsidR="008F1579" w:rsidRPr="005377E6" w:rsidRDefault="0006559E" w:rsidP="005377E6">
            <w:pPr>
              <w:pStyle w:val="ListParagraph"/>
              <w:numPr>
                <w:ilvl w:val="0"/>
                <w:numId w:val="27"/>
              </w:numPr>
              <w:textAlignment w:val="baseline"/>
              <w:rPr>
                <w:rFonts w:ascii="Arial" w:hAnsi="Arial" w:cs="Arial"/>
                <w:i/>
                <w:iCs/>
                <w:color w:val="404040"/>
              </w:rPr>
            </w:pPr>
            <w:r w:rsidRPr="005377E6">
              <w:rPr>
                <w:rFonts w:ascii="Arial" w:hAnsi="Arial" w:cs="Arial"/>
                <w:i/>
                <w:iCs/>
                <w:color w:val="404040"/>
              </w:rPr>
              <w:t xml:space="preserve">8.3 with reference to monitoring. </w:t>
            </w:r>
          </w:p>
          <w:p w14:paraId="4D7D45CC" w14:textId="268106AC" w:rsidR="00B32F32" w:rsidRPr="005377E6" w:rsidRDefault="00B32F32" w:rsidP="005377E6">
            <w:pPr>
              <w:pStyle w:val="ListParagraph"/>
              <w:numPr>
                <w:ilvl w:val="0"/>
                <w:numId w:val="27"/>
              </w:numPr>
              <w:textAlignment w:val="baseline"/>
              <w:rPr>
                <w:rFonts w:ascii="Arial" w:hAnsi="Arial" w:cs="Arial"/>
                <w:i/>
                <w:iCs/>
                <w:color w:val="404040"/>
              </w:rPr>
            </w:pPr>
            <w:r w:rsidRPr="005377E6">
              <w:rPr>
                <w:rFonts w:ascii="Arial" w:hAnsi="Arial" w:cs="Arial"/>
                <w:i/>
                <w:iCs/>
                <w:color w:val="404040"/>
              </w:rPr>
              <w:t>ToR have also been updated as per 16.02.23 EDI Committee meeting.</w:t>
            </w:r>
          </w:p>
        </w:tc>
      </w:tr>
    </w:tbl>
    <w:p w14:paraId="4F17A54B" w14:textId="77777777" w:rsidR="00D67E4F" w:rsidRDefault="00D67E4F" w:rsidP="0078356E"/>
    <w:p w14:paraId="592D0BAE" w14:textId="77777777" w:rsidR="00D67E4F" w:rsidRDefault="00D67E4F" w:rsidP="0078356E"/>
    <w:p w14:paraId="02398DAD" w14:textId="77777777" w:rsidR="007D0B2B" w:rsidRDefault="007D0B2B" w:rsidP="00875AC6">
      <w:pPr>
        <w:pStyle w:val="Heading2"/>
        <w:numPr>
          <w:ilvl w:val="0"/>
          <w:numId w:val="1"/>
        </w:numPr>
        <w:rPr>
          <w:rFonts w:ascii="Arial" w:hAnsi="Arial" w:cs="Arial"/>
          <w:sz w:val="22"/>
          <w:szCs w:val="22"/>
          <w:u w:val="single"/>
        </w:rPr>
      </w:pPr>
      <w:r>
        <w:rPr>
          <w:rFonts w:ascii="Arial" w:hAnsi="Arial" w:cs="Arial"/>
          <w:sz w:val="22"/>
          <w:szCs w:val="22"/>
          <w:u w:val="single"/>
        </w:rPr>
        <w:t xml:space="preserve">Purpose </w:t>
      </w:r>
    </w:p>
    <w:p w14:paraId="74FCD31A" w14:textId="77777777" w:rsidR="007D0B2B" w:rsidRDefault="007D0B2B" w:rsidP="007D0B2B"/>
    <w:p w14:paraId="223B8190" w14:textId="77777777" w:rsidR="007D0B2B" w:rsidRPr="000713F3" w:rsidRDefault="007D0B2B" w:rsidP="007D0B2B">
      <w:pPr>
        <w:numPr>
          <w:ilvl w:val="1"/>
          <w:numId w:val="1"/>
        </w:numPr>
        <w:rPr>
          <w:rFonts w:ascii="Arial" w:hAnsi="Arial" w:cs="Arial"/>
          <w:sz w:val="22"/>
          <w:szCs w:val="22"/>
        </w:rPr>
      </w:pPr>
      <w:r w:rsidRPr="000713F3">
        <w:rPr>
          <w:rFonts w:ascii="Arial" w:hAnsi="Arial" w:cs="Arial"/>
          <w:sz w:val="22"/>
          <w:szCs w:val="22"/>
        </w:rPr>
        <w:t xml:space="preserve">This </w:t>
      </w:r>
      <w:r w:rsidR="00802CB0">
        <w:rPr>
          <w:rFonts w:ascii="Arial" w:hAnsi="Arial" w:cs="Arial"/>
          <w:sz w:val="22"/>
          <w:szCs w:val="22"/>
        </w:rPr>
        <w:t>P</w:t>
      </w:r>
      <w:r w:rsidRPr="000713F3">
        <w:rPr>
          <w:rFonts w:ascii="Arial" w:hAnsi="Arial" w:cs="Arial"/>
          <w:sz w:val="22"/>
          <w:szCs w:val="22"/>
        </w:rPr>
        <w:t xml:space="preserve">olicy sets out the University’s commitment towards the development of an inclusive working and learning environment for all staff and students where all people </w:t>
      </w:r>
      <w:proofErr w:type="gramStart"/>
      <w:r w:rsidRPr="000713F3">
        <w:rPr>
          <w:rFonts w:ascii="Arial" w:hAnsi="Arial" w:cs="Arial"/>
          <w:sz w:val="22"/>
          <w:szCs w:val="22"/>
        </w:rPr>
        <w:t>have the opportunity to</w:t>
      </w:r>
      <w:proofErr w:type="gramEnd"/>
      <w:r w:rsidRPr="000713F3">
        <w:rPr>
          <w:rFonts w:ascii="Arial" w:hAnsi="Arial" w:cs="Arial"/>
          <w:sz w:val="22"/>
          <w:szCs w:val="22"/>
        </w:rPr>
        <w:t xml:space="preserve"> flourish and reach their pote</w:t>
      </w:r>
      <w:r w:rsidR="00B413B0">
        <w:rPr>
          <w:rFonts w:ascii="Arial" w:hAnsi="Arial" w:cs="Arial"/>
          <w:sz w:val="22"/>
          <w:szCs w:val="22"/>
        </w:rPr>
        <w:t>n</w:t>
      </w:r>
      <w:r w:rsidRPr="000713F3">
        <w:rPr>
          <w:rFonts w:ascii="Arial" w:hAnsi="Arial" w:cs="Arial"/>
          <w:sz w:val="22"/>
          <w:szCs w:val="22"/>
        </w:rPr>
        <w:t>tial</w:t>
      </w:r>
      <w:r w:rsidR="00B413B0">
        <w:rPr>
          <w:rFonts w:ascii="Arial" w:hAnsi="Arial" w:cs="Arial"/>
          <w:sz w:val="22"/>
          <w:szCs w:val="22"/>
        </w:rPr>
        <w:t>.</w:t>
      </w:r>
    </w:p>
    <w:p w14:paraId="5FE6381E" w14:textId="77777777" w:rsidR="007D0B2B" w:rsidRDefault="007D0B2B" w:rsidP="007D0B2B">
      <w:pPr>
        <w:ind w:left="1440"/>
      </w:pPr>
    </w:p>
    <w:p w14:paraId="1E03C9B1" w14:textId="77777777" w:rsidR="007D0B2B" w:rsidRDefault="000713F3" w:rsidP="007D0B2B">
      <w:pPr>
        <w:pStyle w:val="Heading2"/>
        <w:numPr>
          <w:ilvl w:val="0"/>
          <w:numId w:val="1"/>
        </w:numPr>
        <w:rPr>
          <w:rFonts w:ascii="Arial" w:hAnsi="Arial" w:cs="Arial"/>
          <w:sz w:val="22"/>
          <w:szCs w:val="22"/>
          <w:u w:val="single"/>
        </w:rPr>
      </w:pPr>
      <w:r>
        <w:rPr>
          <w:rFonts w:ascii="Arial" w:hAnsi="Arial" w:cs="Arial"/>
          <w:sz w:val="22"/>
          <w:szCs w:val="22"/>
          <w:u w:val="single"/>
        </w:rPr>
        <w:t>Scope</w:t>
      </w:r>
    </w:p>
    <w:p w14:paraId="125D4945" w14:textId="77777777" w:rsidR="007D0B2B" w:rsidRDefault="007D0B2B" w:rsidP="007D0B2B"/>
    <w:p w14:paraId="1FD097DD" w14:textId="77777777" w:rsidR="007D0B2B" w:rsidRDefault="007D0B2B" w:rsidP="00B2186E">
      <w:pPr>
        <w:numPr>
          <w:ilvl w:val="1"/>
          <w:numId w:val="1"/>
        </w:numPr>
        <w:rPr>
          <w:rFonts w:ascii="Arial" w:hAnsi="Arial" w:cs="Arial"/>
          <w:sz w:val="22"/>
          <w:szCs w:val="22"/>
        </w:rPr>
      </w:pPr>
      <w:r w:rsidRPr="000713F3">
        <w:rPr>
          <w:rFonts w:ascii="Arial" w:hAnsi="Arial" w:cs="Arial"/>
          <w:sz w:val="22"/>
          <w:szCs w:val="22"/>
        </w:rPr>
        <w:t xml:space="preserve">This </w:t>
      </w:r>
      <w:r w:rsidR="00802CB0">
        <w:rPr>
          <w:rFonts w:ascii="Arial" w:hAnsi="Arial" w:cs="Arial"/>
          <w:sz w:val="22"/>
          <w:szCs w:val="22"/>
        </w:rPr>
        <w:t>P</w:t>
      </w:r>
      <w:r w:rsidRPr="000713F3">
        <w:rPr>
          <w:rFonts w:ascii="Arial" w:hAnsi="Arial" w:cs="Arial"/>
          <w:sz w:val="22"/>
          <w:szCs w:val="22"/>
        </w:rPr>
        <w:t>olicy applies to all staff, students and visitors to Cardiff Metropolitan campuses. Contractors are expected to abide by this policy.</w:t>
      </w:r>
    </w:p>
    <w:p w14:paraId="205EAAD1" w14:textId="77777777" w:rsidR="00B2186E" w:rsidRDefault="00B2186E" w:rsidP="00B2186E">
      <w:pPr>
        <w:ind w:left="720"/>
        <w:rPr>
          <w:rFonts w:ascii="Arial" w:hAnsi="Arial" w:cs="Arial"/>
          <w:sz w:val="22"/>
          <w:szCs w:val="22"/>
        </w:rPr>
      </w:pPr>
    </w:p>
    <w:p w14:paraId="6ACBC9DF" w14:textId="77777777" w:rsidR="00B2186E" w:rsidRPr="000713F3" w:rsidRDefault="005D6455" w:rsidP="00B2186E">
      <w:pPr>
        <w:numPr>
          <w:ilvl w:val="1"/>
          <w:numId w:val="1"/>
        </w:numPr>
        <w:rPr>
          <w:rFonts w:ascii="Arial" w:hAnsi="Arial" w:cs="Arial"/>
          <w:sz w:val="22"/>
          <w:szCs w:val="22"/>
        </w:rPr>
      </w:pPr>
      <w:r>
        <w:rPr>
          <w:rFonts w:ascii="Arial" w:hAnsi="Arial" w:cs="Arial"/>
          <w:sz w:val="22"/>
          <w:szCs w:val="22"/>
        </w:rPr>
        <w:t>A glossary of d</w:t>
      </w:r>
      <w:r w:rsidR="00B2186E">
        <w:rPr>
          <w:rFonts w:ascii="Arial" w:hAnsi="Arial" w:cs="Arial"/>
          <w:sz w:val="22"/>
          <w:szCs w:val="22"/>
        </w:rPr>
        <w:t>efinitions used in this Policy and sources of further guidance can be found in Appendi</w:t>
      </w:r>
      <w:r>
        <w:rPr>
          <w:rFonts w:ascii="Arial" w:hAnsi="Arial" w:cs="Arial"/>
          <w:sz w:val="22"/>
          <w:szCs w:val="22"/>
        </w:rPr>
        <w:t>ces 1 and 2</w:t>
      </w:r>
      <w:r w:rsidR="00B2186E">
        <w:rPr>
          <w:rFonts w:ascii="Arial" w:hAnsi="Arial" w:cs="Arial"/>
          <w:sz w:val="22"/>
          <w:szCs w:val="22"/>
        </w:rPr>
        <w:t xml:space="preserve"> </w:t>
      </w:r>
      <w:r>
        <w:rPr>
          <w:rFonts w:ascii="Arial" w:hAnsi="Arial" w:cs="Arial"/>
          <w:sz w:val="22"/>
          <w:szCs w:val="22"/>
        </w:rPr>
        <w:t>of</w:t>
      </w:r>
      <w:r w:rsidR="00B2186E">
        <w:rPr>
          <w:rFonts w:ascii="Arial" w:hAnsi="Arial" w:cs="Arial"/>
          <w:sz w:val="22"/>
          <w:szCs w:val="22"/>
        </w:rPr>
        <w:t xml:space="preserve"> this </w:t>
      </w:r>
      <w:proofErr w:type="gramStart"/>
      <w:r w:rsidR="00B2186E">
        <w:rPr>
          <w:rFonts w:ascii="Arial" w:hAnsi="Arial" w:cs="Arial"/>
          <w:sz w:val="22"/>
          <w:szCs w:val="22"/>
        </w:rPr>
        <w:t>document</w:t>
      </w:r>
      <w:proofErr w:type="gramEnd"/>
      <w:r w:rsidR="00B2186E">
        <w:rPr>
          <w:rFonts w:ascii="Arial" w:hAnsi="Arial" w:cs="Arial"/>
          <w:sz w:val="22"/>
          <w:szCs w:val="22"/>
        </w:rPr>
        <w:t xml:space="preserve">. </w:t>
      </w:r>
    </w:p>
    <w:p w14:paraId="270C67D3" w14:textId="77777777" w:rsidR="007D0B2B" w:rsidRPr="007D0B2B" w:rsidRDefault="007D0B2B" w:rsidP="007D0B2B"/>
    <w:p w14:paraId="21F7CE37" w14:textId="77777777" w:rsidR="00FD1AAC" w:rsidRPr="00875AC6" w:rsidRDefault="00B413B0" w:rsidP="00875AC6">
      <w:pPr>
        <w:pStyle w:val="Heading2"/>
        <w:numPr>
          <w:ilvl w:val="0"/>
          <w:numId w:val="1"/>
        </w:numPr>
        <w:rPr>
          <w:rFonts w:ascii="Arial" w:hAnsi="Arial" w:cs="Arial"/>
          <w:sz w:val="22"/>
          <w:szCs w:val="22"/>
          <w:u w:val="single"/>
        </w:rPr>
      </w:pPr>
      <w:r>
        <w:rPr>
          <w:rFonts w:ascii="Arial" w:hAnsi="Arial" w:cs="Arial"/>
          <w:sz w:val="22"/>
          <w:szCs w:val="22"/>
          <w:u w:val="single"/>
        </w:rPr>
        <w:t>P</w:t>
      </w:r>
      <w:r w:rsidR="00802CB0">
        <w:rPr>
          <w:rFonts w:ascii="Arial" w:hAnsi="Arial" w:cs="Arial"/>
          <w:sz w:val="22"/>
          <w:szCs w:val="22"/>
          <w:u w:val="single"/>
        </w:rPr>
        <w:t>olicy Statements</w:t>
      </w:r>
    </w:p>
    <w:p w14:paraId="3AAECF2D" w14:textId="77777777" w:rsidR="00FD1AAC" w:rsidRPr="00624C5D" w:rsidRDefault="00FD1AAC" w:rsidP="00502E21">
      <w:pPr>
        <w:jc w:val="both"/>
        <w:rPr>
          <w:rFonts w:ascii="Arial" w:hAnsi="Arial" w:cs="Arial"/>
          <w:sz w:val="22"/>
          <w:szCs w:val="22"/>
        </w:rPr>
      </w:pPr>
    </w:p>
    <w:p w14:paraId="650AA712" w14:textId="7BBF2C1A" w:rsidR="005377E6" w:rsidRPr="005377E6" w:rsidRDefault="00585F45" w:rsidP="007D0B2B">
      <w:pPr>
        <w:numPr>
          <w:ilvl w:val="1"/>
          <w:numId w:val="1"/>
        </w:numPr>
        <w:jc w:val="both"/>
        <w:rPr>
          <w:rFonts w:ascii="Arial" w:hAnsi="Arial" w:cs="Arial"/>
          <w:sz w:val="22"/>
          <w:szCs w:val="22"/>
        </w:rPr>
      </w:pPr>
      <w:r>
        <w:rPr>
          <w:rFonts w:ascii="Arial" w:hAnsi="Arial" w:cs="Arial"/>
          <w:sz w:val="22"/>
        </w:rPr>
        <w:t>Cardiff</w:t>
      </w:r>
      <w:r w:rsidR="00B413B0">
        <w:rPr>
          <w:rFonts w:ascii="Arial" w:hAnsi="Arial" w:cs="Arial"/>
          <w:sz w:val="22"/>
        </w:rPr>
        <w:t xml:space="preserve"> Metropolitan</w:t>
      </w:r>
      <w:r w:rsidR="007D0B2B" w:rsidRPr="007D0B2B">
        <w:rPr>
          <w:rFonts w:ascii="Arial" w:hAnsi="Arial" w:cs="Arial"/>
          <w:sz w:val="22"/>
        </w:rPr>
        <w:t xml:space="preserve"> University is committed to supporting, developing and promoting equality and diversity in </w:t>
      </w:r>
      <w:proofErr w:type="gramStart"/>
      <w:r w:rsidR="007D0B2B" w:rsidRPr="007D0B2B">
        <w:rPr>
          <w:rFonts w:ascii="Arial" w:hAnsi="Arial" w:cs="Arial"/>
          <w:sz w:val="22"/>
        </w:rPr>
        <w:t>all of</w:t>
      </w:r>
      <w:proofErr w:type="gramEnd"/>
      <w:r w:rsidR="007D0B2B" w:rsidRPr="007D0B2B">
        <w:rPr>
          <w:rFonts w:ascii="Arial" w:hAnsi="Arial" w:cs="Arial"/>
          <w:sz w:val="22"/>
        </w:rPr>
        <w:t xml:space="preserve"> its practices; and it aims to establish an inclusive culture, free from discrimination, harassment, </w:t>
      </w:r>
      <w:proofErr w:type="gramStart"/>
      <w:r w:rsidR="007D0B2B" w:rsidRPr="007D0B2B">
        <w:rPr>
          <w:rFonts w:ascii="Arial" w:hAnsi="Arial" w:cs="Arial"/>
          <w:sz w:val="22"/>
        </w:rPr>
        <w:t>victimisation</w:t>
      </w:r>
      <w:r w:rsidR="00434B9B">
        <w:rPr>
          <w:rFonts w:ascii="Arial" w:hAnsi="Arial" w:cs="Arial"/>
          <w:sz w:val="22"/>
        </w:rPr>
        <w:t xml:space="preserve"> ,</w:t>
      </w:r>
      <w:proofErr w:type="gramEnd"/>
      <w:r w:rsidR="00434B9B">
        <w:rPr>
          <w:rFonts w:ascii="Arial" w:hAnsi="Arial" w:cs="Arial"/>
          <w:sz w:val="22"/>
        </w:rPr>
        <w:t xml:space="preserve"> intimidation and stereotyping</w:t>
      </w:r>
      <w:r w:rsidR="007D0B2B" w:rsidRPr="007D0B2B">
        <w:rPr>
          <w:rFonts w:ascii="Arial" w:hAnsi="Arial" w:cs="Arial"/>
          <w:sz w:val="22"/>
        </w:rPr>
        <w:t>.</w:t>
      </w:r>
      <w:r w:rsidR="005377E6" w:rsidRPr="005377E6">
        <w:t xml:space="preserve"> </w:t>
      </w:r>
    </w:p>
    <w:p w14:paraId="5157CBF1" w14:textId="77777777" w:rsidR="005377E6" w:rsidRPr="005377E6" w:rsidRDefault="005377E6" w:rsidP="005377E6">
      <w:pPr>
        <w:ind w:left="1440"/>
        <w:jc w:val="both"/>
        <w:rPr>
          <w:rFonts w:ascii="Arial" w:hAnsi="Arial" w:cs="Arial"/>
          <w:sz w:val="22"/>
          <w:szCs w:val="22"/>
        </w:rPr>
      </w:pPr>
    </w:p>
    <w:p w14:paraId="5F4EB7DB" w14:textId="3F32CCCB" w:rsidR="007D0B2B" w:rsidRPr="007D0B2B" w:rsidRDefault="005377E6" w:rsidP="005377E6">
      <w:pPr>
        <w:numPr>
          <w:ilvl w:val="1"/>
          <w:numId w:val="1"/>
        </w:numPr>
        <w:jc w:val="both"/>
        <w:rPr>
          <w:rFonts w:ascii="Arial" w:hAnsi="Arial" w:cs="Arial"/>
          <w:sz w:val="22"/>
          <w:szCs w:val="22"/>
        </w:rPr>
      </w:pPr>
      <w:r>
        <w:rPr>
          <w:rFonts w:ascii="Arial" w:hAnsi="Arial" w:cs="Arial"/>
          <w:sz w:val="22"/>
        </w:rPr>
        <w:t>Through our commitment to equality, diversity and inclusion we will continue to</w:t>
      </w:r>
      <w:r w:rsidRPr="005377E6">
        <w:rPr>
          <w:rFonts w:ascii="Arial" w:hAnsi="Arial" w:cs="Arial"/>
          <w:sz w:val="22"/>
        </w:rPr>
        <w:t xml:space="preserve"> promote and facilitate the use of Welsh Language by supporting employees, students and Welsh speaking communities.</w:t>
      </w:r>
    </w:p>
    <w:p w14:paraId="7DBA318F" w14:textId="77777777" w:rsidR="005377E6" w:rsidRPr="007D0B2B" w:rsidRDefault="005377E6" w:rsidP="007D0B2B">
      <w:pPr>
        <w:jc w:val="both"/>
        <w:rPr>
          <w:rFonts w:ascii="Arial" w:hAnsi="Arial" w:cs="Arial"/>
          <w:sz w:val="22"/>
          <w:szCs w:val="22"/>
        </w:rPr>
      </w:pPr>
    </w:p>
    <w:p w14:paraId="3C8DCDC5" w14:textId="515904BF" w:rsidR="00FD1AAC" w:rsidRPr="000713F3" w:rsidRDefault="00B413B0" w:rsidP="00AE1E18">
      <w:pPr>
        <w:numPr>
          <w:ilvl w:val="1"/>
          <w:numId w:val="1"/>
        </w:numPr>
        <w:jc w:val="both"/>
        <w:rPr>
          <w:rFonts w:ascii="Arial" w:hAnsi="Arial" w:cs="Arial"/>
          <w:sz w:val="22"/>
          <w:szCs w:val="22"/>
        </w:rPr>
      </w:pPr>
      <w:r>
        <w:rPr>
          <w:rFonts w:ascii="Arial" w:hAnsi="Arial" w:cs="Arial"/>
          <w:sz w:val="22"/>
          <w:szCs w:val="22"/>
        </w:rPr>
        <w:t>We</w:t>
      </w:r>
      <w:r w:rsidR="004173C7" w:rsidRPr="000713F3">
        <w:rPr>
          <w:rFonts w:ascii="Arial" w:hAnsi="Arial" w:cs="Arial"/>
          <w:sz w:val="22"/>
          <w:szCs w:val="22"/>
        </w:rPr>
        <w:t xml:space="preserve"> will be active </w:t>
      </w:r>
      <w:r w:rsidR="00EF17C5">
        <w:rPr>
          <w:rFonts w:ascii="Arial" w:hAnsi="Arial" w:cs="Arial"/>
          <w:sz w:val="22"/>
          <w:szCs w:val="22"/>
        </w:rPr>
        <w:t xml:space="preserve">in </w:t>
      </w:r>
      <w:r w:rsidR="004173C7" w:rsidRPr="000713F3">
        <w:rPr>
          <w:rFonts w:ascii="Arial" w:hAnsi="Arial" w:cs="Arial"/>
          <w:sz w:val="22"/>
          <w:szCs w:val="22"/>
        </w:rPr>
        <w:t xml:space="preserve">meeting </w:t>
      </w:r>
      <w:r>
        <w:rPr>
          <w:rFonts w:ascii="Arial" w:hAnsi="Arial" w:cs="Arial"/>
          <w:sz w:val="22"/>
          <w:szCs w:val="22"/>
        </w:rPr>
        <w:t>our</w:t>
      </w:r>
      <w:r w:rsidR="004173C7" w:rsidRPr="000713F3">
        <w:rPr>
          <w:rFonts w:ascii="Arial" w:hAnsi="Arial" w:cs="Arial"/>
          <w:sz w:val="22"/>
          <w:szCs w:val="22"/>
        </w:rPr>
        <w:t xml:space="preserve"> specific equality duties and the Public Sector Equality Duty.  Our Equality Objectives are laid out in the Strategic Equality Plan </w:t>
      </w:r>
      <w:r w:rsidR="00830243">
        <w:rPr>
          <w:rFonts w:ascii="Arial" w:hAnsi="Arial" w:cs="Arial"/>
          <w:sz w:val="22"/>
          <w:szCs w:val="22"/>
        </w:rPr>
        <w:t>which is renewed on a regular basis.</w:t>
      </w:r>
      <w:r w:rsidR="004173C7" w:rsidRPr="000713F3">
        <w:rPr>
          <w:rFonts w:ascii="Arial" w:hAnsi="Arial" w:cs="Arial"/>
          <w:sz w:val="22"/>
          <w:szCs w:val="22"/>
        </w:rPr>
        <w:t xml:space="preserve"> Progression against actions and objectives are reported in the Equality and Diversity Annual Report, published by 31</w:t>
      </w:r>
      <w:r w:rsidR="004173C7" w:rsidRPr="000713F3">
        <w:rPr>
          <w:rFonts w:ascii="Arial" w:hAnsi="Arial" w:cs="Arial"/>
          <w:sz w:val="22"/>
          <w:szCs w:val="22"/>
          <w:vertAlign w:val="superscript"/>
        </w:rPr>
        <w:t>st</w:t>
      </w:r>
      <w:r w:rsidR="004173C7" w:rsidRPr="000713F3">
        <w:rPr>
          <w:rFonts w:ascii="Arial" w:hAnsi="Arial" w:cs="Arial"/>
          <w:sz w:val="22"/>
          <w:szCs w:val="22"/>
        </w:rPr>
        <w:t xml:space="preserve"> March each year</w:t>
      </w:r>
      <w:r>
        <w:rPr>
          <w:rFonts w:ascii="Arial" w:hAnsi="Arial" w:cs="Arial"/>
          <w:sz w:val="22"/>
          <w:szCs w:val="22"/>
        </w:rPr>
        <w:t>.</w:t>
      </w:r>
    </w:p>
    <w:p w14:paraId="4A15E295" w14:textId="77777777" w:rsidR="007D0B2B" w:rsidRPr="007D0B2B" w:rsidRDefault="007D0B2B" w:rsidP="007D0B2B">
      <w:pPr>
        <w:pStyle w:val="BodyTextIndent"/>
        <w:ind w:left="0"/>
        <w:jc w:val="both"/>
        <w:rPr>
          <w:rFonts w:ascii="Arial" w:hAnsi="Arial" w:cs="Arial"/>
          <w:sz w:val="22"/>
          <w:szCs w:val="22"/>
        </w:rPr>
      </w:pPr>
    </w:p>
    <w:p w14:paraId="44A23815" w14:textId="77777777" w:rsidR="001F5FEF" w:rsidRDefault="00B413B0" w:rsidP="00E9624C">
      <w:pPr>
        <w:pStyle w:val="BodyTextIndent2"/>
        <w:numPr>
          <w:ilvl w:val="1"/>
          <w:numId w:val="1"/>
        </w:numPr>
        <w:rPr>
          <w:rFonts w:ascii="Arial" w:hAnsi="Arial" w:cs="Arial"/>
          <w:sz w:val="22"/>
          <w:szCs w:val="22"/>
        </w:rPr>
      </w:pPr>
      <w:r>
        <w:rPr>
          <w:rFonts w:ascii="Arial" w:hAnsi="Arial" w:cs="Arial"/>
          <w:sz w:val="22"/>
          <w:szCs w:val="22"/>
        </w:rPr>
        <w:t>It is</w:t>
      </w:r>
      <w:r w:rsidR="001F5FEF" w:rsidRPr="00624C5D">
        <w:rPr>
          <w:rFonts w:ascii="Arial" w:hAnsi="Arial" w:cs="Arial"/>
          <w:sz w:val="22"/>
          <w:szCs w:val="22"/>
        </w:rPr>
        <w:t xml:space="preserve"> recognise</w:t>
      </w:r>
      <w:r>
        <w:rPr>
          <w:rFonts w:ascii="Arial" w:hAnsi="Arial" w:cs="Arial"/>
          <w:sz w:val="22"/>
          <w:szCs w:val="22"/>
        </w:rPr>
        <w:t>d</w:t>
      </w:r>
      <w:r w:rsidR="001F5FEF" w:rsidRPr="00624C5D">
        <w:rPr>
          <w:rFonts w:ascii="Arial" w:hAnsi="Arial" w:cs="Arial"/>
          <w:sz w:val="22"/>
          <w:szCs w:val="22"/>
        </w:rPr>
        <w:t xml:space="preserve"> that different people and groups have different needs and that people have multiple-identities and multiple needs.  We will make reasonable adjustments and proportional changes to our processes and procedures to </w:t>
      </w:r>
      <w:r w:rsidR="00081859">
        <w:rPr>
          <w:rFonts w:ascii="Arial" w:hAnsi="Arial" w:cs="Arial"/>
          <w:sz w:val="22"/>
          <w:szCs w:val="22"/>
        </w:rPr>
        <w:t xml:space="preserve">provide an accessible working and learning </w:t>
      </w:r>
      <w:r w:rsidR="007207CC">
        <w:rPr>
          <w:rFonts w:ascii="Arial" w:hAnsi="Arial" w:cs="Arial"/>
          <w:sz w:val="22"/>
          <w:szCs w:val="22"/>
        </w:rPr>
        <w:t>environment</w:t>
      </w:r>
      <w:r w:rsidR="00081859">
        <w:rPr>
          <w:rFonts w:ascii="Arial" w:hAnsi="Arial" w:cs="Arial"/>
          <w:sz w:val="22"/>
          <w:szCs w:val="22"/>
        </w:rPr>
        <w:t xml:space="preserve"> for</w:t>
      </w:r>
      <w:r w:rsidR="00E9624C">
        <w:rPr>
          <w:rFonts w:ascii="Arial" w:hAnsi="Arial" w:cs="Arial"/>
          <w:sz w:val="22"/>
          <w:szCs w:val="22"/>
        </w:rPr>
        <w:t xml:space="preserve"> </w:t>
      </w:r>
      <w:r w:rsidR="00645A3B">
        <w:rPr>
          <w:rFonts w:ascii="Arial" w:hAnsi="Arial" w:cs="Arial"/>
          <w:sz w:val="22"/>
          <w:szCs w:val="22"/>
        </w:rPr>
        <w:t>all</w:t>
      </w:r>
      <w:r w:rsidR="007D0B2B">
        <w:rPr>
          <w:rFonts w:ascii="Arial" w:hAnsi="Arial" w:cs="Arial"/>
          <w:sz w:val="22"/>
          <w:szCs w:val="22"/>
        </w:rPr>
        <w:t>.</w:t>
      </w:r>
    </w:p>
    <w:p w14:paraId="1E4E622F" w14:textId="77777777" w:rsidR="00D77E0F" w:rsidRDefault="00D77E0F" w:rsidP="00502E21">
      <w:pPr>
        <w:pStyle w:val="ListParagraph"/>
        <w:jc w:val="both"/>
        <w:rPr>
          <w:rFonts w:ascii="Arial" w:hAnsi="Arial" w:cs="Arial"/>
          <w:sz w:val="22"/>
          <w:szCs w:val="22"/>
        </w:rPr>
      </w:pPr>
    </w:p>
    <w:p w14:paraId="401975C6" w14:textId="77777777" w:rsidR="00D77E0F" w:rsidRPr="00D77E0F" w:rsidRDefault="00B413B0" w:rsidP="00E9624C">
      <w:pPr>
        <w:numPr>
          <w:ilvl w:val="1"/>
          <w:numId w:val="1"/>
        </w:numPr>
        <w:jc w:val="both"/>
        <w:rPr>
          <w:rFonts w:ascii="Arial" w:hAnsi="Arial" w:cs="Arial"/>
          <w:szCs w:val="22"/>
        </w:rPr>
      </w:pPr>
      <w:r>
        <w:rPr>
          <w:rFonts w:ascii="Arial" w:hAnsi="Arial" w:cs="Arial"/>
          <w:sz w:val="22"/>
          <w:szCs w:val="21"/>
          <w:lang w:val="en"/>
        </w:rPr>
        <w:t>We</w:t>
      </w:r>
      <w:r w:rsidR="00D77E0F" w:rsidRPr="00F44FFF">
        <w:rPr>
          <w:rFonts w:ascii="Arial" w:hAnsi="Arial" w:cs="Arial"/>
          <w:sz w:val="22"/>
          <w:szCs w:val="21"/>
          <w:lang w:val="en"/>
        </w:rPr>
        <w:t xml:space="preserve"> will ensure that every job applicant, course applicant, student, employee, visitor or contractor </w:t>
      </w:r>
      <w:r w:rsidR="00440BF2">
        <w:rPr>
          <w:rFonts w:ascii="Arial" w:hAnsi="Arial" w:cs="Arial"/>
          <w:sz w:val="22"/>
          <w:szCs w:val="21"/>
          <w:lang w:val="en"/>
        </w:rPr>
        <w:t>is</w:t>
      </w:r>
      <w:r w:rsidR="00D77E0F" w:rsidRPr="00F44FFF">
        <w:rPr>
          <w:rFonts w:ascii="Arial" w:hAnsi="Arial" w:cs="Arial"/>
          <w:sz w:val="22"/>
          <w:szCs w:val="21"/>
          <w:lang w:val="en"/>
        </w:rPr>
        <w:t xml:space="preserve"> treated fairly</w:t>
      </w:r>
      <w:r>
        <w:rPr>
          <w:rFonts w:ascii="Arial" w:hAnsi="Arial" w:cs="Arial"/>
          <w:sz w:val="22"/>
          <w:szCs w:val="21"/>
          <w:lang w:val="en"/>
        </w:rPr>
        <w:t>,</w:t>
      </w:r>
      <w:r w:rsidR="00D77E0F" w:rsidRPr="00F44FFF">
        <w:rPr>
          <w:rFonts w:ascii="Arial" w:hAnsi="Arial" w:cs="Arial"/>
          <w:sz w:val="22"/>
          <w:szCs w:val="21"/>
          <w:lang w:val="en"/>
        </w:rPr>
        <w:t xml:space="preserve"> and this protection is extended based on association and perception to age, disability, gender reassignment, marriage and civil partnership, pregnancy and maternity, race, religion and belief, sex, </w:t>
      </w:r>
      <w:r>
        <w:rPr>
          <w:rFonts w:ascii="Arial" w:hAnsi="Arial" w:cs="Arial"/>
          <w:sz w:val="22"/>
          <w:szCs w:val="21"/>
          <w:lang w:val="en"/>
        </w:rPr>
        <w:t>and</w:t>
      </w:r>
      <w:r w:rsidR="00D77E0F" w:rsidRPr="00F44FFF">
        <w:rPr>
          <w:rFonts w:ascii="Arial" w:hAnsi="Arial" w:cs="Arial"/>
          <w:sz w:val="22"/>
          <w:szCs w:val="21"/>
          <w:lang w:val="en"/>
        </w:rPr>
        <w:t xml:space="preserve"> sexual orientation.</w:t>
      </w:r>
    </w:p>
    <w:p w14:paraId="2BC7F875" w14:textId="77777777" w:rsidR="00E0567B" w:rsidRDefault="00E0567B" w:rsidP="00502E21">
      <w:pPr>
        <w:pStyle w:val="ListParagraph"/>
        <w:ind w:left="0"/>
        <w:jc w:val="both"/>
        <w:rPr>
          <w:rFonts w:ascii="Arial" w:hAnsi="Arial" w:cs="Arial"/>
          <w:sz w:val="22"/>
          <w:szCs w:val="22"/>
        </w:rPr>
      </w:pPr>
    </w:p>
    <w:p w14:paraId="31937DF1" w14:textId="77777777" w:rsidR="00B413B0" w:rsidRPr="00B413B0" w:rsidRDefault="00A84C6A" w:rsidP="007D0B2B">
      <w:pPr>
        <w:numPr>
          <w:ilvl w:val="1"/>
          <w:numId w:val="1"/>
        </w:numPr>
        <w:jc w:val="both"/>
        <w:rPr>
          <w:rFonts w:ascii="Arial" w:hAnsi="Arial" w:cs="Arial"/>
          <w:szCs w:val="22"/>
        </w:rPr>
      </w:pPr>
      <w:r>
        <w:rPr>
          <w:rFonts w:ascii="Arial" w:hAnsi="Arial" w:cs="Arial"/>
          <w:sz w:val="22"/>
          <w:szCs w:val="22"/>
        </w:rPr>
        <w:t xml:space="preserve">The University </w:t>
      </w:r>
      <w:r w:rsidR="00E0567B" w:rsidRPr="00E0567B">
        <w:rPr>
          <w:rFonts w:ascii="Arial" w:hAnsi="Arial" w:cs="Arial"/>
          <w:sz w:val="22"/>
          <w:szCs w:val="22"/>
        </w:rPr>
        <w:t xml:space="preserve">will </w:t>
      </w:r>
      <w:r w:rsidR="00B67F7E">
        <w:rPr>
          <w:rFonts w:ascii="Arial" w:hAnsi="Arial" w:cs="Arial"/>
          <w:sz w:val="22"/>
          <w:szCs w:val="22"/>
        </w:rPr>
        <w:t>work collaboratively</w:t>
      </w:r>
      <w:r w:rsidR="00E0567B" w:rsidRPr="00E0567B">
        <w:rPr>
          <w:rFonts w:ascii="Arial" w:hAnsi="Arial" w:cs="Arial"/>
          <w:sz w:val="22"/>
          <w:szCs w:val="22"/>
        </w:rPr>
        <w:t xml:space="preserve"> with </w:t>
      </w:r>
      <w:r w:rsidR="00E9624C">
        <w:rPr>
          <w:rFonts w:ascii="Arial" w:hAnsi="Arial" w:cs="Arial"/>
          <w:sz w:val="22"/>
          <w:szCs w:val="22"/>
        </w:rPr>
        <w:t>employee</w:t>
      </w:r>
      <w:r w:rsidR="00E0567B" w:rsidRPr="00E0567B">
        <w:rPr>
          <w:rFonts w:ascii="Arial" w:hAnsi="Arial" w:cs="Arial"/>
          <w:sz w:val="22"/>
          <w:szCs w:val="22"/>
        </w:rPr>
        <w:t xml:space="preserve"> trade unions and student representatives in the best interests of all members of the university</w:t>
      </w:r>
      <w:r w:rsidR="00A21C66">
        <w:rPr>
          <w:rFonts w:ascii="Arial" w:hAnsi="Arial" w:cs="Arial"/>
          <w:sz w:val="22"/>
          <w:szCs w:val="22"/>
        </w:rPr>
        <w:t xml:space="preserve"> to </w:t>
      </w:r>
      <w:r w:rsidR="00B413B0">
        <w:rPr>
          <w:rFonts w:ascii="Arial" w:hAnsi="Arial" w:cs="Arial"/>
          <w:sz w:val="22"/>
          <w:szCs w:val="22"/>
        </w:rPr>
        <w:t>create</w:t>
      </w:r>
      <w:r w:rsidR="00A21C66">
        <w:rPr>
          <w:rFonts w:ascii="Arial" w:hAnsi="Arial" w:cs="Arial"/>
          <w:sz w:val="22"/>
          <w:szCs w:val="22"/>
        </w:rPr>
        <w:t xml:space="preserve"> a more inc</w:t>
      </w:r>
      <w:r w:rsidR="00365801">
        <w:rPr>
          <w:rFonts w:ascii="Arial" w:hAnsi="Arial" w:cs="Arial"/>
          <w:sz w:val="22"/>
          <w:szCs w:val="22"/>
        </w:rPr>
        <w:t>lusive place to work and study</w:t>
      </w:r>
      <w:r w:rsidR="00B413B0">
        <w:rPr>
          <w:rFonts w:ascii="Arial" w:hAnsi="Arial" w:cs="Arial"/>
          <w:sz w:val="22"/>
          <w:szCs w:val="22"/>
        </w:rPr>
        <w:t>.</w:t>
      </w:r>
    </w:p>
    <w:p w14:paraId="02534D70" w14:textId="77777777" w:rsidR="00B413B0" w:rsidRDefault="00B413B0" w:rsidP="00B413B0">
      <w:pPr>
        <w:pStyle w:val="ListParagraph"/>
        <w:rPr>
          <w:rFonts w:ascii="Arial" w:hAnsi="Arial" w:cs="Arial"/>
          <w:sz w:val="22"/>
          <w:szCs w:val="22"/>
        </w:rPr>
      </w:pPr>
    </w:p>
    <w:p w14:paraId="50CE6EB8" w14:textId="77777777" w:rsidR="007D0B2B" w:rsidRPr="007D0B2B" w:rsidRDefault="00B413B0" w:rsidP="007D0B2B">
      <w:pPr>
        <w:numPr>
          <w:ilvl w:val="1"/>
          <w:numId w:val="1"/>
        </w:numPr>
        <w:jc w:val="both"/>
        <w:rPr>
          <w:rFonts w:ascii="Arial" w:hAnsi="Arial" w:cs="Arial"/>
          <w:szCs w:val="22"/>
        </w:rPr>
      </w:pPr>
      <w:r>
        <w:rPr>
          <w:rFonts w:ascii="Arial" w:hAnsi="Arial" w:cs="Arial"/>
          <w:sz w:val="22"/>
          <w:szCs w:val="22"/>
        </w:rPr>
        <w:lastRenderedPageBreak/>
        <w:t xml:space="preserve">We are </w:t>
      </w:r>
      <w:r w:rsidR="00585F45">
        <w:rPr>
          <w:rFonts w:ascii="Arial" w:hAnsi="Arial" w:cs="Arial"/>
          <w:sz w:val="22"/>
          <w:szCs w:val="22"/>
        </w:rPr>
        <w:t>committed</w:t>
      </w:r>
      <w:r w:rsidR="004173C7">
        <w:rPr>
          <w:rFonts w:ascii="Arial" w:hAnsi="Arial" w:cs="Arial"/>
          <w:sz w:val="22"/>
          <w:szCs w:val="22"/>
        </w:rPr>
        <w:t xml:space="preserve"> to support staff to meet their equality and diversity obligations by the provision of learning and development programmes and specialist advice</w:t>
      </w:r>
      <w:r w:rsidR="007D0B2B">
        <w:rPr>
          <w:rFonts w:ascii="Arial" w:hAnsi="Arial" w:cs="Arial"/>
          <w:sz w:val="22"/>
          <w:szCs w:val="22"/>
        </w:rPr>
        <w:t>.</w:t>
      </w:r>
    </w:p>
    <w:p w14:paraId="1A7A690E" w14:textId="77777777" w:rsidR="007D0B2B" w:rsidRDefault="007D0B2B" w:rsidP="007D0B2B">
      <w:pPr>
        <w:pStyle w:val="ListParagraph"/>
        <w:rPr>
          <w:rFonts w:ascii="Arial" w:hAnsi="Arial" w:cs="Arial"/>
          <w:sz w:val="22"/>
          <w:szCs w:val="22"/>
        </w:rPr>
      </w:pPr>
    </w:p>
    <w:p w14:paraId="651D1141" w14:textId="77777777" w:rsidR="007753E4" w:rsidRPr="007D0B2B" w:rsidRDefault="00B413B0" w:rsidP="007D0B2B">
      <w:pPr>
        <w:numPr>
          <w:ilvl w:val="1"/>
          <w:numId w:val="1"/>
        </w:numPr>
        <w:jc w:val="both"/>
        <w:rPr>
          <w:rFonts w:ascii="Arial" w:hAnsi="Arial" w:cs="Arial"/>
          <w:szCs w:val="22"/>
        </w:rPr>
      </w:pPr>
      <w:r>
        <w:rPr>
          <w:rFonts w:ascii="Arial" w:hAnsi="Arial" w:cs="Arial"/>
          <w:sz w:val="22"/>
          <w:szCs w:val="22"/>
        </w:rPr>
        <w:t>We will work t</w:t>
      </w:r>
      <w:r w:rsidR="007D0B2B" w:rsidRPr="007D0B2B">
        <w:rPr>
          <w:rFonts w:ascii="Arial" w:hAnsi="Arial" w:cs="Arial"/>
          <w:sz w:val="22"/>
          <w:szCs w:val="22"/>
        </w:rPr>
        <w:t>o ensure that equalities information and data is accessible, current and shared openly whilst ensuring compliance with data protection legislation</w:t>
      </w:r>
      <w:r w:rsidR="007D0B2B">
        <w:rPr>
          <w:rFonts w:ascii="Arial" w:hAnsi="Arial" w:cs="Arial"/>
          <w:sz w:val="22"/>
          <w:szCs w:val="22"/>
        </w:rPr>
        <w:t>.</w:t>
      </w:r>
    </w:p>
    <w:p w14:paraId="272BDC48" w14:textId="77777777" w:rsidR="007D0B2B" w:rsidRPr="007D0B2B" w:rsidRDefault="007D0B2B" w:rsidP="007D0B2B">
      <w:pPr>
        <w:jc w:val="both"/>
        <w:rPr>
          <w:rFonts w:ascii="Arial" w:hAnsi="Arial" w:cs="Arial"/>
          <w:szCs w:val="22"/>
        </w:rPr>
      </w:pPr>
    </w:p>
    <w:p w14:paraId="58AE7EB0" w14:textId="77777777" w:rsidR="007753E4" w:rsidRPr="00875AC6" w:rsidRDefault="007753E4" w:rsidP="00875AC6">
      <w:pPr>
        <w:pStyle w:val="Heading2"/>
        <w:numPr>
          <w:ilvl w:val="0"/>
          <w:numId w:val="1"/>
        </w:numPr>
        <w:rPr>
          <w:rFonts w:ascii="Arial" w:hAnsi="Arial" w:cs="Arial"/>
          <w:sz w:val="22"/>
          <w:szCs w:val="22"/>
          <w:u w:val="single"/>
        </w:rPr>
      </w:pPr>
      <w:r w:rsidRPr="00875AC6">
        <w:rPr>
          <w:rFonts w:ascii="Arial" w:hAnsi="Arial" w:cs="Arial"/>
          <w:sz w:val="22"/>
          <w:szCs w:val="22"/>
          <w:u w:val="single"/>
        </w:rPr>
        <w:t xml:space="preserve">Statutory Obligations </w:t>
      </w:r>
      <w:r w:rsidR="00802CB0">
        <w:rPr>
          <w:rFonts w:ascii="Arial" w:hAnsi="Arial" w:cs="Arial"/>
          <w:sz w:val="22"/>
          <w:szCs w:val="22"/>
          <w:u w:val="single"/>
        </w:rPr>
        <w:t>and</w:t>
      </w:r>
      <w:r w:rsidRPr="00875AC6">
        <w:rPr>
          <w:rFonts w:ascii="Arial" w:hAnsi="Arial" w:cs="Arial"/>
          <w:sz w:val="22"/>
          <w:szCs w:val="22"/>
          <w:u w:val="single"/>
        </w:rPr>
        <w:t xml:space="preserve"> Legislation</w:t>
      </w:r>
    </w:p>
    <w:p w14:paraId="393EF92F" w14:textId="77777777" w:rsidR="00456EF3" w:rsidRPr="00D331D4" w:rsidRDefault="00456EF3" w:rsidP="00E9624C">
      <w:pPr>
        <w:jc w:val="both"/>
        <w:rPr>
          <w:rFonts w:ascii="Arial" w:hAnsi="Arial" w:cs="Arial"/>
          <w:b/>
          <w:sz w:val="22"/>
          <w:szCs w:val="22"/>
          <w:u w:val="single"/>
        </w:rPr>
      </w:pPr>
    </w:p>
    <w:p w14:paraId="3FEA5259" w14:textId="77777777" w:rsidR="00D331D4" w:rsidRPr="00D331D4" w:rsidRDefault="00046F3A" w:rsidP="00E9624C">
      <w:pPr>
        <w:ind w:left="1440" w:hanging="720"/>
        <w:jc w:val="both"/>
        <w:rPr>
          <w:rFonts w:ascii="Arial" w:hAnsi="Arial" w:cs="Arial"/>
          <w:sz w:val="22"/>
          <w:szCs w:val="22"/>
        </w:rPr>
      </w:pPr>
      <w:r>
        <w:rPr>
          <w:rFonts w:ascii="Arial" w:hAnsi="Arial" w:cs="Arial"/>
          <w:sz w:val="22"/>
          <w:szCs w:val="22"/>
        </w:rPr>
        <w:t>4</w:t>
      </w:r>
      <w:r w:rsidR="00DD7F1A">
        <w:rPr>
          <w:rFonts w:ascii="Arial" w:hAnsi="Arial" w:cs="Arial"/>
          <w:sz w:val="22"/>
          <w:szCs w:val="22"/>
        </w:rPr>
        <w:t>.1</w:t>
      </w:r>
      <w:r w:rsidR="00DD7F1A">
        <w:rPr>
          <w:rFonts w:ascii="Arial" w:hAnsi="Arial" w:cs="Arial"/>
          <w:sz w:val="22"/>
          <w:szCs w:val="22"/>
        </w:rPr>
        <w:tab/>
      </w:r>
      <w:r w:rsidR="00456EF3" w:rsidRPr="00D331D4">
        <w:rPr>
          <w:rFonts w:ascii="Arial" w:hAnsi="Arial" w:cs="Arial"/>
          <w:sz w:val="22"/>
          <w:szCs w:val="22"/>
        </w:rPr>
        <w:t xml:space="preserve">Cardiff Metropolitan University will meet </w:t>
      </w:r>
      <w:r w:rsidR="00171A11">
        <w:rPr>
          <w:rFonts w:ascii="Arial" w:hAnsi="Arial" w:cs="Arial"/>
          <w:sz w:val="22"/>
          <w:szCs w:val="22"/>
        </w:rPr>
        <w:t xml:space="preserve">and fulfil </w:t>
      </w:r>
      <w:r w:rsidR="00456EF3" w:rsidRPr="00D331D4">
        <w:rPr>
          <w:rFonts w:ascii="Arial" w:hAnsi="Arial" w:cs="Arial"/>
          <w:sz w:val="22"/>
          <w:szCs w:val="22"/>
        </w:rPr>
        <w:t xml:space="preserve">its statutory responsibilities as set out within The Equality Act (2010) and associated secondary legislation, including the Public Sector Equality Duty in Wales. </w:t>
      </w:r>
    </w:p>
    <w:p w14:paraId="1B65E4BE" w14:textId="77777777" w:rsidR="00456EF3" w:rsidRPr="00D331D4" w:rsidRDefault="00456EF3" w:rsidP="00E9624C">
      <w:pPr>
        <w:jc w:val="both"/>
        <w:rPr>
          <w:rFonts w:ascii="Arial" w:hAnsi="Arial" w:cs="Arial"/>
          <w:sz w:val="22"/>
          <w:szCs w:val="22"/>
        </w:rPr>
      </w:pPr>
    </w:p>
    <w:p w14:paraId="2F0520A5" w14:textId="77777777" w:rsidR="00456EF3" w:rsidRPr="00D331D4" w:rsidRDefault="00046F3A" w:rsidP="00502E21">
      <w:pPr>
        <w:shd w:val="clear" w:color="auto" w:fill="FFFFFF"/>
        <w:ind w:firstLine="720"/>
        <w:jc w:val="both"/>
        <w:rPr>
          <w:rFonts w:ascii="Arial" w:hAnsi="Arial" w:cs="Arial"/>
          <w:sz w:val="22"/>
          <w:szCs w:val="22"/>
          <w:lang w:eastAsia="en-GB"/>
        </w:rPr>
      </w:pPr>
      <w:r>
        <w:rPr>
          <w:rFonts w:ascii="Arial" w:hAnsi="Arial" w:cs="Arial"/>
          <w:sz w:val="22"/>
          <w:szCs w:val="22"/>
          <w:lang w:eastAsia="en-GB"/>
        </w:rPr>
        <w:t>4</w:t>
      </w:r>
      <w:r w:rsidR="00DD7F1A">
        <w:rPr>
          <w:rFonts w:ascii="Arial" w:hAnsi="Arial" w:cs="Arial"/>
          <w:sz w:val="22"/>
          <w:szCs w:val="22"/>
          <w:lang w:eastAsia="en-GB"/>
        </w:rPr>
        <w:t>.2</w:t>
      </w:r>
      <w:r w:rsidR="00DD7F1A">
        <w:rPr>
          <w:rFonts w:ascii="Arial" w:hAnsi="Arial" w:cs="Arial"/>
          <w:sz w:val="22"/>
          <w:szCs w:val="22"/>
          <w:lang w:eastAsia="en-GB"/>
        </w:rPr>
        <w:tab/>
      </w:r>
      <w:r w:rsidR="00456EF3" w:rsidRPr="00D331D4">
        <w:rPr>
          <w:rFonts w:ascii="Arial" w:hAnsi="Arial" w:cs="Arial"/>
          <w:sz w:val="22"/>
          <w:szCs w:val="22"/>
          <w:lang w:eastAsia="en-GB"/>
        </w:rPr>
        <w:t>The Universit</w:t>
      </w:r>
      <w:r w:rsidR="00D331D4" w:rsidRPr="00D331D4">
        <w:rPr>
          <w:rFonts w:ascii="Arial" w:hAnsi="Arial" w:cs="Arial"/>
          <w:sz w:val="22"/>
          <w:szCs w:val="22"/>
          <w:lang w:eastAsia="en-GB"/>
        </w:rPr>
        <w:t xml:space="preserve">y, </w:t>
      </w:r>
      <w:r w:rsidR="00D331D4" w:rsidRPr="00D331D4">
        <w:rPr>
          <w:rFonts w:ascii="Arial" w:hAnsi="Arial" w:cs="Arial"/>
          <w:sz w:val="22"/>
          <w:szCs w:val="22"/>
        </w:rPr>
        <w:t xml:space="preserve">in the exercise of </w:t>
      </w:r>
      <w:r w:rsidR="007207CC">
        <w:rPr>
          <w:rFonts w:ascii="Arial" w:hAnsi="Arial" w:cs="Arial"/>
          <w:sz w:val="22"/>
          <w:szCs w:val="22"/>
        </w:rPr>
        <w:t>its</w:t>
      </w:r>
      <w:r w:rsidR="00127851">
        <w:rPr>
          <w:rFonts w:ascii="Arial" w:hAnsi="Arial" w:cs="Arial"/>
          <w:sz w:val="22"/>
          <w:szCs w:val="22"/>
        </w:rPr>
        <w:t xml:space="preserve"> </w:t>
      </w:r>
      <w:r w:rsidR="00D331D4" w:rsidRPr="00D331D4">
        <w:rPr>
          <w:rFonts w:ascii="Arial" w:hAnsi="Arial" w:cs="Arial"/>
          <w:sz w:val="22"/>
          <w:szCs w:val="22"/>
        </w:rPr>
        <w:t xml:space="preserve">functions </w:t>
      </w:r>
      <w:r w:rsidR="00456EF3" w:rsidRPr="00D331D4">
        <w:rPr>
          <w:rFonts w:ascii="Arial" w:hAnsi="Arial" w:cs="Arial"/>
          <w:sz w:val="22"/>
          <w:szCs w:val="22"/>
          <w:lang w:eastAsia="en-GB"/>
        </w:rPr>
        <w:t>will have due regard to</w:t>
      </w:r>
      <w:r w:rsidR="00D331D4" w:rsidRPr="00D331D4">
        <w:rPr>
          <w:rFonts w:ascii="Arial" w:hAnsi="Arial" w:cs="Arial"/>
          <w:sz w:val="22"/>
          <w:szCs w:val="22"/>
          <w:lang w:eastAsia="en-GB"/>
        </w:rPr>
        <w:t>:</w:t>
      </w:r>
      <w:r w:rsidR="00456EF3" w:rsidRPr="00D331D4">
        <w:rPr>
          <w:rFonts w:ascii="Arial" w:hAnsi="Arial" w:cs="Arial"/>
          <w:sz w:val="22"/>
          <w:szCs w:val="22"/>
          <w:lang w:eastAsia="en-GB"/>
        </w:rPr>
        <w:t xml:space="preserve"> </w:t>
      </w:r>
    </w:p>
    <w:p w14:paraId="72C228B0" w14:textId="77777777" w:rsidR="00D331D4" w:rsidRPr="00D331D4" w:rsidRDefault="00D331D4" w:rsidP="00502E21">
      <w:pPr>
        <w:shd w:val="clear" w:color="auto" w:fill="FFFFFF"/>
        <w:ind w:firstLine="720"/>
        <w:jc w:val="both"/>
        <w:rPr>
          <w:rFonts w:ascii="Arial" w:hAnsi="Arial" w:cs="Arial"/>
          <w:sz w:val="22"/>
          <w:szCs w:val="22"/>
          <w:lang w:eastAsia="en-GB"/>
        </w:rPr>
      </w:pPr>
    </w:p>
    <w:p w14:paraId="1D9FE479" w14:textId="77777777" w:rsidR="00456EF3" w:rsidRDefault="00456EF3" w:rsidP="00B413B0">
      <w:pPr>
        <w:shd w:val="clear" w:color="auto" w:fill="FFFFFF"/>
        <w:ind w:left="1843" w:hanging="425"/>
        <w:jc w:val="both"/>
        <w:rPr>
          <w:rFonts w:ascii="Arial" w:hAnsi="Arial" w:cs="Arial"/>
          <w:sz w:val="22"/>
          <w:szCs w:val="22"/>
          <w:lang w:eastAsia="en-GB"/>
        </w:rPr>
      </w:pPr>
      <w:r w:rsidRPr="00D331D4">
        <w:rPr>
          <w:rFonts w:ascii="Arial" w:hAnsi="Arial" w:cs="Arial"/>
          <w:sz w:val="22"/>
          <w:szCs w:val="22"/>
          <w:lang w:eastAsia="en-GB"/>
        </w:rPr>
        <w:t>•</w:t>
      </w:r>
      <w:r w:rsidR="00B413B0">
        <w:rPr>
          <w:rFonts w:ascii="Arial" w:hAnsi="Arial" w:cs="Arial"/>
          <w:sz w:val="22"/>
          <w:szCs w:val="22"/>
          <w:lang w:eastAsia="en-GB"/>
        </w:rPr>
        <w:t xml:space="preserve"> </w:t>
      </w:r>
      <w:r w:rsidRPr="00D331D4">
        <w:rPr>
          <w:rFonts w:ascii="Arial" w:hAnsi="Arial" w:cs="Arial"/>
          <w:sz w:val="22"/>
          <w:szCs w:val="22"/>
          <w:lang w:eastAsia="en-GB"/>
        </w:rPr>
        <w:t>Eliminate unlawful discrimination, harassment and victimisation and other conduct prohibited by the Act.</w:t>
      </w:r>
    </w:p>
    <w:p w14:paraId="1A0CA53D" w14:textId="77777777" w:rsidR="00D331D4" w:rsidRPr="00D331D4" w:rsidRDefault="00D331D4" w:rsidP="00B413B0">
      <w:pPr>
        <w:shd w:val="clear" w:color="auto" w:fill="FFFFFF"/>
        <w:ind w:left="1843" w:hanging="425"/>
        <w:jc w:val="both"/>
        <w:rPr>
          <w:rFonts w:ascii="Arial" w:hAnsi="Arial" w:cs="Arial"/>
          <w:sz w:val="22"/>
          <w:szCs w:val="22"/>
          <w:lang w:eastAsia="en-GB"/>
        </w:rPr>
      </w:pPr>
    </w:p>
    <w:p w14:paraId="722BE03C" w14:textId="77777777" w:rsidR="00456EF3" w:rsidRDefault="00456EF3" w:rsidP="00B413B0">
      <w:pPr>
        <w:shd w:val="clear" w:color="auto" w:fill="FFFFFF"/>
        <w:ind w:left="1843" w:hanging="425"/>
        <w:jc w:val="both"/>
        <w:rPr>
          <w:rFonts w:ascii="Arial" w:hAnsi="Arial" w:cs="Arial"/>
          <w:sz w:val="22"/>
          <w:szCs w:val="22"/>
          <w:lang w:eastAsia="en-GB"/>
        </w:rPr>
      </w:pPr>
      <w:r w:rsidRPr="00D331D4">
        <w:rPr>
          <w:rFonts w:ascii="Arial" w:hAnsi="Arial" w:cs="Arial"/>
          <w:sz w:val="22"/>
          <w:szCs w:val="22"/>
          <w:lang w:eastAsia="en-GB"/>
        </w:rPr>
        <w:t>•</w:t>
      </w:r>
      <w:r w:rsidR="00B413B0">
        <w:rPr>
          <w:rFonts w:ascii="Arial" w:hAnsi="Arial" w:cs="Arial"/>
          <w:sz w:val="22"/>
          <w:szCs w:val="22"/>
          <w:lang w:eastAsia="en-GB"/>
        </w:rPr>
        <w:t xml:space="preserve"> </w:t>
      </w:r>
      <w:r w:rsidRPr="00D331D4">
        <w:rPr>
          <w:rFonts w:ascii="Arial" w:hAnsi="Arial" w:cs="Arial"/>
          <w:sz w:val="22"/>
          <w:szCs w:val="22"/>
          <w:lang w:eastAsia="en-GB"/>
        </w:rPr>
        <w:t>Advance equality of opportunity between people who share a protected characteristic and those who do not.</w:t>
      </w:r>
    </w:p>
    <w:p w14:paraId="18465E27" w14:textId="77777777" w:rsidR="00D331D4" w:rsidRPr="00D331D4" w:rsidRDefault="00D331D4" w:rsidP="00B413B0">
      <w:pPr>
        <w:shd w:val="clear" w:color="auto" w:fill="FFFFFF"/>
        <w:ind w:left="1843" w:hanging="425"/>
        <w:jc w:val="both"/>
        <w:rPr>
          <w:rFonts w:ascii="Arial" w:hAnsi="Arial" w:cs="Arial"/>
          <w:sz w:val="22"/>
          <w:szCs w:val="22"/>
          <w:lang w:eastAsia="en-GB"/>
        </w:rPr>
      </w:pPr>
    </w:p>
    <w:p w14:paraId="5E96B77D" w14:textId="77777777" w:rsidR="00456EF3" w:rsidRPr="00456EF3" w:rsidRDefault="00456EF3" w:rsidP="00B413B0">
      <w:pPr>
        <w:shd w:val="clear" w:color="auto" w:fill="FFFFFF"/>
        <w:ind w:left="1843" w:hanging="425"/>
        <w:jc w:val="both"/>
        <w:rPr>
          <w:rFonts w:ascii="Arial" w:hAnsi="Arial" w:cs="Arial"/>
          <w:sz w:val="22"/>
          <w:szCs w:val="22"/>
          <w:lang w:eastAsia="en-GB"/>
        </w:rPr>
      </w:pPr>
      <w:r w:rsidRPr="00D331D4">
        <w:rPr>
          <w:rFonts w:ascii="Arial" w:hAnsi="Arial" w:cs="Arial"/>
          <w:sz w:val="22"/>
          <w:szCs w:val="22"/>
          <w:lang w:eastAsia="en-GB"/>
        </w:rPr>
        <w:t>•</w:t>
      </w:r>
      <w:r w:rsidR="00B413B0">
        <w:rPr>
          <w:rFonts w:ascii="Arial" w:hAnsi="Arial" w:cs="Arial"/>
          <w:sz w:val="22"/>
          <w:szCs w:val="22"/>
          <w:lang w:eastAsia="en-GB"/>
        </w:rPr>
        <w:t xml:space="preserve"> </w:t>
      </w:r>
      <w:r w:rsidRPr="00D331D4">
        <w:rPr>
          <w:rFonts w:ascii="Arial" w:hAnsi="Arial" w:cs="Arial"/>
          <w:sz w:val="22"/>
          <w:szCs w:val="22"/>
          <w:lang w:eastAsia="en-GB"/>
        </w:rPr>
        <w:t>Foster good relations between people who share a protected characteristic and those who do not.</w:t>
      </w:r>
    </w:p>
    <w:p w14:paraId="570A0E86" w14:textId="77777777" w:rsidR="00456EF3" w:rsidRDefault="00456EF3" w:rsidP="00E9624C">
      <w:pPr>
        <w:jc w:val="both"/>
        <w:rPr>
          <w:rFonts w:ascii="Arial" w:hAnsi="Arial" w:cs="Arial"/>
          <w:b/>
          <w:sz w:val="22"/>
          <w:szCs w:val="22"/>
          <w:u w:val="single"/>
        </w:rPr>
      </w:pPr>
    </w:p>
    <w:p w14:paraId="37DC1BE6" w14:textId="77777777" w:rsidR="007753E4" w:rsidRDefault="00046F3A" w:rsidP="00E9624C">
      <w:pPr>
        <w:ind w:left="1440" w:hanging="720"/>
        <w:jc w:val="both"/>
        <w:rPr>
          <w:rFonts w:ascii="Arial" w:hAnsi="Arial" w:cs="Arial"/>
          <w:sz w:val="22"/>
          <w:szCs w:val="22"/>
        </w:rPr>
      </w:pPr>
      <w:r>
        <w:rPr>
          <w:rFonts w:ascii="Arial" w:hAnsi="Arial" w:cs="Arial"/>
          <w:sz w:val="22"/>
          <w:szCs w:val="22"/>
        </w:rPr>
        <w:t>4</w:t>
      </w:r>
      <w:r w:rsidR="00DD7F1A">
        <w:rPr>
          <w:rFonts w:ascii="Arial" w:hAnsi="Arial" w:cs="Arial"/>
          <w:sz w:val="22"/>
          <w:szCs w:val="22"/>
        </w:rPr>
        <w:t>.3</w:t>
      </w:r>
      <w:r w:rsidR="00DD7F1A">
        <w:rPr>
          <w:rFonts w:ascii="Arial" w:hAnsi="Arial" w:cs="Arial"/>
          <w:sz w:val="22"/>
          <w:szCs w:val="22"/>
        </w:rPr>
        <w:tab/>
      </w:r>
      <w:r w:rsidR="007753E4" w:rsidRPr="00624C5D">
        <w:rPr>
          <w:rFonts w:ascii="Arial" w:hAnsi="Arial" w:cs="Arial"/>
          <w:sz w:val="22"/>
          <w:szCs w:val="22"/>
        </w:rPr>
        <w:t>Cardiff Metropolitan University accepts its statutory responsibilities and is committed to extending the principles laid down in law to any individual or groups, who are discriminated against or treated unfairly.</w:t>
      </w:r>
    </w:p>
    <w:p w14:paraId="12270BA4" w14:textId="77777777" w:rsidR="007753E4" w:rsidRPr="00624C5D" w:rsidRDefault="007753E4" w:rsidP="00E9624C">
      <w:pPr>
        <w:ind w:left="1440"/>
        <w:jc w:val="both"/>
        <w:rPr>
          <w:rFonts w:ascii="Arial" w:hAnsi="Arial" w:cs="Arial"/>
          <w:sz w:val="22"/>
          <w:szCs w:val="22"/>
        </w:rPr>
      </w:pPr>
    </w:p>
    <w:p w14:paraId="7EF6582F" w14:textId="77777777" w:rsidR="00D331D4" w:rsidRDefault="00046F3A" w:rsidP="00E9624C">
      <w:pPr>
        <w:ind w:left="1440" w:hanging="720"/>
        <w:jc w:val="both"/>
        <w:rPr>
          <w:rFonts w:ascii="Arial" w:hAnsi="Arial" w:cs="Arial"/>
          <w:sz w:val="22"/>
          <w:szCs w:val="22"/>
        </w:rPr>
      </w:pPr>
      <w:r>
        <w:rPr>
          <w:rFonts w:ascii="Arial" w:hAnsi="Arial" w:cs="Arial"/>
          <w:sz w:val="22"/>
          <w:szCs w:val="22"/>
        </w:rPr>
        <w:t>4</w:t>
      </w:r>
      <w:r w:rsidR="00DD7F1A">
        <w:rPr>
          <w:rFonts w:ascii="Arial" w:hAnsi="Arial" w:cs="Arial"/>
          <w:sz w:val="22"/>
          <w:szCs w:val="22"/>
        </w:rPr>
        <w:t>.4</w:t>
      </w:r>
      <w:r w:rsidR="00DD7F1A">
        <w:rPr>
          <w:rFonts w:ascii="Arial" w:hAnsi="Arial" w:cs="Arial"/>
          <w:sz w:val="22"/>
          <w:szCs w:val="22"/>
        </w:rPr>
        <w:tab/>
      </w:r>
      <w:r w:rsidR="007753E4" w:rsidRPr="00624C5D">
        <w:rPr>
          <w:rFonts w:ascii="Arial" w:hAnsi="Arial" w:cs="Arial"/>
          <w:sz w:val="22"/>
          <w:szCs w:val="22"/>
        </w:rPr>
        <w:t>Cardiff Metropolitan University will ensure that it is fully aware of its responsibilit</w:t>
      </w:r>
      <w:r w:rsidR="00B2186E">
        <w:rPr>
          <w:rFonts w:ascii="Arial" w:hAnsi="Arial" w:cs="Arial"/>
          <w:sz w:val="22"/>
          <w:szCs w:val="22"/>
        </w:rPr>
        <w:t>ies</w:t>
      </w:r>
      <w:r w:rsidR="007753E4" w:rsidRPr="00624C5D">
        <w:rPr>
          <w:rFonts w:ascii="Arial" w:hAnsi="Arial" w:cs="Arial"/>
          <w:sz w:val="22"/>
          <w:szCs w:val="22"/>
        </w:rPr>
        <w:t xml:space="preserve"> towards the pr</w:t>
      </w:r>
      <w:r w:rsidR="00E40A14">
        <w:rPr>
          <w:rFonts w:ascii="Arial" w:hAnsi="Arial" w:cs="Arial"/>
          <w:sz w:val="22"/>
          <w:szCs w:val="22"/>
        </w:rPr>
        <w:t>omotion of equal</w:t>
      </w:r>
      <w:r w:rsidR="00B2186E">
        <w:rPr>
          <w:rFonts w:ascii="Arial" w:hAnsi="Arial" w:cs="Arial"/>
          <w:sz w:val="22"/>
          <w:szCs w:val="22"/>
        </w:rPr>
        <w:t>ity</w:t>
      </w:r>
      <w:r w:rsidR="00E40A14">
        <w:rPr>
          <w:rFonts w:ascii="Arial" w:hAnsi="Arial" w:cs="Arial"/>
          <w:sz w:val="22"/>
          <w:szCs w:val="22"/>
        </w:rPr>
        <w:t xml:space="preserve"> </w:t>
      </w:r>
      <w:r w:rsidR="00B2186E">
        <w:rPr>
          <w:rFonts w:ascii="Arial" w:hAnsi="Arial" w:cs="Arial"/>
          <w:sz w:val="22"/>
          <w:szCs w:val="22"/>
        </w:rPr>
        <w:t>of opportunity</w:t>
      </w:r>
      <w:r w:rsidR="00E40A14">
        <w:rPr>
          <w:rFonts w:ascii="Arial" w:hAnsi="Arial" w:cs="Arial"/>
          <w:sz w:val="22"/>
          <w:szCs w:val="22"/>
        </w:rPr>
        <w:t xml:space="preserve"> and </w:t>
      </w:r>
      <w:r w:rsidR="00B2186E">
        <w:rPr>
          <w:rFonts w:ascii="Arial" w:hAnsi="Arial" w:cs="Arial"/>
          <w:sz w:val="22"/>
          <w:szCs w:val="22"/>
        </w:rPr>
        <w:t>is committed</w:t>
      </w:r>
      <w:r w:rsidR="00E40A14">
        <w:rPr>
          <w:rFonts w:ascii="Arial" w:hAnsi="Arial" w:cs="Arial"/>
          <w:sz w:val="22"/>
          <w:szCs w:val="22"/>
        </w:rPr>
        <w:t xml:space="preserve"> </w:t>
      </w:r>
      <w:r w:rsidR="00B2186E">
        <w:rPr>
          <w:rFonts w:ascii="Arial" w:hAnsi="Arial" w:cs="Arial"/>
          <w:sz w:val="22"/>
          <w:szCs w:val="22"/>
        </w:rPr>
        <w:t xml:space="preserve">to </w:t>
      </w:r>
      <w:r w:rsidR="007753E4" w:rsidRPr="00624C5D">
        <w:rPr>
          <w:rFonts w:ascii="Arial" w:hAnsi="Arial" w:cs="Arial"/>
          <w:sz w:val="22"/>
          <w:szCs w:val="22"/>
        </w:rPr>
        <w:t>tak</w:t>
      </w:r>
      <w:r w:rsidR="00B2186E">
        <w:rPr>
          <w:rFonts w:ascii="Arial" w:hAnsi="Arial" w:cs="Arial"/>
          <w:sz w:val="22"/>
          <w:szCs w:val="22"/>
        </w:rPr>
        <w:t>ing</w:t>
      </w:r>
      <w:r w:rsidR="007753E4" w:rsidRPr="00624C5D">
        <w:rPr>
          <w:rFonts w:ascii="Arial" w:hAnsi="Arial" w:cs="Arial"/>
          <w:sz w:val="22"/>
          <w:szCs w:val="22"/>
        </w:rPr>
        <w:t xml:space="preserve"> account of the diverse needs of </w:t>
      </w:r>
      <w:r w:rsidR="00585F45" w:rsidRPr="00624C5D">
        <w:rPr>
          <w:rFonts w:ascii="Arial" w:hAnsi="Arial" w:cs="Arial"/>
          <w:sz w:val="22"/>
          <w:szCs w:val="22"/>
        </w:rPr>
        <w:t>groups</w:t>
      </w:r>
      <w:r w:rsidR="007753E4" w:rsidRPr="00624C5D">
        <w:rPr>
          <w:rFonts w:ascii="Arial" w:hAnsi="Arial" w:cs="Arial"/>
          <w:sz w:val="22"/>
          <w:szCs w:val="22"/>
        </w:rPr>
        <w:t xml:space="preserve"> when providing services.</w:t>
      </w:r>
    </w:p>
    <w:p w14:paraId="4BA1F976" w14:textId="77777777" w:rsidR="00FD1AAC" w:rsidRPr="00624C5D" w:rsidRDefault="00FD1AAC" w:rsidP="00E9624C">
      <w:pPr>
        <w:jc w:val="both"/>
        <w:rPr>
          <w:rFonts w:ascii="Arial" w:hAnsi="Arial" w:cs="Arial"/>
          <w:sz w:val="22"/>
          <w:szCs w:val="22"/>
        </w:rPr>
      </w:pPr>
    </w:p>
    <w:p w14:paraId="1FEBFD69" w14:textId="77777777" w:rsidR="00FD1AAC" w:rsidRPr="00875AC6" w:rsidRDefault="00842A81" w:rsidP="00875AC6">
      <w:pPr>
        <w:pStyle w:val="Heading2"/>
        <w:numPr>
          <w:ilvl w:val="0"/>
          <w:numId w:val="1"/>
        </w:numPr>
        <w:rPr>
          <w:rFonts w:ascii="Arial" w:hAnsi="Arial" w:cs="Arial"/>
          <w:sz w:val="22"/>
          <w:szCs w:val="22"/>
          <w:u w:val="single"/>
        </w:rPr>
      </w:pPr>
      <w:r w:rsidRPr="00875AC6">
        <w:rPr>
          <w:rFonts w:ascii="Arial" w:hAnsi="Arial" w:cs="Arial"/>
          <w:sz w:val="22"/>
          <w:szCs w:val="22"/>
          <w:u w:val="single"/>
        </w:rPr>
        <w:t>Discrimination</w:t>
      </w:r>
    </w:p>
    <w:p w14:paraId="3B655AF2" w14:textId="77777777" w:rsidR="00FD1AAC" w:rsidRDefault="00FD1AAC" w:rsidP="00E9624C">
      <w:pPr>
        <w:jc w:val="both"/>
        <w:rPr>
          <w:rFonts w:ascii="Arial" w:hAnsi="Arial" w:cs="Arial"/>
          <w:sz w:val="22"/>
          <w:szCs w:val="22"/>
        </w:rPr>
      </w:pPr>
    </w:p>
    <w:p w14:paraId="3A5EB96D" w14:textId="77777777" w:rsidR="0010603A" w:rsidRDefault="0010603A" w:rsidP="00E9624C">
      <w:pPr>
        <w:numPr>
          <w:ilvl w:val="1"/>
          <w:numId w:val="1"/>
        </w:numPr>
        <w:jc w:val="both"/>
        <w:rPr>
          <w:rFonts w:ascii="Arial" w:hAnsi="Arial" w:cs="Arial"/>
          <w:sz w:val="22"/>
          <w:szCs w:val="22"/>
        </w:rPr>
      </w:pPr>
      <w:bookmarkStart w:id="0" w:name="_Hlk50543729"/>
      <w:r w:rsidRPr="00624C5D">
        <w:rPr>
          <w:rFonts w:ascii="Arial" w:hAnsi="Arial" w:cs="Arial"/>
          <w:sz w:val="22"/>
          <w:szCs w:val="22"/>
        </w:rPr>
        <w:t>Cardiff Metropolitan University will not tolerate any form of unlawful discrimination</w:t>
      </w:r>
      <w:r>
        <w:rPr>
          <w:rFonts w:ascii="Arial" w:hAnsi="Arial" w:cs="Arial"/>
          <w:sz w:val="22"/>
          <w:szCs w:val="22"/>
        </w:rPr>
        <w:t xml:space="preserve"> towards any of the nine protected characteristics</w:t>
      </w:r>
      <w:r w:rsidR="00A14EA7">
        <w:rPr>
          <w:rFonts w:ascii="Arial" w:hAnsi="Arial" w:cs="Arial"/>
          <w:sz w:val="22"/>
          <w:szCs w:val="22"/>
        </w:rPr>
        <w:t xml:space="preserve"> (see </w:t>
      </w:r>
      <w:r w:rsidR="00B2186E">
        <w:rPr>
          <w:rFonts w:ascii="Arial" w:hAnsi="Arial" w:cs="Arial"/>
          <w:sz w:val="22"/>
          <w:szCs w:val="22"/>
        </w:rPr>
        <w:t>A</w:t>
      </w:r>
      <w:r w:rsidR="00A14EA7">
        <w:rPr>
          <w:rFonts w:ascii="Arial" w:hAnsi="Arial" w:cs="Arial"/>
          <w:sz w:val="22"/>
          <w:szCs w:val="22"/>
        </w:rPr>
        <w:t>ppendix 1)</w:t>
      </w:r>
      <w:r>
        <w:rPr>
          <w:rFonts w:ascii="Arial" w:hAnsi="Arial" w:cs="Arial"/>
          <w:sz w:val="22"/>
          <w:szCs w:val="22"/>
        </w:rPr>
        <w:t>:</w:t>
      </w:r>
    </w:p>
    <w:p w14:paraId="5EFC5753" w14:textId="77777777" w:rsidR="00B2186E" w:rsidRDefault="00B2186E" w:rsidP="00B2186E">
      <w:pPr>
        <w:ind w:left="720"/>
        <w:jc w:val="both"/>
        <w:rPr>
          <w:rFonts w:ascii="Arial" w:hAnsi="Arial" w:cs="Arial"/>
          <w:sz w:val="22"/>
          <w:szCs w:val="22"/>
        </w:rPr>
      </w:pPr>
    </w:p>
    <w:bookmarkEnd w:id="0"/>
    <w:p w14:paraId="11AEE4FF" w14:textId="77777777" w:rsidR="0010603A" w:rsidRDefault="0010603A" w:rsidP="00166C32">
      <w:pPr>
        <w:numPr>
          <w:ilvl w:val="0"/>
          <w:numId w:val="10"/>
        </w:numPr>
        <w:ind w:left="1701" w:hanging="283"/>
        <w:jc w:val="both"/>
        <w:rPr>
          <w:rFonts w:ascii="Arial" w:hAnsi="Arial" w:cs="Arial"/>
          <w:sz w:val="22"/>
          <w:szCs w:val="22"/>
        </w:rPr>
      </w:pPr>
      <w:r>
        <w:rPr>
          <w:rFonts w:ascii="Arial" w:hAnsi="Arial" w:cs="Arial"/>
          <w:sz w:val="22"/>
          <w:szCs w:val="22"/>
        </w:rPr>
        <w:t xml:space="preserve">Age </w:t>
      </w:r>
    </w:p>
    <w:p w14:paraId="7D93B5F1" w14:textId="77777777" w:rsidR="0010603A" w:rsidRDefault="0010603A" w:rsidP="00166C32">
      <w:pPr>
        <w:numPr>
          <w:ilvl w:val="0"/>
          <w:numId w:val="10"/>
        </w:numPr>
        <w:ind w:left="1701" w:hanging="283"/>
        <w:jc w:val="both"/>
        <w:rPr>
          <w:rFonts w:ascii="Arial" w:hAnsi="Arial" w:cs="Arial"/>
          <w:sz w:val="22"/>
          <w:szCs w:val="22"/>
        </w:rPr>
      </w:pPr>
      <w:r>
        <w:rPr>
          <w:rFonts w:ascii="Arial" w:hAnsi="Arial" w:cs="Arial"/>
          <w:sz w:val="22"/>
          <w:szCs w:val="22"/>
        </w:rPr>
        <w:t>Disability</w:t>
      </w:r>
    </w:p>
    <w:p w14:paraId="26B7DE4E" w14:textId="77777777" w:rsidR="0010603A" w:rsidRDefault="0010603A" w:rsidP="00166C32">
      <w:pPr>
        <w:numPr>
          <w:ilvl w:val="0"/>
          <w:numId w:val="10"/>
        </w:numPr>
        <w:ind w:left="1701" w:hanging="283"/>
        <w:jc w:val="both"/>
        <w:rPr>
          <w:rFonts w:ascii="Arial" w:hAnsi="Arial" w:cs="Arial"/>
          <w:sz w:val="22"/>
          <w:szCs w:val="22"/>
        </w:rPr>
      </w:pPr>
      <w:r>
        <w:rPr>
          <w:rFonts w:ascii="Arial" w:hAnsi="Arial" w:cs="Arial"/>
          <w:sz w:val="22"/>
          <w:szCs w:val="22"/>
        </w:rPr>
        <w:t>Gender Reassignment</w:t>
      </w:r>
      <w:r w:rsidR="007D0B2B">
        <w:rPr>
          <w:rStyle w:val="FootnoteReference"/>
          <w:rFonts w:ascii="Arial" w:hAnsi="Arial" w:cs="Arial"/>
          <w:sz w:val="22"/>
          <w:szCs w:val="22"/>
        </w:rPr>
        <w:footnoteReference w:id="1"/>
      </w:r>
    </w:p>
    <w:p w14:paraId="76D824A2" w14:textId="77777777" w:rsidR="0010603A" w:rsidRDefault="0010603A" w:rsidP="00166C32">
      <w:pPr>
        <w:numPr>
          <w:ilvl w:val="0"/>
          <w:numId w:val="10"/>
        </w:numPr>
        <w:ind w:left="1701" w:hanging="283"/>
        <w:jc w:val="both"/>
        <w:rPr>
          <w:rFonts w:ascii="Arial" w:hAnsi="Arial" w:cs="Arial"/>
          <w:sz w:val="22"/>
          <w:szCs w:val="22"/>
        </w:rPr>
      </w:pPr>
      <w:r>
        <w:rPr>
          <w:rFonts w:ascii="Arial" w:hAnsi="Arial" w:cs="Arial"/>
          <w:sz w:val="22"/>
          <w:szCs w:val="22"/>
        </w:rPr>
        <w:t>Marriage and Civil Partnership</w:t>
      </w:r>
    </w:p>
    <w:p w14:paraId="5D0253EF" w14:textId="77777777" w:rsidR="0010603A" w:rsidRDefault="0010603A" w:rsidP="00166C32">
      <w:pPr>
        <w:numPr>
          <w:ilvl w:val="0"/>
          <w:numId w:val="10"/>
        </w:numPr>
        <w:ind w:left="1701" w:hanging="283"/>
        <w:jc w:val="both"/>
        <w:rPr>
          <w:rFonts w:ascii="Arial" w:hAnsi="Arial" w:cs="Arial"/>
          <w:sz w:val="22"/>
          <w:szCs w:val="22"/>
        </w:rPr>
      </w:pPr>
      <w:r>
        <w:rPr>
          <w:rFonts w:ascii="Arial" w:hAnsi="Arial" w:cs="Arial"/>
          <w:sz w:val="22"/>
          <w:szCs w:val="22"/>
        </w:rPr>
        <w:t>Pregnancy and Maternity</w:t>
      </w:r>
    </w:p>
    <w:p w14:paraId="3D5AE60B" w14:textId="77777777" w:rsidR="0010603A" w:rsidRDefault="0010603A" w:rsidP="00166C32">
      <w:pPr>
        <w:numPr>
          <w:ilvl w:val="0"/>
          <w:numId w:val="10"/>
        </w:numPr>
        <w:ind w:left="1701" w:hanging="283"/>
        <w:jc w:val="both"/>
        <w:rPr>
          <w:rFonts w:ascii="Arial" w:hAnsi="Arial" w:cs="Arial"/>
          <w:sz w:val="22"/>
          <w:szCs w:val="22"/>
        </w:rPr>
      </w:pPr>
      <w:r>
        <w:rPr>
          <w:rFonts w:ascii="Arial" w:hAnsi="Arial" w:cs="Arial"/>
          <w:sz w:val="22"/>
          <w:szCs w:val="22"/>
        </w:rPr>
        <w:t>Race, including colour, and nationality (including citizenship), ethnic or national origins</w:t>
      </w:r>
    </w:p>
    <w:p w14:paraId="63381540" w14:textId="77777777" w:rsidR="0010603A" w:rsidRDefault="0010603A" w:rsidP="00166C32">
      <w:pPr>
        <w:numPr>
          <w:ilvl w:val="0"/>
          <w:numId w:val="10"/>
        </w:numPr>
        <w:ind w:left="1701" w:hanging="283"/>
        <w:jc w:val="both"/>
        <w:rPr>
          <w:rFonts w:ascii="Arial" w:hAnsi="Arial" w:cs="Arial"/>
          <w:sz w:val="22"/>
          <w:szCs w:val="22"/>
        </w:rPr>
      </w:pPr>
      <w:bookmarkStart w:id="1" w:name="_Hlk50543761"/>
      <w:r>
        <w:rPr>
          <w:rFonts w:ascii="Arial" w:hAnsi="Arial" w:cs="Arial"/>
          <w:sz w:val="22"/>
          <w:szCs w:val="22"/>
        </w:rPr>
        <w:t>Religion and belief, including a lack of r</w:t>
      </w:r>
      <w:r w:rsidRPr="00F7644B">
        <w:rPr>
          <w:rFonts w:ascii="Arial" w:hAnsi="Arial" w:cs="Arial"/>
          <w:sz w:val="22"/>
          <w:szCs w:val="22"/>
        </w:rPr>
        <w:t>eligion</w:t>
      </w:r>
      <w:r>
        <w:rPr>
          <w:rFonts w:ascii="Arial" w:hAnsi="Arial" w:cs="Arial"/>
          <w:sz w:val="22"/>
          <w:szCs w:val="22"/>
        </w:rPr>
        <w:t xml:space="preserve"> or belief</w:t>
      </w:r>
    </w:p>
    <w:bookmarkEnd w:id="1"/>
    <w:p w14:paraId="79942F9C" w14:textId="77777777" w:rsidR="0010603A" w:rsidRDefault="0010603A" w:rsidP="00166C32">
      <w:pPr>
        <w:numPr>
          <w:ilvl w:val="0"/>
          <w:numId w:val="10"/>
        </w:numPr>
        <w:ind w:left="1701" w:hanging="283"/>
        <w:jc w:val="both"/>
        <w:rPr>
          <w:rFonts w:ascii="Arial" w:hAnsi="Arial" w:cs="Arial"/>
          <w:sz w:val="22"/>
          <w:szCs w:val="22"/>
        </w:rPr>
      </w:pPr>
      <w:r>
        <w:rPr>
          <w:rFonts w:ascii="Arial" w:hAnsi="Arial" w:cs="Arial"/>
          <w:sz w:val="22"/>
          <w:szCs w:val="22"/>
        </w:rPr>
        <w:t>Sex</w:t>
      </w:r>
    </w:p>
    <w:p w14:paraId="44F35B13" w14:textId="77777777" w:rsidR="00106225" w:rsidRPr="00106225" w:rsidRDefault="0010603A" w:rsidP="00166C32">
      <w:pPr>
        <w:numPr>
          <w:ilvl w:val="0"/>
          <w:numId w:val="10"/>
        </w:numPr>
        <w:ind w:left="1701" w:hanging="283"/>
        <w:jc w:val="both"/>
        <w:rPr>
          <w:rFonts w:ascii="Arial" w:hAnsi="Arial" w:cs="Arial"/>
          <w:sz w:val="22"/>
          <w:szCs w:val="22"/>
        </w:rPr>
      </w:pPr>
      <w:r>
        <w:rPr>
          <w:rFonts w:ascii="Arial" w:hAnsi="Arial" w:cs="Arial"/>
          <w:sz w:val="22"/>
          <w:szCs w:val="22"/>
        </w:rPr>
        <w:t>Sexual Orientation</w:t>
      </w:r>
    </w:p>
    <w:p w14:paraId="46F9B4DB" w14:textId="77777777" w:rsidR="00106225" w:rsidRPr="00624C5D" w:rsidRDefault="00106225" w:rsidP="00502E21">
      <w:pPr>
        <w:jc w:val="both"/>
        <w:rPr>
          <w:rFonts w:ascii="Arial" w:hAnsi="Arial" w:cs="Arial"/>
          <w:sz w:val="22"/>
          <w:szCs w:val="22"/>
        </w:rPr>
      </w:pPr>
    </w:p>
    <w:p w14:paraId="749BFDF0" w14:textId="77777777" w:rsidR="0000012F" w:rsidRDefault="0000012F" w:rsidP="00502E21">
      <w:pPr>
        <w:numPr>
          <w:ilvl w:val="1"/>
          <w:numId w:val="1"/>
        </w:numPr>
        <w:jc w:val="both"/>
        <w:rPr>
          <w:rFonts w:ascii="Arial" w:hAnsi="Arial" w:cs="Arial"/>
          <w:sz w:val="22"/>
          <w:szCs w:val="22"/>
        </w:rPr>
      </w:pPr>
      <w:bookmarkStart w:id="2" w:name="_Hlk50543825"/>
      <w:r w:rsidRPr="0000012F">
        <w:rPr>
          <w:rFonts w:ascii="Arial" w:hAnsi="Arial" w:cs="Arial"/>
          <w:sz w:val="22"/>
          <w:szCs w:val="22"/>
        </w:rPr>
        <w:t>Under the Equality Act, there are four main types of discrimination</w:t>
      </w:r>
      <w:r w:rsidR="00A14EA7">
        <w:rPr>
          <w:rFonts w:ascii="Arial" w:hAnsi="Arial" w:cs="Arial"/>
          <w:sz w:val="22"/>
          <w:szCs w:val="22"/>
        </w:rPr>
        <w:t xml:space="preserve"> (see </w:t>
      </w:r>
      <w:r w:rsidR="00B2186E">
        <w:rPr>
          <w:rFonts w:ascii="Arial" w:hAnsi="Arial" w:cs="Arial"/>
          <w:sz w:val="22"/>
          <w:szCs w:val="22"/>
        </w:rPr>
        <w:t>A</w:t>
      </w:r>
      <w:r w:rsidR="00A14EA7">
        <w:rPr>
          <w:rFonts w:ascii="Arial" w:hAnsi="Arial" w:cs="Arial"/>
          <w:sz w:val="22"/>
          <w:szCs w:val="22"/>
        </w:rPr>
        <w:t>ppendix 1</w:t>
      </w:r>
      <w:r w:rsidR="002C6B16">
        <w:rPr>
          <w:rFonts w:ascii="Arial" w:hAnsi="Arial" w:cs="Arial"/>
          <w:sz w:val="22"/>
          <w:szCs w:val="22"/>
        </w:rPr>
        <w:t xml:space="preserve"> for definitions</w:t>
      </w:r>
      <w:r w:rsidR="00A14EA7">
        <w:rPr>
          <w:rFonts w:ascii="Arial" w:hAnsi="Arial" w:cs="Arial"/>
          <w:sz w:val="22"/>
          <w:szCs w:val="22"/>
        </w:rPr>
        <w:t>)</w:t>
      </w:r>
      <w:r w:rsidRPr="0000012F">
        <w:rPr>
          <w:rFonts w:ascii="Arial" w:hAnsi="Arial" w:cs="Arial"/>
          <w:sz w:val="22"/>
          <w:szCs w:val="22"/>
        </w:rPr>
        <w:t>:</w:t>
      </w:r>
    </w:p>
    <w:p w14:paraId="1F69CBDD" w14:textId="77777777" w:rsidR="00B2186E" w:rsidRPr="0000012F" w:rsidRDefault="00B2186E" w:rsidP="00B2186E">
      <w:pPr>
        <w:ind w:left="720"/>
        <w:jc w:val="both"/>
        <w:rPr>
          <w:rFonts w:ascii="Arial" w:hAnsi="Arial" w:cs="Arial"/>
          <w:sz w:val="22"/>
          <w:szCs w:val="22"/>
        </w:rPr>
      </w:pPr>
    </w:p>
    <w:p w14:paraId="38BE9183" w14:textId="77777777" w:rsidR="0000012F" w:rsidRPr="0000012F" w:rsidRDefault="0000012F" w:rsidP="00166C32">
      <w:pPr>
        <w:numPr>
          <w:ilvl w:val="0"/>
          <w:numId w:val="8"/>
        </w:numPr>
        <w:ind w:left="1701" w:hanging="283"/>
        <w:jc w:val="both"/>
        <w:rPr>
          <w:rFonts w:ascii="Arial" w:hAnsi="Arial" w:cs="Arial"/>
          <w:sz w:val="22"/>
          <w:szCs w:val="22"/>
        </w:rPr>
      </w:pPr>
      <w:r w:rsidRPr="0000012F">
        <w:rPr>
          <w:rFonts w:ascii="Arial" w:hAnsi="Arial" w:cs="Arial"/>
          <w:sz w:val="22"/>
          <w:szCs w:val="22"/>
        </w:rPr>
        <w:t>Direct discrimination</w:t>
      </w:r>
    </w:p>
    <w:p w14:paraId="01E11939" w14:textId="77777777" w:rsidR="0000012F" w:rsidRPr="0000012F" w:rsidRDefault="0000012F" w:rsidP="00166C32">
      <w:pPr>
        <w:numPr>
          <w:ilvl w:val="0"/>
          <w:numId w:val="8"/>
        </w:numPr>
        <w:ind w:left="1701" w:hanging="283"/>
        <w:jc w:val="both"/>
        <w:rPr>
          <w:rFonts w:ascii="Arial" w:hAnsi="Arial" w:cs="Arial"/>
          <w:sz w:val="22"/>
          <w:szCs w:val="22"/>
        </w:rPr>
      </w:pPr>
      <w:r w:rsidRPr="0000012F">
        <w:rPr>
          <w:rFonts w:ascii="Arial" w:hAnsi="Arial" w:cs="Arial"/>
          <w:sz w:val="22"/>
          <w:szCs w:val="22"/>
        </w:rPr>
        <w:t>Indirect discrimination</w:t>
      </w:r>
    </w:p>
    <w:p w14:paraId="33914FE3" w14:textId="77777777" w:rsidR="0000012F" w:rsidRPr="0000012F" w:rsidRDefault="0000012F" w:rsidP="00166C32">
      <w:pPr>
        <w:numPr>
          <w:ilvl w:val="0"/>
          <w:numId w:val="8"/>
        </w:numPr>
        <w:ind w:left="1701" w:hanging="283"/>
        <w:jc w:val="both"/>
        <w:rPr>
          <w:rFonts w:ascii="Arial" w:hAnsi="Arial" w:cs="Arial"/>
          <w:sz w:val="22"/>
          <w:szCs w:val="22"/>
        </w:rPr>
      </w:pPr>
      <w:r w:rsidRPr="0000012F">
        <w:rPr>
          <w:rFonts w:ascii="Arial" w:hAnsi="Arial" w:cs="Arial"/>
          <w:sz w:val="22"/>
          <w:szCs w:val="22"/>
        </w:rPr>
        <w:t>Harassment</w:t>
      </w:r>
    </w:p>
    <w:p w14:paraId="68B28970" w14:textId="77777777" w:rsidR="0000012F" w:rsidRPr="0000012F" w:rsidRDefault="0000012F" w:rsidP="00166C32">
      <w:pPr>
        <w:numPr>
          <w:ilvl w:val="0"/>
          <w:numId w:val="8"/>
        </w:numPr>
        <w:ind w:left="1701" w:hanging="283"/>
        <w:jc w:val="both"/>
        <w:rPr>
          <w:rFonts w:ascii="Arial" w:hAnsi="Arial" w:cs="Arial"/>
          <w:sz w:val="22"/>
          <w:szCs w:val="22"/>
        </w:rPr>
      </w:pPr>
      <w:r w:rsidRPr="0000012F">
        <w:rPr>
          <w:rFonts w:ascii="Arial" w:hAnsi="Arial" w:cs="Arial"/>
          <w:sz w:val="22"/>
          <w:szCs w:val="22"/>
        </w:rPr>
        <w:t>Victimisation.</w:t>
      </w:r>
    </w:p>
    <w:bookmarkEnd w:id="2"/>
    <w:p w14:paraId="244F7398" w14:textId="77777777" w:rsidR="00422660" w:rsidRPr="00624C5D" w:rsidRDefault="00422660" w:rsidP="00E9624C">
      <w:pPr>
        <w:ind w:left="1440" w:hanging="600"/>
        <w:jc w:val="both"/>
        <w:rPr>
          <w:rFonts w:ascii="Arial" w:hAnsi="Arial" w:cs="Arial"/>
          <w:sz w:val="22"/>
          <w:szCs w:val="22"/>
        </w:rPr>
      </w:pPr>
    </w:p>
    <w:p w14:paraId="171242E5" w14:textId="77777777" w:rsidR="00772088" w:rsidRPr="000A7F03" w:rsidRDefault="00CF1244" w:rsidP="00E9624C">
      <w:pPr>
        <w:numPr>
          <w:ilvl w:val="1"/>
          <w:numId w:val="1"/>
        </w:numPr>
        <w:jc w:val="both"/>
        <w:rPr>
          <w:rFonts w:ascii="Arial" w:hAnsi="Arial" w:cs="Arial"/>
          <w:sz w:val="22"/>
          <w:szCs w:val="22"/>
        </w:rPr>
      </w:pPr>
      <w:r w:rsidRPr="00624C5D">
        <w:rPr>
          <w:rFonts w:ascii="Arial" w:hAnsi="Arial" w:cs="Arial"/>
          <w:sz w:val="22"/>
          <w:szCs w:val="22"/>
        </w:rPr>
        <w:t>Cardiff Metropolitan University</w:t>
      </w:r>
      <w:r w:rsidR="00422660" w:rsidRPr="00624C5D">
        <w:rPr>
          <w:rFonts w:ascii="Arial" w:hAnsi="Arial" w:cs="Arial"/>
          <w:sz w:val="22"/>
          <w:szCs w:val="22"/>
        </w:rPr>
        <w:t xml:space="preserve"> </w:t>
      </w:r>
      <w:r w:rsidR="0080339F">
        <w:rPr>
          <w:rFonts w:ascii="Arial" w:hAnsi="Arial" w:cs="Arial"/>
          <w:sz w:val="22"/>
          <w:szCs w:val="22"/>
        </w:rPr>
        <w:t>is committed to creating a working</w:t>
      </w:r>
      <w:r w:rsidR="00422660" w:rsidRPr="00624C5D">
        <w:rPr>
          <w:rFonts w:ascii="Arial" w:hAnsi="Arial" w:cs="Arial"/>
          <w:sz w:val="22"/>
          <w:szCs w:val="22"/>
        </w:rPr>
        <w:t xml:space="preserve"> and learning </w:t>
      </w:r>
      <w:r w:rsidR="0080339F">
        <w:rPr>
          <w:rFonts w:ascii="Arial" w:hAnsi="Arial" w:cs="Arial"/>
          <w:sz w:val="22"/>
          <w:szCs w:val="22"/>
        </w:rPr>
        <w:t>environment</w:t>
      </w:r>
      <w:r w:rsidR="00422660" w:rsidRPr="00624C5D">
        <w:rPr>
          <w:rFonts w:ascii="Arial" w:hAnsi="Arial" w:cs="Arial"/>
          <w:sz w:val="22"/>
          <w:szCs w:val="22"/>
        </w:rPr>
        <w:t xml:space="preserve"> which is </w:t>
      </w:r>
      <w:r w:rsidR="00166C32">
        <w:rPr>
          <w:rFonts w:ascii="Arial" w:hAnsi="Arial" w:cs="Arial"/>
          <w:sz w:val="22"/>
          <w:szCs w:val="22"/>
        </w:rPr>
        <w:t>f</w:t>
      </w:r>
      <w:r w:rsidR="00422660" w:rsidRPr="00624C5D">
        <w:rPr>
          <w:rFonts w:ascii="Arial" w:hAnsi="Arial" w:cs="Arial"/>
          <w:sz w:val="22"/>
          <w:szCs w:val="22"/>
        </w:rPr>
        <w:t xml:space="preserve">ree from all </w:t>
      </w:r>
      <w:r w:rsidR="002C6B16">
        <w:rPr>
          <w:rFonts w:ascii="Arial" w:hAnsi="Arial" w:cs="Arial"/>
          <w:sz w:val="22"/>
          <w:szCs w:val="22"/>
        </w:rPr>
        <w:t xml:space="preserve">discriminatory, </w:t>
      </w:r>
      <w:r w:rsidR="00422660" w:rsidRPr="00624C5D">
        <w:rPr>
          <w:rFonts w:ascii="Arial" w:hAnsi="Arial" w:cs="Arial"/>
          <w:sz w:val="22"/>
          <w:szCs w:val="22"/>
        </w:rPr>
        <w:t>offensive, insulting or oppressive behaviour</w:t>
      </w:r>
      <w:r w:rsidR="002C6B16">
        <w:rPr>
          <w:rFonts w:ascii="Arial" w:hAnsi="Arial" w:cs="Arial"/>
          <w:sz w:val="22"/>
          <w:szCs w:val="22"/>
        </w:rPr>
        <w:t>,</w:t>
      </w:r>
      <w:r w:rsidR="0080339F">
        <w:rPr>
          <w:rFonts w:ascii="Arial" w:hAnsi="Arial" w:cs="Arial"/>
          <w:sz w:val="22"/>
          <w:szCs w:val="22"/>
        </w:rPr>
        <w:t xml:space="preserve"> and </w:t>
      </w:r>
      <w:r w:rsidR="002C6B16">
        <w:rPr>
          <w:rFonts w:ascii="Arial" w:hAnsi="Arial" w:cs="Arial"/>
          <w:sz w:val="22"/>
          <w:szCs w:val="22"/>
        </w:rPr>
        <w:t xml:space="preserve">which is </w:t>
      </w:r>
      <w:r w:rsidR="0080339F">
        <w:rPr>
          <w:rFonts w:ascii="Arial" w:hAnsi="Arial" w:cs="Arial"/>
          <w:sz w:val="22"/>
          <w:szCs w:val="22"/>
        </w:rPr>
        <w:t>based on the principles of dignity and respect</w:t>
      </w:r>
      <w:r w:rsidR="00422660" w:rsidRPr="00624C5D">
        <w:rPr>
          <w:rFonts w:ascii="Arial" w:hAnsi="Arial" w:cs="Arial"/>
          <w:sz w:val="22"/>
          <w:szCs w:val="22"/>
        </w:rPr>
        <w:t>.</w:t>
      </w:r>
      <w:r w:rsidR="00046F3A">
        <w:rPr>
          <w:rFonts w:ascii="Arial" w:hAnsi="Arial" w:cs="Arial"/>
          <w:sz w:val="22"/>
          <w:szCs w:val="22"/>
        </w:rPr>
        <w:t xml:space="preserve"> </w:t>
      </w:r>
      <w:r w:rsidR="00250941">
        <w:rPr>
          <w:rFonts w:ascii="Arial" w:hAnsi="Arial" w:cs="Arial"/>
          <w:sz w:val="22"/>
          <w:szCs w:val="22"/>
        </w:rPr>
        <w:t>This applies on and off campus, face-to-face and online.</w:t>
      </w:r>
    </w:p>
    <w:p w14:paraId="329D1945" w14:textId="77777777" w:rsidR="00772088" w:rsidRDefault="00772088" w:rsidP="00E9624C">
      <w:pPr>
        <w:jc w:val="both"/>
        <w:rPr>
          <w:rFonts w:ascii="Arial" w:hAnsi="Arial" w:cs="Arial"/>
          <w:sz w:val="22"/>
          <w:szCs w:val="22"/>
        </w:rPr>
      </w:pPr>
    </w:p>
    <w:p w14:paraId="4FDF29E2" w14:textId="77777777" w:rsidR="00D17169" w:rsidRPr="00875AC6" w:rsidRDefault="007621D3" w:rsidP="00875AC6">
      <w:pPr>
        <w:pStyle w:val="Heading2"/>
        <w:numPr>
          <w:ilvl w:val="0"/>
          <w:numId w:val="1"/>
        </w:numPr>
        <w:rPr>
          <w:rFonts w:ascii="Arial" w:hAnsi="Arial" w:cs="Arial"/>
          <w:sz w:val="22"/>
          <w:szCs w:val="18"/>
          <w:u w:val="single"/>
        </w:rPr>
      </w:pPr>
      <w:r>
        <w:rPr>
          <w:rFonts w:ascii="Arial" w:hAnsi="Arial" w:cs="Arial"/>
          <w:sz w:val="22"/>
          <w:szCs w:val="18"/>
          <w:u w:val="single"/>
        </w:rPr>
        <w:t>Responsibilities</w:t>
      </w:r>
    </w:p>
    <w:p w14:paraId="3F569752" w14:textId="77777777" w:rsidR="00E438CB" w:rsidRDefault="00E438CB" w:rsidP="00E9624C">
      <w:pPr>
        <w:jc w:val="both"/>
        <w:rPr>
          <w:rFonts w:ascii="Arial" w:hAnsi="Arial" w:cs="Arial"/>
          <w:sz w:val="22"/>
          <w:szCs w:val="22"/>
        </w:rPr>
      </w:pPr>
    </w:p>
    <w:p w14:paraId="77F804EB" w14:textId="77777777" w:rsidR="00046F3A" w:rsidRDefault="00046F3A" w:rsidP="00046F3A">
      <w:pPr>
        <w:ind w:left="1440"/>
        <w:jc w:val="both"/>
        <w:rPr>
          <w:rFonts w:ascii="Arial" w:hAnsi="Arial" w:cs="Arial"/>
          <w:sz w:val="22"/>
          <w:szCs w:val="22"/>
        </w:rPr>
      </w:pPr>
    </w:p>
    <w:p w14:paraId="00E1AD4D" w14:textId="009DFEE1" w:rsidR="00166C32" w:rsidRDefault="00166C32" w:rsidP="00166C32">
      <w:pPr>
        <w:numPr>
          <w:ilvl w:val="1"/>
          <w:numId w:val="1"/>
        </w:numPr>
        <w:jc w:val="both"/>
        <w:rPr>
          <w:rFonts w:ascii="Arial" w:hAnsi="Arial" w:cs="Arial"/>
          <w:sz w:val="22"/>
          <w:szCs w:val="22"/>
        </w:rPr>
      </w:pPr>
      <w:r w:rsidRPr="00046F3A">
        <w:rPr>
          <w:rFonts w:ascii="Arial" w:hAnsi="Arial" w:cs="Arial"/>
          <w:sz w:val="22"/>
          <w:szCs w:val="22"/>
        </w:rPr>
        <w:t>The President and Vice-Chancellor alongside members</w:t>
      </w:r>
      <w:r w:rsidR="00E62AEC">
        <w:rPr>
          <w:rFonts w:ascii="Arial" w:hAnsi="Arial" w:cs="Arial"/>
          <w:sz w:val="22"/>
          <w:szCs w:val="22"/>
        </w:rPr>
        <w:t xml:space="preserve"> </w:t>
      </w:r>
      <w:r w:rsidRPr="00046F3A">
        <w:rPr>
          <w:rFonts w:ascii="Arial" w:hAnsi="Arial" w:cs="Arial"/>
          <w:sz w:val="22"/>
          <w:szCs w:val="22"/>
        </w:rPr>
        <w:t xml:space="preserve">of Academic Board have responsibility for ensuring this </w:t>
      </w:r>
      <w:r>
        <w:rPr>
          <w:rFonts w:ascii="Arial" w:hAnsi="Arial" w:cs="Arial"/>
          <w:sz w:val="22"/>
          <w:szCs w:val="22"/>
        </w:rPr>
        <w:t>P</w:t>
      </w:r>
      <w:r w:rsidRPr="00046F3A">
        <w:rPr>
          <w:rFonts w:ascii="Arial" w:hAnsi="Arial" w:cs="Arial"/>
          <w:sz w:val="22"/>
          <w:szCs w:val="22"/>
        </w:rPr>
        <w:t xml:space="preserve">olicy and related policies are implemented and adequately supported.  </w:t>
      </w:r>
      <w:r>
        <w:rPr>
          <w:rFonts w:ascii="Arial" w:hAnsi="Arial" w:cs="Arial"/>
          <w:sz w:val="22"/>
          <w:szCs w:val="22"/>
        </w:rPr>
        <w:t>It has been agreed with trade unions and network groups.</w:t>
      </w:r>
    </w:p>
    <w:p w14:paraId="6CC2153F" w14:textId="77777777" w:rsidR="00166C32" w:rsidRDefault="00166C32" w:rsidP="00166C32">
      <w:pPr>
        <w:ind w:left="720"/>
        <w:jc w:val="both"/>
        <w:rPr>
          <w:rFonts w:ascii="Arial" w:hAnsi="Arial" w:cs="Arial"/>
          <w:sz w:val="22"/>
          <w:szCs w:val="22"/>
        </w:rPr>
      </w:pPr>
    </w:p>
    <w:p w14:paraId="6CB60D84" w14:textId="77777777" w:rsidR="00046F3A" w:rsidRDefault="00E40A14" w:rsidP="00046F3A">
      <w:pPr>
        <w:numPr>
          <w:ilvl w:val="1"/>
          <w:numId w:val="1"/>
        </w:numPr>
        <w:jc w:val="both"/>
        <w:rPr>
          <w:rFonts w:ascii="Arial" w:hAnsi="Arial" w:cs="Arial"/>
          <w:sz w:val="22"/>
          <w:szCs w:val="22"/>
        </w:rPr>
      </w:pPr>
      <w:r w:rsidRPr="00E40A14">
        <w:rPr>
          <w:rFonts w:ascii="Arial" w:hAnsi="Arial" w:cs="Arial"/>
          <w:sz w:val="22"/>
          <w:szCs w:val="22"/>
        </w:rPr>
        <w:t>The</w:t>
      </w:r>
      <w:r w:rsidR="00127851" w:rsidRPr="00E40A14">
        <w:rPr>
          <w:rFonts w:ascii="Arial" w:hAnsi="Arial" w:cs="Arial"/>
          <w:sz w:val="22"/>
          <w:szCs w:val="22"/>
        </w:rPr>
        <w:t xml:space="preserve"> Board of Governors </w:t>
      </w:r>
      <w:r w:rsidRPr="00E40A14">
        <w:rPr>
          <w:rFonts w:ascii="Arial" w:hAnsi="Arial" w:cs="Arial"/>
          <w:sz w:val="22"/>
          <w:szCs w:val="22"/>
        </w:rPr>
        <w:t xml:space="preserve">is </w:t>
      </w:r>
      <w:r w:rsidR="007207CC" w:rsidRPr="00E40A14">
        <w:rPr>
          <w:rFonts w:ascii="Arial" w:hAnsi="Arial" w:cs="Arial"/>
          <w:sz w:val="22"/>
          <w:szCs w:val="22"/>
        </w:rPr>
        <w:t>responsible</w:t>
      </w:r>
      <w:r w:rsidR="00127851" w:rsidRPr="00E40A14">
        <w:rPr>
          <w:rFonts w:ascii="Arial" w:hAnsi="Arial" w:cs="Arial"/>
          <w:sz w:val="22"/>
          <w:szCs w:val="22"/>
        </w:rPr>
        <w:t xml:space="preserve"> for</w:t>
      </w:r>
      <w:r w:rsidR="00C82938" w:rsidRPr="00E40A14">
        <w:rPr>
          <w:rFonts w:ascii="Arial" w:hAnsi="Arial" w:cs="Arial"/>
          <w:sz w:val="22"/>
          <w:szCs w:val="22"/>
        </w:rPr>
        <w:t xml:space="preserve"> </w:t>
      </w:r>
      <w:r w:rsidR="00127851" w:rsidRPr="00E40A14">
        <w:rPr>
          <w:rFonts w:ascii="Arial" w:hAnsi="Arial" w:cs="Arial"/>
          <w:sz w:val="22"/>
          <w:szCs w:val="22"/>
        </w:rPr>
        <w:t xml:space="preserve">ensuring compliance with </w:t>
      </w:r>
      <w:r w:rsidRPr="00E40A14">
        <w:rPr>
          <w:rFonts w:ascii="Arial" w:hAnsi="Arial" w:cs="Arial"/>
          <w:sz w:val="22"/>
          <w:szCs w:val="22"/>
        </w:rPr>
        <w:t>all equality legislation</w:t>
      </w:r>
      <w:r w:rsidR="00166C32">
        <w:rPr>
          <w:rFonts w:ascii="Arial" w:hAnsi="Arial" w:cs="Arial"/>
          <w:sz w:val="22"/>
          <w:szCs w:val="22"/>
        </w:rPr>
        <w:t>.</w:t>
      </w:r>
    </w:p>
    <w:p w14:paraId="1F318175" w14:textId="77777777" w:rsidR="00046F3A" w:rsidRDefault="00046F3A" w:rsidP="00046F3A">
      <w:pPr>
        <w:pStyle w:val="ListParagraph"/>
        <w:rPr>
          <w:rFonts w:ascii="Arial" w:hAnsi="Arial" w:cs="Arial"/>
          <w:sz w:val="22"/>
          <w:szCs w:val="22"/>
        </w:rPr>
      </w:pPr>
    </w:p>
    <w:p w14:paraId="49402CC3" w14:textId="7790915D" w:rsidR="00046F3A" w:rsidRDefault="00127851" w:rsidP="00046F3A">
      <w:pPr>
        <w:numPr>
          <w:ilvl w:val="1"/>
          <w:numId w:val="1"/>
        </w:numPr>
        <w:jc w:val="both"/>
        <w:rPr>
          <w:rFonts w:ascii="Arial" w:hAnsi="Arial" w:cs="Arial"/>
          <w:sz w:val="22"/>
          <w:szCs w:val="22"/>
        </w:rPr>
      </w:pPr>
      <w:r w:rsidRPr="00046F3A">
        <w:rPr>
          <w:rFonts w:ascii="Arial" w:hAnsi="Arial" w:cs="Arial"/>
          <w:sz w:val="22"/>
          <w:szCs w:val="22"/>
        </w:rPr>
        <w:t>The Equality</w:t>
      </w:r>
      <w:r w:rsidR="00314287">
        <w:rPr>
          <w:rFonts w:ascii="Arial" w:hAnsi="Arial" w:cs="Arial"/>
          <w:sz w:val="22"/>
          <w:szCs w:val="22"/>
        </w:rPr>
        <w:t xml:space="preserve">, </w:t>
      </w:r>
      <w:r w:rsidRPr="00046F3A">
        <w:rPr>
          <w:rFonts w:ascii="Arial" w:hAnsi="Arial" w:cs="Arial"/>
          <w:sz w:val="22"/>
          <w:szCs w:val="22"/>
        </w:rPr>
        <w:t xml:space="preserve">Diversity </w:t>
      </w:r>
      <w:r w:rsidR="00314287">
        <w:rPr>
          <w:rFonts w:ascii="Arial" w:hAnsi="Arial" w:cs="Arial"/>
          <w:sz w:val="22"/>
          <w:szCs w:val="22"/>
        </w:rPr>
        <w:t>and Inclusion Committee</w:t>
      </w:r>
      <w:r w:rsidR="00FB619B" w:rsidRPr="00046F3A">
        <w:rPr>
          <w:rFonts w:ascii="Arial" w:hAnsi="Arial" w:cs="Arial"/>
          <w:sz w:val="22"/>
          <w:szCs w:val="22"/>
        </w:rPr>
        <w:t xml:space="preserve"> is</w:t>
      </w:r>
      <w:r w:rsidRPr="00046F3A">
        <w:rPr>
          <w:rFonts w:ascii="Arial" w:hAnsi="Arial" w:cs="Arial"/>
          <w:sz w:val="22"/>
          <w:szCs w:val="22"/>
        </w:rPr>
        <w:t xml:space="preserve"> </w:t>
      </w:r>
      <w:r w:rsidR="00FB619B" w:rsidRPr="00046F3A">
        <w:rPr>
          <w:rFonts w:ascii="Arial" w:hAnsi="Arial" w:cs="Arial"/>
          <w:sz w:val="22"/>
          <w:szCs w:val="22"/>
        </w:rPr>
        <w:t xml:space="preserve">responsible for ensuring the strategic development, implementation and review of this </w:t>
      </w:r>
      <w:r w:rsidR="00166C32">
        <w:rPr>
          <w:rFonts w:ascii="Arial" w:hAnsi="Arial" w:cs="Arial"/>
          <w:sz w:val="22"/>
          <w:szCs w:val="22"/>
        </w:rPr>
        <w:t>P</w:t>
      </w:r>
      <w:r w:rsidR="00FB619B" w:rsidRPr="00046F3A">
        <w:rPr>
          <w:rFonts w:ascii="Arial" w:hAnsi="Arial" w:cs="Arial"/>
          <w:sz w:val="22"/>
          <w:szCs w:val="22"/>
        </w:rPr>
        <w:t xml:space="preserve">olicy. </w:t>
      </w:r>
      <w:r w:rsidR="00166C32">
        <w:rPr>
          <w:rFonts w:ascii="Arial" w:hAnsi="Arial" w:cs="Arial"/>
          <w:sz w:val="22"/>
          <w:szCs w:val="22"/>
        </w:rPr>
        <w:t>It</w:t>
      </w:r>
      <w:r w:rsidR="00FB619B" w:rsidRPr="00046F3A">
        <w:rPr>
          <w:rFonts w:ascii="Arial" w:hAnsi="Arial" w:cs="Arial"/>
          <w:sz w:val="22"/>
          <w:szCs w:val="22"/>
        </w:rPr>
        <w:t xml:space="preserve"> </w:t>
      </w:r>
      <w:r w:rsidRPr="00046F3A">
        <w:rPr>
          <w:rFonts w:ascii="Arial" w:hAnsi="Arial" w:cs="Arial"/>
          <w:sz w:val="22"/>
          <w:szCs w:val="22"/>
        </w:rPr>
        <w:t xml:space="preserve">will consider all aspects of </w:t>
      </w:r>
      <w:r w:rsidR="007621D3" w:rsidRPr="00046F3A">
        <w:rPr>
          <w:rFonts w:ascii="Arial" w:hAnsi="Arial" w:cs="Arial"/>
          <w:sz w:val="22"/>
          <w:szCs w:val="22"/>
        </w:rPr>
        <w:t>equality and diversity</w:t>
      </w:r>
      <w:r w:rsidR="00E62AEC">
        <w:rPr>
          <w:rFonts w:ascii="Arial" w:hAnsi="Arial" w:cs="Arial"/>
          <w:sz w:val="22"/>
          <w:szCs w:val="22"/>
        </w:rPr>
        <w:t xml:space="preserve"> at Cardiff Metropolitan University</w:t>
      </w:r>
      <w:r w:rsidR="00235D64" w:rsidRPr="00046F3A">
        <w:rPr>
          <w:rFonts w:ascii="Arial" w:hAnsi="Arial" w:cs="Arial"/>
          <w:sz w:val="22"/>
          <w:szCs w:val="22"/>
        </w:rPr>
        <w:t xml:space="preserve"> </w:t>
      </w:r>
      <w:r w:rsidR="00731A82" w:rsidRPr="00046F3A">
        <w:rPr>
          <w:rFonts w:ascii="Arial" w:hAnsi="Arial" w:cs="Arial"/>
          <w:sz w:val="22"/>
          <w:szCs w:val="22"/>
        </w:rPr>
        <w:t xml:space="preserve">and </w:t>
      </w:r>
      <w:r w:rsidR="00E62AEC">
        <w:rPr>
          <w:rFonts w:ascii="Arial" w:hAnsi="Arial" w:cs="Arial"/>
          <w:sz w:val="22"/>
          <w:szCs w:val="22"/>
        </w:rPr>
        <w:t xml:space="preserve">will </w:t>
      </w:r>
      <w:r w:rsidR="00731A82" w:rsidRPr="00046F3A">
        <w:rPr>
          <w:rFonts w:ascii="Arial" w:hAnsi="Arial" w:cs="Arial"/>
          <w:sz w:val="22"/>
          <w:szCs w:val="22"/>
        </w:rPr>
        <w:t>ensure</w:t>
      </w:r>
      <w:r w:rsidR="00235D64" w:rsidRPr="00046F3A">
        <w:rPr>
          <w:rFonts w:ascii="Arial" w:hAnsi="Arial" w:cs="Arial"/>
          <w:sz w:val="22"/>
          <w:szCs w:val="22"/>
        </w:rPr>
        <w:t xml:space="preserve"> that </w:t>
      </w:r>
      <w:r w:rsidR="00A102C4" w:rsidRPr="00A102C4">
        <w:rPr>
          <w:rFonts w:ascii="Arial" w:hAnsi="Arial" w:cs="Arial"/>
          <w:sz w:val="22"/>
          <w:szCs w:val="22"/>
        </w:rPr>
        <w:t>the University’s policies and practices meet our statutory duties to support equality, diversity and inclusion, while also utilising sector best practice</w:t>
      </w:r>
      <w:r w:rsidR="00235D64" w:rsidRPr="00046F3A">
        <w:rPr>
          <w:rFonts w:ascii="Arial" w:hAnsi="Arial" w:cs="Arial"/>
          <w:sz w:val="22"/>
          <w:szCs w:val="22"/>
        </w:rPr>
        <w:t>.</w:t>
      </w:r>
      <w:r w:rsidR="00046F3A" w:rsidRPr="00046F3A">
        <w:rPr>
          <w:rFonts w:ascii="Arial" w:hAnsi="Arial" w:cs="Arial"/>
          <w:sz w:val="22"/>
          <w:szCs w:val="22"/>
        </w:rPr>
        <w:t xml:space="preserve"> </w:t>
      </w:r>
      <w:r w:rsidR="005D6455">
        <w:rPr>
          <w:rFonts w:ascii="Arial" w:hAnsi="Arial" w:cs="Arial"/>
          <w:sz w:val="22"/>
          <w:szCs w:val="22"/>
        </w:rPr>
        <w:t xml:space="preserve">The membership and terms of reference of this Group </w:t>
      </w:r>
      <w:r w:rsidR="00585F45">
        <w:rPr>
          <w:rFonts w:ascii="Arial" w:hAnsi="Arial" w:cs="Arial"/>
          <w:sz w:val="22"/>
          <w:szCs w:val="22"/>
        </w:rPr>
        <w:t>can</w:t>
      </w:r>
      <w:r w:rsidR="005D6455">
        <w:rPr>
          <w:rFonts w:ascii="Arial" w:hAnsi="Arial" w:cs="Arial"/>
          <w:sz w:val="22"/>
          <w:szCs w:val="22"/>
        </w:rPr>
        <w:t xml:space="preserve"> be found at Appendix 3.</w:t>
      </w:r>
    </w:p>
    <w:p w14:paraId="3E0204B7" w14:textId="77777777" w:rsidR="00046F3A" w:rsidRPr="00A102C4" w:rsidRDefault="00046F3A" w:rsidP="00A102C4">
      <w:pPr>
        <w:rPr>
          <w:rFonts w:ascii="Arial" w:hAnsi="Arial" w:cs="Arial"/>
          <w:sz w:val="22"/>
          <w:szCs w:val="22"/>
        </w:rPr>
      </w:pPr>
    </w:p>
    <w:p w14:paraId="6E7BAC15" w14:textId="77777777" w:rsidR="00046F3A" w:rsidRDefault="00C82938" w:rsidP="00046F3A">
      <w:pPr>
        <w:numPr>
          <w:ilvl w:val="1"/>
          <w:numId w:val="1"/>
        </w:numPr>
        <w:jc w:val="both"/>
        <w:rPr>
          <w:rFonts w:ascii="Arial" w:hAnsi="Arial" w:cs="Arial"/>
          <w:sz w:val="22"/>
          <w:szCs w:val="22"/>
        </w:rPr>
      </w:pPr>
      <w:r w:rsidRPr="00046F3A">
        <w:rPr>
          <w:rFonts w:ascii="Arial" w:hAnsi="Arial" w:cs="Arial"/>
          <w:sz w:val="22"/>
          <w:szCs w:val="22"/>
        </w:rPr>
        <w:t xml:space="preserve">The Equality &amp; Diversity Officer is responsible for providing advice, guidance and support </w:t>
      </w:r>
      <w:r w:rsidR="00731A82" w:rsidRPr="00046F3A">
        <w:rPr>
          <w:rFonts w:ascii="Arial" w:hAnsi="Arial" w:cs="Arial"/>
          <w:sz w:val="22"/>
          <w:szCs w:val="22"/>
        </w:rPr>
        <w:t xml:space="preserve">to colleagues across the University </w:t>
      </w:r>
      <w:r w:rsidRPr="00046F3A">
        <w:rPr>
          <w:rFonts w:ascii="Arial" w:hAnsi="Arial" w:cs="Arial"/>
          <w:sz w:val="22"/>
          <w:szCs w:val="22"/>
        </w:rPr>
        <w:t xml:space="preserve">on the application of this </w:t>
      </w:r>
      <w:r w:rsidR="00E62AEC">
        <w:rPr>
          <w:rFonts w:ascii="Arial" w:hAnsi="Arial" w:cs="Arial"/>
          <w:sz w:val="22"/>
          <w:szCs w:val="22"/>
        </w:rPr>
        <w:t>P</w:t>
      </w:r>
      <w:r w:rsidRPr="00046F3A">
        <w:rPr>
          <w:rFonts w:ascii="Arial" w:hAnsi="Arial" w:cs="Arial"/>
          <w:sz w:val="22"/>
          <w:szCs w:val="22"/>
        </w:rPr>
        <w:t xml:space="preserve">olicy and for developing </w:t>
      </w:r>
      <w:r w:rsidR="00E62AEC">
        <w:rPr>
          <w:rFonts w:ascii="Arial" w:hAnsi="Arial" w:cs="Arial"/>
          <w:sz w:val="22"/>
          <w:szCs w:val="22"/>
        </w:rPr>
        <w:t xml:space="preserve">and monitoring </w:t>
      </w:r>
      <w:r w:rsidRPr="00046F3A">
        <w:rPr>
          <w:rFonts w:ascii="Arial" w:hAnsi="Arial" w:cs="Arial"/>
          <w:sz w:val="22"/>
          <w:szCs w:val="22"/>
        </w:rPr>
        <w:t xml:space="preserve">an action plan in conjunction with other colleagues to address equalities related issues.  </w:t>
      </w:r>
    </w:p>
    <w:p w14:paraId="19858609" w14:textId="77777777" w:rsidR="00046F3A" w:rsidRDefault="00046F3A" w:rsidP="00046F3A">
      <w:pPr>
        <w:pStyle w:val="ListParagraph"/>
        <w:rPr>
          <w:rFonts w:ascii="Arial" w:hAnsi="Arial" w:cs="Arial"/>
          <w:sz w:val="22"/>
          <w:szCs w:val="22"/>
        </w:rPr>
      </w:pPr>
    </w:p>
    <w:p w14:paraId="3273CA08" w14:textId="77777777" w:rsidR="00046F3A" w:rsidRDefault="00D52AFF" w:rsidP="00046F3A">
      <w:pPr>
        <w:numPr>
          <w:ilvl w:val="1"/>
          <w:numId w:val="1"/>
        </w:numPr>
        <w:jc w:val="both"/>
        <w:rPr>
          <w:rFonts w:ascii="Arial" w:hAnsi="Arial" w:cs="Arial"/>
          <w:sz w:val="22"/>
          <w:szCs w:val="22"/>
        </w:rPr>
      </w:pPr>
      <w:r w:rsidRPr="00046F3A">
        <w:rPr>
          <w:rFonts w:ascii="Arial" w:hAnsi="Arial" w:cs="Arial"/>
          <w:sz w:val="22"/>
          <w:szCs w:val="22"/>
        </w:rPr>
        <w:t>The Coordinating Chaplain plays an advisory role</w:t>
      </w:r>
      <w:r w:rsidR="008A55B4" w:rsidRPr="00046F3A">
        <w:rPr>
          <w:rFonts w:ascii="Arial" w:hAnsi="Arial" w:cs="Arial"/>
          <w:sz w:val="22"/>
          <w:szCs w:val="22"/>
        </w:rPr>
        <w:t xml:space="preserve"> for all matters relating to Religion, Spirituality and Philosophical belief</w:t>
      </w:r>
      <w:r w:rsidR="00046F3A" w:rsidRPr="00046F3A">
        <w:rPr>
          <w:rFonts w:ascii="Arial" w:hAnsi="Arial" w:cs="Arial"/>
          <w:sz w:val="22"/>
          <w:szCs w:val="22"/>
        </w:rPr>
        <w:t>.</w:t>
      </w:r>
      <w:r w:rsidRPr="00046F3A">
        <w:rPr>
          <w:rFonts w:ascii="Arial" w:hAnsi="Arial" w:cs="Arial"/>
          <w:sz w:val="22"/>
          <w:szCs w:val="22"/>
        </w:rPr>
        <w:t xml:space="preserve"> </w:t>
      </w:r>
    </w:p>
    <w:p w14:paraId="1F1A68AE" w14:textId="77777777" w:rsidR="00046F3A" w:rsidRDefault="00046F3A" w:rsidP="00046F3A">
      <w:pPr>
        <w:pStyle w:val="ListParagraph"/>
        <w:rPr>
          <w:rFonts w:ascii="Arial" w:hAnsi="Arial" w:cs="Arial"/>
          <w:sz w:val="22"/>
          <w:szCs w:val="22"/>
        </w:rPr>
      </w:pPr>
    </w:p>
    <w:p w14:paraId="532E9188" w14:textId="77777777" w:rsidR="004378B0" w:rsidRPr="00046F3A" w:rsidRDefault="004378B0" w:rsidP="00046F3A">
      <w:pPr>
        <w:numPr>
          <w:ilvl w:val="1"/>
          <w:numId w:val="1"/>
        </w:numPr>
        <w:jc w:val="both"/>
        <w:rPr>
          <w:rFonts w:ascii="Arial" w:hAnsi="Arial" w:cs="Arial"/>
          <w:sz w:val="22"/>
          <w:szCs w:val="22"/>
        </w:rPr>
      </w:pPr>
      <w:r w:rsidRPr="00046F3A">
        <w:rPr>
          <w:rFonts w:ascii="Arial" w:hAnsi="Arial" w:cs="Arial"/>
          <w:sz w:val="22"/>
          <w:szCs w:val="22"/>
        </w:rPr>
        <w:t xml:space="preserve">The </w:t>
      </w:r>
      <w:r w:rsidR="005F4A3D" w:rsidRPr="00046F3A">
        <w:rPr>
          <w:rFonts w:ascii="Arial" w:hAnsi="Arial" w:cs="Arial"/>
          <w:sz w:val="22"/>
          <w:szCs w:val="22"/>
        </w:rPr>
        <w:t>Director</w:t>
      </w:r>
      <w:r w:rsidRPr="00046F3A">
        <w:rPr>
          <w:rFonts w:ascii="Arial" w:hAnsi="Arial" w:cs="Arial"/>
          <w:sz w:val="22"/>
          <w:szCs w:val="22"/>
        </w:rPr>
        <w:t xml:space="preserve"> of </w:t>
      </w:r>
      <w:r w:rsidR="008F131B" w:rsidRPr="00046F3A">
        <w:rPr>
          <w:rFonts w:ascii="Arial" w:hAnsi="Arial" w:cs="Arial"/>
          <w:sz w:val="22"/>
          <w:szCs w:val="22"/>
        </w:rPr>
        <w:t xml:space="preserve">People Services </w:t>
      </w:r>
      <w:r w:rsidRPr="00046F3A">
        <w:rPr>
          <w:rFonts w:ascii="Arial" w:hAnsi="Arial" w:cs="Arial"/>
          <w:sz w:val="22"/>
          <w:szCs w:val="22"/>
        </w:rPr>
        <w:t>is responsible for:</w:t>
      </w:r>
    </w:p>
    <w:p w14:paraId="3C9202B2" w14:textId="77777777" w:rsidR="004378B0" w:rsidRPr="00624C5D" w:rsidRDefault="004378B0" w:rsidP="00E9624C">
      <w:pPr>
        <w:jc w:val="both"/>
        <w:rPr>
          <w:rFonts w:ascii="Arial" w:hAnsi="Arial" w:cs="Arial"/>
          <w:sz w:val="22"/>
          <w:szCs w:val="22"/>
        </w:rPr>
      </w:pPr>
    </w:p>
    <w:p w14:paraId="487E3CE8" w14:textId="77777777" w:rsidR="008A55B4" w:rsidRDefault="003D7D41" w:rsidP="00E62AEC">
      <w:pPr>
        <w:numPr>
          <w:ilvl w:val="1"/>
          <w:numId w:val="5"/>
        </w:numPr>
        <w:tabs>
          <w:tab w:val="clear" w:pos="3240"/>
        </w:tabs>
        <w:ind w:left="1843" w:hanging="425"/>
        <w:jc w:val="both"/>
        <w:rPr>
          <w:rFonts w:ascii="Arial" w:hAnsi="Arial" w:cs="Arial"/>
          <w:sz w:val="22"/>
          <w:szCs w:val="22"/>
        </w:rPr>
      </w:pPr>
      <w:r>
        <w:rPr>
          <w:rFonts w:ascii="Arial" w:hAnsi="Arial" w:cs="Arial"/>
          <w:sz w:val="22"/>
          <w:szCs w:val="22"/>
        </w:rPr>
        <w:t xml:space="preserve">maintaining and </w:t>
      </w:r>
      <w:r w:rsidR="004378B0" w:rsidRPr="00624C5D">
        <w:rPr>
          <w:rFonts w:ascii="Arial" w:hAnsi="Arial" w:cs="Arial"/>
          <w:sz w:val="22"/>
          <w:szCs w:val="22"/>
        </w:rPr>
        <w:t xml:space="preserve">providing accurate </w:t>
      </w:r>
      <w:r w:rsidR="00E9624C">
        <w:rPr>
          <w:rFonts w:ascii="Arial" w:hAnsi="Arial" w:cs="Arial"/>
          <w:sz w:val="22"/>
          <w:szCs w:val="22"/>
        </w:rPr>
        <w:t>employee</w:t>
      </w:r>
      <w:r w:rsidR="004378B0" w:rsidRPr="00624C5D">
        <w:rPr>
          <w:rFonts w:ascii="Arial" w:hAnsi="Arial" w:cs="Arial"/>
          <w:sz w:val="22"/>
          <w:szCs w:val="22"/>
        </w:rPr>
        <w:t xml:space="preserve"> statistical records of the representation of women, men, age and members of racial or ethnic minorities, and </w:t>
      </w:r>
      <w:r w:rsidR="009063F0" w:rsidRPr="00624C5D">
        <w:rPr>
          <w:rFonts w:ascii="Arial" w:hAnsi="Arial" w:cs="Arial"/>
          <w:sz w:val="22"/>
          <w:szCs w:val="22"/>
        </w:rPr>
        <w:t>any</w:t>
      </w:r>
      <w:r w:rsidR="004378B0" w:rsidRPr="00624C5D">
        <w:rPr>
          <w:rFonts w:ascii="Arial" w:hAnsi="Arial" w:cs="Arial"/>
          <w:sz w:val="22"/>
          <w:szCs w:val="22"/>
        </w:rPr>
        <w:t xml:space="preserve"> other characteristics required by equality </w:t>
      </w:r>
      <w:r w:rsidR="008A55B4">
        <w:rPr>
          <w:rFonts w:ascii="Arial" w:hAnsi="Arial" w:cs="Arial"/>
          <w:sz w:val="22"/>
          <w:szCs w:val="22"/>
        </w:rPr>
        <w:t>legislation.</w:t>
      </w:r>
      <w:r w:rsidR="004378B0" w:rsidRPr="00624C5D">
        <w:rPr>
          <w:rFonts w:ascii="Arial" w:hAnsi="Arial" w:cs="Arial"/>
          <w:sz w:val="22"/>
          <w:szCs w:val="22"/>
        </w:rPr>
        <w:t xml:space="preserve">  </w:t>
      </w:r>
    </w:p>
    <w:p w14:paraId="2DF36CBF" w14:textId="77777777" w:rsidR="008A55B4" w:rsidRDefault="008A55B4" w:rsidP="00E62AEC">
      <w:pPr>
        <w:ind w:left="1843" w:hanging="425"/>
        <w:jc w:val="both"/>
        <w:rPr>
          <w:rFonts w:ascii="Arial" w:hAnsi="Arial" w:cs="Arial"/>
          <w:sz w:val="22"/>
          <w:szCs w:val="22"/>
        </w:rPr>
      </w:pPr>
    </w:p>
    <w:p w14:paraId="6E9F9468" w14:textId="77777777" w:rsidR="00046F3A" w:rsidRDefault="00E9624C" w:rsidP="00E62AEC">
      <w:pPr>
        <w:numPr>
          <w:ilvl w:val="1"/>
          <w:numId w:val="5"/>
        </w:numPr>
        <w:tabs>
          <w:tab w:val="clear" w:pos="3240"/>
        </w:tabs>
        <w:ind w:left="1843" w:hanging="425"/>
        <w:jc w:val="both"/>
        <w:rPr>
          <w:rFonts w:ascii="Arial" w:hAnsi="Arial" w:cs="Arial"/>
          <w:sz w:val="22"/>
          <w:szCs w:val="22"/>
        </w:rPr>
      </w:pPr>
      <w:r>
        <w:rPr>
          <w:rFonts w:ascii="Arial" w:hAnsi="Arial" w:cs="Arial"/>
          <w:sz w:val="22"/>
          <w:szCs w:val="22"/>
        </w:rPr>
        <w:t>Employee</w:t>
      </w:r>
      <w:r w:rsidR="008A55B4" w:rsidRPr="008A55B4">
        <w:rPr>
          <w:rFonts w:ascii="Arial" w:hAnsi="Arial" w:cs="Arial"/>
          <w:sz w:val="22"/>
          <w:szCs w:val="22"/>
        </w:rPr>
        <w:t xml:space="preserve"> discipline, grievance and complaints, </w:t>
      </w:r>
      <w:r w:rsidR="007207CC" w:rsidRPr="008A55B4">
        <w:rPr>
          <w:rFonts w:ascii="Arial" w:hAnsi="Arial" w:cs="Arial"/>
          <w:sz w:val="22"/>
          <w:szCs w:val="22"/>
        </w:rPr>
        <w:t>including alleged</w:t>
      </w:r>
      <w:r w:rsidR="008A55B4" w:rsidRPr="008A55B4">
        <w:rPr>
          <w:rFonts w:ascii="Arial" w:hAnsi="Arial" w:cs="Arial"/>
          <w:sz w:val="22"/>
          <w:szCs w:val="22"/>
        </w:rPr>
        <w:t xml:space="preserve">    harassment.</w:t>
      </w:r>
    </w:p>
    <w:p w14:paraId="7B0D3C62" w14:textId="77777777" w:rsidR="00046F3A" w:rsidRDefault="00046F3A" w:rsidP="00046F3A">
      <w:pPr>
        <w:jc w:val="both"/>
        <w:rPr>
          <w:rFonts w:ascii="Arial" w:hAnsi="Arial" w:cs="Arial"/>
          <w:sz w:val="22"/>
          <w:szCs w:val="22"/>
        </w:rPr>
      </w:pPr>
    </w:p>
    <w:p w14:paraId="45D27D4D" w14:textId="77777777" w:rsidR="00046F3A" w:rsidRDefault="008A55B4" w:rsidP="00046F3A">
      <w:pPr>
        <w:numPr>
          <w:ilvl w:val="1"/>
          <w:numId w:val="1"/>
        </w:numPr>
        <w:jc w:val="both"/>
        <w:rPr>
          <w:rFonts w:ascii="Arial" w:hAnsi="Arial" w:cs="Arial"/>
          <w:sz w:val="22"/>
          <w:szCs w:val="22"/>
        </w:rPr>
      </w:pPr>
      <w:r w:rsidRPr="00046F3A">
        <w:rPr>
          <w:rFonts w:ascii="Arial" w:hAnsi="Arial" w:cs="Arial"/>
          <w:sz w:val="22"/>
          <w:szCs w:val="22"/>
        </w:rPr>
        <w:t xml:space="preserve">Heads of School, Deans and Directors </w:t>
      </w:r>
      <w:r w:rsidR="00E62AEC">
        <w:rPr>
          <w:rFonts w:ascii="Arial" w:hAnsi="Arial" w:cs="Arial"/>
          <w:sz w:val="22"/>
          <w:szCs w:val="22"/>
        </w:rPr>
        <w:t>are</w:t>
      </w:r>
      <w:r w:rsidRPr="00046F3A">
        <w:rPr>
          <w:rFonts w:ascii="Arial" w:hAnsi="Arial" w:cs="Arial"/>
          <w:sz w:val="22"/>
          <w:szCs w:val="22"/>
        </w:rPr>
        <w:t xml:space="preserve"> responsible for ensuring that their </w:t>
      </w:r>
      <w:r w:rsidR="00E9624C" w:rsidRPr="00046F3A">
        <w:rPr>
          <w:rFonts w:ascii="Arial" w:hAnsi="Arial" w:cs="Arial"/>
          <w:sz w:val="22"/>
          <w:szCs w:val="22"/>
        </w:rPr>
        <w:t>employees</w:t>
      </w:r>
      <w:r w:rsidRPr="00046F3A">
        <w:rPr>
          <w:rFonts w:ascii="Arial" w:hAnsi="Arial" w:cs="Arial"/>
          <w:sz w:val="22"/>
          <w:szCs w:val="22"/>
        </w:rPr>
        <w:t xml:space="preserve"> are aware of their responsibilities in promoting diversity and inclusion in the working and learning environment. They will ensure that they champion diversity and inclusion through their own actions, remarks </w:t>
      </w:r>
      <w:r w:rsidR="00E62AEC">
        <w:rPr>
          <w:rFonts w:ascii="Arial" w:hAnsi="Arial" w:cs="Arial"/>
          <w:sz w:val="22"/>
          <w:szCs w:val="22"/>
        </w:rPr>
        <w:t>and</w:t>
      </w:r>
      <w:r w:rsidRPr="00046F3A">
        <w:rPr>
          <w:rFonts w:ascii="Arial" w:hAnsi="Arial" w:cs="Arial"/>
          <w:sz w:val="22"/>
          <w:szCs w:val="22"/>
        </w:rPr>
        <w:t xml:space="preserve"> behaviour.</w:t>
      </w:r>
    </w:p>
    <w:p w14:paraId="371DDCFF" w14:textId="77777777" w:rsidR="00046F3A" w:rsidRDefault="00046F3A" w:rsidP="00046F3A">
      <w:pPr>
        <w:ind w:left="1440"/>
        <w:jc w:val="both"/>
        <w:rPr>
          <w:rFonts w:ascii="Arial" w:hAnsi="Arial" w:cs="Arial"/>
          <w:sz w:val="22"/>
          <w:szCs w:val="22"/>
        </w:rPr>
      </w:pPr>
    </w:p>
    <w:p w14:paraId="0FB3FD4E" w14:textId="77777777" w:rsidR="00046F3A" w:rsidRDefault="000912F3" w:rsidP="00046F3A">
      <w:pPr>
        <w:numPr>
          <w:ilvl w:val="1"/>
          <w:numId w:val="1"/>
        </w:numPr>
        <w:jc w:val="both"/>
        <w:rPr>
          <w:rFonts w:ascii="Arial" w:hAnsi="Arial" w:cs="Arial"/>
          <w:sz w:val="22"/>
          <w:szCs w:val="22"/>
        </w:rPr>
      </w:pPr>
      <w:r w:rsidRPr="00046F3A">
        <w:rPr>
          <w:rFonts w:ascii="Arial" w:hAnsi="Arial" w:cs="Arial"/>
          <w:sz w:val="22"/>
          <w:szCs w:val="22"/>
        </w:rPr>
        <w:t xml:space="preserve">Directors/Deans will ensure that all student-facing services operate in such a way </w:t>
      </w:r>
      <w:r w:rsidR="001C65E6" w:rsidRPr="00046F3A">
        <w:rPr>
          <w:rFonts w:ascii="Arial" w:hAnsi="Arial" w:cs="Arial"/>
          <w:sz w:val="22"/>
          <w:szCs w:val="22"/>
        </w:rPr>
        <w:t>as to eliminate discrimination</w:t>
      </w:r>
      <w:r w:rsidR="007621D3" w:rsidRPr="00046F3A">
        <w:rPr>
          <w:rFonts w:ascii="Arial" w:hAnsi="Arial" w:cs="Arial"/>
          <w:sz w:val="22"/>
          <w:szCs w:val="22"/>
        </w:rPr>
        <w:t xml:space="preserve"> and promote inclusion</w:t>
      </w:r>
      <w:r w:rsidR="001C65E6" w:rsidRPr="00046F3A">
        <w:rPr>
          <w:rFonts w:ascii="Arial" w:hAnsi="Arial" w:cs="Arial"/>
          <w:sz w:val="22"/>
          <w:szCs w:val="22"/>
        </w:rPr>
        <w:t>.</w:t>
      </w:r>
    </w:p>
    <w:p w14:paraId="07094493" w14:textId="77777777" w:rsidR="00046F3A" w:rsidRDefault="00046F3A" w:rsidP="00046F3A">
      <w:pPr>
        <w:pStyle w:val="ListParagraph"/>
        <w:rPr>
          <w:rFonts w:ascii="Arial" w:hAnsi="Arial" w:cs="Arial"/>
          <w:sz w:val="22"/>
          <w:szCs w:val="22"/>
        </w:rPr>
      </w:pPr>
    </w:p>
    <w:p w14:paraId="09986777" w14:textId="77777777" w:rsidR="00046F3A" w:rsidRDefault="000912F3" w:rsidP="00046F3A">
      <w:pPr>
        <w:numPr>
          <w:ilvl w:val="1"/>
          <w:numId w:val="1"/>
        </w:numPr>
        <w:jc w:val="both"/>
        <w:rPr>
          <w:rFonts w:ascii="Arial" w:hAnsi="Arial" w:cs="Arial"/>
          <w:sz w:val="22"/>
          <w:szCs w:val="22"/>
        </w:rPr>
      </w:pPr>
      <w:r w:rsidRPr="00046F3A">
        <w:rPr>
          <w:rFonts w:ascii="Arial" w:hAnsi="Arial" w:cs="Arial"/>
          <w:sz w:val="22"/>
          <w:szCs w:val="22"/>
        </w:rPr>
        <w:lastRenderedPageBreak/>
        <w:t>Registry</w:t>
      </w:r>
      <w:r w:rsidR="00CB0BC7" w:rsidRPr="00046F3A">
        <w:rPr>
          <w:rFonts w:ascii="Arial" w:hAnsi="Arial" w:cs="Arial"/>
          <w:sz w:val="22"/>
          <w:szCs w:val="22"/>
        </w:rPr>
        <w:t xml:space="preserve"> Services</w:t>
      </w:r>
      <w:r w:rsidRPr="00046F3A">
        <w:rPr>
          <w:rFonts w:ascii="Arial" w:hAnsi="Arial" w:cs="Arial"/>
          <w:sz w:val="22"/>
          <w:szCs w:val="22"/>
        </w:rPr>
        <w:t xml:space="preserve"> are responsible for student discipline, grievance and complaints, including alleged harassment.  </w:t>
      </w:r>
    </w:p>
    <w:p w14:paraId="36C5EC37" w14:textId="77777777" w:rsidR="00046F3A" w:rsidRDefault="00046F3A" w:rsidP="00046F3A">
      <w:pPr>
        <w:pStyle w:val="ListParagraph"/>
        <w:rPr>
          <w:rFonts w:ascii="Arial" w:hAnsi="Arial" w:cs="Arial"/>
          <w:sz w:val="22"/>
          <w:szCs w:val="22"/>
        </w:rPr>
      </w:pPr>
    </w:p>
    <w:p w14:paraId="6203C55B" w14:textId="35F47533" w:rsidR="00046F3A" w:rsidRDefault="00875AC6" w:rsidP="00046F3A">
      <w:pPr>
        <w:numPr>
          <w:ilvl w:val="1"/>
          <w:numId w:val="1"/>
        </w:numPr>
        <w:jc w:val="both"/>
        <w:rPr>
          <w:rFonts w:ascii="Arial" w:hAnsi="Arial" w:cs="Arial"/>
          <w:sz w:val="22"/>
          <w:szCs w:val="22"/>
        </w:rPr>
      </w:pPr>
      <w:r w:rsidRPr="00046F3A">
        <w:rPr>
          <w:rFonts w:ascii="Arial" w:hAnsi="Arial" w:cs="Arial"/>
          <w:sz w:val="22"/>
          <w:szCs w:val="22"/>
        </w:rPr>
        <w:t>School Deputy Deans</w:t>
      </w:r>
      <w:r w:rsidR="001C65E6" w:rsidRPr="00046F3A">
        <w:rPr>
          <w:rFonts w:ascii="Arial" w:hAnsi="Arial" w:cs="Arial"/>
          <w:sz w:val="22"/>
          <w:szCs w:val="22"/>
        </w:rPr>
        <w:t xml:space="preserve"> are responsible for ensuring </w:t>
      </w:r>
      <w:r w:rsidR="000912F3" w:rsidRPr="00046F3A">
        <w:rPr>
          <w:rFonts w:ascii="Arial" w:hAnsi="Arial" w:cs="Arial"/>
          <w:sz w:val="22"/>
          <w:szCs w:val="22"/>
        </w:rPr>
        <w:t>that reasonable</w:t>
      </w:r>
      <w:r w:rsidR="001C65E6" w:rsidRPr="00046F3A">
        <w:rPr>
          <w:rFonts w:ascii="Arial" w:hAnsi="Arial" w:cs="Arial"/>
          <w:sz w:val="22"/>
          <w:szCs w:val="22"/>
        </w:rPr>
        <w:t xml:space="preserve"> adjustments, as recommended by Student Services, </w:t>
      </w:r>
      <w:r w:rsidR="000912F3" w:rsidRPr="00046F3A">
        <w:rPr>
          <w:rFonts w:ascii="Arial" w:hAnsi="Arial" w:cs="Arial"/>
          <w:sz w:val="22"/>
          <w:szCs w:val="22"/>
        </w:rPr>
        <w:t>are made to the learning, teaching and assessment environment</w:t>
      </w:r>
      <w:r w:rsidR="00827F98">
        <w:rPr>
          <w:rFonts w:ascii="Arial" w:hAnsi="Arial" w:cs="Arial"/>
          <w:sz w:val="22"/>
          <w:szCs w:val="22"/>
        </w:rPr>
        <w:t>.</w:t>
      </w:r>
    </w:p>
    <w:p w14:paraId="45B729EC" w14:textId="77777777" w:rsidR="00046F3A" w:rsidRDefault="00046F3A" w:rsidP="00046F3A">
      <w:pPr>
        <w:pStyle w:val="ListParagraph"/>
        <w:rPr>
          <w:rFonts w:ascii="Arial" w:hAnsi="Arial" w:cs="Arial"/>
          <w:sz w:val="22"/>
          <w:szCs w:val="22"/>
        </w:rPr>
      </w:pPr>
    </w:p>
    <w:p w14:paraId="1ED011DC" w14:textId="77777777" w:rsidR="00046F3A" w:rsidRDefault="00046F3A" w:rsidP="00046F3A">
      <w:pPr>
        <w:numPr>
          <w:ilvl w:val="1"/>
          <w:numId w:val="1"/>
        </w:numPr>
        <w:jc w:val="both"/>
        <w:rPr>
          <w:rFonts w:ascii="Arial" w:hAnsi="Arial" w:cs="Arial"/>
          <w:sz w:val="22"/>
          <w:szCs w:val="22"/>
        </w:rPr>
      </w:pPr>
      <w:r w:rsidRPr="00046F3A">
        <w:rPr>
          <w:rFonts w:ascii="Arial" w:hAnsi="Arial" w:cs="Arial"/>
          <w:sz w:val="22"/>
          <w:szCs w:val="22"/>
        </w:rPr>
        <w:t>All staff are expected to support, implement and abide by the aims of this policy statement and use their role to promote equality of opportunity for students and staff.</w:t>
      </w:r>
    </w:p>
    <w:p w14:paraId="2018D57A" w14:textId="77777777" w:rsidR="00046F3A" w:rsidRPr="00074902" w:rsidRDefault="00046F3A" w:rsidP="00074902">
      <w:pPr>
        <w:rPr>
          <w:rFonts w:ascii="Arial" w:hAnsi="Arial" w:cs="Arial"/>
          <w:sz w:val="22"/>
          <w:szCs w:val="22"/>
        </w:rPr>
      </w:pPr>
    </w:p>
    <w:p w14:paraId="73C279F1" w14:textId="77777777" w:rsidR="00046F3A" w:rsidRPr="00046F3A" w:rsidRDefault="00046F3A" w:rsidP="002C6B16">
      <w:pPr>
        <w:numPr>
          <w:ilvl w:val="1"/>
          <w:numId w:val="1"/>
        </w:numPr>
        <w:jc w:val="both"/>
        <w:rPr>
          <w:rFonts w:ascii="Arial" w:hAnsi="Arial" w:cs="Arial"/>
          <w:sz w:val="22"/>
          <w:szCs w:val="22"/>
        </w:rPr>
      </w:pPr>
      <w:r w:rsidRPr="00046F3A">
        <w:rPr>
          <w:rFonts w:ascii="Arial" w:hAnsi="Arial" w:cs="Arial"/>
          <w:sz w:val="22"/>
          <w:szCs w:val="22"/>
        </w:rPr>
        <w:t>Students are expected to behave in a way which respects and appreciates the diversity of the University community and the culture of others within that community as set out in the Student Charter.</w:t>
      </w:r>
    </w:p>
    <w:p w14:paraId="06CCFD7A" w14:textId="77777777" w:rsidR="00EE1665" w:rsidRDefault="00EE1665" w:rsidP="00E9624C">
      <w:pPr>
        <w:pStyle w:val="ListParagraph"/>
        <w:ind w:left="0"/>
        <w:jc w:val="both"/>
        <w:rPr>
          <w:rFonts w:ascii="Arial" w:hAnsi="Arial" w:cs="Arial"/>
          <w:sz w:val="22"/>
          <w:szCs w:val="22"/>
        </w:rPr>
      </w:pPr>
    </w:p>
    <w:p w14:paraId="0124EC98" w14:textId="77777777" w:rsidR="00E9624C" w:rsidRPr="00875AC6" w:rsidRDefault="00802CB0" w:rsidP="00875AC6">
      <w:pPr>
        <w:pStyle w:val="Heading2"/>
        <w:rPr>
          <w:rFonts w:ascii="Arial" w:hAnsi="Arial" w:cs="Arial"/>
          <w:sz w:val="22"/>
          <w:szCs w:val="22"/>
        </w:rPr>
      </w:pPr>
      <w:r>
        <w:rPr>
          <w:rFonts w:ascii="Arial" w:hAnsi="Arial" w:cs="Arial"/>
          <w:caps/>
          <w:sz w:val="22"/>
          <w:szCs w:val="22"/>
        </w:rPr>
        <w:t>7</w:t>
      </w:r>
      <w:r w:rsidR="00E9624C" w:rsidRPr="00875AC6">
        <w:rPr>
          <w:rFonts w:ascii="Arial" w:hAnsi="Arial" w:cs="Arial"/>
          <w:caps/>
          <w:sz w:val="22"/>
          <w:szCs w:val="22"/>
        </w:rPr>
        <w:t>.</w:t>
      </w:r>
      <w:r w:rsidR="00E9624C" w:rsidRPr="00875AC6">
        <w:rPr>
          <w:rFonts w:ascii="Arial" w:hAnsi="Arial" w:cs="Arial"/>
          <w:caps/>
          <w:sz w:val="22"/>
          <w:szCs w:val="22"/>
        </w:rPr>
        <w:tab/>
      </w:r>
      <w:r w:rsidR="00E9624C" w:rsidRPr="00875AC6">
        <w:rPr>
          <w:rFonts w:ascii="Arial" w:hAnsi="Arial" w:cs="Arial"/>
          <w:sz w:val="22"/>
          <w:szCs w:val="22"/>
          <w:u w:val="single"/>
        </w:rPr>
        <w:t>Welsh Language</w:t>
      </w:r>
    </w:p>
    <w:p w14:paraId="00952A56" w14:textId="77777777" w:rsidR="00E9624C" w:rsidRPr="005377E6" w:rsidRDefault="00E9624C" w:rsidP="005377E6">
      <w:pPr>
        <w:jc w:val="both"/>
        <w:rPr>
          <w:rFonts w:ascii="Arial" w:hAnsi="Arial" w:cs="Arial"/>
          <w:sz w:val="22"/>
          <w:szCs w:val="22"/>
        </w:rPr>
      </w:pPr>
    </w:p>
    <w:p w14:paraId="29C9B42C" w14:textId="77777777" w:rsidR="002051C9" w:rsidRPr="005377E6" w:rsidRDefault="002051C9" w:rsidP="005377E6">
      <w:pPr>
        <w:jc w:val="both"/>
        <w:rPr>
          <w:rFonts w:ascii="Arial" w:hAnsi="Arial" w:cs="Arial"/>
          <w:sz w:val="22"/>
          <w:szCs w:val="22"/>
        </w:rPr>
      </w:pPr>
    </w:p>
    <w:p w14:paraId="3A11D0E1" w14:textId="5DE42066" w:rsidR="00E9624C" w:rsidRPr="00E9624C" w:rsidRDefault="00802CB0" w:rsidP="00E9624C">
      <w:pPr>
        <w:pStyle w:val="ListParagraph"/>
        <w:ind w:left="1440" w:hanging="720"/>
        <w:jc w:val="both"/>
        <w:rPr>
          <w:rFonts w:ascii="Arial" w:hAnsi="Arial" w:cs="Arial"/>
          <w:sz w:val="22"/>
          <w:szCs w:val="22"/>
        </w:rPr>
      </w:pPr>
      <w:r>
        <w:rPr>
          <w:rFonts w:ascii="Arial" w:hAnsi="Arial" w:cs="Arial"/>
          <w:sz w:val="22"/>
          <w:szCs w:val="22"/>
        </w:rPr>
        <w:t>7</w:t>
      </w:r>
      <w:r w:rsidR="002051C9">
        <w:rPr>
          <w:rFonts w:ascii="Arial" w:hAnsi="Arial" w:cs="Arial"/>
          <w:sz w:val="22"/>
          <w:szCs w:val="22"/>
        </w:rPr>
        <w:t>.</w:t>
      </w:r>
      <w:r w:rsidR="005377E6">
        <w:rPr>
          <w:rFonts w:ascii="Arial" w:hAnsi="Arial" w:cs="Arial"/>
          <w:sz w:val="22"/>
          <w:szCs w:val="22"/>
        </w:rPr>
        <w:t>1</w:t>
      </w:r>
      <w:r w:rsidR="002051C9">
        <w:rPr>
          <w:rFonts w:ascii="Arial" w:hAnsi="Arial" w:cs="Arial"/>
          <w:sz w:val="22"/>
          <w:szCs w:val="22"/>
        </w:rPr>
        <w:tab/>
      </w:r>
      <w:r w:rsidR="00E9624C" w:rsidRPr="00E9624C">
        <w:rPr>
          <w:rFonts w:ascii="Arial" w:hAnsi="Arial" w:cs="Arial"/>
          <w:sz w:val="22"/>
          <w:szCs w:val="22"/>
        </w:rPr>
        <w:t xml:space="preserve">The University supports the principles of the Welsh Language Measure 2011 and had adopted the principle of treating the English and Welsh language </w:t>
      </w:r>
      <w:proofErr w:type="gramStart"/>
      <w:r w:rsidR="00353291">
        <w:rPr>
          <w:rFonts w:ascii="Arial" w:hAnsi="Arial" w:cs="Arial"/>
          <w:sz w:val="22"/>
          <w:szCs w:val="22"/>
        </w:rPr>
        <w:t>on the basis of</w:t>
      </w:r>
      <w:proofErr w:type="gramEnd"/>
      <w:r w:rsidR="00353291">
        <w:rPr>
          <w:rFonts w:ascii="Arial" w:hAnsi="Arial" w:cs="Arial"/>
          <w:sz w:val="22"/>
          <w:szCs w:val="22"/>
        </w:rPr>
        <w:t xml:space="preserve"> equality.</w:t>
      </w:r>
    </w:p>
    <w:p w14:paraId="588719DC" w14:textId="77777777" w:rsidR="00E9624C" w:rsidRPr="00E9624C" w:rsidRDefault="00E9624C" w:rsidP="00E9624C">
      <w:pPr>
        <w:pStyle w:val="ListParagraph"/>
        <w:jc w:val="both"/>
        <w:rPr>
          <w:rFonts w:ascii="Arial" w:hAnsi="Arial" w:cs="Arial"/>
          <w:sz w:val="22"/>
          <w:szCs w:val="22"/>
        </w:rPr>
      </w:pPr>
    </w:p>
    <w:p w14:paraId="51F7E9C2" w14:textId="13BBDD92" w:rsidR="00E9624C" w:rsidRPr="00E9624C" w:rsidRDefault="00802CB0" w:rsidP="00E9624C">
      <w:pPr>
        <w:pStyle w:val="ListParagraph"/>
        <w:ind w:left="1440" w:hanging="720"/>
        <w:jc w:val="both"/>
        <w:rPr>
          <w:rFonts w:ascii="Arial" w:hAnsi="Arial" w:cs="Arial"/>
          <w:sz w:val="22"/>
          <w:szCs w:val="22"/>
        </w:rPr>
      </w:pPr>
      <w:r>
        <w:rPr>
          <w:rFonts w:ascii="Arial" w:hAnsi="Arial" w:cs="Arial"/>
          <w:sz w:val="22"/>
          <w:szCs w:val="22"/>
        </w:rPr>
        <w:t>7</w:t>
      </w:r>
      <w:r w:rsidR="002051C9">
        <w:rPr>
          <w:rFonts w:ascii="Arial" w:hAnsi="Arial" w:cs="Arial"/>
          <w:sz w:val="22"/>
          <w:szCs w:val="22"/>
        </w:rPr>
        <w:t>.</w:t>
      </w:r>
      <w:r w:rsidR="005377E6">
        <w:rPr>
          <w:rFonts w:ascii="Arial" w:hAnsi="Arial" w:cs="Arial"/>
          <w:sz w:val="22"/>
          <w:szCs w:val="22"/>
        </w:rPr>
        <w:t>2</w:t>
      </w:r>
      <w:r w:rsidR="00E9624C">
        <w:rPr>
          <w:rFonts w:ascii="Arial" w:hAnsi="Arial" w:cs="Arial"/>
          <w:sz w:val="22"/>
          <w:szCs w:val="22"/>
        </w:rPr>
        <w:tab/>
      </w:r>
      <w:r w:rsidR="00E9624C" w:rsidRPr="00E9624C">
        <w:rPr>
          <w:rFonts w:ascii="Arial" w:hAnsi="Arial" w:cs="Arial"/>
          <w:sz w:val="22"/>
          <w:szCs w:val="22"/>
        </w:rPr>
        <w:t xml:space="preserve">The University is fully </w:t>
      </w:r>
      <w:r w:rsidR="007207CC" w:rsidRPr="00E9624C">
        <w:rPr>
          <w:rFonts w:ascii="Arial" w:hAnsi="Arial" w:cs="Arial"/>
          <w:sz w:val="22"/>
          <w:szCs w:val="22"/>
        </w:rPr>
        <w:t>committed</w:t>
      </w:r>
      <w:r w:rsidR="00E9624C" w:rsidRPr="00E9624C">
        <w:rPr>
          <w:rFonts w:ascii="Arial" w:hAnsi="Arial" w:cs="Arial"/>
          <w:sz w:val="22"/>
          <w:szCs w:val="22"/>
        </w:rPr>
        <w:t xml:space="preserve"> to meeting the Welsh Language Standards and to ensure that the Welsh language has equal status in our working practices in</w:t>
      </w:r>
      <w:r w:rsidR="00353291">
        <w:rPr>
          <w:rFonts w:ascii="Arial" w:hAnsi="Arial" w:cs="Arial"/>
          <w:sz w:val="22"/>
          <w:szCs w:val="22"/>
        </w:rPr>
        <w:t xml:space="preserve"> Wales.</w:t>
      </w:r>
      <w:r w:rsidR="00242EF7">
        <w:rPr>
          <w:rFonts w:ascii="Arial" w:hAnsi="Arial" w:cs="Arial"/>
          <w:sz w:val="22"/>
          <w:szCs w:val="22"/>
        </w:rPr>
        <w:t xml:space="preserve"> </w:t>
      </w:r>
    </w:p>
    <w:p w14:paraId="2ECF9357" w14:textId="77777777" w:rsidR="00E9624C" w:rsidRDefault="00E9624C" w:rsidP="00E9624C">
      <w:pPr>
        <w:pStyle w:val="ListParagraph"/>
        <w:ind w:left="0"/>
        <w:jc w:val="both"/>
        <w:rPr>
          <w:rFonts w:ascii="Arial" w:hAnsi="Arial" w:cs="Arial"/>
          <w:sz w:val="22"/>
          <w:szCs w:val="22"/>
        </w:rPr>
      </w:pPr>
    </w:p>
    <w:p w14:paraId="6C543E9A" w14:textId="77777777" w:rsidR="00634C7D" w:rsidRPr="00875AC6" w:rsidRDefault="00802CB0" w:rsidP="00875AC6">
      <w:pPr>
        <w:pStyle w:val="Heading2"/>
        <w:rPr>
          <w:rFonts w:ascii="Arial" w:hAnsi="Arial" w:cs="Arial"/>
          <w:sz w:val="22"/>
          <w:szCs w:val="22"/>
        </w:rPr>
      </w:pPr>
      <w:r>
        <w:rPr>
          <w:rFonts w:ascii="Arial" w:hAnsi="Arial" w:cs="Arial"/>
          <w:caps/>
          <w:sz w:val="22"/>
          <w:szCs w:val="22"/>
        </w:rPr>
        <w:t>8</w:t>
      </w:r>
      <w:r w:rsidR="00746292" w:rsidRPr="00875AC6">
        <w:rPr>
          <w:rFonts w:ascii="Arial" w:hAnsi="Arial" w:cs="Arial"/>
          <w:caps/>
          <w:sz w:val="22"/>
          <w:szCs w:val="22"/>
        </w:rPr>
        <w:t>.</w:t>
      </w:r>
      <w:r w:rsidR="00746292" w:rsidRPr="00875AC6">
        <w:rPr>
          <w:rFonts w:ascii="Arial" w:hAnsi="Arial" w:cs="Arial"/>
          <w:caps/>
          <w:sz w:val="22"/>
          <w:szCs w:val="22"/>
        </w:rPr>
        <w:tab/>
      </w:r>
      <w:r w:rsidR="00634C7D" w:rsidRPr="00875AC6">
        <w:rPr>
          <w:rFonts w:ascii="Arial" w:hAnsi="Arial" w:cs="Arial"/>
          <w:caps/>
          <w:sz w:val="22"/>
          <w:szCs w:val="22"/>
          <w:u w:val="single"/>
        </w:rPr>
        <w:t>M</w:t>
      </w:r>
      <w:r w:rsidR="00634C7D" w:rsidRPr="00875AC6">
        <w:rPr>
          <w:rFonts w:ascii="Arial" w:hAnsi="Arial" w:cs="Arial"/>
          <w:sz w:val="22"/>
          <w:szCs w:val="22"/>
          <w:u w:val="single"/>
        </w:rPr>
        <w:t>onitoring</w:t>
      </w:r>
    </w:p>
    <w:p w14:paraId="76F29D84" w14:textId="77777777" w:rsidR="00634C7D" w:rsidRDefault="00634C7D" w:rsidP="00E9624C">
      <w:pPr>
        <w:jc w:val="both"/>
        <w:rPr>
          <w:rFonts w:ascii="Arial" w:hAnsi="Arial" w:cs="Arial"/>
          <w:sz w:val="22"/>
          <w:szCs w:val="22"/>
        </w:rPr>
      </w:pPr>
    </w:p>
    <w:p w14:paraId="5491CFA8" w14:textId="77777777" w:rsidR="00EE1665" w:rsidRDefault="00802CB0" w:rsidP="00E9624C">
      <w:pPr>
        <w:ind w:left="1418" w:hanging="709"/>
        <w:jc w:val="both"/>
        <w:rPr>
          <w:rFonts w:ascii="Arial" w:hAnsi="Arial" w:cs="Arial"/>
          <w:sz w:val="22"/>
          <w:szCs w:val="22"/>
        </w:rPr>
      </w:pPr>
      <w:r>
        <w:rPr>
          <w:rFonts w:ascii="Arial" w:hAnsi="Arial" w:cs="Arial"/>
          <w:sz w:val="22"/>
          <w:szCs w:val="22"/>
        </w:rPr>
        <w:t>8</w:t>
      </w:r>
      <w:r w:rsidR="00EE1665">
        <w:rPr>
          <w:rFonts w:ascii="Arial" w:hAnsi="Arial" w:cs="Arial"/>
          <w:sz w:val="22"/>
          <w:szCs w:val="22"/>
        </w:rPr>
        <w:t>.1</w:t>
      </w:r>
      <w:r w:rsidR="00EE1665">
        <w:rPr>
          <w:rFonts w:ascii="Arial" w:hAnsi="Arial" w:cs="Arial"/>
          <w:sz w:val="22"/>
          <w:szCs w:val="22"/>
        </w:rPr>
        <w:tab/>
        <w:t xml:space="preserve">The </w:t>
      </w:r>
      <w:r w:rsidR="002C6B16">
        <w:rPr>
          <w:rFonts w:ascii="Arial" w:hAnsi="Arial" w:cs="Arial"/>
          <w:sz w:val="22"/>
          <w:szCs w:val="22"/>
        </w:rPr>
        <w:t xml:space="preserve">content and </w:t>
      </w:r>
      <w:r w:rsidR="00EE1665">
        <w:rPr>
          <w:rFonts w:ascii="Arial" w:hAnsi="Arial" w:cs="Arial"/>
          <w:sz w:val="22"/>
          <w:szCs w:val="22"/>
        </w:rPr>
        <w:t>implementation of th</w:t>
      </w:r>
      <w:r w:rsidR="002C6B16">
        <w:rPr>
          <w:rFonts w:ascii="Arial" w:hAnsi="Arial" w:cs="Arial"/>
          <w:sz w:val="22"/>
          <w:szCs w:val="22"/>
        </w:rPr>
        <w:t xml:space="preserve">is </w:t>
      </w:r>
      <w:r w:rsidR="00EE1665" w:rsidRPr="00EE1665">
        <w:rPr>
          <w:rFonts w:ascii="Arial" w:hAnsi="Arial" w:cs="Arial"/>
          <w:sz w:val="22"/>
          <w:szCs w:val="22"/>
        </w:rPr>
        <w:t xml:space="preserve">Policy will be </w:t>
      </w:r>
      <w:r w:rsidR="00EE1665">
        <w:rPr>
          <w:rFonts w:ascii="Arial" w:hAnsi="Arial" w:cs="Arial"/>
          <w:sz w:val="22"/>
          <w:szCs w:val="22"/>
        </w:rPr>
        <w:t xml:space="preserve">continuously reviewed in order to reflect any changes or amendments to </w:t>
      </w:r>
      <w:r w:rsidR="002C6B16">
        <w:rPr>
          <w:rFonts w:ascii="Arial" w:hAnsi="Arial" w:cs="Arial"/>
          <w:sz w:val="22"/>
          <w:szCs w:val="22"/>
        </w:rPr>
        <w:t>e</w:t>
      </w:r>
      <w:r w:rsidR="00EE1665">
        <w:rPr>
          <w:rFonts w:ascii="Arial" w:hAnsi="Arial" w:cs="Arial"/>
          <w:sz w:val="22"/>
          <w:szCs w:val="22"/>
        </w:rPr>
        <w:t xml:space="preserve">quality </w:t>
      </w:r>
      <w:r w:rsidR="002C6B16">
        <w:rPr>
          <w:rFonts w:ascii="Arial" w:hAnsi="Arial" w:cs="Arial"/>
          <w:sz w:val="22"/>
          <w:szCs w:val="22"/>
        </w:rPr>
        <w:t>l</w:t>
      </w:r>
      <w:r w:rsidR="00EE1665">
        <w:rPr>
          <w:rFonts w:ascii="Arial" w:hAnsi="Arial" w:cs="Arial"/>
          <w:sz w:val="22"/>
          <w:szCs w:val="22"/>
        </w:rPr>
        <w:t>egislation</w:t>
      </w:r>
      <w:r w:rsidR="002C6B16">
        <w:rPr>
          <w:rFonts w:ascii="Arial" w:hAnsi="Arial" w:cs="Arial"/>
          <w:sz w:val="22"/>
          <w:szCs w:val="22"/>
        </w:rPr>
        <w:t xml:space="preserve"> and </w:t>
      </w:r>
      <w:r w:rsidR="00AC7FB4">
        <w:rPr>
          <w:rFonts w:ascii="Arial" w:hAnsi="Arial" w:cs="Arial"/>
          <w:sz w:val="22"/>
          <w:szCs w:val="22"/>
        </w:rPr>
        <w:t xml:space="preserve">associated </w:t>
      </w:r>
      <w:r w:rsidR="002C6B16">
        <w:rPr>
          <w:rFonts w:ascii="Arial" w:hAnsi="Arial" w:cs="Arial"/>
          <w:sz w:val="22"/>
          <w:szCs w:val="22"/>
        </w:rPr>
        <w:t>guidance</w:t>
      </w:r>
      <w:r w:rsidR="00AC7FB4">
        <w:rPr>
          <w:rFonts w:ascii="Arial" w:hAnsi="Arial" w:cs="Arial"/>
          <w:sz w:val="22"/>
          <w:szCs w:val="22"/>
        </w:rPr>
        <w:t xml:space="preserve"> and good practice.</w:t>
      </w:r>
    </w:p>
    <w:p w14:paraId="78D83FDD" w14:textId="77777777" w:rsidR="00EE1665" w:rsidRDefault="00EE1665" w:rsidP="00E9624C">
      <w:pPr>
        <w:ind w:left="1418" w:hanging="709"/>
        <w:jc w:val="both"/>
        <w:rPr>
          <w:rFonts w:ascii="Arial" w:hAnsi="Arial" w:cs="Arial"/>
          <w:sz w:val="22"/>
          <w:szCs w:val="22"/>
        </w:rPr>
      </w:pPr>
    </w:p>
    <w:p w14:paraId="1B16E757" w14:textId="77777777" w:rsidR="00EE1665" w:rsidRDefault="00802CB0" w:rsidP="00E9624C">
      <w:pPr>
        <w:ind w:left="1418" w:hanging="709"/>
        <w:jc w:val="both"/>
        <w:rPr>
          <w:rFonts w:ascii="Arial" w:hAnsi="Arial" w:cs="Arial"/>
          <w:sz w:val="22"/>
          <w:szCs w:val="22"/>
          <w:lang w:val="en"/>
        </w:rPr>
      </w:pPr>
      <w:r>
        <w:rPr>
          <w:rFonts w:ascii="Arial" w:hAnsi="Arial" w:cs="Arial"/>
          <w:sz w:val="22"/>
          <w:szCs w:val="22"/>
          <w:lang w:val="en"/>
        </w:rPr>
        <w:t>8</w:t>
      </w:r>
      <w:r w:rsidR="00EE1665">
        <w:rPr>
          <w:rFonts w:ascii="Arial" w:hAnsi="Arial" w:cs="Arial"/>
          <w:sz w:val="22"/>
          <w:szCs w:val="22"/>
          <w:lang w:val="en"/>
        </w:rPr>
        <w:t>.2</w:t>
      </w:r>
      <w:r w:rsidR="00EE1665">
        <w:rPr>
          <w:rFonts w:ascii="Arial" w:hAnsi="Arial" w:cs="Arial"/>
          <w:sz w:val="22"/>
          <w:szCs w:val="22"/>
          <w:lang w:val="en"/>
        </w:rPr>
        <w:tab/>
        <w:t>Through the use of Equality Impact Assessments the</w:t>
      </w:r>
      <w:r w:rsidR="00EE1665" w:rsidRPr="00B41F39">
        <w:rPr>
          <w:rFonts w:ascii="Arial" w:hAnsi="Arial" w:cs="Arial"/>
          <w:sz w:val="22"/>
          <w:szCs w:val="22"/>
          <w:lang w:val="en"/>
        </w:rPr>
        <w:t xml:space="preserve"> University will assess the impact of its policies</w:t>
      </w:r>
      <w:r w:rsidR="00ED5395">
        <w:rPr>
          <w:rFonts w:ascii="Arial" w:hAnsi="Arial" w:cs="Arial"/>
          <w:sz w:val="22"/>
          <w:szCs w:val="22"/>
          <w:lang w:val="en"/>
        </w:rPr>
        <w:t>, procedures</w:t>
      </w:r>
      <w:r w:rsidR="00EE1665" w:rsidRPr="00B41F39">
        <w:rPr>
          <w:rFonts w:ascii="Arial" w:hAnsi="Arial" w:cs="Arial"/>
          <w:sz w:val="22"/>
          <w:szCs w:val="22"/>
          <w:lang w:val="en"/>
        </w:rPr>
        <w:t xml:space="preserve"> and practices to identify and mitigate any disadvantage to protected characteristic group</w:t>
      </w:r>
      <w:r w:rsidR="00EE1665">
        <w:rPr>
          <w:rFonts w:ascii="Arial" w:hAnsi="Arial" w:cs="Arial"/>
          <w:sz w:val="22"/>
          <w:szCs w:val="22"/>
          <w:lang w:val="en"/>
        </w:rPr>
        <w:t>s.</w:t>
      </w:r>
      <w:r w:rsidR="003A30B6">
        <w:rPr>
          <w:rFonts w:ascii="Arial" w:hAnsi="Arial" w:cs="Arial"/>
          <w:sz w:val="22"/>
          <w:szCs w:val="22"/>
          <w:lang w:val="en"/>
        </w:rPr>
        <w:t xml:space="preserve"> Policy </w:t>
      </w:r>
      <w:r w:rsidR="002C6B16">
        <w:rPr>
          <w:rFonts w:ascii="Arial" w:hAnsi="Arial" w:cs="Arial"/>
          <w:sz w:val="22"/>
          <w:szCs w:val="22"/>
          <w:lang w:val="en"/>
        </w:rPr>
        <w:t>o</w:t>
      </w:r>
      <w:r w:rsidR="003A30B6">
        <w:rPr>
          <w:rFonts w:ascii="Arial" w:hAnsi="Arial" w:cs="Arial"/>
          <w:sz w:val="22"/>
          <w:szCs w:val="22"/>
          <w:lang w:val="en"/>
        </w:rPr>
        <w:t>wners will be responsible for con</w:t>
      </w:r>
      <w:r w:rsidR="00ED5395">
        <w:rPr>
          <w:rFonts w:ascii="Arial" w:hAnsi="Arial" w:cs="Arial"/>
          <w:sz w:val="22"/>
          <w:szCs w:val="22"/>
          <w:lang w:val="en"/>
        </w:rPr>
        <w:t>du</w:t>
      </w:r>
      <w:r w:rsidR="003A30B6">
        <w:rPr>
          <w:rFonts w:ascii="Arial" w:hAnsi="Arial" w:cs="Arial"/>
          <w:sz w:val="22"/>
          <w:szCs w:val="22"/>
          <w:lang w:val="en"/>
        </w:rPr>
        <w:t>cting the Equality Impact Assessment.</w:t>
      </w:r>
    </w:p>
    <w:p w14:paraId="3A9E1EF0" w14:textId="77777777" w:rsidR="00AE54EC" w:rsidRDefault="00AE54EC" w:rsidP="005377E6">
      <w:pPr>
        <w:pStyle w:val="BodyText"/>
        <w:rPr>
          <w:rFonts w:ascii="Arial" w:hAnsi="Arial" w:cs="Arial"/>
          <w:sz w:val="22"/>
          <w:szCs w:val="22"/>
        </w:rPr>
      </w:pPr>
    </w:p>
    <w:p w14:paraId="4E4864EB" w14:textId="4FEE77AE" w:rsidR="00634C7D" w:rsidRPr="00624C5D" w:rsidRDefault="000C1974" w:rsidP="00E9624C">
      <w:pPr>
        <w:pStyle w:val="BodyText"/>
        <w:ind w:left="1418" w:hanging="709"/>
        <w:rPr>
          <w:rFonts w:ascii="Arial" w:hAnsi="Arial" w:cs="Arial"/>
          <w:sz w:val="22"/>
          <w:szCs w:val="22"/>
        </w:rPr>
      </w:pPr>
      <w:r>
        <w:rPr>
          <w:rFonts w:ascii="Arial" w:hAnsi="Arial" w:cs="Arial"/>
          <w:sz w:val="22"/>
          <w:szCs w:val="22"/>
        </w:rPr>
        <w:t>8.3</w:t>
      </w:r>
      <w:r>
        <w:rPr>
          <w:rFonts w:ascii="Arial" w:hAnsi="Arial" w:cs="Arial"/>
          <w:sz w:val="22"/>
          <w:szCs w:val="22"/>
        </w:rPr>
        <w:tab/>
      </w:r>
      <w:r w:rsidRPr="000C1974">
        <w:rPr>
          <w:rFonts w:ascii="Arial" w:hAnsi="Arial" w:cs="Arial"/>
          <w:sz w:val="22"/>
          <w:szCs w:val="22"/>
        </w:rPr>
        <w:t>It is a legal requirement, as part of the Public Sector Equality Duty in Wales, for the University to monitor against all protected characteristics</w:t>
      </w:r>
      <w:r w:rsidR="00320B0A">
        <w:rPr>
          <w:rFonts w:ascii="Arial" w:hAnsi="Arial" w:cs="Arial"/>
          <w:sz w:val="22"/>
          <w:szCs w:val="22"/>
        </w:rPr>
        <w:t xml:space="preserve"> outlined within the Equality Act 2010.</w:t>
      </w:r>
      <w:r w:rsidR="004D2FC1">
        <w:rPr>
          <w:rFonts w:ascii="Arial" w:hAnsi="Arial" w:cs="Arial"/>
          <w:sz w:val="22"/>
          <w:szCs w:val="22"/>
        </w:rPr>
        <w:t xml:space="preserve"> This is reflected in our Strategic Equality Plan.</w:t>
      </w:r>
      <w:r w:rsidR="00320B0A">
        <w:rPr>
          <w:rFonts w:ascii="Arial" w:hAnsi="Arial" w:cs="Arial"/>
          <w:sz w:val="22"/>
          <w:szCs w:val="22"/>
        </w:rPr>
        <w:t xml:space="preserve"> </w:t>
      </w:r>
      <w:r w:rsidR="002D654E" w:rsidRPr="002D654E">
        <w:rPr>
          <w:rFonts w:ascii="Arial" w:hAnsi="Arial" w:cs="Arial"/>
          <w:sz w:val="22"/>
          <w:szCs w:val="22"/>
        </w:rPr>
        <w:t>All information provided through equality monitoring is treated with the strictest confidence and is only ever published, in reports for example, in an anonymous format.</w:t>
      </w:r>
      <w:r w:rsidR="002D654E" w:rsidRPr="002D654E">
        <w:t xml:space="preserve"> </w:t>
      </w:r>
      <w:r w:rsidR="002D654E" w:rsidRPr="005377E6">
        <w:rPr>
          <w:rFonts w:ascii="Arial" w:hAnsi="Arial" w:cs="Arial"/>
          <w:sz w:val="22"/>
          <w:szCs w:val="22"/>
        </w:rPr>
        <w:t>T</w:t>
      </w:r>
      <w:r w:rsidR="002D654E" w:rsidRPr="002D654E">
        <w:rPr>
          <w:rFonts w:ascii="Arial" w:hAnsi="Arial" w:cs="Arial"/>
          <w:sz w:val="22"/>
          <w:szCs w:val="22"/>
        </w:rPr>
        <w:t>hrough annual reporting, it allows us to note trends and changes</w:t>
      </w:r>
      <w:r w:rsidR="0006559E">
        <w:rPr>
          <w:rFonts w:ascii="Arial" w:hAnsi="Arial" w:cs="Arial"/>
          <w:sz w:val="22"/>
          <w:szCs w:val="22"/>
        </w:rPr>
        <w:t xml:space="preserve"> in our staff and student body</w:t>
      </w:r>
      <w:r w:rsidR="002D654E" w:rsidRPr="002D654E">
        <w:rPr>
          <w:rFonts w:ascii="Arial" w:hAnsi="Arial" w:cs="Arial"/>
          <w:sz w:val="22"/>
          <w:szCs w:val="22"/>
        </w:rPr>
        <w:t xml:space="preserve"> over time</w:t>
      </w:r>
      <w:r w:rsidR="00AE54EC">
        <w:rPr>
          <w:rFonts w:ascii="Arial" w:hAnsi="Arial" w:cs="Arial"/>
          <w:sz w:val="22"/>
          <w:szCs w:val="22"/>
        </w:rPr>
        <w:t xml:space="preserve"> and </w:t>
      </w:r>
      <w:r w:rsidR="00030AE9">
        <w:rPr>
          <w:rFonts w:ascii="Arial" w:hAnsi="Arial" w:cs="Arial"/>
          <w:sz w:val="22"/>
          <w:szCs w:val="22"/>
        </w:rPr>
        <w:t>helps inform policies and procedures</w:t>
      </w:r>
      <w:r w:rsidR="00AE54EC">
        <w:rPr>
          <w:rFonts w:ascii="Arial" w:hAnsi="Arial" w:cs="Arial"/>
          <w:sz w:val="22"/>
          <w:szCs w:val="22"/>
        </w:rPr>
        <w:t>.</w:t>
      </w:r>
    </w:p>
    <w:p w14:paraId="4A54680F" w14:textId="77777777" w:rsidR="00634C7D" w:rsidRPr="00624C5D" w:rsidRDefault="00634C7D" w:rsidP="00E9624C">
      <w:pPr>
        <w:ind w:left="1418" w:hanging="709"/>
        <w:jc w:val="both"/>
        <w:rPr>
          <w:rFonts w:ascii="Arial" w:hAnsi="Arial" w:cs="Arial"/>
          <w:sz w:val="22"/>
          <w:szCs w:val="22"/>
        </w:rPr>
      </w:pPr>
    </w:p>
    <w:p w14:paraId="2328D560" w14:textId="77777777" w:rsidR="00634C7D" w:rsidRDefault="00802CB0" w:rsidP="00E9624C">
      <w:pPr>
        <w:ind w:left="1418" w:hanging="709"/>
        <w:jc w:val="both"/>
        <w:rPr>
          <w:rFonts w:ascii="Arial" w:hAnsi="Arial" w:cs="Arial"/>
          <w:sz w:val="22"/>
          <w:szCs w:val="22"/>
        </w:rPr>
      </w:pPr>
      <w:r>
        <w:rPr>
          <w:rFonts w:ascii="Arial" w:hAnsi="Arial" w:cs="Arial"/>
          <w:sz w:val="22"/>
          <w:szCs w:val="22"/>
        </w:rPr>
        <w:t>8</w:t>
      </w:r>
      <w:r w:rsidR="00EE1665">
        <w:rPr>
          <w:rFonts w:ascii="Arial" w:hAnsi="Arial" w:cs="Arial"/>
          <w:sz w:val="22"/>
          <w:szCs w:val="22"/>
        </w:rPr>
        <w:t>.4</w:t>
      </w:r>
      <w:r w:rsidR="00634C7D" w:rsidRPr="00624C5D">
        <w:rPr>
          <w:rFonts w:ascii="Arial" w:hAnsi="Arial" w:cs="Arial"/>
          <w:sz w:val="22"/>
          <w:szCs w:val="22"/>
        </w:rPr>
        <w:tab/>
        <w:t xml:space="preserve">In terms of </w:t>
      </w:r>
      <w:r w:rsidR="00E9624C">
        <w:rPr>
          <w:rFonts w:ascii="Arial" w:hAnsi="Arial" w:cs="Arial"/>
          <w:sz w:val="22"/>
          <w:szCs w:val="22"/>
        </w:rPr>
        <w:t>employees</w:t>
      </w:r>
      <w:r w:rsidR="00634C7D" w:rsidRPr="00624C5D">
        <w:rPr>
          <w:rFonts w:ascii="Arial" w:hAnsi="Arial" w:cs="Arial"/>
          <w:sz w:val="22"/>
          <w:szCs w:val="22"/>
        </w:rPr>
        <w:t xml:space="preserve">, information for monitoring purposes will be obtained through voluntary self-assessment by potential and existing </w:t>
      </w:r>
      <w:r w:rsidR="00E9624C">
        <w:rPr>
          <w:rFonts w:ascii="Arial" w:hAnsi="Arial" w:cs="Arial"/>
          <w:sz w:val="22"/>
          <w:szCs w:val="22"/>
        </w:rPr>
        <w:t>employees</w:t>
      </w:r>
      <w:r w:rsidR="00634C7D" w:rsidRPr="00624C5D">
        <w:rPr>
          <w:rFonts w:ascii="Arial" w:hAnsi="Arial" w:cs="Arial"/>
          <w:sz w:val="22"/>
          <w:szCs w:val="22"/>
        </w:rPr>
        <w:t xml:space="preserve"> completing </w:t>
      </w:r>
      <w:r w:rsidR="003A30B6">
        <w:rPr>
          <w:rFonts w:ascii="Arial" w:hAnsi="Arial" w:cs="Arial"/>
          <w:sz w:val="22"/>
          <w:szCs w:val="22"/>
        </w:rPr>
        <w:t xml:space="preserve">web recruitment application form </w:t>
      </w:r>
      <w:r w:rsidR="003F2ED8">
        <w:rPr>
          <w:rFonts w:ascii="Arial" w:hAnsi="Arial" w:cs="Arial"/>
          <w:sz w:val="22"/>
          <w:szCs w:val="22"/>
        </w:rPr>
        <w:t xml:space="preserve">or </w:t>
      </w:r>
      <w:r w:rsidR="00B36ECF">
        <w:rPr>
          <w:rFonts w:ascii="Arial" w:hAnsi="Arial" w:cs="Arial"/>
          <w:sz w:val="22"/>
          <w:szCs w:val="22"/>
        </w:rPr>
        <w:t>electronic self-service f</w:t>
      </w:r>
      <w:r w:rsidR="003A30B6">
        <w:rPr>
          <w:rFonts w:ascii="Arial" w:hAnsi="Arial" w:cs="Arial"/>
          <w:sz w:val="22"/>
          <w:szCs w:val="22"/>
        </w:rPr>
        <w:t>orm</w:t>
      </w:r>
      <w:r w:rsidR="00634C7D" w:rsidRPr="00624C5D">
        <w:rPr>
          <w:rFonts w:ascii="Arial" w:hAnsi="Arial" w:cs="Arial"/>
          <w:sz w:val="22"/>
          <w:szCs w:val="22"/>
        </w:rPr>
        <w:t>.  The information collected will form part of a confidential record to be used for monitoring this policy and its implementation and effect.</w:t>
      </w:r>
    </w:p>
    <w:p w14:paraId="708E9A1D" w14:textId="77777777" w:rsidR="00634C7D" w:rsidRPr="00624C5D" w:rsidRDefault="00634C7D" w:rsidP="00E9624C">
      <w:pPr>
        <w:jc w:val="both"/>
        <w:rPr>
          <w:rFonts w:ascii="Arial" w:hAnsi="Arial" w:cs="Arial"/>
          <w:sz w:val="22"/>
          <w:szCs w:val="22"/>
        </w:rPr>
      </w:pPr>
    </w:p>
    <w:p w14:paraId="29BB4D5D" w14:textId="77777777" w:rsidR="004E1FAC" w:rsidRDefault="00802CB0" w:rsidP="00E9624C">
      <w:pPr>
        <w:ind w:left="1418" w:hanging="709"/>
        <w:jc w:val="both"/>
        <w:rPr>
          <w:rFonts w:ascii="Arial" w:hAnsi="Arial" w:cs="Arial"/>
          <w:sz w:val="22"/>
          <w:szCs w:val="22"/>
        </w:rPr>
      </w:pPr>
      <w:r>
        <w:rPr>
          <w:rFonts w:ascii="Arial" w:hAnsi="Arial" w:cs="Arial"/>
          <w:sz w:val="22"/>
          <w:szCs w:val="22"/>
        </w:rPr>
        <w:t>8</w:t>
      </w:r>
      <w:r w:rsidR="001B3C19">
        <w:rPr>
          <w:rFonts w:ascii="Arial" w:hAnsi="Arial" w:cs="Arial"/>
          <w:sz w:val="22"/>
          <w:szCs w:val="22"/>
        </w:rPr>
        <w:t>.5</w:t>
      </w:r>
      <w:r w:rsidR="00634C7D" w:rsidRPr="00624C5D">
        <w:rPr>
          <w:rFonts w:ascii="Arial" w:hAnsi="Arial" w:cs="Arial"/>
          <w:sz w:val="22"/>
          <w:szCs w:val="22"/>
        </w:rPr>
        <w:tab/>
        <w:t>In terms of students, information for monitoring purposes will be obtained through the student record system, which includes statistics regarding recruitment, retention, success and first destination.</w:t>
      </w:r>
    </w:p>
    <w:p w14:paraId="1193A1F5" w14:textId="77777777" w:rsidR="000A2DEF" w:rsidRDefault="000A2DEF" w:rsidP="00E9624C">
      <w:pPr>
        <w:jc w:val="both"/>
        <w:rPr>
          <w:rFonts w:ascii="Arial" w:hAnsi="Arial" w:cs="Arial"/>
          <w:sz w:val="22"/>
          <w:szCs w:val="22"/>
        </w:rPr>
      </w:pPr>
    </w:p>
    <w:p w14:paraId="67B8FE2E" w14:textId="77777777" w:rsidR="000A2DEF" w:rsidRPr="00875AC6" w:rsidRDefault="00802CB0" w:rsidP="00875AC6">
      <w:pPr>
        <w:pStyle w:val="Heading2"/>
        <w:rPr>
          <w:rFonts w:ascii="Arial" w:hAnsi="Arial" w:cs="Arial"/>
          <w:sz w:val="22"/>
          <w:szCs w:val="22"/>
        </w:rPr>
      </w:pPr>
      <w:r>
        <w:rPr>
          <w:rFonts w:ascii="Arial" w:hAnsi="Arial" w:cs="Arial"/>
          <w:sz w:val="22"/>
          <w:szCs w:val="22"/>
        </w:rPr>
        <w:t>9</w:t>
      </w:r>
      <w:r w:rsidR="00746292" w:rsidRPr="00875AC6">
        <w:rPr>
          <w:rFonts w:ascii="Arial" w:hAnsi="Arial" w:cs="Arial"/>
          <w:sz w:val="22"/>
          <w:szCs w:val="22"/>
        </w:rPr>
        <w:t>.</w:t>
      </w:r>
      <w:r w:rsidR="00746292" w:rsidRPr="00875AC6">
        <w:rPr>
          <w:rFonts w:ascii="Arial" w:hAnsi="Arial" w:cs="Arial"/>
          <w:sz w:val="22"/>
          <w:szCs w:val="22"/>
        </w:rPr>
        <w:tab/>
      </w:r>
      <w:r w:rsidR="000A2DEF" w:rsidRPr="00875AC6">
        <w:rPr>
          <w:rFonts w:ascii="Arial" w:hAnsi="Arial" w:cs="Arial"/>
          <w:sz w:val="22"/>
          <w:szCs w:val="22"/>
          <w:u w:val="single"/>
        </w:rPr>
        <w:t>Communication</w:t>
      </w:r>
      <w:r w:rsidR="000A2DEF" w:rsidRPr="00875AC6">
        <w:rPr>
          <w:rFonts w:ascii="Arial" w:hAnsi="Arial" w:cs="Arial"/>
          <w:sz w:val="22"/>
          <w:szCs w:val="22"/>
        </w:rPr>
        <w:t xml:space="preserve"> </w:t>
      </w:r>
    </w:p>
    <w:p w14:paraId="3EFC242C" w14:textId="77777777" w:rsidR="00746292" w:rsidRPr="000A2DEF" w:rsidRDefault="00746292" w:rsidP="00E9624C">
      <w:pPr>
        <w:jc w:val="both"/>
        <w:rPr>
          <w:rFonts w:ascii="Arial" w:hAnsi="Arial" w:cs="Arial"/>
          <w:b/>
          <w:sz w:val="22"/>
          <w:szCs w:val="22"/>
        </w:rPr>
      </w:pPr>
    </w:p>
    <w:p w14:paraId="6A047051" w14:textId="7FD88F5E" w:rsidR="000A2DEF" w:rsidRPr="00560676" w:rsidRDefault="00802CB0" w:rsidP="00E9624C">
      <w:pPr>
        <w:pStyle w:val="Default"/>
        <w:ind w:left="1440" w:hanging="720"/>
        <w:jc w:val="both"/>
        <w:rPr>
          <w:sz w:val="22"/>
          <w:szCs w:val="22"/>
        </w:rPr>
      </w:pPr>
      <w:r>
        <w:rPr>
          <w:sz w:val="22"/>
          <w:szCs w:val="22"/>
        </w:rPr>
        <w:lastRenderedPageBreak/>
        <w:t>9</w:t>
      </w:r>
      <w:r w:rsidR="00746292">
        <w:rPr>
          <w:sz w:val="22"/>
          <w:szCs w:val="22"/>
        </w:rPr>
        <w:t>.1</w:t>
      </w:r>
      <w:r w:rsidR="00746292">
        <w:rPr>
          <w:sz w:val="22"/>
          <w:szCs w:val="22"/>
        </w:rPr>
        <w:tab/>
      </w:r>
      <w:r w:rsidR="00214FE5" w:rsidRPr="00560676">
        <w:rPr>
          <w:sz w:val="22"/>
          <w:szCs w:val="22"/>
        </w:rPr>
        <w:t xml:space="preserve">The University will ensure that </w:t>
      </w:r>
      <w:r w:rsidR="00E9624C">
        <w:rPr>
          <w:sz w:val="22"/>
          <w:szCs w:val="22"/>
        </w:rPr>
        <w:t>employees</w:t>
      </w:r>
      <w:r w:rsidR="00214FE5" w:rsidRPr="00560676">
        <w:rPr>
          <w:sz w:val="22"/>
          <w:szCs w:val="22"/>
        </w:rPr>
        <w:t xml:space="preserve"> and students </w:t>
      </w:r>
      <w:r w:rsidR="00E9624C">
        <w:rPr>
          <w:sz w:val="22"/>
          <w:szCs w:val="22"/>
        </w:rPr>
        <w:t>are made aware of this Equal</w:t>
      </w:r>
      <w:r w:rsidR="00B27AFF">
        <w:rPr>
          <w:sz w:val="22"/>
          <w:szCs w:val="22"/>
        </w:rPr>
        <w:t xml:space="preserve">ity, </w:t>
      </w:r>
      <w:r w:rsidR="00D7467C">
        <w:rPr>
          <w:sz w:val="22"/>
          <w:szCs w:val="22"/>
        </w:rPr>
        <w:t>Diversity</w:t>
      </w:r>
      <w:r w:rsidR="00B27AFF">
        <w:rPr>
          <w:sz w:val="22"/>
          <w:szCs w:val="22"/>
        </w:rPr>
        <w:t xml:space="preserve"> and Inclusion</w:t>
      </w:r>
      <w:r w:rsidR="00E9624C">
        <w:rPr>
          <w:sz w:val="22"/>
          <w:szCs w:val="22"/>
        </w:rPr>
        <w:t xml:space="preserve"> P</w:t>
      </w:r>
      <w:r w:rsidR="00214FE5" w:rsidRPr="00560676">
        <w:rPr>
          <w:sz w:val="22"/>
          <w:szCs w:val="22"/>
        </w:rPr>
        <w:t>olicy</w:t>
      </w:r>
      <w:r w:rsidR="00614B30">
        <w:rPr>
          <w:sz w:val="22"/>
          <w:szCs w:val="22"/>
        </w:rPr>
        <w:t xml:space="preserve"> </w:t>
      </w:r>
      <w:r w:rsidR="00214FE5" w:rsidRPr="00560676">
        <w:rPr>
          <w:sz w:val="22"/>
          <w:szCs w:val="22"/>
        </w:rPr>
        <w:t xml:space="preserve">through the University’s web pages, publications, induction and training provision, and through the line management structure, as appropriate. </w:t>
      </w:r>
      <w:proofErr w:type="gramStart"/>
      <w:r w:rsidR="000A2DEF" w:rsidRPr="00560676">
        <w:rPr>
          <w:sz w:val="22"/>
          <w:szCs w:val="22"/>
        </w:rPr>
        <w:t>Alternative formats,</w:t>
      </w:r>
      <w:proofErr w:type="gramEnd"/>
      <w:r w:rsidR="000A2DEF" w:rsidRPr="00560676">
        <w:rPr>
          <w:sz w:val="22"/>
          <w:szCs w:val="22"/>
        </w:rPr>
        <w:t xml:space="preserve"> can be obtained by contacting </w:t>
      </w:r>
      <w:hyperlink r:id="rId12" w:history="1">
        <w:r w:rsidR="000A2DEF" w:rsidRPr="00560676">
          <w:rPr>
            <w:rStyle w:val="Hyperlink"/>
            <w:sz w:val="22"/>
            <w:szCs w:val="22"/>
          </w:rPr>
          <w:t>Equality@cardiffmet.ac.uk</w:t>
        </w:r>
      </w:hyperlink>
      <w:r w:rsidR="000A2DEF" w:rsidRPr="00560676">
        <w:rPr>
          <w:sz w:val="22"/>
          <w:szCs w:val="22"/>
        </w:rPr>
        <w:t>.</w:t>
      </w:r>
    </w:p>
    <w:p w14:paraId="4755C671" w14:textId="77777777" w:rsidR="000A2DEF" w:rsidRPr="00560676" w:rsidRDefault="000A2DEF" w:rsidP="00E9624C">
      <w:pPr>
        <w:pStyle w:val="Default"/>
        <w:jc w:val="both"/>
        <w:rPr>
          <w:sz w:val="22"/>
          <w:szCs w:val="22"/>
        </w:rPr>
      </w:pPr>
    </w:p>
    <w:p w14:paraId="40AAAFEC" w14:textId="77777777" w:rsidR="000A2DEF" w:rsidRPr="00560676" w:rsidRDefault="00802CB0" w:rsidP="00E9624C">
      <w:pPr>
        <w:pStyle w:val="Default"/>
        <w:ind w:left="1440" w:hanging="720"/>
        <w:jc w:val="both"/>
        <w:rPr>
          <w:sz w:val="22"/>
          <w:szCs w:val="22"/>
        </w:rPr>
      </w:pPr>
      <w:r>
        <w:rPr>
          <w:sz w:val="22"/>
          <w:szCs w:val="22"/>
        </w:rPr>
        <w:t>9</w:t>
      </w:r>
      <w:r w:rsidR="00746292">
        <w:rPr>
          <w:sz w:val="22"/>
          <w:szCs w:val="22"/>
        </w:rPr>
        <w:t>.2</w:t>
      </w:r>
      <w:r w:rsidR="00746292">
        <w:rPr>
          <w:sz w:val="22"/>
          <w:szCs w:val="22"/>
        </w:rPr>
        <w:tab/>
      </w:r>
      <w:r w:rsidR="000A2DEF" w:rsidRPr="00560676">
        <w:rPr>
          <w:sz w:val="22"/>
          <w:szCs w:val="22"/>
        </w:rPr>
        <w:t>Cardiff Metropolitan University’s Equality and Diversity website will</w:t>
      </w:r>
      <w:r w:rsidR="00E9624C">
        <w:rPr>
          <w:sz w:val="22"/>
          <w:szCs w:val="22"/>
        </w:rPr>
        <w:t xml:space="preserve"> facilitate communication with employees</w:t>
      </w:r>
      <w:r w:rsidR="000A2DEF" w:rsidRPr="00560676">
        <w:rPr>
          <w:sz w:val="22"/>
          <w:szCs w:val="22"/>
        </w:rPr>
        <w:t xml:space="preserve">, students and members of the public. It will provide an opportunity for </w:t>
      </w:r>
      <w:r w:rsidR="00214FE5" w:rsidRPr="00560676">
        <w:rPr>
          <w:sz w:val="22"/>
          <w:szCs w:val="22"/>
        </w:rPr>
        <w:t>Cardiff Met</w:t>
      </w:r>
      <w:r w:rsidR="000A2DEF" w:rsidRPr="00560676">
        <w:rPr>
          <w:sz w:val="22"/>
          <w:szCs w:val="22"/>
        </w:rPr>
        <w:t xml:space="preserve"> stakeholders to track the progress of equality and diversity initiatives and access published documents. </w:t>
      </w:r>
    </w:p>
    <w:p w14:paraId="6F2BC686" w14:textId="77777777" w:rsidR="00560676" w:rsidRPr="00560676" w:rsidRDefault="00560676" w:rsidP="00E9624C">
      <w:pPr>
        <w:pStyle w:val="Default"/>
        <w:jc w:val="both"/>
        <w:rPr>
          <w:sz w:val="22"/>
          <w:szCs w:val="22"/>
        </w:rPr>
      </w:pPr>
    </w:p>
    <w:p w14:paraId="7D6C020E" w14:textId="77777777" w:rsidR="00746292" w:rsidRPr="00875AC6" w:rsidRDefault="00802CB0" w:rsidP="00875AC6">
      <w:pPr>
        <w:pStyle w:val="Heading2"/>
        <w:rPr>
          <w:rFonts w:ascii="Arial" w:hAnsi="Arial" w:cs="Arial"/>
          <w:sz w:val="22"/>
          <w:szCs w:val="22"/>
        </w:rPr>
      </w:pPr>
      <w:r>
        <w:rPr>
          <w:rFonts w:ascii="Arial" w:hAnsi="Arial" w:cs="Arial"/>
          <w:sz w:val="22"/>
          <w:szCs w:val="22"/>
        </w:rPr>
        <w:t>10</w:t>
      </w:r>
      <w:r w:rsidR="00746292" w:rsidRPr="00875AC6">
        <w:rPr>
          <w:rFonts w:ascii="Arial" w:hAnsi="Arial" w:cs="Arial"/>
          <w:sz w:val="22"/>
          <w:szCs w:val="22"/>
        </w:rPr>
        <w:t>.</w:t>
      </w:r>
      <w:r w:rsidR="00746292" w:rsidRPr="00875AC6">
        <w:rPr>
          <w:rFonts w:ascii="Arial" w:hAnsi="Arial" w:cs="Arial"/>
          <w:sz w:val="22"/>
          <w:szCs w:val="22"/>
        </w:rPr>
        <w:tab/>
      </w:r>
      <w:r w:rsidR="00746292" w:rsidRPr="00875AC6">
        <w:rPr>
          <w:rFonts w:ascii="Arial" w:hAnsi="Arial" w:cs="Arial"/>
          <w:sz w:val="22"/>
          <w:szCs w:val="22"/>
          <w:u w:val="single"/>
        </w:rPr>
        <w:t>Confidentiality</w:t>
      </w:r>
    </w:p>
    <w:p w14:paraId="3397CB32" w14:textId="77777777" w:rsidR="00746292" w:rsidRPr="000A2DEF" w:rsidRDefault="00746292" w:rsidP="00E9624C">
      <w:pPr>
        <w:jc w:val="both"/>
        <w:rPr>
          <w:rFonts w:ascii="Arial" w:hAnsi="Arial" w:cs="Arial"/>
          <w:b/>
          <w:sz w:val="22"/>
          <w:szCs w:val="22"/>
        </w:rPr>
      </w:pPr>
    </w:p>
    <w:p w14:paraId="615B1D98" w14:textId="48996077" w:rsidR="00560676" w:rsidRDefault="00531F33" w:rsidP="00531F33">
      <w:pPr>
        <w:pStyle w:val="Default"/>
        <w:ind w:left="1440" w:hanging="731"/>
        <w:jc w:val="both"/>
        <w:rPr>
          <w:sz w:val="22"/>
          <w:szCs w:val="22"/>
        </w:rPr>
      </w:pPr>
      <w:r>
        <w:rPr>
          <w:sz w:val="22"/>
          <w:szCs w:val="22"/>
        </w:rPr>
        <w:t>10.1</w:t>
      </w:r>
      <w:r>
        <w:rPr>
          <w:sz w:val="22"/>
          <w:szCs w:val="22"/>
        </w:rPr>
        <w:tab/>
      </w:r>
      <w:r w:rsidR="00560676" w:rsidRPr="00560676">
        <w:rPr>
          <w:sz w:val="22"/>
          <w:szCs w:val="22"/>
        </w:rPr>
        <w:t xml:space="preserve">Any Equality and Diversity related information disclosed to Cardiff Metropolitan University will be kept strictly confidential </w:t>
      </w:r>
      <w:r w:rsidR="005D6455">
        <w:rPr>
          <w:sz w:val="22"/>
          <w:szCs w:val="22"/>
        </w:rPr>
        <w:t xml:space="preserve">and </w:t>
      </w:r>
      <w:r w:rsidR="00560676" w:rsidRPr="00560676">
        <w:rPr>
          <w:sz w:val="22"/>
          <w:szCs w:val="22"/>
        </w:rPr>
        <w:t>in accordanc</w:t>
      </w:r>
      <w:r w:rsidR="006D295E">
        <w:rPr>
          <w:sz w:val="22"/>
          <w:szCs w:val="22"/>
        </w:rPr>
        <w:t>e with data protection principles and legislative requirements</w:t>
      </w:r>
      <w:r w:rsidR="00D52AFF">
        <w:rPr>
          <w:sz w:val="22"/>
          <w:szCs w:val="22"/>
        </w:rPr>
        <w:t>.</w:t>
      </w:r>
    </w:p>
    <w:p w14:paraId="7F8B47A7" w14:textId="77777777" w:rsidR="007B2AB4" w:rsidRPr="00560676" w:rsidRDefault="007B2AB4" w:rsidP="00E9624C">
      <w:pPr>
        <w:pStyle w:val="Default"/>
        <w:jc w:val="both"/>
        <w:rPr>
          <w:sz w:val="22"/>
          <w:szCs w:val="22"/>
        </w:rPr>
      </w:pPr>
    </w:p>
    <w:p w14:paraId="1D48C00A" w14:textId="77777777" w:rsidR="00746292" w:rsidRPr="00875AC6" w:rsidRDefault="00E9624C" w:rsidP="00875AC6">
      <w:pPr>
        <w:pStyle w:val="Heading2"/>
        <w:rPr>
          <w:rFonts w:ascii="Arial" w:hAnsi="Arial" w:cs="Arial"/>
          <w:sz w:val="22"/>
          <w:szCs w:val="22"/>
        </w:rPr>
      </w:pPr>
      <w:r w:rsidRPr="00875AC6">
        <w:rPr>
          <w:rFonts w:ascii="Arial" w:hAnsi="Arial" w:cs="Arial"/>
          <w:sz w:val="22"/>
          <w:szCs w:val="22"/>
        </w:rPr>
        <w:t>1</w:t>
      </w:r>
      <w:r w:rsidR="00802CB0">
        <w:rPr>
          <w:rFonts w:ascii="Arial" w:hAnsi="Arial" w:cs="Arial"/>
          <w:sz w:val="22"/>
          <w:szCs w:val="22"/>
        </w:rPr>
        <w:t>1</w:t>
      </w:r>
      <w:r w:rsidR="00746292" w:rsidRPr="00875AC6">
        <w:rPr>
          <w:rFonts w:ascii="Arial" w:hAnsi="Arial" w:cs="Arial"/>
          <w:sz w:val="22"/>
          <w:szCs w:val="22"/>
        </w:rPr>
        <w:t>.</w:t>
      </w:r>
      <w:r w:rsidR="00746292" w:rsidRPr="00875AC6">
        <w:rPr>
          <w:rFonts w:ascii="Arial" w:hAnsi="Arial" w:cs="Arial"/>
          <w:sz w:val="22"/>
          <w:szCs w:val="22"/>
        </w:rPr>
        <w:tab/>
      </w:r>
      <w:r w:rsidR="00746292" w:rsidRPr="00875AC6">
        <w:rPr>
          <w:rFonts w:ascii="Arial" w:hAnsi="Arial" w:cs="Arial"/>
          <w:sz w:val="22"/>
          <w:szCs w:val="22"/>
          <w:u w:val="single"/>
        </w:rPr>
        <w:t>Breach of Policy</w:t>
      </w:r>
    </w:p>
    <w:p w14:paraId="0AFC088B" w14:textId="77777777" w:rsidR="00746292" w:rsidRPr="000A2DEF" w:rsidRDefault="00746292" w:rsidP="00E9624C">
      <w:pPr>
        <w:jc w:val="both"/>
        <w:rPr>
          <w:rFonts w:ascii="Arial" w:hAnsi="Arial" w:cs="Arial"/>
          <w:b/>
          <w:sz w:val="22"/>
          <w:szCs w:val="22"/>
        </w:rPr>
      </w:pPr>
    </w:p>
    <w:p w14:paraId="01E065DC" w14:textId="068F859A" w:rsidR="00CE1954" w:rsidRPr="000713F3" w:rsidRDefault="00E9624C" w:rsidP="00E9624C">
      <w:pPr>
        <w:ind w:left="1440" w:hanging="720"/>
        <w:jc w:val="both"/>
        <w:rPr>
          <w:rFonts w:ascii="Arial" w:hAnsi="Arial" w:cs="Arial"/>
          <w:sz w:val="22"/>
          <w:szCs w:val="22"/>
        </w:rPr>
      </w:pPr>
      <w:r w:rsidRPr="000713F3">
        <w:rPr>
          <w:rFonts w:ascii="Arial" w:hAnsi="Arial" w:cs="Arial"/>
          <w:sz w:val="22"/>
          <w:szCs w:val="22"/>
        </w:rPr>
        <w:t>1</w:t>
      </w:r>
      <w:r w:rsidR="00802CB0">
        <w:rPr>
          <w:rFonts w:ascii="Arial" w:hAnsi="Arial" w:cs="Arial"/>
          <w:sz w:val="22"/>
          <w:szCs w:val="22"/>
        </w:rPr>
        <w:t>1</w:t>
      </w:r>
      <w:r w:rsidR="00746292" w:rsidRPr="000713F3">
        <w:rPr>
          <w:rFonts w:ascii="Arial" w:hAnsi="Arial" w:cs="Arial"/>
          <w:sz w:val="22"/>
          <w:szCs w:val="22"/>
        </w:rPr>
        <w:t>.1</w:t>
      </w:r>
      <w:r w:rsidR="00746292" w:rsidRPr="000713F3">
        <w:rPr>
          <w:rFonts w:ascii="Arial" w:hAnsi="Arial" w:cs="Arial"/>
          <w:sz w:val="22"/>
          <w:szCs w:val="22"/>
        </w:rPr>
        <w:tab/>
      </w:r>
      <w:bookmarkStart w:id="3" w:name="_Hlk50543925"/>
      <w:r w:rsidR="005E0271" w:rsidRPr="000713F3">
        <w:rPr>
          <w:rFonts w:ascii="Arial" w:hAnsi="Arial" w:cs="Arial"/>
          <w:sz w:val="22"/>
          <w:szCs w:val="22"/>
        </w:rPr>
        <w:t>The University will take seriously any instances of non-adherence to the Equality</w:t>
      </w:r>
      <w:r w:rsidR="00B27AFF">
        <w:rPr>
          <w:rFonts w:ascii="Arial" w:hAnsi="Arial" w:cs="Arial"/>
          <w:sz w:val="22"/>
          <w:szCs w:val="22"/>
        </w:rPr>
        <w:t xml:space="preserve">, Diversity and Inclusion </w:t>
      </w:r>
      <w:r w:rsidR="005E0271" w:rsidRPr="000713F3">
        <w:rPr>
          <w:rFonts w:ascii="Arial" w:hAnsi="Arial" w:cs="Arial"/>
          <w:sz w:val="22"/>
          <w:szCs w:val="22"/>
        </w:rPr>
        <w:t xml:space="preserve">Policy by students, staff or visitors. Any instances of non-adherence will be investigated with the intent of resolving such matters. Where appropriate, such instances </w:t>
      </w:r>
      <w:r w:rsidR="005D6455">
        <w:rPr>
          <w:rFonts w:ascii="Arial" w:hAnsi="Arial" w:cs="Arial"/>
          <w:sz w:val="22"/>
          <w:szCs w:val="22"/>
        </w:rPr>
        <w:t>will</w:t>
      </w:r>
      <w:r w:rsidR="005E0271" w:rsidRPr="000713F3">
        <w:rPr>
          <w:rFonts w:ascii="Arial" w:hAnsi="Arial" w:cs="Arial"/>
          <w:sz w:val="22"/>
          <w:szCs w:val="22"/>
        </w:rPr>
        <w:t xml:space="preserve"> be considered under the relevant disciplinary policy for staff or students.</w:t>
      </w:r>
      <w:bookmarkEnd w:id="3"/>
    </w:p>
    <w:p w14:paraId="18B06697" w14:textId="77777777" w:rsidR="008E219D" w:rsidRDefault="008E219D" w:rsidP="00E9624C">
      <w:pPr>
        <w:ind w:left="1440" w:hanging="720"/>
        <w:jc w:val="both"/>
        <w:rPr>
          <w:rFonts w:ascii="Arial" w:hAnsi="Arial" w:cs="Arial"/>
          <w:sz w:val="22"/>
          <w:szCs w:val="22"/>
        </w:rPr>
      </w:pPr>
    </w:p>
    <w:p w14:paraId="425C7524" w14:textId="57BDA7A0" w:rsidR="008E219D" w:rsidRDefault="00E9624C" w:rsidP="00E9624C">
      <w:pPr>
        <w:ind w:left="1440" w:hanging="720"/>
        <w:jc w:val="both"/>
        <w:rPr>
          <w:rFonts w:ascii="Arial" w:hAnsi="Arial" w:cs="Arial"/>
          <w:sz w:val="22"/>
          <w:szCs w:val="22"/>
        </w:rPr>
      </w:pPr>
      <w:r>
        <w:rPr>
          <w:rFonts w:ascii="Arial" w:hAnsi="Arial" w:cs="Arial"/>
          <w:sz w:val="22"/>
          <w:szCs w:val="22"/>
        </w:rPr>
        <w:t>1</w:t>
      </w:r>
      <w:r w:rsidR="00802CB0">
        <w:rPr>
          <w:rFonts w:ascii="Arial" w:hAnsi="Arial" w:cs="Arial"/>
          <w:sz w:val="22"/>
          <w:szCs w:val="22"/>
        </w:rPr>
        <w:t>1</w:t>
      </w:r>
      <w:r w:rsidR="008E219D" w:rsidRPr="00795E0B">
        <w:rPr>
          <w:rFonts w:ascii="Arial" w:hAnsi="Arial" w:cs="Arial"/>
          <w:sz w:val="22"/>
          <w:szCs w:val="22"/>
        </w:rPr>
        <w:t>.2</w:t>
      </w:r>
      <w:r w:rsidR="008E219D" w:rsidRPr="00795E0B">
        <w:rPr>
          <w:rFonts w:ascii="Arial" w:hAnsi="Arial" w:cs="Arial"/>
          <w:sz w:val="22"/>
          <w:szCs w:val="22"/>
        </w:rPr>
        <w:tab/>
        <w:t xml:space="preserve">Details of the </w:t>
      </w:r>
      <w:r w:rsidR="006F3832">
        <w:rPr>
          <w:rFonts w:ascii="Arial" w:hAnsi="Arial" w:cs="Arial"/>
          <w:sz w:val="22"/>
          <w:szCs w:val="22"/>
        </w:rPr>
        <w:t xml:space="preserve">University’s </w:t>
      </w:r>
      <w:r>
        <w:rPr>
          <w:rFonts w:ascii="Arial" w:hAnsi="Arial" w:cs="Arial"/>
          <w:sz w:val="22"/>
          <w:szCs w:val="22"/>
        </w:rPr>
        <w:t xml:space="preserve">employee </w:t>
      </w:r>
      <w:r w:rsidR="008E219D" w:rsidRPr="00795E0B">
        <w:rPr>
          <w:rFonts w:ascii="Arial" w:hAnsi="Arial" w:cs="Arial"/>
          <w:sz w:val="22"/>
          <w:szCs w:val="22"/>
        </w:rPr>
        <w:t xml:space="preserve">and student </w:t>
      </w:r>
      <w:r w:rsidR="00CD7B00">
        <w:rPr>
          <w:rFonts w:ascii="Arial" w:hAnsi="Arial" w:cs="Arial"/>
          <w:sz w:val="22"/>
          <w:szCs w:val="22"/>
        </w:rPr>
        <w:t>resolution</w:t>
      </w:r>
      <w:r w:rsidR="008E219D" w:rsidRPr="00795E0B">
        <w:rPr>
          <w:rFonts w:ascii="Arial" w:hAnsi="Arial" w:cs="Arial"/>
          <w:sz w:val="22"/>
          <w:szCs w:val="22"/>
        </w:rPr>
        <w:t xml:space="preserve"> and disciplinary policies</w:t>
      </w:r>
      <w:r w:rsidR="00795E0B" w:rsidRPr="00795E0B">
        <w:rPr>
          <w:rFonts w:ascii="Arial" w:hAnsi="Arial" w:cs="Arial"/>
          <w:sz w:val="22"/>
          <w:szCs w:val="22"/>
        </w:rPr>
        <w:t xml:space="preserve"> and procedures can be found </w:t>
      </w:r>
      <w:r w:rsidR="00505A76">
        <w:rPr>
          <w:rFonts w:ascii="Arial" w:hAnsi="Arial" w:cs="Arial"/>
          <w:sz w:val="22"/>
          <w:szCs w:val="22"/>
        </w:rPr>
        <w:t xml:space="preserve">on the University’s </w:t>
      </w:r>
      <w:hyperlink r:id="rId13" w:history="1">
        <w:r w:rsidR="00505A76" w:rsidRPr="00505A76">
          <w:rPr>
            <w:rStyle w:val="Hyperlink"/>
            <w:rFonts w:ascii="Arial" w:hAnsi="Arial" w:cs="Arial"/>
            <w:sz w:val="22"/>
            <w:szCs w:val="22"/>
          </w:rPr>
          <w:t>Policy Hub</w:t>
        </w:r>
      </w:hyperlink>
      <w:r w:rsidR="00505A76">
        <w:rPr>
          <w:rFonts w:ascii="Arial" w:hAnsi="Arial" w:cs="Arial"/>
          <w:sz w:val="22"/>
          <w:szCs w:val="22"/>
        </w:rPr>
        <w:t>.</w:t>
      </w:r>
      <w:r w:rsidR="00795E0B" w:rsidRPr="00795E0B">
        <w:rPr>
          <w:rFonts w:ascii="Arial" w:hAnsi="Arial" w:cs="Arial"/>
          <w:sz w:val="22"/>
          <w:szCs w:val="22"/>
        </w:rPr>
        <w:t xml:space="preserve"> </w:t>
      </w:r>
    </w:p>
    <w:p w14:paraId="7006BF17" w14:textId="77777777" w:rsidR="00643D83" w:rsidRDefault="00643D83" w:rsidP="00E9624C">
      <w:pPr>
        <w:ind w:left="1440"/>
        <w:jc w:val="both"/>
        <w:rPr>
          <w:rFonts w:ascii="Arial" w:hAnsi="Arial" w:cs="Arial"/>
          <w:sz w:val="22"/>
          <w:szCs w:val="22"/>
        </w:rPr>
      </w:pPr>
    </w:p>
    <w:p w14:paraId="5AAB00D4" w14:textId="77777777" w:rsidR="00634C7D" w:rsidRDefault="00634C7D" w:rsidP="00E9624C">
      <w:pPr>
        <w:pStyle w:val="ListParagraph"/>
        <w:ind w:left="0"/>
        <w:jc w:val="both"/>
        <w:rPr>
          <w:rFonts w:ascii="Arial" w:hAnsi="Arial" w:cs="Arial"/>
          <w:sz w:val="22"/>
          <w:szCs w:val="22"/>
        </w:rPr>
      </w:pPr>
    </w:p>
    <w:p w14:paraId="6D4BB362" w14:textId="77777777" w:rsidR="00634C7D" w:rsidRPr="00875AC6" w:rsidRDefault="00E9624C" w:rsidP="00875AC6">
      <w:pPr>
        <w:pStyle w:val="Heading2"/>
        <w:rPr>
          <w:rFonts w:ascii="Arial" w:hAnsi="Arial" w:cs="Arial"/>
          <w:sz w:val="22"/>
          <w:szCs w:val="22"/>
          <w:u w:val="single"/>
        </w:rPr>
      </w:pPr>
      <w:r w:rsidRPr="00875AC6">
        <w:rPr>
          <w:rFonts w:ascii="Arial" w:hAnsi="Arial" w:cs="Arial"/>
          <w:sz w:val="22"/>
          <w:szCs w:val="22"/>
        </w:rPr>
        <w:t>1</w:t>
      </w:r>
      <w:r w:rsidR="00802CB0">
        <w:rPr>
          <w:rFonts w:ascii="Arial" w:hAnsi="Arial" w:cs="Arial"/>
          <w:sz w:val="22"/>
          <w:szCs w:val="22"/>
        </w:rPr>
        <w:t>2</w:t>
      </w:r>
      <w:r w:rsidR="00746292" w:rsidRPr="00875AC6">
        <w:rPr>
          <w:rFonts w:ascii="Arial" w:hAnsi="Arial" w:cs="Arial"/>
          <w:sz w:val="22"/>
          <w:szCs w:val="22"/>
        </w:rPr>
        <w:t>.</w:t>
      </w:r>
      <w:r w:rsidR="00746292" w:rsidRPr="00875AC6">
        <w:rPr>
          <w:rFonts w:ascii="Arial" w:hAnsi="Arial" w:cs="Arial"/>
          <w:sz w:val="22"/>
          <w:szCs w:val="22"/>
        </w:rPr>
        <w:tab/>
      </w:r>
      <w:r w:rsidR="00634C7D" w:rsidRPr="00875AC6">
        <w:rPr>
          <w:rFonts w:ascii="Arial" w:hAnsi="Arial" w:cs="Arial"/>
          <w:sz w:val="22"/>
          <w:szCs w:val="22"/>
          <w:u w:val="single"/>
        </w:rPr>
        <w:t>Related University Policies</w:t>
      </w:r>
      <w:r w:rsidR="00E62AEC">
        <w:rPr>
          <w:rFonts w:ascii="Arial" w:hAnsi="Arial" w:cs="Arial"/>
          <w:sz w:val="22"/>
          <w:szCs w:val="22"/>
          <w:u w:val="single"/>
        </w:rPr>
        <w:t xml:space="preserve"> and Plans</w:t>
      </w:r>
      <w:r w:rsidR="00634C7D" w:rsidRPr="00875AC6">
        <w:rPr>
          <w:rFonts w:ascii="Arial" w:hAnsi="Arial" w:cs="Arial"/>
          <w:sz w:val="22"/>
          <w:szCs w:val="22"/>
          <w:u w:val="single"/>
        </w:rPr>
        <w:t xml:space="preserve"> </w:t>
      </w:r>
    </w:p>
    <w:p w14:paraId="0C2DA5CC" w14:textId="77777777" w:rsidR="00746292" w:rsidRPr="002A3DF4" w:rsidRDefault="00746292" w:rsidP="00E9624C">
      <w:pPr>
        <w:pStyle w:val="NoSpacing"/>
        <w:jc w:val="both"/>
        <w:rPr>
          <w:rFonts w:ascii="Arial" w:hAnsi="Arial" w:cs="Arial"/>
          <w:b/>
        </w:rPr>
      </w:pPr>
    </w:p>
    <w:p w14:paraId="4E3E4BDD" w14:textId="19668702" w:rsidR="000713F3" w:rsidRDefault="001B23B1" w:rsidP="001B23B1">
      <w:pPr>
        <w:pStyle w:val="NoSpacing"/>
        <w:ind w:left="1276" w:hanging="556"/>
        <w:jc w:val="both"/>
        <w:rPr>
          <w:rFonts w:ascii="Arial" w:hAnsi="Arial" w:cs="Arial"/>
        </w:rPr>
      </w:pPr>
      <w:r>
        <w:rPr>
          <w:rFonts w:ascii="Arial" w:hAnsi="Arial" w:cs="Arial"/>
        </w:rPr>
        <w:t>12.1</w:t>
      </w:r>
      <w:r>
        <w:rPr>
          <w:rFonts w:ascii="Arial" w:hAnsi="Arial" w:cs="Arial"/>
        </w:rPr>
        <w:tab/>
      </w:r>
      <w:r w:rsidR="00634C7D" w:rsidRPr="00E9624C">
        <w:rPr>
          <w:rFonts w:ascii="Arial" w:hAnsi="Arial" w:cs="Arial"/>
        </w:rPr>
        <w:t>This policy should be read in accordance with other relevant University policies including</w:t>
      </w:r>
      <w:r w:rsidR="000713F3">
        <w:rPr>
          <w:rFonts w:ascii="Arial" w:hAnsi="Arial" w:cs="Arial"/>
        </w:rPr>
        <w:t>:</w:t>
      </w:r>
    </w:p>
    <w:p w14:paraId="46F1456F" w14:textId="77777777" w:rsidR="00E62AEC" w:rsidRPr="00E62AEC" w:rsidRDefault="00E62AEC" w:rsidP="00E62AEC">
      <w:pPr>
        <w:pStyle w:val="NoSpacing"/>
        <w:ind w:left="2520"/>
        <w:jc w:val="both"/>
      </w:pPr>
    </w:p>
    <w:p w14:paraId="31019F99" w14:textId="77777777" w:rsidR="00E62AEC" w:rsidRPr="00E62AEC" w:rsidRDefault="00E62AEC" w:rsidP="005D6455">
      <w:pPr>
        <w:pStyle w:val="NoSpacing"/>
        <w:numPr>
          <w:ilvl w:val="0"/>
          <w:numId w:val="18"/>
        </w:numPr>
        <w:ind w:left="1276" w:hanging="425"/>
        <w:jc w:val="both"/>
        <w:rPr>
          <w:rFonts w:ascii="Arial" w:hAnsi="Arial" w:cs="Arial"/>
        </w:rPr>
      </w:pPr>
      <w:r w:rsidRPr="00E62AEC">
        <w:rPr>
          <w:rFonts w:ascii="Arial" w:hAnsi="Arial" w:cs="Arial"/>
        </w:rPr>
        <w:t>Strategic Equality Plan</w:t>
      </w:r>
    </w:p>
    <w:p w14:paraId="2654761E" w14:textId="77777777" w:rsidR="000713F3" w:rsidRDefault="00634C7D" w:rsidP="005D6455">
      <w:pPr>
        <w:pStyle w:val="NoSpacing"/>
        <w:numPr>
          <w:ilvl w:val="0"/>
          <w:numId w:val="18"/>
        </w:numPr>
        <w:ind w:left="1276" w:hanging="425"/>
        <w:jc w:val="both"/>
      </w:pPr>
      <w:r w:rsidRPr="00E9624C">
        <w:rPr>
          <w:rFonts w:ascii="Arial" w:hAnsi="Arial" w:cs="Arial"/>
        </w:rPr>
        <w:t>Harassment and Bullying Polic</w:t>
      </w:r>
      <w:r w:rsidR="000713F3">
        <w:t>y</w:t>
      </w:r>
    </w:p>
    <w:p w14:paraId="114425F5" w14:textId="26D8171F" w:rsidR="000713F3" w:rsidRPr="000713F3" w:rsidRDefault="00CD7B00" w:rsidP="005D6455">
      <w:pPr>
        <w:pStyle w:val="NoSpacing"/>
        <w:numPr>
          <w:ilvl w:val="0"/>
          <w:numId w:val="18"/>
        </w:numPr>
        <w:ind w:left="1276" w:hanging="425"/>
        <w:jc w:val="both"/>
      </w:pPr>
      <w:r>
        <w:rPr>
          <w:rFonts w:ascii="Arial" w:hAnsi="Arial" w:cs="Arial"/>
        </w:rPr>
        <w:t>Resolution</w:t>
      </w:r>
      <w:r w:rsidR="00BE5387" w:rsidRPr="000713F3">
        <w:rPr>
          <w:rFonts w:ascii="Arial" w:hAnsi="Arial" w:cs="Arial"/>
        </w:rPr>
        <w:t xml:space="preserve"> Policy and Procedure</w:t>
      </w:r>
    </w:p>
    <w:p w14:paraId="7E70DF4C" w14:textId="77777777" w:rsidR="000713F3" w:rsidRPr="000713F3" w:rsidRDefault="00BE5387" w:rsidP="005D6455">
      <w:pPr>
        <w:pStyle w:val="NoSpacing"/>
        <w:numPr>
          <w:ilvl w:val="0"/>
          <w:numId w:val="18"/>
        </w:numPr>
        <w:ind w:left="1276" w:hanging="425"/>
        <w:jc w:val="both"/>
      </w:pPr>
      <w:r w:rsidRPr="000713F3">
        <w:rPr>
          <w:rFonts w:ascii="Arial" w:hAnsi="Arial" w:cs="Arial"/>
        </w:rPr>
        <w:t>Disciplinary Policy</w:t>
      </w:r>
    </w:p>
    <w:p w14:paraId="4B3368C2" w14:textId="77777777" w:rsidR="000713F3" w:rsidRPr="000713F3" w:rsidRDefault="00D52AFF" w:rsidP="005D6455">
      <w:pPr>
        <w:pStyle w:val="NoSpacing"/>
        <w:numPr>
          <w:ilvl w:val="0"/>
          <w:numId w:val="18"/>
        </w:numPr>
        <w:ind w:left="1276" w:hanging="425"/>
        <w:jc w:val="both"/>
      </w:pPr>
      <w:r w:rsidRPr="000713F3">
        <w:rPr>
          <w:rFonts w:ascii="Arial" w:hAnsi="Arial" w:cs="Arial"/>
        </w:rPr>
        <w:t>Prevent Policy</w:t>
      </w:r>
    </w:p>
    <w:p w14:paraId="0E46C7F3" w14:textId="77777777" w:rsidR="000713F3" w:rsidRPr="000713F3" w:rsidRDefault="00D52AFF" w:rsidP="005D6455">
      <w:pPr>
        <w:pStyle w:val="NoSpacing"/>
        <w:numPr>
          <w:ilvl w:val="0"/>
          <w:numId w:val="18"/>
        </w:numPr>
        <w:ind w:left="1276" w:hanging="425"/>
        <w:jc w:val="both"/>
      </w:pPr>
      <w:r w:rsidRPr="000713F3">
        <w:rPr>
          <w:rFonts w:ascii="Arial" w:hAnsi="Arial" w:cs="Arial"/>
        </w:rPr>
        <w:t>Freedom of Belief Guidelines</w:t>
      </w:r>
    </w:p>
    <w:p w14:paraId="4C717737" w14:textId="77777777" w:rsidR="007F23F6" w:rsidRPr="007F23F6" w:rsidRDefault="00634C7D" w:rsidP="005D6455">
      <w:pPr>
        <w:pStyle w:val="NoSpacing"/>
        <w:numPr>
          <w:ilvl w:val="0"/>
          <w:numId w:val="18"/>
        </w:numPr>
        <w:ind w:left="1276" w:hanging="425"/>
        <w:jc w:val="both"/>
      </w:pPr>
      <w:r w:rsidRPr="000713F3">
        <w:rPr>
          <w:rFonts w:ascii="Arial" w:hAnsi="Arial" w:cs="Arial"/>
        </w:rPr>
        <w:t>Data Protection Policy</w:t>
      </w:r>
    </w:p>
    <w:p w14:paraId="37F74CD3" w14:textId="1B2EC877" w:rsidR="00634C7D" w:rsidRPr="00830243" w:rsidRDefault="007F23F6" w:rsidP="005D6455">
      <w:pPr>
        <w:pStyle w:val="NoSpacing"/>
        <w:numPr>
          <w:ilvl w:val="0"/>
          <w:numId w:val="18"/>
        </w:numPr>
        <w:ind w:left="1276" w:hanging="425"/>
        <w:jc w:val="both"/>
      </w:pPr>
      <w:r>
        <w:rPr>
          <w:rFonts w:ascii="Arial" w:hAnsi="Arial" w:cs="Arial"/>
        </w:rPr>
        <w:t>Student Charter</w:t>
      </w:r>
    </w:p>
    <w:p w14:paraId="6CCD362C" w14:textId="04C71DE8" w:rsidR="00793208" w:rsidRDefault="00537307" w:rsidP="005D6455">
      <w:pPr>
        <w:pStyle w:val="NoSpacing"/>
        <w:numPr>
          <w:ilvl w:val="0"/>
          <w:numId w:val="18"/>
        </w:numPr>
        <w:ind w:left="1276" w:hanging="425"/>
        <w:jc w:val="both"/>
      </w:pPr>
      <w:r>
        <w:rPr>
          <w:rFonts w:ascii="Arial" w:hAnsi="Arial" w:cs="Arial"/>
        </w:rPr>
        <w:t>Policy on Reasonable Adjustments for Students</w:t>
      </w:r>
    </w:p>
    <w:p w14:paraId="254B1E4F" w14:textId="77777777" w:rsidR="00171FBC" w:rsidRDefault="00171FBC" w:rsidP="00E9624C">
      <w:pPr>
        <w:jc w:val="both"/>
        <w:rPr>
          <w:rFonts w:ascii="Arial" w:hAnsi="Arial" w:cs="Arial"/>
          <w:sz w:val="22"/>
          <w:szCs w:val="22"/>
        </w:rPr>
      </w:pPr>
    </w:p>
    <w:p w14:paraId="4DD68681" w14:textId="77777777" w:rsidR="00171FBC" w:rsidRPr="00875AC6" w:rsidRDefault="00E9624C" w:rsidP="00875AC6">
      <w:pPr>
        <w:pStyle w:val="Heading2"/>
        <w:rPr>
          <w:rFonts w:ascii="Arial" w:hAnsi="Arial" w:cs="Arial"/>
          <w:sz w:val="22"/>
          <w:szCs w:val="22"/>
        </w:rPr>
      </w:pPr>
      <w:r w:rsidRPr="00875AC6">
        <w:rPr>
          <w:rFonts w:ascii="Arial" w:hAnsi="Arial" w:cs="Arial"/>
          <w:sz w:val="22"/>
          <w:szCs w:val="22"/>
        </w:rPr>
        <w:t>1</w:t>
      </w:r>
      <w:r w:rsidR="00802CB0">
        <w:rPr>
          <w:rFonts w:ascii="Arial" w:hAnsi="Arial" w:cs="Arial"/>
          <w:sz w:val="22"/>
          <w:szCs w:val="22"/>
        </w:rPr>
        <w:t>3</w:t>
      </w:r>
      <w:r w:rsidR="00746292" w:rsidRPr="00875AC6">
        <w:rPr>
          <w:rFonts w:ascii="Arial" w:hAnsi="Arial" w:cs="Arial"/>
          <w:sz w:val="22"/>
          <w:szCs w:val="22"/>
        </w:rPr>
        <w:t>.</w:t>
      </w:r>
      <w:r w:rsidR="00746292" w:rsidRPr="00875AC6">
        <w:rPr>
          <w:rFonts w:ascii="Arial" w:hAnsi="Arial" w:cs="Arial"/>
          <w:sz w:val="22"/>
          <w:szCs w:val="22"/>
        </w:rPr>
        <w:tab/>
      </w:r>
      <w:r w:rsidR="00171FBC" w:rsidRPr="00875AC6">
        <w:rPr>
          <w:rFonts w:ascii="Arial" w:hAnsi="Arial" w:cs="Arial"/>
          <w:sz w:val="22"/>
          <w:szCs w:val="22"/>
          <w:u w:val="single"/>
        </w:rPr>
        <w:t xml:space="preserve">Review </w:t>
      </w:r>
    </w:p>
    <w:p w14:paraId="39F2D97B" w14:textId="77777777" w:rsidR="00746292" w:rsidRPr="00171FBC" w:rsidRDefault="00746292" w:rsidP="00E9624C">
      <w:pPr>
        <w:jc w:val="both"/>
        <w:rPr>
          <w:rFonts w:ascii="Arial" w:hAnsi="Arial" w:cs="Arial"/>
          <w:b/>
          <w:sz w:val="22"/>
          <w:szCs w:val="22"/>
        </w:rPr>
      </w:pPr>
    </w:p>
    <w:p w14:paraId="348E1CA0" w14:textId="19ADBE78" w:rsidR="00171FBC" w:rsidRDefault="001B23B1" w:rsidP="001B23B1">
      <w:pPr>
        <w:ind w:left="1439" w:hanging="588"/>
        <w:jc w:val="both"/>
        <w:rPr>
          <w:rFonts w:ascii="Arial" w:hAnsi="Arial" w:cs="Arial"/>
          <w:sz w:val="22"/>
          <w:szCs w:val="22"/>
        </w:rPr>
      </w:pPr>
      <w:r>
        <w:rPr>
          <w:rFonts w:ascii="Arial" w:hAnsi="Arial" w:cs="Arial"/>
          <w:sz w:val="22"/>
          <w:szCs w:val="22"/>
        </w:rPr>
        <w:t>13.1</w:t>
      </w:r>
      <w:r>
        <w:rPr>
          <w:rFonts w:ascii="Arial" w:hAnsi="Arial" w:cs="Arial"/>
          <w:sz w:val="22"/>
          <w:szCs w:val="22"/>
        </w:rPr>
        <w:tab/>
      </w:r>
      <w:r w:rsidR="00C82938">
        <w:rPr>
          <w:rFonts w:ascii="Arial" w:hAnsi="Arial" w:cs="Arial"/>
          <w:sz w:val="22"/>
          <w:szCs w:val="22"/>
        </w:rPr>
        <w:t xml:space="preserve">All aspects of this </w:t>
      </w:r>
      <w:r w:rsidR="005D6455">
        <w:rPr>
          <w:rFonts w:ascii="Arial" w:hAnsi="Arial" w:cs="Arial"/>
          <w:sz w:val="22"/>
          <w:szCs w:val="22"/>
        </w:rPr>
        <w:t>P</w:t>
      </w:r>
      <w:r w:rsidR="00C82938">
        <w:rPr>
          <w:rFonts w:ascii="Arial" w:hAnsi="Arial" w:cs="Arial"/>
          <w:sz w:val="22"/>
          <w:szCs w:val="22"/>
        </w:rPr>
        <w:t>olicy</w:t>
      </w:r>
      <w:r w:rsidR="00C82938" w:rsidRPr="00C82938">
        <w:rPr>
          <w:rFonts w:ascii="Arial" w:hAnsi="Arial" w:cs="Arial"/>
          <w:sz w:val="22"/>
          <w:szCs w:val="22"/>
        </w:rPr>
        <w:t xml:space="preserve"> will be subject to review and amendment </w:t>
      </w:r>
      <w:r w:rsidR="00171FBC" w:rsidRPr="00171FBC">
        <w:rPr>
          <w:rFonts w:ascii="Arial" w:hAnsi="Arial" w:cs="Arial"/>
          <w:sz w:val="22"/>
          <w:szCs w:val="22"/>
        </w:rPr>
        <w:t xml:space="preserve">in response to statutory changes, changes in </w:t>
      </w:r>
      <w:proofErr w:type="gramStart"/>
      <w:r w:rsidR="00171FBC" w:rsidRPr="00171FBC">
        <w:rPr>
          <w:rFonts w:ascii="Arial" w:hAnsi="Arial" w:cs="Arial"/>
          <w:sz w:val="22"/>
          <w:szCs w:val="22"/>
        </w:rPr>
        <w:t>University</w:t>
      </w:r>
      <w:proofErr w:type="gramEnd"/>
      <w:r w:rsidR="00171FBC" w:rsidRPr="00171FBC">
        <w:rPr>
          <w:rFonts w:ascii="Arial" w:hAnsi="Arial" w:cs="Arial"/>
          <w:sz w:val="22"/>
          <w:szCs w:val="22"/>
        </w:rPr>
        <w:t xml:space="preserve"> procedures or structures</w:t>
      </w:r>
      <w:r w:rsidR="005D6455">
        <w:rPr>
          <w:rFonts w:ascii="Arial" w:hAnsi="Arial" w:cs="Arial"/>
          <w:sz w:val="22"/>
          <w:szCs w:val="22"/>
        </w:rPr>
        <w:t>,</w:t>
      </w:r>
      <w:r w:rsidR="00171FBC" w:rsidRPr="00171FBC">
        <w:rPr>
          <w:rFonts w:ascii="Arial" w:hAnsi="Arial" w:cs="Arial"/>
          <w:sz w:val="22"/>
          <w:szCs w:val="22"/>
        </w:rPr>
        <w:t xml:space="preserve"> or </w:t>
      </w:r>
      <w:proofErr w:type="gramStart"/>
      <w:r w:rsidR="00171FBC" w:rsidRPr="00171FBC">
        <w:rPr>
          <w:rFonts w:ascii="Arial" w:hAnsi="Arial" w:cs="Arial"/>
          <w:sz w:val="22"/>
          <w:szCs w:val="22"/>
        </w:rPr>
        <w:t>as a result of</w:t>
      </w:r>
      <w:proofErr w:type="gramEnd"/>
      <w:r w:rsidR="00171FBC" w:rsidRPr="00171FBC">
        <w:rPr>
          <w:rFonts w:ascii="Arial" w:hAnsi="Arial" w:cs="Arial"/>
          <w:sz w:val="22"/>
          <w:szCs w:val="22"/>
        </w:rPr>
        <w:t xml:space="preserve"> the monitoring of the application of the </w:t>
      </w:r>
      <w:r w:rsidR="005D6455">
        <w:rPr>
          <w:rFonts w:ascii="Arial" w:hAnsi="Arial" w:cs="Arial"/>
          <w:sz w:val="22"/>
          <w:szCs w:val="22"/>
        </w:rPr>
        <w:t>P</w:t>
      </w:r>
      <w:r w:rsidR="00171FBC" w:rsidRPr="00171FBC">
        <w:rPr>
          <w:rFonts w:ascii="Arial" w:hAnsi="Arial" w:cs="Arial"/>
          <w:sz w:val="22"/>
          <w:szCs w:val="22"/>
        </w:rPr>
        <w:t xml:space="preserve">olicy. In any event, </w:t>
      </w:r>
      <w:r w:rsidR="005D6455">
        <w:rPr>
          <w:rFonts w:ascii="Arial" w:hAnsi="Arial" w:cs="Arial"/>
          <w:sz w:val="22"/>
          <w:szCs w:val="22"/>
        </w:rPr>
        <w:t>it</w:t>
      </w:r>
      <w:r w:rsidR="00C82938">
        <w:rPr>
          <w:rFonts w:ascii="Arial" w:hAnsi="Arial" w:cs="Arial"/>
          <w:sz w:val="22"/>
          <w:szCs w:val="22"/>
        </w:rPr>
        <w:t xml:space="preserve"> will be reviewed every three </w:t>
      </w:r>
      <w:r w:rsidR="00171FBC" w:rsidRPr="00171FBC">
        <w:rPr>
          <w:rFonts w:ascii="Arial" w:hAnsi="Arial" w:cs="Arial"/>
          <w:sz w:val="22"/>
          <w:szCs w:val="22"/>
        </w:rPr>
        <w:t>years.</w:t>
      </w:r>
    </w:p>
    <w:p w14:paraId="5C6298F0" w14:textId="77777777" w:rsidR="00D7467C" w:rsidRDefault="00D7467C" w:rsidP="005D6455">
      <w:pPr>
        <w:ind w:left="851"/>
        <w:jc w:val="both"/>
        <w:rPr>
          <w:rFonts w:ascii="Arial" w:hAnsi="Arial" w:cs="Arial"/>
          <w:sz w:val="22"/>
          <w:szCs w:val="22"/>
        </w:rPr>
      </w:pPr>
    </w:p>
    <w:p w14:paraId="4AECF0E7" w14:textId="77777777" w:rsidR="006C3419" w:rsidRPr="00171FBC" w:rsidRDefault="006C3419" w:rsidP="00E9624C">
      <w:pPr>
        <w:pStyle w:val="Default"/>
        <w:spacing w:line="240" w:lineRule="exact"/>
        <w:jc w:val="both"/>
        <w:rPr>
          <w:rFonts w:eastAsia="Calibri"/>
          <w:bCs/>
          <w:sz w:val="22"/>
          <w:szCs w:val="22"/>
          <w:lang w:eastAsia="en-US"/>
        </w:rPr>
      </w:pPr>
    </w:p>
    <w:p w14:paraId="7EE2B265" w14:textId="77777777" w:rsidR="00746292" w:rsidRPr="00875AC6" w:rsidRDefault="00E9624C" w:rsidP="00875AC6">
      <w:pPr>
        <w:pStyle w:val="Heading2"/>
        <w:rPr>
          <w:rFonts w:ascii="Arial" w:eastAsia="Calibri" w:hAnsi="Arial" w:cs="Arial"/>
          <w:sz w:val="22"/>
          <w:szCs w:val="22"/>
        </w:rPr>
      </w:pPr>
      <w:r w:rsidRPr="00875AC6">
        <w:rPr>
          <w:rFonts w:ascii="Arial" w:eastAsia="Calibri" w:hAnsi="Arial" w:cs="Arial"/>
          <w:sz w:val="22"/>
          <w:szCs w:val="22"/>
        </w:rPr>
        <w:t>1</w:t>
      </w:r>
      <w:r w:rsidR="00802CB0">
        <w:rPr>
          <w:rFonts w:ascii="Arial" w:eastAsia="Calibri" w:hAnsi="Arial" w:cs="Arial"/>
          <w:sz w:val="22"/>
          <w:szCs w:val="22"/>
        </w:rPr>
        <w:t>4</w:t>
      </w:r>
      <w:r w:rsidR="00746292" w:rsidRPr="00875AC6">
        <w:rPr>
          <w:rFonts w:ascii="Arial" w:eastAsia="Calibri" w:hAnsi="Arial" w:cs="Arial"/>
          <w:sz w:val="22"/>
          <w:szCs w:val="22"/>
        </w:rPr>
        <w:t>.</w:t>
      </w:r>
      <w:r w:rsidR="00746292" w:rsidRPr="00875AC6">
        <w:rPr>
          <w:rFonts w:ascii="Arial" w:eastAsia="Calibri" w:hAnsi="Arial" w:cs="Arial"/>
          <w:sz w:val="22"/>
          <w:szCs w:val="22"/>
        </w:rPr>
        <w:tab/>
      </w:r>
      <w:r w:rsidR="00171FBC" w:rsidRPr="00875AC6">
        <w:rPr>
          <w:rFonts w:ascii="Arial" w:eastAsia="Calibri" w:hAnsi="Arial" w:cs="Arial"/>
          <w:sz w:val="22"/>
          <w:szCs w:val="22"/>
          <w:u w:val="single"/>
        </w:rPr>
        <w:t>Alternative Format</w:t>
      </w:r>
    </w:p>
    <w:p w14:paraId="59E2BCC8" w14:textId="77777777" w:rsidR="00746292" w:rsidRPr="00171FBC" w:rsidRDefault="00746292" w:rsidP="00E9624C">
      <w:pPr>
        <w:pStyle w:val="Default"/>
        <w:spacing w:line="240" w:lineRule="exact"/>
        <w:jc w:val="both"/>
        <w:rPr>
          <w:rFonts w:eastAsia="Calibri"/>
          <w:b/>
          <w:bCs/>
          <w:sz w:val="22"/>
          <w:szCs w:val="22"/>
          <w:lang w:eastAsia="en-US"/>
        </w:rPr>
      </w:pPr>
    </w:p>
    <w:p w14:paraId="6A713AAB" w14:textId="7E67EB0A" w:rsidR="002B3D80" w:rsidRDefault="001B23B1" w:rsidP="001B23B1">
      <w:pPr>
        <w:pStyle w:val="Default"/>
        <w:spacing w:line="240" w:lineRule="exact"/>
        <w:ind w:left="1440" w:hanging="720"/>
        <w:jc w:val="both"/>
        <w:rPr>
          <w:b/>
          <w:sz w:val="22"/>
          <w:szCs w:val="22"/>
          <w:u w:val="single"/>
        </w:rPr>
      </w:pPr>
      <w:r>
        <w:rPr>
          <w:rFonts w:eastAsia="Calibri"/>
          <w:bCs/>
          <w:sz w:val="22"/>
          <w:szCs w:val="22"/>
          <w:lang w:eastAsia="en-US"/>
        </w:rPr>
        <w:t>14.1</w:t>
      </w:r>
      <w:r>
        <w:rPr>
          <w:rFonts w:eastAsia="Calibri"/>
          <w:bCs/>
          <w:sz w:val="22"/>
          <w:szCs w:val="22"/>
          <w:lang w:eastAsia="en-US"/>
        </w:rPr>
        <w:tab/>
      </w:r>
      <w:r w:rsidR="00171FBC">
        <w:rPr>
          <w:rFonts w:eastAsia="Calibri"/>
          <w:bCs/>
          <w:sz w:val="22"/>
          <w:szCs w:val="22"/>
          <w:lang w:eastAsia="en-US"/>
        </w:rPr>
        <w:t xml:space="preserve">If </w:t>
      </w:r>
      <w:r w:rsidR="00171FBC" w:rsidRPr="00171FBC">
        <w:rPr>
          <w:rFonts w:eastAsia="Calibri"/>
          <w:bCs/>
          <w:sz w:val="22"/>
          <w:szCs w:val="22"/>
          <w:lang w:eastAsia="en-US"/>
        </w:rPr>
        <w:t>you require this document in an alternative format, please contact</w:t>
      </w:r>
      <w:r w:rsidR="00171FBC">
        <w:rPr>
          <w:rFonts w:eastAsia="Calibri"/>
          <w:bCs/>
          <w:sz w:val="22"/>
          <w:szCs w:val="22"/>
          <w:lang w:eastAsia="en-US"/>
        </w:rPr>
        <w:t xml:space="preserve"> </w:t>
      </w:r>
      <w:hyperlink r:id="rId14" w:history="1">
        <w:r w:rsidRPr="00BA59F9">
          <w:rPr>
            <w:rStyle w:val="Hyperlink"/>
            <w:rFonts w:eastAsia="Calibri"/>
            <w:bCs/>
            <w:sz w:val="22"/>
            <w:szCs w:val="22"/>
            <w:lang w:eastAsia="en-US"/>
          </w:rPr>
          <w:t>Equality@cardiffmet.ac.uk</w:t>
        </w:r>
      </w:hyperlink>
      <w:r w:rsidR="00CB0BC7">
        <w:rPr>
          <w:rFonts w:eastAsia="Calibri"/>
          <w:bCs/>
          <w:sz w:val="22"/>
          <w:szCs w:val="22"/>
          <w:lang w:eastAsia="en-US"/>
        </w:rPr>
        <w:t>.</w:t>
      </w:r>
    </w:p>
    <w:p w14:paraId="14E48F2F" w14:textId="77777777" w:rsidR="00EE1665" w:rsidRDefault="00EE1665" w:rsidP="00E9624C">
      <w:pPr>
        <w:pStyle w:val="Default"/>
        <w:spacing w:line="240" w:lineRule="exact"/>
        <w:ind w:left="720" w:hanging="720"/>
        <w:jc w:val="both"/>
        <w:rPr>
          <w:b/>
          <w:sz w:val="22"/>
          <w:szCs w:val="22"/>
          <w:u w:val="single"/>
        </w:rPr>
      </w:pPr>
    </w:p>
    <w:p w14:paraId="38F8D852" w14:textId="77777777" w:rsidR="005D6455" w:rsidRDefault="00250941" w:rsidP="000713F3">
      <w:pPr>
        <w:pStyle w:val="Heading1"/>
        <w:rPr>
          <w:rFonts w:ascii="Arial" w:hAnsi="Arial" w:cs="Arial"/>
          <w:b/>
          <w:bCs/>
          <w:u w:val="single"/>
        </w:rPr>
      </w:pPr>
      <w:r>
        <w:rPr>
          <w:rFonts w:ascii="Arial" w:hAnsi="Arial" w:cs="Arial"/>
          <w:b/>
          <w:bCs/>
          <w:u w:val="single"/>
        </w:rPr>
        <w:br w:type="page"/>
      </w:r>
      <w:r w:rsidR="000713F3" w:rsidRPr="000713F3">
        <w:rPr>
          <w:rFonts w:ascii="Arial" w:hAnsi="Arial" w:cs="Arial"/>
          <w:b/>
          <w:bCs/>
          <w:u w:val="single"/>
        </w:rPr>
        <w:lastRenderedPageBreak/>
        <w:t>Appendix 1</w:t>
      </w:r>
      <w:r w:rsidR="00B87516">
        <w:rPr>
          <w:rFonts w:ascii="Arial" w:hAnsi="Arial" w:cs="Arial"/>
          <w:b/>
          <w:bCs/>
          <w:u w:val="single"/>
        </w:rPr>
        <w:t xml:space="preserve"> - Definitions</w:t>
      </w:r>
    </w:p>
    <w:p w14:paraId="3D8FA020" w14:textId="77777777" w:rsidR="005D6455" w:rsidRDefault="005D6455" w:rsidP="00B87516">
      <w:pPr>
        <w:pStyle w:val="NoSpacing"/>
      </w:pPr>
    </w:p>
    <w:p w14:paraId="49FEB966" w14:textId="77777777" w:rsidR="000713F3" w:rsidRPr="00B87516" w:rsidRDefault="005D6455" w:rsidP="00B87516">
      <w:pPr>
        <w:pStyle w:val="NoSpacing"/>
        <w:rPr>
          <w:rFonts w:ascii="Arial" w:hAnsi="Arial" w:cs="Arial"/>
          <w:b/>
          <w:bCs/>
          <w:sz w:val="24"/>
          <w:szCs w:val="24"/>
          <w:u w:val="single"/>
        </w:rPr>
      </w:pPr>
      <w:r w:rsidRPr="00B87516">
        <w:rPr>
          <w:rFonts w:ascii="Arial" w:hAnsi="Arial" w:cs="Arial"/>
          <w:b/>
          <w:bCs/>
          <w:sz w:val="24"/>
          <w:szCs w:val="24"/>
          <w:u w:val="single"/>
        </w:rPr>
        <w:t xml:space="preserve">Glossary: </w:t>
      </w:r>
      <w:r w:rsidR="00A14EA7" w:rsidRPr="00B87516">
        <w:rPr>
          <w:rFonts w:ascii="Arial" w:hAnsi="Arial" w:cs="Arial"/>
          <w:b/>
          <w:bCs/>
          <w:sz w:val="24"/>
          <w:szCs w:val="24"/>
          <w:u w:val="single"/>
        </w:rPr>
        <w:t>Definitions</w:t>
      </w:r>
      <w:r w:rsidR="000713F3" w:rsidRPr="00B87516">
        <w:rPr>
          <w:rFonts w:ascii="Arial" w:hAnsi="Arial" w:cs="Arial"/>
          <w:b/>
          <w:bCs/>
          <w:sz w:val="24"/>
          <w:szCs w:val="24"/>
          <w:u w:val="single"/>
        </w:rPr>
        <w:t xml:space="preserve"> </w:t>
      </w:r>
      <w:r w:rsidRPr="00B87516">
        <w:rPr>
          <w:rFonts w:ascii="Arial" w:hAnsi="Arial" w:cs="Arial"/>
          <w:b/>
          <w:bCs/>
          <w:sz w:val="24"/>
          <w:szCs w:val="24"/>
          <w:u w:val="single"/>
        </w:rPr>
        <w:t>used in this Policy</w:t>
      </w:r>
    </w:p>
    <w:p w14:paraId="4C1B6CB9" w14:textId="77777777" w:rsidR="000713F3" w:rsidRDefault="000713F3" w:rsidP="000713F3">
      <w:pPr>
        <w:jc w:val="both"/>
        <w:rPr>
          <w:rFonts w:ascii="Arial" w:hAnsi="Arial" w:cs="Arial"/>
          <w:sz w:val="22"/>
          <w:szCs w:val="22"/>
        </w:rPr>
      </w:pPr>
    </w:p>
    <w:p w14:paraId="5326D9E9" w14:textId="77777777" w:rsidR="007D0B2B" w:rsidRPr="000713F3" w:rsidRDefault="007D0B2B" w:rsidP="00B87516">
      <w:pPr>
        <w:pStyle w:val="NoSpacing"/>
      </w:pPr>
    </w:p>
    <w:p w14:paraId="14829E48" w14:textId="77777777" w:rsidR="000713F3" w:rsidRDefault="000713F3" w:rsidP="00E9624C">
      <w:pPr>
        <w:jc w:val="both"/>
        <w:rPr>
          <w:rFonts w:ascii="Arial" w:hAnsi="Arial" w:cs="Arial"/>
          <w:sz w:val="22"/>
          <w:szCs w:val="22"/>
        </w:rPr>
      </w:pPr>
    </w:p>
    <w:tbl>
      <w:tblPr>
        <w:tblW w:w="0" w:type="auto"/>
        <w:tblLook w:val="04A0" w:firstRow="1" w:lastRow="0" w:firstColumn="1" w:lastColumn="0" w:noHBand="0" w:noVBand="1"/>
      </w:tblPr>
      <w:tblGrid>
        <w:gridCol w:w="3652"/>
        <w:gridCol w:w="5324"/>
      </w:tblGrid>
      <w:tr w:rsidR="00A54671" w:rsidRPr="00AE1E18" w14:paraId="552AC630" w14:textId="77777777" w:rsidTr="00AE1E18">
        <w:trPr>
          <w:trHeight w:val="2501"/>
        </w:trPr>
        <w:tc>
          <w:tcPr>
            <w:tcW w:w="3652" w:type="dxa"/>
          </w:tcPr>
          <w:p w14:paraId="71FEF370" w14:textId="77777777" w:rsidR="00A54671" w:rsidRDefault="00A54671" w:rsidP="00AE1E18">
            <w:pPr>
              <w:jc w:val="both"/>
              <w:rPr>
                <w:rFonts w:ascii="Arial" w:hAnsi="Arial" w:cs="Arial"/>
                <w:b/>
                <w:bCs/>
                <w:sz w:val="22"/>
                <w:szCs w:val="22"/>
              </w:rPr>
            </w:pPr>
            <w:r w:rsidRPr="00AE1E18">
              <w:rPr>
                <w:rFonts w:ascii="Arial" w:hAnsi="Arial" w:cs="Arial"/>
                <w:b/>
                <w:bCs/>
                <w:sz w:val="22"/>
                <w:szCs w:val="22"/>
              </w:rPr>
              <w:t xml:space="preserve">Equality </w:t>
            </w:r>
            <w:r w:rsidRPr="00AE1E18">
              <w:rPr>
                <w:rFonts w:ascii="Arial" w:hAnsi="Arial" w:cs="Arial"/>
                <w:b/>
                <w:bCs/>
                <w:sz w:val="22"/>
                <w:szCs w:val="22"/>
              </w:rPr>
              <w:tab/>
            </w:r>
          </w:p>
          <w:p w14:paraId="5CCE143C" w14:textId="77777777" w:rsidR="00D27FE8" w:rsidRDefault="00D27FE8" w:rsidP="00AE1E18">
            <w:pPr>
              <w:jc w:val="both"/>
              <w:rPr>
                <w:rFonts w:ascii="Arial" w:hAnsi="Arial" w:cs="Arial"/>
                <w:b/>
                <w:bCs/>
                <w:sz w:val="22"/>
                <w:szCs w:val="22"/>
              </w:rPr>
            </w:pPr>
          </w:p>
          <w:p w14:paraId="68EB2812" w14:textId="77777777" w:rsidR="00D27FE8" w:rsidRDefault="00D27FE8" w:rsidP="00AE1E18">
            <w:pPr>
              <w:jc w:val="both"/>
              <w:rPr>
                <w:rFonts w:ascii="Arial" w:hAnsi="Arial" w:cs="Arial"/>
                <w:b/>
                <w:bCs/>
                <w:sz w:val="22"/>
                <w:szCs w:val="22"/>
              </w:rPr>
            </w:pPr>
          </w:p>
          <w:p w14:paraId="206D386C" w14:textId="77777777" w:rsidR="00D27FE8" w:rsidRDefault="00D27FE8" w:rsidP="00AE1E18">
            <w:pPr>
              <w:jc w:val="both"/>
              <w:rPr>
                <w:rFonts w:ascii="Arial" w:hAnsi="Arial" w:cs="Arial"/>
                <w:b/>
                <w:bCs/>
                <w:sz w:val="22"/>
                <w:szCs w:val="22"/>
              </w:rPr>
            </w:pPr>
          </w:p>
          <w:p w14:paraId="191A40B5" w14:textId="77777777" w:rsidR="00D27FE8" w:rsidRDefault="00D27FE8" w:rsidP="00AE1E18">
            <w:pPr>
              <w:jc w:val="both"/>
              <w:rPr>
                <w:rFonts w:ascii="Arial" w:hAnsi="Arial" w:cs="Arial"/>
                <w:b/>
                <w:bCs/>
                <w:sz w:val="22"/>
                <w:szCs w:val="22"/>
              </w:rPr>
            </w:pPr>
          </w:p>
          <w:p w14:paraId="1F311F72" w14:textId="77777777" w:rsidR="00D27FE8" w:rsidRDefault="00D27FE8" w:rsidP="00AE1E18">
            <w:pPr>
              <w:jc w:val="both"/>
              <w:rPr>
                <w:rFonts w:ascii="Arial" w:hAnsi="Arial" w:cs="Arial"/>
                <w:b/>
                <w:bCs/>
                <w:sz w:val="22"/>
                <w:szCs w:val="22"/>
              </w:rPr>
            </w:pPr>
          </w:p>
          <w:p w14:paraId="3A901B07" w14:textId="77777777" w:rsidR="00D27FE8" w:rsidRDefault="00D27FE8" w:rsidP="00AE1E18">
            <w:pPr>
              <w:jc w:val="both"/>
              <w:rPr>
                <w:rFonts w:ascii="Arial" w:hAnsi="Arial" w:cs="Arial"/>
                <w:b/>
                <w:bCs/>
                <w:sz w:val="22"/>
                <w:szCs w:val="22"/>
              </w:rPr>
            </w:pPr>
          </w:p>
          <w:p w14:paraId="4569A160" w14:textId="77777777" w:rsidR="00D27FE8" w:rsidRDefault="00D27FE8" w:rsidP="00AE1E18">
            <w:pPr>
              <w:jc w:val="both"/>
              <w:rPr>
                <w:rFonts w:ascii="Arial" w:hAnsi="Arial" w:cs="Arial"/>
                <w:b/>
                <w:bCs/>
                <w:sz w:val="22"/>
                <w:szCs w:val="22"/>
              </w:rPr>
            </w:pPr>
          </w:p>
          <w:p w14:paraId="0060C4CF" w14:textId="77777777" w:rsidR="00D27FE8" w:rsidRDefault="00D27FE8" w:rsidP="00AE1E18">
            <w:pPr>
              <w:jc w:val="both"/>
              <w:rPr>
                <w:rFonts w:ascii="Arial" w:hAnsi="Arial" w:cs="Arial"/>
                <w:b/>
                <w:bCs/>
                <w:sz w:val="22"/>
                <w:szCs w:val="22"/>
              </w:rPr>
            </w:pPr>
          </w:p>
          <w:p w14:paraId="1B6AE004" w14:textId="77777777" w:rsidR="00D27FE8" w:rsidRDefault="00D27FE8" w:rsidP="00AE1E18">
            <w:pPr>
              <w:jc w:val="both"/>
              <w:rPr>
                <w:rFonts w:ascii="Arial" w:hAnsi="Arial" w:cs="Arial"/>
                <w:b/>
                <w:bCs/>
                <w:sz w:val="22"/>
                <w:szCs w:val="22"/>
              </w:rPr>
            </w:pPr>
          </w:p>
          <w:p w14:paraId="6E20B060" w14:textId="77777777" w:rsidR="00D27FE8" w:rsidRDefault="00D27FE8" w:rsidP="00AE1E18">
            <w:pPr>
              <w:jc w:val="both"/>
              <w:rPr>
                <w:rFonts w:ascii="Arial" w:hAnsi="Arial" w:cs="Arial"/>
                <w:b/>
                <w:bCs/>
                <w:sz w:val="22"/>
                <w:szCs w:val="22"/>
              </w:rPr>
            </w:pPr>
          </w:p>
          <w:p w14:paraId="771B4091" w14:textId="77777777" w:rsidR="00D27FE8" w:rsidRPr="00D27FE8" w:rsidRDefault="00D27FE8" w:rsidP="00AE1E18">
            <w:pPr>
              <w:jc w:val="both"/>
              <w:rPr>
                <w:rFonts w:ascii="Arial" w:hAnsi="Arial" w:cs="Arial"/>
                <w:b/>
                <w:bCs/>
                <w:sz w:val="22"/>
                <w:szCs w:val="22"/>
              </w:rPr>
            </w:pPr>
            <w:r>
              <w:rPr>
                <w:rFonts w:ascii="Arial" w:hAnsi="Arial" w:cs="Arial"/>
                <w:b/>
                <w:bCs/>
                <w:sz w:val="22"/>
                <w:szCs w:val="22"/>
              </w:rPr>
              <w:t>Diversity</w:t>
            </w:r>
          </w:p>
        </w:tc>
        <w:tc>
          <w:tcPr>
            <w:tcW w:w="5324" w:type="dxa"/>
          </w:tcPr>
          <w:p w14:paraId="6B88F7E1" w14:textId="77777777" w:rsidR="00A54671" w:rsidRPr="00696695" w:rsidRDefault="00A54671" w:rsidP="00AE1E18">
            <w:pPr>
              <w:jc w:val="both"/>
              <w:rPr>
                <w:rFonts w:ascii="Arial" w:hAnsi="Arial" w:cs="Arial"/>
                <w:sz w:val="22"/>
                <w:szCs w:val="22"/>
              </w:rPr>
            </w:pPr>
            <w:r w:rsidRPr="00696695">
              <w:rPr>
                <w:rFonts w:ascii="Arial" w:hAnsi="Arial" w:cs="Arial"/>
                <w:sz w:val="22"/>
                <w:szCs w:val="22"/>
              </w:rPr>
              <w:t xml:space="preserve">Equality is about ensuring that every individual has an equal opportunity to make the most of their lives and </w:t>
            </w:r>
            <w:proofErr w:type="gramStart"/>
            <w:r w:rsidRPr="00696695">
              <w:rPr>
                <w:rFonts w:ascii="Arial" w:hAnsi="Arial" w:cs="Arial"/>
                <w:sz w:val="22"/>
                <w:szCs w:val="22"/>
              </w:rPr>
              <w:t>talents, and</w:t>
            </w:r>
            <w:proofErr w:type="gramEnd"/>
            <w:r w:rsidRPr="00696695">
              <w:rPr>
                <w:rFonts w:ascii="Arial" w:hAnsi="Arial" w:cs="Arial"/>
                <w:sz w:val="22"/>
                <w:szCs w:val="22"/>
              </w:rPr>
              <w:t xml:space="preserve"> believing that no one should have poorer life chances because of where, what or whom they were born, or because of other characteristics. Equality recognises that historically, certain groups of people with </w:t>
            </w:r>
            <w:proofErr w:type="gramStart"/>
            <w:r w:rsidRPr="00696695">
              <w:rPr>
                <w:rFonts w:ascii="Arial" w:hAnsi="Arial" w:cs="Arial"/>
                <w:sz w:val="22"/>
                <w:szCs w:val="22"/>
              </w:rPr>
              <w:t>particular characteristics</w:t>
            </w:r>
            <w:proofErr w:type="gramEnd"/>
            <w:r w:rsidRPr="00696695">
              <w:rPr>
                <w:rFonts w:ascii="Arial" w:hAnsi="Arial" w:cs="Arial"/>
                <w:sz w:val="22"/>
                <w:szCs w:val="22"/>
              </w:rPr>
              <w:t xml:space="preserve"> e.g. those of certain races, disabled people, women and gays and lesbians, have experienced discrimination.</w:t>
            </w:r>
          </w:p>
          <w:p w14:paraId="009A60AA" w14:textId="77777777" w:rsidR="00D27FE8" w:rsidRPr="00696695" w:rsidRDefault="00D27FE8" w:rsidP="00AE1E18">
            <w:pPr>
              <w:jc w:val="both"/>
              <w:rPr>
                <w:rFonts w:ascii="Arial" w:hAnsi="Arial" w:cs="Arial"/>
                <w:sz w:val="22"/>
                <w:szCs w:val="22"/>
              </w:rPr>
            </w:pPr>
          </w:p>
          <w:p w14:paraId="3D7AF8DB" w14:textId="77777777" w:rsidR="00D27FE8" w:rsidRPr="00696695" w:rsidRDefault="00D27FE8" w:rsidP="00AE1E18">
            <w:pPr>
              <w:jc w:val="both"/>
              <w:rPr>
                <w:rFonts w:ascii="Arial" w:hAnsi="Arial" w:cs="Arial"/>
                <w:sz w:val="22"/>
                <w:szCs w:val="22"/>
              </w:rPr>
            </w:pPr>
            <w:r w:rsidRPr="00696695">
              <w:rPr>
                <w:rFonts w:ascii="Arial" w:hAnsi="Arial" w:cs="Arial"/>
                <w:sz w:val="22"/>
                <w:szCs w:val="22"/>
              </w:rPr>
              <w:t>Recognising, valuing and taking account of individuals’ different backgrounds, knowledge, skills and experiences to create a more productive and effective educational community.</w:t>
            </w:r>
          </w:p>
          <w:p w14:paraId="31A9ABA6" w14:textId="77777777" w:rsidR="00A14EA7" w:rsidRPr="00696695" w:rsidRDefault="00A14EA7" w:rsidP="00AE1E18">
            <w:pPr>
              <w:jc w:val="both"/>
              <w:rPr>
                <w:rFonts w:ascii="Arial" w:hAnsi="Arial" w:cs="Arial"/>
                <w:sz w:val="22"/>
                <w:szCs w:val="22"/>
              </w:rPr>
            </w:pPr>
          </w:p>
        </w:tc>
      </w:tr>
      <w:tr w:rsidR="00A54671" w:rsidRPr="00AE1E18" w14:paraId="07D8A08D" w14:textId="77777777" w:rsidTr="00AE1E18">
        <w:trPr>
          <w:trHeight w:val="250"/>
        </w:trPr>
        <w:tc>
          <w:tcPr>
            <w:tcW w:w="3652" w:type="dxa"/>
          </w:tcPr>
          <w:p w14:paraId="6501F2D5" w14:textId="77777777" w:rsidR="00A54671" w:rsidRPr="00AE1E18" w:rsidRDefault="00A54671" w:rsidP="00AE1E18">
            <w:pPr>
              <w:jc w:val="both"/>
              <w:rPr>
                <w:rFonts w:ascii="Arial" w:hAnsi="Arial" w:cs="Arial"/>
                <w:b/>
                <w:bCs/>
                <w:sz w:val="22"/>
                <w:szCs w:val="22"/>
              </w:rPr>
            </w:pPr>
            <w:r w:rsidRPr="00AE1E18">
              <w:rPr>
                <w:rFonts w:ascii="Arial" w:hAnsi="Arial" w:cs="Arial"/>
                <w:b/>
                <w:bCs/>
                <w:sz w:val="22"/>
                <w:szCs w:val="22"/>
              </w:rPr>
              <w:t>Protected characteristics</w:t>
            </w:r>
          </w:p>
        </w:tc>
        <w:tc>
          <w:tcPr>
            <w:tcW w:w="5324" w:type="dxa"/>
          </w:tcPr>
          <w:p w14:paraId="16CDB597" w14:textId="77777777" w:rsidR="00A54671" w:rsidRPr="00AE1E18" w:rsidRDefault="00A54671" w:rsidP="00AE1E18">
            <w:pPr>
              <w:jc w:val="both"/>
              <w:rPr>
                <w:rFonts w:ascii="Arial" w:hAnsi="Arial" w:cs="Arial"/>
                <w:sz w:val="22"/>
                <w:szCs w:val="22"/>
              </w:rPr>
            </w:pPr>
            <w:r w:rsidRPr="00AE1E18">
              <w:rPr>
                <w:rFonts w:ascii="Arial" w:hAnsi="Arial" w:cs="Arial"/>
                <w:sz w:val="22"/>
                <w:szCs w:val="22"/>
              </w:rPr>
              <w:t xml:space="preserve">These are the grounds upon which discrimination is unlawful. The characteristics </w:t>
            </w:r>
            <w:proofErr w:type="gramStart"/>
            <w:r w:rsidRPr="00AE1E18">
              <w:rPr>
                <w:rFonts w:ascii="Arial" w:hAnsi="Arial" w:cs="Arial"/>
                <w:sz w:val="22"/>
                <w:szCs w:val="22"/>
              </w:rPr>
              <w:t>are:</w:t>
            </w:r>
            <w:proofErr w:type="gramEnd"/>
            <w:r w:rsidRPr="00AE1E18">
              <w:rPr>
                <w:rFonts w:ascii="Arial" w:hAnsi="Arial" w:cs="Arial"/>
                <w:sz w:val="22"/>
                <w:szCs w:val="22"/>
              </w:rPr>
              <w:t xml:space="preserve"> age, disability, gender reassignment, marriage and civil partnership, pregnancy and maternity, race, religion or belief, sex and sexual orientation</w:t>
            </w:r>
          </w:p>
          <w:p w14:paraId="6CBC1E05" w14:textId="77777777" w:rsidR="00A14EA7" w:rsidRPr="00AE1E18" w:rsidRDefault="00A14EA7" w:rsidP="00AE1E18">
            <w:pPr>
              <w:jc w:val="both"/>
              <w:rPr>
                <w:rFonts w:ascii="Arial" w:hAnsi="Arial" w:cs="Arial"/>
                <w:sz w:val="22"/>
                <w:szCs w:val="22"/>
              </w:rPr>
            </w:pPr>
          </w:p>
        </w:tc>
      </w:tr>
      <w:tr w:rsidR="00A54671" w:rsidRPr="00AE1E18" w14:paraId="10DB1254" w14:textId="77777777" w:rsidTr="00AE1E18">
        <w:trPr>
          <w:trHeight w:val="235"/>
        </w:trPr>
        <w:tc>
          <w:tcPr>
            <w:tcW w:w="3652" w:type="dxa"/>
          </w:tcPr>
          <w:p w14:paraId="1C940915" w14:textId="77777777" w:rsidR="00A54671" w:rsidRPr="00AE1E18" w:rsidRDefault="00A54671" w:rsidP="00AE1E18">
            <w:pPr>
              <w:jc w:val="both"/>
              <w:rPr>
                <w:rFonts w:ascii="Arial" w:hAnsi="Arial" w:cs="Arial"/>
                <w:b/>
                <w:bCs/>
                <w:sz w:val="22"/>
                <w:szCs w:val="22"/>
              </w:rPr>
            </w:pPr>
            <w:r w:rsidRPr="00AE1E18">
              <w:rPr>
                <w:rFonts w:ascii="Arial" w:hAnsi="Arial" w:cs="Arial"/>
                <w:b/>
                <w:bCs/>
                <w:sz w:val="22"/>
                <w:szCs w:val="22"/>
              </w:rPr>
              <w:t>Direct Discrimination</w:t>
            </w:r>
          </w:p>
        </w:tc>
        <w:tc>
          <w:tcPr>
            <w:tcW w:w="5324" w:type="dxa"/>
          </w:tcPr>
          <w:p w14:paraId="762D2585" w14:textId="77777777" w:rsidR="00A54671" w:rsidRPr="00AE1E18" w:rsidRDefault="00A14EA7" w:rsidP="00AE1E18">
            <w:pPr>
              <w:jc w:val="both"/>
              <w:rPr>
                <w:rFonts w:ascii="Arial" w:hAnsi="Arial" w:cs="Arial"/>
                <w:sz w:val="22"/>
                <w:szCs w:val="22"/>
              </w:rPr>
            </w:pPr>
            <w:r w:rsidRPr="00AE1E18">
              <w:rPr>
                <w:rFonts w:ascii="Arial" w:hAnsi="Arial" w:cs="Arial"/>
                <w:sz w:val="22"/>
                <w:szCs w:val="22"/>
              </w:rPr>
              <w:t>T</w:t>
            </w:r>
            <w:r w:rsidR="00A54671" w:rsidRPr="00AE1E18">
              <w:rPr>
                <w:rFonts w:ascii="Arial" w:hAnsi="Arial" w:cs="Arial"/>
                <w:sz w:val="22"/>
                <w:szCs w:val="22"/>
              </w:rPr>
              <w:t>reating people less favourably than others are or would be treated in similar circumstances.  Therefore, it would usually be unlawful to treat somebody differently because of their age, disability, gender reassignment, marriage and civil partnership, pregnancy and maternity, race, religion and belief, sex and sexual orientation</w:t>
            </w:r>
          </w:p>
          <w:p w14:paraId="3D0556AD" w14:textId="77777777" w:rsidR="00A14EA7" w:rsidRPr="00AE1E18" w:rsidRDefault="00A14EA7" w:rsidP="00AE1E18">
            <w:pPr>
              <w:jc w:val="both"/>
              <w:rPr>
                <w:rFonts w:ascii="Arial" w:hAnsi="Arial" w:cs="Arial"/>
                <w:sz w:val="22"/>
                <w:szCs w:val="22"/>
              </w:rPr>
            </w:pPr>
          </w:p>
        </w:tc>
      </w:tr>
      <w:tr w:rsidR="00A54671" w:rsidRPr="00AE1E18" w14:paraId="265F0F8B" w14:textId="77777777" w:rsidTr="00AE1E18">
        <w:trPr>
          <w:trHeight w:val="250"/>
        </w:trPr>
        <w:tc>
          <w:tcPr>
            <w:tcW w:w="3652" w:type="dxa"/>
          </w:tcPr>
          <w:p w14:paraId="3F5ACE13" w14:textId="77777777" w:rsidR="00A54671" w:rsidRPr="00AE1E18" w:rsidRDefault="00A54671" w:rsidP="00AE1E18">
            <w:pPr>
              <w:jc w:val="both"/>
              <w:rPr>
                <w:rFonts w:ascii="Arial" w:hAnsi="Arial" w:cs="Arial"/>
                <w:b/>
                <w:bCs/>
                <w:sz w:val="22"/>
                <w:szCs w:val="22"/>
              </w:rPr>
            </w:pPr>
            <w:r w:rsidRPr="00AE1E18">
              <w:rPr>
                <w:rFonts w:ascii="Arial" w:hAnsi="Arial" w:cs="Arial"/>
                <w:b/>
                <w:bCs/>
                <w:sz w:val="22"/>
                <w:szCs w:val="22"/>
              </w:rPr>
              <w:t>Direct Discrimination based by association</w:t>
            </w:r>
          </w:p>
        </w:tc>
        <w:tc>
          <w:tcPr>
            <w:tcW w:w="5324" w:type="dxa"/>
          </w:tcPr>
          <w:p w14:paraId="19A0732A" w14:textId="77777777" w:rsidR="00A54671" w:rsidRPr="00AE1E18" w:rsidRDefault="00A14EA7" w:rsidP="00AE1E18">
            <w:pPr>
              <w:jc w:val="both"/>
              <w:rPr>
                <w:rFonts w:ascii="Arial" w:hAnsi="Arial" w:cs="Arial"/>
                <w:sz w:val="22"/>
                <w:szCs w:val="22"/>
              </w:rPr>
            </w:pPr>
            <w:r w:rsidRPr="00AE1E18">
              <w:rPr>
                <w:rFonts w:ascii="Arial" w:hAnsi="Arial" w:cs="Arial"/>
                <w:sz w:val="22"/>
                <w:szCs w:val="22"/>
              </w:rPr>
              <w:t>W</w:t>
            </w:r>
            <w:r w:rsidR="00A54671" w:rsidRPr="00AE1E18">
              <w:rPr>
                <w:rFonts w:ascii="Arial" w:hAnsi="Arial" w:cs="Arial"/>
                <w:sz w:val="22"/>
                <w:szCs w:val="22"/>
              </w:rPr>
              <w:t>hen someone is treated less favourably because of their association with another person who has a protected characteristic of age, disability, gender reassignment, race, religion or belief, sex and sexual orientation. You don't have to have a protected characteristic to be directly discriminated against for it.</w:t>
            </w:r>
          </w:p>
          <w:p w14:paraId="3B6ED7F1" w14:textId="77777777" w:rsidR="00A14EA7" w:rsidRPr="00AE1E18" w:rsidRDefault="00A14EA7" w:rsidP="00AE1E18">
            <w:pPr>
              <w:jc w:val="both"/>
              <w:rPr>
                <w:rFonts w:ascii="Arial" w:hAnsi="Arial" w:cs="Arial"/>
                <w:sz w:val="22"/>
                <w:szCs w:val="22"/>
              </w:rPr>
            </w:pPr>
          </w:p>
        </w:tc>
      </w:tr>
      <w:tr w:rsidR="00A54671" w:rsidRPr="00AE1E18" w14:paraId="16F89678" w14:textId="77777777" w:rsidTr="00AE1E18">
        <w:trPr>
          <w:trHeight w:val="235"/>
        </w:trPr>
        <w:tc>
          <w:tcPr>
            <w:tcW w:w="3652" w:type="dxa"/>
          </w:tcPr>
          <w:p w14:paraId="27E41CEB" w14:textId="77777777" w:rsidR="00A54671" w:rsidRPr="00AE1E18" w:rsidRDefault="00A54671" w:rsidP="00AE1E18">
            <w:pPr>
              <w:jc w:val="both"/>
              <w:rPr>
                <w:rFonts w:ascii="Arial" w:hAnsi="Arial" w:cs="Arial"/>
                <w:b/>
                <w:bCs/>
                <w:sz w:val="22"/>
                <w:szCs w:val="22"/>
              </w:rPr>
            </w:pPr>
            <w:r w:rsidRPr="00AE1E18">
              <w:rPr>
                <w:rFonts w:ascii="Arial" w:hAnsi="Arial" w:cs="Arial"/>
                <w:b/>
                <w:bCs/>
                <w:sz w:val="22"/>
                <w:szCs w:val="22"/>
              </w:rPr>
              <w:t>Direct Discrimination based by perception</w:t>
            </w:r>
          </w:p>
        </w:tc>
        <w:tc>
          <w:tcPr>
            <w:tcW w:w="5324" w:type="dxa"/>
          </w:tcPr>
          <w:p w14:paraId="7536198B" w14:textId="77777777" w:rsidR="00A54671" w:rsidRPr="00AE1E18" w:rsidRDefault="00A14EA7" w:rsidP="00AE1E18">
            <w:pPr>
              <w:jc w:val="both"/>
              <w:rPr>
                <w:rFonts w:ascii="Arial" w:hAnsi="Arial" w:cs="Arial"/>
                <w:sz w:val="22"/>
                <w:szCs w:val="22"/>
              </w:rPr>
            </w:pPr>
            <w:r w:rsidRPr="00AE1E18">
              <w:rPr>
                <w:rFonts w:ascii="Arial" w:hAnsi="Arial" w:cs="Arial"/>
                <w:sz w:val="22"/>
                <w:szCs w:val="22"/>
              </w:rPr>
              <w:t>O</w:t>
            </w:r>
            <w:r w:rsidR="00A54671" w:rsidRPr="00AE1E18">
              <w:rPr>
                <w:rFonts w:ascii="Arial" w:hAnsi="Arial" w:cs="Arial"/>
                <w:sz w:val="22"/>
                <w:szCs w:val="22"/>
              </w:rPr>
              <w:t>ccurs when you treat a someone less favourably because you mistakenly think that they have a protected characteristic (age, disability, gender reassignment, marriage and civil partnership, race, religion and belief, sex and sexual orientation).</w:t>
            </w:r>
          </w:p>
          <w:p w14:paraId="377ECFD9" w14:textId="77777777" w:rsidR="00A14EA7" w:rsidRPr="00AE1E18" w:rsidRDefault="00A14EA7" w:rsidP="00AE1E18">
            <w:pPr>
              <w:jc w:val="both"/>
              <w:rPr>
                <w:rFonts w:ascii="Arial" w:hAnsi="Arial" w:cs="Arial"/>
                <w:sz w:val="22"/>
                <w:szCs w:val="22"/>
              </w:rPr>
            </w:pPr>
          </w:p>
        </w:tc>
      </w:tr>
      <w:tr w:rsidR="00A54671" w:rsidRPr="00AE1E18" w14:paraId="74EDDB53" w14:textId="77777777" w:rsidTr="00AE1E18">
        <w:trPr>
          <w:trHeight w:val="250"/>
        </w:trPr>
        <w:tc>
          <w:tcPr>
            <w:tcW w:w="3652" w:type="dxa"/>
          </w:tcPr>
          <w:p w14:paraId="59B13CE1" w14:textId="77777777" w:rsidR="00A54671" w:rsidRPr="00AE1E18" w:rsidRDefault="00A54671" w:rsidP="00AE1E18">
            <w:pPr>
              <w:jc w:val="both"/>
              <w:rPr>
                <w:rFonts w:ascii="Arial" w:hAnsi="Arial" w:cs="Arial"/>
                <w:b/>
                <w:bCs/>
                <w:sz w:val="22"/>
                <w:szCs w:val="22"/>
              </w:rPr>
            </w:pPr>
            <w:r w:rsidRPr="00AE1E18">
              <w:rPr>
                <w:rFonts w:ascii="Arial" w:hAnsi="Arial" w:cs="Arial"/>
                <w:b/>
                <w:bCs/>
                <w:sz w:val="22"/>
                <w:szCs w:val="22"/>
              </w:rPr>
              <w:t>Indirect Discrimination</w:t>
            </w:r>
          </w:p>
        </w:tc>
        <w:tc>
          <w:tcPr>
            <w:tcW w:w="5324" w:type="dxa"/>
          </w:tcPr>
          <w:p w14:paraId="7F7961EB" w14:textId="77777777" w:rsidR="00A54671" w:rsidRPr="00AE1E18" w:rsidRDefault="00A14EA7" w:rsidP="00AE1E18">
            <w:pPr>
              <w:jc w:val="both"/>
              <w:rPr>
                <w:rFonts w:ascii="Arial" w:hAnsi="Arial" w:cs="Arial"/>
                <w:sz w:val="22"/>
                <w:szCs w:val="22"/>
              </w:rPr>
            </w:pPr>
            <w:r w:rsidRPr="00AE1E18">
              <w:rPr>
                <w:rFonts w:ascii="Arial" w:hAnsi="Arial" w:cs="Arial"/>
                <w:sz w:val="22"/>
                <w:szCs w:val="22"/>
              </w:rPr>
              <w:t>M</w:t>
            </w:r>
            <w:r w:rsidR="00A54671" w:rsidRPr="00AE1E18">
              <w:rPr>
                <w:rFonts w:ascii="Arial" w:hAnsi="Arial" w:cs="Arial"/>
                <w:sz w:val="22"/>
                <w:szCs w:val="22"/>
              </w:rPr>
              <w:t xml:space="preserve">eans applying an unjustifiable provision, criterion or practice which in theory applies to everyone, but which in practice (whether intentional or not) few people in certain groups (because of their age, disability, gender reassignment, marriage and civil partnership, race, religion and belief, sex and sexual orientation) are able to comply.  Requirements relating to dress, physical characteristics and length </w:t>
            </w:r>
            <w:r w:rsidR="00A54671" w:rsidRPr="00AE1E18">
              <w:rPr>
                <w:rFonts w:ascii="Arial" w:hAnsi="Arial" w:cs="Arial"/>
                <w:sz w:val="22"/>
                <w:szCs w:val="22"/>
              </w:rPr>
              <w:lastRenderedPageBreak/>
              <w:t>of service can fall into this category. This type of discrimination is usually less obvious than direct discrimination and can often be unintended.</w:t>
            </w:r>
          </w:p>
          <w:p w14:paraId="6EAE80EF" w14:textId="77777777" w:rsidR="00A14EA7" w:rsidRPr="00AE1E18" w:rsidRDefault="00A14EA7" w:rsidP="00AE1E18">
            <w:pPr>
              <w:jc w:val="both"/>
              <w:rPr>
                <w:rFonts w:ascii="Arial" w:hAnsi="Arial" w:cs="Arial"/>
                <w:sz w:val="22"/>
                <w:szCs w:val="22"/>
              </w:rPr>
            </w:pPr>
          </w:p>
          <w:p w14:paraId="379547BC" w14:textId="77777777" w:rsidR="00A14EA7" w:rsidRPr="00AE1E18" w:rsidRDefault="00A14EA7" w:rsidP="00AE1E18">
            <w:pPr>
              <w:jc w:val="both"/>
              <w:rPr>
                <w:rFonts w:ascii="Arial" w:hAnsi="Arial" w:cs="Arial"/>
                <w:sz w:val="22"/>
                <w:szCs w:val="22"/>
              </w:rPr>
            </w:pPr>
          </w:p>
        </w:tc>
      </w:tr>
      <w:tr w:rsidR="00A54671" w:rsidRPr="00AE1E18" w14:paraId="25805F3D" w14:textId="77777777" w:rsidTr="00AE1E18">
        <w:trPr>
          <w:trHeight w:val="235"/>
        </w:trPr>
        <w:tc>
          <w:tcPr>
            <w:tcW w:w="3652" w:type="dxa"/>
          </w:tcPr>
          <w:p w14:paraId="6403EBCC" w14:textId="77777777" w:rsidR="00A54671" w:rsidRPr="00AE1E18" w:rsidRDefault="00A54671" w:rsidP="00AE1E18">
            <w:pPr>
              <w:jc w:val="both"/>
              <w:rPr>
                <w:rFonts w:ascii="Arial" w:hAnsi="Arial" w:cs="Arial"/>
                <w:b/>
                <w:bCs/>
                <w:sz w:val="22"/>
                <w:szCs w:val="22"/>
              </w:rPr>
            </w:pPr>
            <w:r w:rsidRPr="00AE1E18">
              <w:rPr>
                <w:rFonts w:ascii="Arial" w:hAnsi="Arial" w:cs="Arial"/>
                <w:b/>
                <w:bCs/>
                <w:sz w:val="22"/>
                <w:szCs w:val="22"/>
              </w:rPr>
              <w:lastRenderedPageBreak/>
              <w:t>Harassment, including sexual and racial</w:t>
            </w:r>
          </w:p>
        </w:tc>
        <w:tc>
          <w:tcPr>
            <w:tcW w:w="5324" w:type="dxa"/>
          </w:tcPr>
          <w:p w14:paraId="0579D9A3" w14:textId="77777777" w:rsidR="00A54671" w:rsidRPr="00AE1E18" w:rsidRDefault="00A14EA7" w:rsidP="00AE1E18">
            <w:pPr>
              <w:jc w:val="both"/>
              <w:rPr>
                <w:rFonts w:ascii="Arial" w:hAnsi="Arial" w:cs="Arial"/>
                <w:sz w:val="22"/>
                <w:szCs w:val="22"/>
              </w:rPr>
            </w:pPr>
            <w:r w:rsidRPr="00AE1E18">
              <w:rPr>
                <w:rFonts w:ascii="Arial" w:hAnsi="Arial" w:cs="Arial"/>
                <w:sz w:val="22"/>
                <w:szCs w:val="22"/>
              </w:rPr>
              <w:t>U</w:t>
            </w:r>
            <w:r w:rsidR="00A54671" w:rsidRPr="00AE1E18">
              <w:rPr>
                <w:rFonts w:ascii="Arial" w:hAnsi="Arial" w:cs="Arial"/>
                <w:sz w:val="22"/>
                <w:szCs w:val="22"/>
              </w:rPr>
              <w:t>nwanted/uninvited/unreciprocated conduct that violates people’s dignity or creates an intimidating, hostile, degrading, humiliating or offensive environment.  This could be relevant to the protected characteristics of age, disability, gender reassignment, marriage and civil partnership, race, religion and belief, sex and sexual orientation. Cardiff Metropolitan University will not tolerate this and has a specific policy and procedure for dealing with harassment and bullying matters.</w:t>
            </w:r>
          </w:p>
          <w:p w14:paraId="2E9F049A" w14:textId="77777777" w:rsidR="00A14EA7" w:rsidRPr="00AE1E18" w:rsidRDefault="00A14EA7" w:rsidP="00AE1E18">
            <w:pPr>
              <w:jc w:val="both"/>
              <w:rPr>
                <w:rFonts w:ascii="Arial" w:hAnsi="Arial" w:cs="Arial"/>
                <w:sz w:val="22"/>
                <w:szCs w:val="22"/>
              </w:rPr>
            </w:pPr>
          </w:p>
        </w:tc>
      </w:tr>
      <w:tr w:rsidR="00A54671" w:rsidRPr="00AE1E18" w14:paraId="729C85A1" w14:textId="77777777" w:rsidTr="00AE1E18">
        <w:trPr>
          <w:trHeight w:val="235"/>
        </w:trPr>
        <w:tc>
          <w:tcPr>
            <w:tcW w:w="3652" w:type="dxa"/>
          </w:tcPr>
          <w:p w14:paraId="48D27217" w14:textId="77777777" w:rsidR="00A54671" w:rsidRPr="00AE1E18" w:rsidRDefault="00A14EA7" w:rsidP="00AE1E18">
            <w:pPr>
              <w:jc w:val="both"/>
              <w:rPr>
                <w:rFonts w:ascii="Arial" w:hAnsi="Arial" w:cs="Arial"/>
                <w:b/>
                <w:bCs/>
                <w:sz w:val="22"/>
                <w:szCs w:val="22"/>
              </w:rPr>
            </w:pPr>
            <w:r w:rsidRPr="00AE1E18">
              <w:rPr>
                <w:rFonts w:ascii="Arial" w:hAnsi="Arial" w:cs="Arial"/>
                <w:b/>
                <w:bCs/>
                <w:sz w:val="22"/>
                <w:szCs w:val="22"/>
              </w:rPr>
              <w:t>Victimisation</w:t>
            </w:r>
          </w:p>
        </w:tc>
        <w:tc>
          <w:tcPr>
            <w:tcW w:w="5324" w:type="dxa"/>
          </w:tcPr>
          <w:p w14:paraId="4C6FA868" w14:textId="77777777" w:rsidR="00A54671" w:rsidRPr="00AE1E18" w:rsidRDefault="00A14EA7" w:rsidP="00AE1E18">
            <w:pPr>
              <w:jc w:val="both"/>
              <w:rPr>
                <w:rFonts w:ascii="Arial" w:hAnsi="Arial" w:cs="Arial"/>
                <w:sz w:val="22"/>
                <w:szCs w:val="22"/>
              </w:rPr>
            </w:pPr>
            <w:r w:rsidRPr="00AE1E18">
              <w:rPr>
                <w:rFonts w:ascii="Arial" w:hAnsi="Arial" w:cs="Arial"/>
                <w:sz w:val="22"/>
                <w:szCs w:val="22"/>
              </w:rPr>
              <w:t xml:space="preserve">Treating people less favourably because of action they have taken under or in connection with any of the legislation for example if someone has </w:t>
            </w:r>
            <w:proofErr w:type="gramStart"/>
            <w:r w:rsidRPr="00AE1E18">
              <w:rPr>
                <w:rFonts w:ascii="Arial" w:hAnsi="Arial" w:cs="Arial"/>
                <w:sz w:val="22"/>
                <w:szCs w:val="22"/>
              </w:rPr>
              <w:t>made, or</w:t>
            </w:r>
            <w:proofErr w:type="gramEnd"/>
            <w:r w:rsidRPr="00AE1E18">
              <w:rPr>
                <w:rFonts w:ascii="Arial" w:hAnsi="Arial" w:cs="Arial"/>
                <w:sz w:val="22"/>
                <w:szCs w:val="22"/>
              </w:rPr>
              <w:t xml:space="preserve"> is considering making a formal complaint of discrimination or has given or is considering giving evidence in a tribunal case.  </w:t>
            </w:r>
          </w:p>
        </w:tc>
      </w:tr>
    </w:tbl>
    <w:p w14:paraId="79BF683F" w14:textId="77777777" w:rsidR="000713F3" w:rsidRDefault="000713F3" w:rsidP="00A14EA7">
      <w:pPr>
        <w:jc w:val="both"/>
        <w:rPr>
          <w:rFonts w:ascii="Arial" w:hAnsi="Arial" w:cs="Arial"/>
          <w:sz w:val="22"/>
          <w:szCs w:val="22"/>
        </w:rPr>
      </w:pPr>
    </w:p>
    <w:p w14:paraId="3F0F3558" w14:textId="77777777" w:rsidR="005D6455" w:rsidRPr="00B87516" w:rsidRDefault="005D6455" w:rsidP="00B87516">
      <w:pPr>
        <w:pStyle w:val="Heading1"/>
        <w:rPr>
          <w:rFonts w:ascii="Arial" w:hAnsi="Arial" w:cs="Arial"/>
          <w:b/>
          <w:bCs/>
          <w:u w:val="single"/>
        </w:rPr>
      </w:pPr>
      <w:r w:rsidRPr="00B87516">
        <w:rPr>
          <w:rFonts w:ascii="Arial" w:hAnsi="Arial" w:cs="Arial"/>
          <w:b/>
          <w:bCs/>
          <w:u w:val="single"/>
        </w:rPr>
        <w:br w:type="page"/>
      </w:r>
      <w:r w:rsidRPr="00B87516">
        <w:rPr>
          <w:rFonts w:ascii="Arial" w:hAnsi="Arial" w:cs="Arial"/>
          <w:b/>
          <w:bCs/>
          <w:u w:val="single"/>
        </w:rPr>
        <w:lastRenderedPageBreak/>
        <w:t>Appendix 2</w:t>
      </w:r>
      <w:r w:rsidR="00B87516">
        <w:rPr>
          <w:rFonts w:ascii="Arial" w:hAnsi="Arial" w:cs="Arial"/>
          <w:b/>
          <w:bCs/>
          <w:u w:val="single"/>
        </w:rPr>
        <w:t xml:space="preserve"> – Further Guidance</w:t>
      </w:r>
    </w:p>
    <w:p w14:paraId="457E3F92" w14:textId="77777777" w:rsidR="005D6455" w:rsidRDefault="005D6455" w:rsidP="00B87516">
      <w:pPr>
        <w:pStyle w:val="NoSpacing"/>
      </w:pPr>
    </w:p>
    <w:p w14:paraId="17598C46" w14:textId="77777777" w:rsidR="000713F3" w:rsidRPr="00B87516" w:rsidRDefault="000713F3" w:rsidP="00B87516">
      <w:pPr>
        <w:pStyle w:val="NoSpacing"/>
        <w:rPr>
          <w:rFonts w:ascii="Arial" w:hAnsi="Arial" w:cs="Arial"/>
          <w:b/>
          <w:bCs/>
          <w:sz w:val="24"/>
          <w:szCs w:val="24"/>
          <w:u w:val="single"/>
        </w:rPr>
      </w:pPr>
      <w:r w:rsidRPr="00B87516">
        <w:rPr>
          <w:rFonts w:ascii="Arial" w:hAnsi="Arial" w:cs="Arial"/>
          <w:b/>
          <w:bCs/>
          <w:sz w:val="24"/>
          <w:szCs w:val="24"/>
          <w:u w:val="single"/>
        </w:rPr>
        <w:t>Sources of Further Guidance:</w:t>
      </w:r>
    </w:p>
    <w:p w14:paraId="616710CD" w14:textId="77777777" w:rsidR="000713F3" w:rsidRPr="000713F3" w:rsidRDefault="000713F3" w:rsidP="000713F3">
      <w:pPr>
        <w:jc w:val="both"/>
        <w:rPr>
          <w:rFonts w:ascii="Arial" w:hAnsi="Arial" w:cs="Arial"/>
          <w:sz w:val="22"/>
          <w:szCs w:val="22"/>
        </w:rPr>
      </w:pPr>
    </w:p>
    <w:p w14:paraId="49FC6B3A" w14:textId="77777777" w:rsidR="000713F3" w:rsidRPr="000713F3" w:rsidRDefault="000713F3" w:rsidP="000713F3">
      <w:pPr>
        <w:jc w:val="both"/>
        <w:rPr>
          <w:rFonts w:ascii="Arial" w:hAnsi="Arial" w:cs="Arial"/>
          <w:sz w:val="22"/>
          <w:szCs w:val="22"/>
        </w:rPr>
      </w:pPr>
      <w:r w:rsidRPr="000713F3">
        <w:rPr>
          <w:rFonts w:ascii="Arial" w:hAnsi="Arial" w:cs="Arial"/>
          <w:sz w:val="22"/>
          <w:szCs w:val="22"/>
        </w:rPr>
        <w:t>Equality Act 2010 and associated secondary legislation</w:t>
      </w:r>
    </w:p>
    <w:p w14:paraId="73AA7957" w14:textId="77777777" w:rsidR="000713F3" w:rsidRPr="000713F3" w:rsidRDefault="000713F3" w:rsidP="000713F3">
      <w:pPr>
        <w:jc w:val="both"/>
        <w:rPr>
          <w:rFonts w:ascii="Arial" w:hAnsi="Arial" w:cs="Arial"/>
          <w:sz w:val="22"/>
          <w:szCs w:val="22"/>
        </w:rPr>
      </w:pPr>
      <w:r w:rsidRPr="000713F3">
        <w:rPr>
          <w:rFonts w:ascii="Arial" w:hAnsi="Arial" w:cs="Arial"/>
          <w:sz w:val="22"/>
          <w:szCs w:val="22"/>
        </w:rPr>
        <w:t>Criminal Justice and Immigration Act (2008)</w:t>
      </w:r>
    </w:p>
    <w:p w14:paraId="6DFE06AC" w14:textId="77777777" w:rsidR="000713F3" w:rsidRPr="000713F3" w:rsidRDefault="000713F3" w:rsidP="000713F3">
      <w:pPr>
        <w:jc w:val="both"/>
        <w:rPr>
          <w:rFonts w:ascii="Arial" w:hAnsi="Arial" w:cs="Arial"/>
          <w:sz w:val="22"/>
          <w:szCs w:val="22"/>
        </w:rPr>
      </w:pPr>
      <w:r w:rsidRPr="000713F3">
        <w:rPr>
          <w:rFonts w:ascii="Arial" w:hAnsi="Arial" w:cs="Arial"/>
          <w:sz w:val="22"/>
          <w:szCs w:val="22"/>
        </w:rPr>
        <w:t>The Racial and Religious Hatred Act (2006)</w:t>
      </w:r>
    </w:p>
    <w:p w14:paraId="4552EF4B" w14:textId="77777777" w:rsidR="000713F3" w:rsidRPr="000713F3" w:rsidRDefault="000713F3" w:rsidP="000713F3">
      <w:pPr>
        <w:jc w:val="both"/>
        <w:rPr>
          <w:rFonts w:ascii="Arial" w:hAnsi="Arial" w:cs="Arial"/>
          <w:sz w:val="22"/>
          <w:szCs w:val="22"/>
        </w:rPr>
      </w:pPr>
      <w:r w:rsidRPr="000713F3">
        <w:rPr>
          <w:rFonts w:ascii="Arial" w:hAnsi="Arial" w:cs="Arial"/>
          <w:sz w:val="22"/>
          <w:szCs w:val="22"/>
        </w:rPr>
        <w:t>The Civil Partnership Act (2004)</w:t>
      </w:r>
    </w:p>
    <w:p w14:paraId="19B2DF00" w14:textId="77777777" w:rsidR="000713F3" w:rsidRPr="000713F3" w:rsidRDefault="000713F3" w:rsidP="000713F3">
      <w:pPr>
        <w:jc w:val="both"/>
        <w:rPr>
          <w:rFonts w:ascii="Arial" w:hAnsi="Arial" w:cs="Arial"/>
          <w:sz w:val="22"/>
          <w:szCs w:val="22"/>
        </w:rPr>
      </w:pPr>
      <w:r w:rsidRPr="000713F3">
        <w:rPr>
          <w:rFonts w:ascii="Arial" w:hAnsi="Arial" w:cs="Arial"/>
          <w:sz w:val="22"/>
          <w:szCs w:val="22"/>
        </w:rPr>
        <w:t>The Gender Recognition Act (2004)</w:t>
      </w:r>
    </w:p>
    <w:p w14:paraId="7E21B2CD" w14:textId="77777777" w:rsidR="000713F3" w:rsidRPr="000713F3" w:rsidRDefault="000713F3" w:rsidP="000713F3">
      <w:pPr>
        <w:jc w:val="both"/>
        <w:rPr>
          <w:rFonts w:ascii="Arial" w:hAnsi="Arial" w:cs="Arial"/>
          <w:sz w:val="22"/>
          <w:szCs w:val="22"/>
        </w:rPr>
      </w:pPr>
      <w:r w:rsidRPr="000713F3">
        <w:rPr>
          <w:rFonts w:ascii="Arial" w:hAnsi="Arial" w:cs="Arial"/>
          <w:sz w:val="22"/>
          <w:szCs w:val="22"/>
        </w:rPr>
        <w:t>Criminal Justice Act (2003)</w:t>
      </w:r>
    </w:p>
    <w:p w14:paraId="6DD55E54" w14:textId="77777777" w:rsidR="000713F3" w:rsidRPr="000713F3" w:rsidRDefault="000713F3" w:rsidP="000713F3">
      <w:pPr>
        <w:jc w:val="both"/>
        <w:rPr>
          <w:rFonts w:ascii="Arial" w:hAnsi="Arial" w:cs="Arial"/>
          <w:sz w:val="22"/>
          <w:szCs w:val="22"/>
        </w:rPr>
      </w:pPr>
      <w:r w:rsidRPr="000713F3">
        <w:rPr>
          <w:rFonts w:ascii="Arial" w:hAnsi="Arial" w:cs="Arial"/>
          <w:sz w:val="22"/>
          <w:szCs w:val="22"/>
        </w:rPr>
        <w:t>The Human Rights Act (1998)</w:t>
      </w:r>
    </w:p>
    <w:p w14:paraId="2D90A019" w14:textId="77777777" w:rsidR="000713F3" w:rsidRPr="000713F3" w:rsidRDefault="000713F3" w:rsidP="000713F3">
      <w:pPr>
        <w:jc w:val="both"/>
        <w:rPr>
          <w:rFonts w:ascii="Arial" w:hAnsi="Arial" w:cs="Arial"/>
          <w:sz w:val="22"/>
          <w:szCs w:val="22"/>
        </w:rPr>
      </w:pPr>
      <w:r w:rsidRPr="000713F3">
        <w:rPr>
          <w:rFonts w:ascii="Arial" w:hAnsi="Arial" w:cs="Arial"/>
          <w:sz w:val="22"/>
          <w:szCs w:val="22"/>
        </w:rPr>
        <w:t>The Protection from Harassment Act (1997)</w:t>
      </w:r>
    </w:p>
    <w:p w14:paraId="205AA1FF" w14:textId="77777777" w:rsidR="000713F3" w:rsidRPr="000713F3" w:rsidRDefault="000713F3" w:rsidP="000713F3">
      <w:pPr>
        <w:jc w:val="both"/>
        <w:rPr>
          <w:rFonts w:ascii="Arial" w:hAnsi="Arial" w:cs="Arial"/>
          <w:sz w:val="22"/>
          <w:szCs w:val="22"/>
        </w:rPr>
      </w:pPr>
      <w:r w:rsidRPr="000713F3">
        <w:rPr>
          <w:rFonts w:ascii="Arial" w:hAnsi="Arial" w:cs="Arial"/>
          <w:sz w:val="22"/>
          <w:szCs w:val="22"/>
        </w:rPr>
        <w:t>Special Education Needs and Disability Act (2001)</w:t>
      </w:r>
    </w:p>
    <w:p w14:paraId="50056EFB" w14:textId="77777777" w:rsidR="000713F3" w:rsidRPr="000713F3" w:rsidRDefault="000713F3" w:rsidP="000713F3">
      <w:pPr>
        <w:jc w:val="both"/>
        <w:rPr>
          <w:rFonts w:ascii="Arial" w:hAnsi="Arial" w:cs="Arial"/>
          <w:sz w:val="22"/>
          <w:szCs w:val="22"/>
        </w:rPr>
      </w:pPr>
    </w:p>
    <w:p w14:paraId="7B7F67A0" w14:textId="77777777" w:rsidR="000713F3" w:rsidRPr="000713F3" w:rsidRDefault="000713F3" w:rsidP="000713F3">
      <w:pPr>
        <w:jc w:val="both"/>
        <w:rPr>
          <w:rFonts w:ascii="Arial" w:hAnsi="Arial" w:cs="Arial"/>
          <w:sz w:val="22"/>
          <w:szCs w:val="22"/>
        </w:rPr>
      </w:pPr>
      <w:r w:rsidRPr="000713F3">
        <w:rPr>
          <w:rFonts w:ascii="Arial" w:hAnsi="Arial" w:cs="Arial"/>
          <w:sz w:val="22"/>
          <w:szCs w:val="22"/>
        </w:rPr>
        <w:t xml:space="preserve">Equality &amp; Human Rights Commission: </w:t>
      </w:r>
      <w:hyperlink r:id="rId15" w:history="1">
        <w:r w:rsidR="00A14EA7" w:rsidRPr="008E5148">
          <w:rPr>
            <w:rStyle w:val="Hyperlink"/>
            <w:rFonts w:ascii="Arial" w:hAnsi="Arial" w:cs="Arial"/>
            <w:sz w:val="22"/>
            <w:szCs w:val="22"/>
          </w:rPr>
          <w:t>https://www.equalityhumanrights.com/en</w:t>
        </w:r>
      </w:hyperlink>
      <w:r w:rsidR="00A14EA7">
        <w:rPr>
          <w:rFonts w:ascii="Arial" w:hAnsi="Arial" w:cs="Arial"/>
          <w:sz w:val="22"/>
          <w:szCs w:val="22"/>
        </w:rPr>
        <w:t xml:space="preserve"> </w:t>
      </w:r>
    </w:p>
    <w:p w14:paraId="61B75A29" w14:textId="77777777" w:rsidR="000713F3" w:rsidRPr="000713F3" w:rsidRDefault="00A14EA7" w:rsidP="000713F3">
      <w:pPr>
        <w:jc w:val="both"/>
        <w:rPr>
          <w:rFonts w:ascii="Arial" w:hAnsi="Arial" w:cs="Arial"/>
          <w:sz w:val="22"/>
          <w:szCs w:val="22"/>
        </w:rPr>
      </w:pPr>
      <w:r>
        <w:rPr>
          <w:rFonts w:ascii="Arial" w:hAnsi="Arial" w:cs="Arial"/>
          <w:sz w:val="22"/>
          <w:szCs w:val="22"/>
        </w:rPr>
        <w:t>Advance HE</w:t>
      </w:r>
      <w:r w:rsidR="000713F3" w:rsidRPr="000713F3">
        <w:rPr>
          <w:rFonts w:ascii="Arial" w:hAnsi="Arial" w:cs="Arial"/>
          <w:sz w:val="22"/>
          <w:szCs w:val="22"/>
        </w:rPr>
        <w:t xml:space="preserve">: </w:t>
      </w:r>
      <w:hyperlink r:id="rId16" w:history="1">
        <w:r w:rsidRPr="008E5148">
          <w:rPr>
            <w:rStyle w:val="Hyperlink"/>
            <w:rFonts w:ascii="Arial" w:hAnsi="Arial" w:cs="Arial"/>
            <w:sz w:val="22"/>
            <w:szCs w:val="22"/>
          </w:rPr>
          <w:t>https://www.advance-he.ac.uk/</w:t>
        </w:r>
      </w:hyperlink>
      <w:r>
        <w:rPr>
          <w:rFonts w:ascii="Arial" w:hAnsi="Arial" w:cs="Arial"/>
          <w:sz w:val="22"/>
          <w:szCs w:val="22"/>
        </w:rPr>
        <w:t xml:space="preserve"> </w:t>
      </w:r>
    </w:p>
    <w:p w14:paraId="520ACC9B" w14:textId="77777777" w:rsidR="000713F3" w:rsidRDefault="000713F3" w:rsidP="00E9624C">
      <w:pPr>
        <w:jc w:val="both"/>
        <w:rPr>
          <w:rFonts w:ascii="Arial" w:hAnsi="Arial" w:cs="Arial"/>
          <w:sz w:val="22"/>
          <w:szCs w:val="22"/>
        </w:rPr>
      </w:pPr>
    </w:p>
    <w:p w14:paraId="03583DDD" w14:textId="77777777" w:rsidR="005561F0" w:rsidRDefault="005561F0" w:rsidP="00E9624C">
      <w:pPr>
        <w:jc w:val="both"/>
        <w:rPr>
          <w:rFonts w:ascii="Arial" w:hAnsi="Arial" w:cs="Arial"/>
          <w:sz w:val="22"/>
          <w:szCs w:val="22"/>
        </w:rPr>
      </w:pPr>
      <w:r>
        <w:rPr>
          <w:rFonts w:ascii="Arial" w:hAnsi="Arial" w:cs="Arial"/>
          <w:sz w:val="22"/>
          <w:szCs w:val="22"/>
        </w:rPr>
        <w:t xml:space="preserve"> </w:t>
      </w:r>
    </w:p>
    <w:p w14:paraId="6B49FBCF" w14:textId="77777777" w:rsidR="00046F3A" w:rsidRDefault="00046F3A" w:rsidP="00A14EA7">
      <w:pPr>
        <w:jc w:val="both"/>
        <w:rPr>
          <w:rFonts w:ascii="Arial" w:hAnsi="Arial" w:cs="Arial"/>
          <w:sz w:val="22"/>
          <w:szCs w:val="22"/>
        </w:rPr>
      </w:pPr>
    </w:p>
    <w:p w14:paraId="104E1AB4" w14:textId="77777777" w:rsidR="00A14EA7" w:rsidRDefault="00A14EA7" w:rsidP="00A14EA7">
      <w:pPr>
        <w:jc w:val="both"/>
        <w:rPr>
          <w:rFonts w:ascii="Arial" w:hAnsi="Arial" w:cs="Arial"/>
          <w:sz w:val="22"/>
          <w:szCs w:val="22"/>
        </w:rPr>
      </w:pPr>
    </w:p>
    <w:p w14:paraId="1F633173" w14:textId="77777777" w:rsidR="000713F3" w:rsidRDefault="000713F3" w:rsidP="00E9624C">
      <w:pPr>
        <w:jc w:val="both"/>
        <w:rPr>
          <w:rFonts w:ascii="Arial" w:hAnsi="Arial" w:cs="Arial"/>
          <w:sz w:val="22"/>
          <w:szCs w:val="22"/>
        </w:rPr>
      </w:pPr>
    </w:p>
    <w:p w14:paraId="3B6CDC40" w14:textId="77777777" w:rsidR="000713F3" w:rsidRDefault="000713F3" w:rsidP="00E9624C">
      <w:pPr>
        <w:jc w:val="both"/>
        <w:rPr>
          <w:rFonts w:ascii="Arial" w:hAnsi="Arial" w:cs="Arial"/>
          <w:sz w:val="22"/>
          <w:szCs w:val="22"/>
        </w:rPr>
      </w:pPr>
    </w:p>
    <w:p w14:paraId="5A4A4410" w14:textId="77777777" w:rsidR="000713F3" w:rsidRDefault="000713F3" w:rsidP="00E9624C">
      <w:pPr>
        <w:jc w:val="both"/>
        <w:rPr>
          <w:rFonts w:ascii="Arial" w:hAnsi="Arial" w:cs="Arial"/>
          <w:sz w:val="22"/>
          <w:szCs w:val="22"/>
        </w:rPr>
      </w:pPr>
    </w:p>
    <w:p w14:paraId="6E21F838" w14:textId="77777777" w:rsidR="000713F3" w:rsidRDefault="000713F3" w:rsidP="00E9624C">
      <w:pPr>
        <w:jc w:val="both"/>
        <w:rPr>
          <w:rFonts w:ascii="Arial" w:hAnsi="Arial" w:cs="Arial"/>
          <w:sz w:val="22"/>
          <w:szCs w:val="22"/>
        </w:rPr>
      </w:pPr>
    </w:p>
    <w:p w14:paraId="283C7774" w14:textId="77777777" w:rsidR="000713F3" w:rsidRDefault="000713F3" w:rsidP="00E9624C">
      <w:pPr>
        <w:jc w:val="both"/>
        <w:rPr>
          <w:rFonts w:ascii="Arial" w:hAnsi="Arial" w:cs="Arial"/>
          <w:sz w:val="22"/>
          <w:szCs w:val="22"/>
        </w:rPr>
      </w:pPr>
    </w:p>
    <w:p w14:paraId="32BF6167" w14:textId="77777777" w:rsidR="000713F3" w:rsidRDefault="000713F3" w:rsidP="00E9624C">
      <w:pPr>
        <w:jc w:val="both"/>
        <w:rPr>
          <w:rFonts w:ascii="Arial" w:hAnsi="Arial" w:cs="Arial"/>
          <w:sz w:val="22"/>
          <w:szCs w:val="22"/>
        </w:rPr>
      </w:pPr>
    </w:p>
    <w:p w14:paraId="73087219" w14:textId="77777777" w:rsidR="000713F3" w:rsidRDefault="000713F3" w:rsidP="00E9624C">
      <w:pPr>
        <w:jc w:val="both"/>
        <w:rPr>
          <w:rFonts w:ascii="Arial" w:hAnsi="Arial" w:cs="Arial"/>
          <w:sz w:val="22"/>
          <w:szCs w:val="22"/>
        </w:rPr>
      </w:pPr>
    </w:p>
    <w:p w14:paraId="260E2670" w14:textId="77777777" w:rsidR="000713F3" w:rsidRDefault="000713F3" w:rsidP="00E9624C">
      <w:pPr>
        <w:jc w:val="both"/>
        <w:rPr>
          <w:rFonts w:ascii="Arial" w:hAnsi="Arial" w:cs="Arial"/>
          <w:sz w:val="22"/>
          <w:szCs w:val="22"/>
        </w:rPr>
      </w:pPr>
    </w:p>
    <w:p w14:paraId="07E56C2F" w14:textId="77777777" w:rsidR="000713F3" w:rsidRDefault="000713F3" w:rsidP="00E9624C">
      <w:pPr>
        <w:jc w:val="both"/>
        <w:rPr>
          <w:rFonts w:ascii="Arial" w:hAnsi="Arial" w:cs="Arial"/>
          <w:sz w:val="22"/>
          <w:szCs w:val="22"/>
        </w:rPr>
      </w:pPr>
    </w:p>
    <w:p w14:paraId="07740438" w14:textId="77777777" w:rsidR="000713F3" w:rsidRDefault="000713F3" w:rsidP="00E9624C">
      <w:pPr>
        <w:jc w:val="both"/>
        <w:rPr>
          <w:rFonts w:ascii="Arial" w:hAnsi="Arial" w:cs="Arial"/>
          <w:sz w:val="22"/>
          <w:szCs w:val="22"/>
        </w:rPr>
      </w:pPr>
    </w:p>
    <w:p w14:paraId="08D29437" w14:textId="77777777" w:rsidR="000713F3" w:rsidRDefault="000713F3" w:rsidP="00E9624C">
      <w:pPr>
        <w:jc w:val="both"/>
        <w:rPr>
          <w:rFonts w:ascii="Arial" w:hAnsi="Arial" w:cs="Arial"/>
          <w:sz w:val="22"/>
          <w:szCs w:val="22"/>
        </w:rPr>
      </w:pPr>
    </w:p>
    <w:p w14:paraId="118CBA7B" w14:textId="77777777" w:rsidR="000713F3" w:rsidRDefault="000713F3" w:rsidP="00E9624C">
      <w:pPr>
        <w:jc w:val="both"/>
        <w:rPr>
          <w:rFonts w:ascii="Arial" w:hAnsi="Arial" w:cs="Arial"/>
          <w:sz w:val="22"/>
          <w:szCs w:val="22"/>
        </w:rPr>
      </w:pPr>
    </w:p>
    <w:p w14:paraId="5EDAB282" w14:textId="77777777" w:rsidR="000713F3" w:rsidRDefault="000713F3" w:rsidP="00E9624C">
      <w:pPr>
        <w:jc w:val="both"/>
        <w:rPr>
          <w:rFonts w:ascii="Arial" w:hAnsi="Arial" w:cs="Arial"/>
          <w:sz w:val="22"/>
          <w:szCs w:val="22"/>
        </w:rPr>
      </w:pPr>
    </w:p>
    <w:p w14:paraId="06FF1D6A" w14:textId="77777777" w:rsidR="000713F3" w:rsidRDefault="000713F3" w:rsidP="00E9624C">
      <w:pPr>
        <w:jc w:val="both"/>
        <w:rPr>
          <w:rFonts w:ascii="Arial" w:hAnsi="Arial" w:cs="Arial"/>
          <w:sz w:val="22"/>
          <w:szCs w:val="22"/>
        </w:rPr>
      </w:pPr>
    </w:p>
    <w:p w14:paraId="04182C7A" w14:textId="77777777" w:rsidR="000713F3" w:rsidRDefault="000713F3" w:rsidP="00E9624C">
      <w:pPr>
        <w:jc w:val="both"/>
        <w:rPr>
          <w:rFonts w:ascii="Arial" w:hAnsi="Arial" w:cs="Arial"/>
          <w:sz w:val="22"/>
          <w:szCs w:val="22"/>
        </w:rPr>
      </w:pPr>
    </w:p>
    <w:p w14:paraId="2E6EE3F1" w14:textId="77777777" w:rsidR="000713F3" w:rsidRDefault="000713F3" w:rsidP="00E9624C">
      <w:pPr>
        <w:jc w:val="both"/>
        <w:rPr>
          <w:rFonts w:ascii="Arial" w:hAnsi="Arial" w:cs="Arial"/>
          <w:sz w:val="22"/>
          <w:szCs w:val="22"/>
        </w:rPr>
      </w:pPr>
    </w:p>
    <w:p w14:paraId="6F2B610D" w14:textId="77777777" w:rsidR="000713F3" w:rsidRDefault="000713F3" w:rsidP="00E9624C">
      <w:pPr>
        <w:jc w:val="both"/>
        <w:rPr>
          <w:rFonts w:ascii="Arial" w:hAnsi="Arial" w:cs="Arial"/>
          <w:sz w:val="22"/>
          <w:szCs w:val="22"/>
        </w:rPr>
      </w:pPr>
    </w:p>
    <w:p w14:paraId="6E371B04" w14:textId="77777777" w:rsidR="000713F3" w:rsidRDefault="000713F3" w:rsidP="00E9624C">
      <w:pPr>
        <w:jc w:val="both"/>
        <w:rPr>
          <w:rFonts w:ascii="Arial" w:hAnsi="Arial" w:cs="Arial"/>
          <w:sz w:val="22"/>
          <w:szCs w:val="22"/>
        </w:rPr>
      </w:pPr>
    </w:p>
    <w:p w14:paraId="53146CDA" w14:textId="77777777" w:rsidR="00A14EA7" w:rsidRDefault="00A14EA7" w:rsidP="00E9624C">
      <w:pPr>
        <w:jc w:val="both"/>
        <w:rPr>
          <w:rFonts w:ascii="Arial" w:hAnsi="Arial" w:cs="Arial"/>
          <w:sz w:val="22"/>
          <w:szCs w:val="22"/>
        </w:rPr>
      </w:pPr>
    </w:p>
    <w:p w14:paraId="51A0BF89" w14:textId="77777777" w:rsidR="000713F3" w:rsidRDefault="000713F3" w:rsidP="00E9624C">
      <w:pPr>
        <w:jc w:val="both"/>
        <w:rPr>
          <w:rFonts w:ascii="Arial" w:hAnsi="Arial" w:cs="Arial"/>
          <w:sz w:val="22"/>
          <w:szCs w:val="22"/>
        </w:rPr>
      </w:pPr>
    </w:p>
    <w:p w14:paraId="1EE0CA88" w14:textId="7364797C" w:rsidR="005D6455" w:rsidRDefault="005D6455" w:rsidP="000713F3">
      <w:pPr>
        <w:pStyle w:val="Heading1"/>
        <w:rPr>
          <w:rFonts w:ascii="Arial" w:hAnsi="Arial" w:cs="Arial"/>
          <w:b/>
          <w:bCs/>
          <w:u w:val="single"/>
        </w:rPr>
      </w:pPr>
      <w:r>
        <w:rPr>
          <w:rFonts w:ascii="Arial" w:hAnsi="Arial" w:cs="Arial"/>
          <w:b/>
          <w:bCs/>
          <w:u w:val="single"/>
        </w:rPr>
        <w:br w:type="page"/>
      </w:r>
      <w:r w:rsidR="000713F3" w:rsidRPr="000713F3">
        <w:rPr>
          <w:rFonts w:ascii="Arial" w:hAnsi="Arial" w:cs="Arial"/>
          <w:b/>
          <w:bCs/>
          <w:u w:val="single"/>
        </w:rPr>
        <w:lastRenderedPageBreak/>
        <w:t xml:space="preserve">Appendix </w:t>
      </w:r>
      <w:r>
        <w:rPr>
          <w:rFonts w:ascii="Arial" w:hAnsi="Arial" w:cs="Arial"/>
          <w:b/>
          <w:bCs/>
          <w:u w:val="single"/>
        </w:rPr>
        <w:t>3</w:t>
      </w:r>
      <w:r w:rsidR="00B87516">
        <w:rPr>
          <w:rFonts w:ascii="Arial" w:hAnsi="Arial" w:cs="Arial"/>
          <w:b/>
          <w:bCs/>
          <w:u w:val="single"/>
        </w:rPr>
        <w:t xml:space="preserve"> – E</w:t>
      </w:r>
      <w:r w:rsidR="00295702">
        <w:rPr>
          <w:rFonts w:ascii="Arial" w:hAnsi="Arial" w:cs="Arial"/>
          <w:b/>
          <w:bCs/>
          <w:u w:val="single"/>
        </w:rPr>
        <w:t>DI Committee</w:t>
      </w:r>
      <w:r w:rsidR="00B87516">
        <w:rPr>
          <w:rFonts w:ascii="Arial" w:hAnsi="Arial" w:cs="Arial"/>
          <w:b/>
          <w:bCs/>
          <w:u w:val="single"/>
        </w:rPr>
        <w:t xml:space="preserve"> Terms of Reference</w:t>
      </w:r>
    </w:p>
    <w:p w14:paraId="454CEA46" w14:textId="56384BEB" w:rsidR="008C5F6E" w:rsidRPr="008C5F6E" w:rsidRDefault="008C5F6E" w:rsidP="008C5F6E">
      <w:pPr>
        <w:pStyle w:val="NoSpacing"/>
        <w:rPr>
          <w:rFonts w:ascii="Arial" w:hAnsi="Arial" w:cs="Arial"/>
        </w:rPr>
      </w:pPr>
    </w:p>
    <w:p w14:paraId="32C45287" w14:textId="77777777" w:rsidR="008C5F6E" w:rsidRPr="008C5F6E" w:rsidRDefault="008C5F6E" w:rsidP="008C5F6E">
      <w:pPr>
        <w:pStyle w:val="NoSpacing"/>
        <w:rPr>
          <w:rFonts w:ascii="Arial" w:hAnsi="Arial" w:cs="Arial"/>
        </w:rPr>
      </w:pPr>
      <w:r w:rsidRPr="008C5F6E">
        <w:rPr>
          <w:rFonts w:ascii="Arial" w:hAnsi="Arial" w:cs="Arial"/>
        </w:rPr>
        <w:t xml:space="preserve">Serviced by: </w:t>
      </w:r>
      <w:hyperlink r:id="rId17" w:tgtFrame="_blank" w:history="1">
        <w:r w:rsidRPr="008C5F6E">
          <w:rPr>
            <w:rStyle w:val="Hyperlink"/>
            <w:rFonts w:ascii="Arial" w:hAnsi="Arial" w:cs="Arial"/>
          </w:rPr>
          <w:t>University Secretariat</w:t>
        </w:r>
      </w:hyperlink>
      <w:r w:rsidRPr="008C5F6E">
        <w:rPr>
          <w:rFonts w:ascii="Arial" w:hAnsi="Arial" w:cs="Arial"/>
        </w:rPr>
        <w:t> </w:t>
      </w:r>
      <w:r w:rsidRPr="008C5F6E">
        <w:rPr>
          <w:rFonts w:ascii="Arial" w:hAnsi="Arial" w:cs="Arial"/>
        </w:rPr>
        <w:br/>
        <w:t xml:space="preserve">Reports to: </w:t>
      </w:r>
      <w:r w:rsidRPr="008C5F6E">
        <w:rPr>
          <w:rFonts w:ascii="Arial" w:hAnsi="Arial" w:cs="Arial"/>
          <w:u w:val="single"/>
        </w:rPr>
        <w:t>Academic Board</w:t>
      </w:r>
      <w:r w:rsidRPr="008C5F6E">
        <w:rPr>
          <w:rFonts w:ascii="Arial" w:hAnsi="Arial" w:cs="Arial"/>
        </w:rPr>
        <w:t> </w:t>
      </w:r>
    </w:p>
    <w:p w14:paraId="309EC961" w14:textId="77777777" w:rsidR="008C5F6E" w:rsidRPr="008C5F6E" w:rsidRDefault="008C5F6E" w:rsidP="008C5F6E">
      <w:pPr>
        <w:pStyle w:val="NoSpacing"/>
        <w:rPr>
          <w:rFonts w:ascii="Arial" w:hAnsi="Arial" w:cs="Arial"/>
        </w:rPr>
      </w:pPr>
      <w:r w:rsidRPr="008C5F6E">
        <w:rPr>
          <w:rFonts w:ascii="Arial" w:hAnsi="Arial" w:cs="Arial"/>
        </w:rPr>
        <w:t> </w:t>
      </w:r>
    </w:p>
    <w:p w14:paraId="56A05AE4" w14:textId="77777777" w:rsidR="008C5F6E" w:rsidRPr="008C5F6E" w:rsidRDefault="008C5F6E" w:rsidP="008C5F6E">
      <w:pPr>
        <w:pStyle w:val="NoSpacing"/>
        <w:rPr>
          <w:rFonts w:ascii="Arial" w:hAnsi="Arial" w:cs="Arial"/>
          <w:b/>
          <w:bCs/>
        </w:rPr>
      </w:pPr>
      <w:r w:rsidRPr="008C5F6E">
        <w:rPr>
          <w:rFonts w:ascii="Arial" w:hAnsi="Arial" w:cs="Arial"/>
          <w:b/>
          <w:bCs/>
        </w:rPr>
        <w:t>Purpose </w:t>
      </w:r>
    </w:p>
    <w:p w14:paraId="60CBAFB2" w14:textId="77777777" w:rsidR="008C5F6E" w:rsidRPr="008C5F6E" w:rsidRDefault="008C5F6E" w:rsidP="008C5F6E">
      <w:pPr>
        <w:pStyle w:val="NoSpacing"/>
        <w:rPr>
          <w:rFonts w:ascii="Arial" w:hAnsi="Arial" w:cs="Arial"/>
        </w:rPr>
      </w:pPr>
      <w:r w:rsidRPr="008C5F6E">
        <w:rPr>
          <w:rFonts w:ascii="Arial" w:hAnsi="Arial" w:cs="Arial"/>
        </w:rPr>
        <w:t>The Equality, Diversity and Inclusion Committee’s aim is to promote and advance equality, diversity and inclusion across the University. The committee provides assurance to Academic Board on the execution of this responsibility and has oversight of the University's Strategic Equality Plan. The committee brings together key stakeholders from across the University to monitor progress in meeting the Equality Act 2010 general duty and other relevant equality legislation, ensuring the delivery of strategic targets and objectives.  </w:t>
      </w:r>
    </w:p>
    <w:p w14:paraId="01203BD3" w14:textId="77777777" w:rsidR="008C5F6E" w:rsidRPr="008C5F6E" w:rsidRDefault="008C5F6E" w:rsidP="008C5F6E">
      <w:pPr>
        <w:pStyle w:val="NoSpacing"/>
        <w:rPr>
          <w:rFonts w:ascii="Arial" w:hAnsi="Arial" w:cs="Arial"/>
        </w:rPr>
      </w:pPr>
      <w:r w:rsidRPr="008C5F6E">
        <w:rPr>
          <w:rFonts w:ascii="Arial" w:hAnsi="Arial" w:cs="Arial"/>
        </w:rPr>
        <w:t> </w:t>
      </w:r>
    </w:p>
    <w:p w14:paraId="4CA3C04E" w14:textId="77777777" w:rsidR="008C5F6E" w:rsidRPr="008C5F6E" w:rsidRDefault="008C5F6E" w:rsidP="008C5F6E">
      <w:pPr>
        <w:pStyle w:val="NoSpacing"/>
        <w:rPr>
          <w:rFonts w:ascii="Arial" w:hAnsi="Arial" w:cs="Arial"/>
          <w:b/>
          <w:bCs/>
        </w:rPr>
      </w:pPr>
      <w:r w:rsidRPr="008C5F6E">
        <w:rPr>
          <w:rFonts w:ascii="Arial" w:hAnsi="Arial" w:cs="Arial"/>
          <w:b/>
          <w:bCs/>
        </w:rPr>
        <w:t>Terms of reference </w:t>
      </w:r>
    </w:p>
    <w:p w14:paraId="41154216" w14:textId="77777777" w:rsidR="008C5F6E" w:rsidRPr="008C5F6E" w:rsidRDefault="008C5F6E" w:rsidP="008C5F6E">
      <w:pPr>
        <w:pStyle w:val="NoSpacing"/>
        <w:rPr>
          <w:rFonts w:ascii="Arial" w:hAnsi="Arial" w:cs="Arial"/>
        </w:rPr>
      </w:pPr>
      <w:r w:rsidRPr="008C5F6E">
        <w:rPr>
          <w:rFonts w:ascii="Arial" w:hAnsi="Arial" w:cs="Arial"/>
        </w:rPr>
        <w:t>The Equality, Diversity and Inclusion Committee will:  </w:t>
      </w:r>
    </w:p>
    <w:p w14:paraId="67950B73" w14:textId="77777777" w:rsidR="008C5F6E" w:rsidRPr="008C5F6E" w:rsidRDefault="008C5F6E" w:rsidP="008C5F6E">
      <w:pPr>
        <w:pStyle w:val="NoSpacing"/>
        <w:numPr>
          <w:ilvl w:val="0"/>
          <w:numId w:val="28"/>
        </w:numPr>
        <w:rPr>
          <w:rFonts w:ascii="Arial" w:hAnsi="Arial" w:cs="Arial"/>
        </w:rPr>
      </w:pPr>
      <w:r w:rsidRPr="008C5F6E">
        <w:rPr>
          <w:rFonts w:ascii="Arial" w:hAnsi="Arial" w:cs="Arial"/>
        </w:rPr>
        <w:t>Promote and advance Equality, Diversity and Inclusion throughout the University. </w:t>
      </w:r>
    </w:p>
    <w:p w14:paraId="5BE5233A" w14:textId="77777777" w:rsidR="008C5F6E" w:rsidRPr="008C5F6E" w:rsidRDefault="008C5F6E" w:rsidP="008C5F6E">
      <w:pPr>
        <w:pStyle w:val="NoSpacing"/>
        <w:numPr>
          <w:ilvl w:val="0"/>
          <w:numId w:val="29"/>
        </w:numPr>
        <w:rPr>
          <w:rFonts w:ascii="Arial" w:hAnsi="Arial" w:cs="Arial"/>
        </w:rPr>
      </w:pPr>
      <w:r w:rsidRPr="008C5F6E">
        <w:rPr>
          <w:rFonts w:ascii="Arial" w:hAnsi="Arial" w:cs="Arial"/>
        </w:rPr>
        <w:t>Monitor the University’s progress in meeting the Equality Act 2010 general duty and the accompanying specific duties and make recommendations to Academic Board for developments as required: </w:t>
      </w:r>
    </w:p>
    <w:p w14:paraId="008549DB" w14:textId="77777777" w:rsidR="008C5F6E" w:rsidRPr="008C5F6E" w:rsidRDefault="008C5F6E" w:rsidP="008C5F6E">
      <w:pPr>
        <w:pStyle w:val="NoSpacing"/>
        <w:numPr>
          <w:ilvl w:val="0"/>
          <w:numId w:val="30"/>
        </w:numPr>
        <w:rPr>
          <w:rFonts w:ascii="Arial" w:hAnsi="Arial" w:cs="Arial"/>
        </w:rPr>
      </w:pPr>
      <w:r w:rsidRPr="008C5F6E">
        <w:rPr>
          <w:rFonts w:ascii="Arial" w:hAnsi="Arial" w:cs="Arial"/>
        </w:rPr>
        <w:t xml:space="preserve">Oversee the production and delivery of the University’s Strategic Equality Plan, ensuring effective engagement from key stakeholders, for formal approval by the Board of </w:t>
      </w:r>
      <w:proofErr w:type="gramStart"/>
      <w:r w:rsidRPr="008C5F6E">
        <w:rPr>
          <w:rFonts w:ascii="Arial" w:hAnsi="Arial" w:cs="Arial"/>
        </w:rPr>
        <w:t>Governors;</w:t>
      </w:r>
      <w:proofErr w:type="gramEnd"/>
      <w:r w:rsidRPr="008C5F6E">
        <w:rPr>
          <w:rFonts w:ascii="Arial" w:hAnsi="Arial" w:cs="Arial"/>
        </w:rPr>
        <w:t> </w:t>
      </w:r>
    </w:p>
    <w:p w14:paraId="146F0B9C" w14:textId="77777777" w:rsidR="008C5F6E" w:rsidRPr="008C5F6E" w:rsidRDefault="008C5F6E" w:rsidP="008C5F6E">
      <w:pPr>
        <w:pStyle w:val="NoSpacing"/>
        <w:numPr>
          <w:ilvl w:val="0"/>
          <w:numId w:val="31"/>
        </w:numPr>
        <w:rPr>
          <w:rFonts w:ascii="Arial" w:hAnsi="Arial" w:cs="Arial"/>
        </w:rPr>
      </w:pPr>
      <w:r w:rsidRPr="008C5F6E">
        <w:rPr>
          <w:rFonts w:ascii="Arial" w:hAnsi="Arial" w:cs="Arial"/>
        </w:rPr>
        <w:t xml:space="preserve">Ensure the delivery of strategic targets </w:t>
      </w:r>
      <w:proofErr w:type="gramStart"/>
      <w:r w:rsidRPr="008C5F6E">
        <w:rPr>
          <w:rFonts w:ascii="Arial" w:hAnsi="Arial" w:cs="Arial"/>
        </w:rPr>
        <w:t>with regard to</w:t>
      </w:r>
      <w:proofErr w:type="gramEnd"/>
      <w:r w:rsidRPr="008C5F6E">
        <w:rPr>
          <w:rFonts w:ascii="Arial" w:hAnsi="Arial" w:cs="Arial"/>
        </w:rPr>
        <w:t xml:space="preserve"> Equality, Diversity and Inclusion as set out in the Strategic Equality </w:t>
      </w:r>
      <w:proofErr w:type="gramStart"/>
      <w:r w:rsidRPr="008C5F6E">
        <w:rPr>
          <w:rFonts w:ascii="Arial" w:hAnsi="Arial" w:cs="Arial"/>
        </w:rPr>
        <w:t>Plan;</w:t>
      </w:r>
      <w:proofErr w:type="gramEnd"/>
      <w:r w:rsidRPr="008C5F6E">
        <w:rPr>
          <w:rFonts w:ascii="Arial" w:hAnsi="Arial" w:cs="Arial"/>
        </w:rPr>
        <w:t> </w:t>
      </w:r>
    </w:p>
    <w:p w14:paraId="031D2A3B" w14:textId="77777777" w:rsidR="008C5F6E" w:rsidRPr="008C5F6E" w:rsidRDefault="008C5F6E" w:rsidP="008C5F6E">
      <w:pPr>
        <w:pStyle w:val="NoSpacing"/>
        <w:numPr>
          <w:ilvl w:val="0"/>
          <w:numId w:val="32"/>
        </w:numPr>
        <w:rPr>
          <w:rFonts w:ascii="Arial" w:hAnsi="Arial" w:cs="Arial"/>
        </w:rPr>
      </w:pPr>
      <w:r w:rsidRPr="008C5F6E">
        <w:rPr>
          <w:rFonts w:ascii="Arial" w:hAnsi="Arial" w:cs="Arial"/>
        </w:rPr>
        <w:t xml:space="preserve">Ensure the University’s policies and practices meet statutory duties to support equality, diversity and inclusion, while also utilising sector best </w:t>
      </w:r>
      <w:proofErr w:type="gramStart"/>
      <w:r w:rsidRPr="008C5F6E">
        <w:rPr>
          <w:rFonts w:ascii="Arial" w:hAnsi="Arial" w:cs="Arial"/>
        </w:rPr>
        <w:t>practice;</w:t>
      </w:r>
      <w:proofErr w:type="gramEnd"/>
      <w:r w:rsidRPr="008C5F6E">
        <w:rPr>
          <w:rFonts w:ascii="Arial" w:hAnsi="Arial" w:cs="Arial"/>
        </w:rPr>
        <w:t> </w:t>
      </w:r>
    </w:p>
    <w:p w14:paraId="10E9CE26" w14:textId="77777777" w:rsidR="008C5F6E" w:rsidRPr="008C5F6E" w:rsidRDefault="008C5F6E" w:rsidP="008C5F6E">
      <w:pPr>
        <w:pStyle w:val="NoSpacing"/>
        <w:numPr>
          <w:ilvl w:val="0"/>
          <w:numId w:val="33"/>
        </w:numPr>
        <w:rPr>
          <w:rFonts w:ascii="Arial" w:hAnsi="Arial" w:cs="Arial"/>
        </w:rPr>
      </w:pPr>
      <w:r w:rsidRPr="008C5F6E">
        <w:rPr>
          <w:rFonts w:ascii="Arial" w:hAnsi="Arial" w:cs="Arial"/>
        </w:rPr>
        <w:t>Oversee arrangements contributing to the achievement of equality accreditations/awards such as Athena Swan and Race Equality Charter, for approval by Academic Board. </w:t>
      </w:r>
    </w:p>
    <w:p w14:paraId="7496462F" w14:textId="77777777" w:rsidR="008C5F6E" w:rsidRPr="008C5F6E" w:rsidRDefault="008C5F6E" w:rsidP="008C5F6E">
      <w:pPr>
        <w:pStyle w:val="NoSpacing"/>
        <w:rPr>
          <w:rFonts w:ascii="Arial" w:hAnsi="Arial" w:cs="Arial"/>
        </w:rPr>
      </w:pPr>
      <w:r w:rsidRPr="008C5F6E">
        <w:rPr>
          <w:rFonts w:ascii="Arial" w:hAnsi="Arial" w:cs="Arial"/>
        </w:rPr>
        <w:t> </w:t>
      </w:r>
    </w:p>
    <w:p w14:paraId="440F5F04" w14:textId="77777777" w:rsidR="008C5F6E" w:rsidRPr="008C5F6E" w:rsidRDefault="008C5F6E" w:rsidP="008C5F6E">
      <w:pPr>
        <w:pStyle w:val="NoSpacing"/>
        <w:rPr>
          <w:rFonts w:ascii="Arial" w:hAnsi="Arial" w:cs="Arial"/>
        </w:rPr>
      </w:pPr>
      <w:r w:rsidRPr="008C5F6E">
        <w:rPr>
          <w:rFonts w:ascii="Arial" w:hAnsi="Arial" w:cs="Arial"/>
        </w:rPr>
        <w:t>The Core Activities of the Committee will be to: </w:t>
      </w:r>
    </w:p>
    <w:p w14:paraId="1CBCE7E9" w14:textId="77777777" w:rsidR="008C5F6E" w:rsidRPr="008C5F6E" w:rsidRDefault="008C5F6E" w:rsidP="008C5F6E">
      <w:pPr>
        <w:pStyle w:val="NoSpacing"/>
        <w:numPr>
          <w:ilvl w:val="0"/>
          <w:numId w:val="34"/>
        </w:numPr>
        <w:rPr>
          <w:rFonts w:ascii="Arial" w:hAnsi="Arial" w:cs="Arial"/>
        </w:rPr>
      </w:pPr>
      <w:r w:rsidRPr="008C5F6E">
        <w:rPr>
          <w:rFonts w:ascii="Arial" w:hAnsi="Arial" w:cs="Arial"/>
        </w:rPr>
        <w:t xml:space="preserve">Develop and oversee the delivery of the Strategic Equality Plan and its </w:t>
      </w:r>
      <w:proofErr w:type="gramStart"/>
      <w:r w:rsidRPr="008C5F6E">
        <w:rPr>
          <w:rFonts w:ascii="Arial" w:hAnsi="Arial" w:cs="Arial"/>
        </w:rPr>
        <w:t>objectives;</w:t>
      </w:r>
      <w:proofErr w:type="gramEnd"/>
      <w:r w:rsidRPr="008C5F6E">
        <w:rPr>
          <w:rFonts w:ascii="Arial" w:hAnsi="Arial" w:cs="Arial"/>
        </w:rPr>
        <w:t> </w:t>
      </w:r>
    </w:p>
    <w:p w14:paraId="161985C0" w14:textId="77777777" w:rsidR="008C5F6E" w:rsidRPr="008C5F6E" w:rsidRDefault="008C5F6E" w:rsidP="008C5F6E">
      <w:pPr>
        <w:pStyle w:val="NoSpacing"/>
        <w:numPr>
          <w:ilvl w:val="0"/>
          <w:numId w:val="35"/>
        </w:numPr>
        <w:rPr>
          <w:rFonts w:ascii="Arial" w:hAnsi="Arial" w:cs="Arial"/>
        </w:rPr>
      </w:pPr>
      <w:r w:rsidRPr="008C5F6E">
        <w:rPr>
          <w:rFonts w:ascii="Arial" w:hAnsi="Arial" w:cs="Arial"/>
        </w:rPr>
        <w:t xml:space="preserve">Oversee and review the annual collection and publication of EDI data (staff and students) and associated </w:t>
      </w:r>
      <w:proofErr w:type="gramStart"/>
      <w:r w:rsidRPr="008C5F6E">
        <w:rPr>
          <w:rFonts w:ascii="Arial" w:hAnsi="Arial" w:cs="Arial"/>
        </w:rPr>
        <w:t>processes;</w:t>
      </w:r>
      <w:proofErr w:type="gramEnd"/>
      <w:r w:rsidRPr="008C5F6E">
        <w:rPr>
          <w:rFonts w:ascii="Arial" w:hAnsi="Arial" w:cs="Arial"/>
        </w:rPr>
        <w:t> </w:t>
      </w:r>
    </w:p>
    <w:p w14:paraId="6C2CE1C0" w14:textId="77777777" w:rsidR="008C5F6E" w:rsidRPr="008C5F6E" w:rsidRDefault="008C5F6E" w:rsidP="008C5F6E">
      <w:pPr>
        <w:pStyle w:val="NoSpacing"/>
        <w:numPr>
          <w:ilvl w:val="0"/>
          <w:numId w:val="36"/>
        </w:numPr>
        <w:rPr>
          <w:rFonts w:ascii="Arial" w:hAnsi="Arial" w:cs="Arial"/>
        </w:rPr>
      </w:pPr>
      <w:r w:rsidRPr="008C5F6E">
        <w:rPr>
          <w:rFonts w:ascii="Arial" w:hAnsi="Arial" w:cs="Arial"/>
        </w:rPr>
        <w:t xml:space="preserve">Oversee and review Estates considerations that relate to </w:t>
      </w:r>
      <w:proofErr w:type="gramStart"/>
      <w:r w:rsidRPr="008C5F6E">
        <w:rPr>
          <w:rFonts w:ascii="Arial" w:hAnsi="Arial" w:cs="Arial"/>
        </w:rPr>
        <w:t>EDI;</w:t>
      </w:r>
      <w:proofErr w:type="gramEnd"/>
      <w:r w:rsidRPr="008C5F6E">
        <w:rPr>
          <w:rFonts w:ascii="Arial" w:hAnsi="Arial" w:cs="Arial"/>
        </w:rPr>
        <w:t> </w:t>
      </w:r>
    </w:p>
    <w:p w14:paraId="10DD7C23" w14:textId="77777777" w:rsidR="008C5F6E" w:rsidRPr="008C5F6E" w:rsidRDefault="008C5F6E" w:rsidP="008C5F6E">
      <w:pPr>
        <w:pStyle w:val="NoSpacing"/>
        <w:numPr>
          <w:ilvl w:val="0"/>
          <w:numId w:val="37"/>
        </w:numPr>
        <w:rPr>
          <w:rFonts w:ascii="Arial" w:hAnsi="Arial" w:cs="Arial"/>
        </w:rPr>
      </w:pPr>
      <w:r w:rsidRPr="008C5F6E">
        <w:rPr>
          <w:rFonts w:ascii="Arial" w:hAnsi="Arial" w:cs="Arial"/>
        </w:rPr>
        <w:t xml:space="preserve">Identify and recommend additional data collection to allow the University to deliver both to statutory requirements and strategic </w:t>
      </w:r>
      <w:proofErr w:type="gramStart"/>
      <w:r w:rsidRPr="008C5F6E">
        <w:rPr>
          <w:rFonts w:ascii="Arial" w:hAnsi="Arial" w:cs="Arial"/>
        </w:rPr>
        <w:t>ambitions;</w:t>
      </w:r>
      <w:proofErr w:type="gramEnd"/>
      <w:r w:rsidRPr="008C5F6E">
        <w:rPr>
          <w:rFonts w:ascii="Arial" w:hAnsi="Arial" w:cs="Arial"/>
        </w:rPr>
        <w:t> </w:t>
      </w:r>
    </w:p>
    <w:p w14:paraId="1BF00815" w14:textId="77777777" w:rsidR="008C5F6E" w:rsidRPr="008C5F6E" w:rsidRDefault="008C5F6E" w:rsidP="008C5F6E">
      <w:pPr>
        <w:pStyle w:val="NoSpacing"/>
        <w:numPr>
          <w:ilvl w:val="0"/>
          <w:numId w:val="38"/>
        </w:numPr>
        <w:rPr>
          <w:rFonts w:ascii="Arial" w:hAnsi="Arial" w:cs="Arial"/>
        </w:rPr>
      </w:pPr>
      <w:r w:rsidRPr="008C5F6E">
        <w:rPr>
          <w:rFonts w:ascii="Arial" w:hAnsi="Arial" w:cs="Arial"/>
        </w:rPr>
        <w:t>Commission relevant projects to enhance and provide relevant assurances of EDI provision at the University  </w:t>
      </w:r>
    </w:p>
    <w:p w14:paraId="6272DE66" w14:textId="77777777" w:rsidR="008C5F6E" w:rsidRPr="008C5F6E" w:rsidRDefault="008C5F6E" w:rsidP="008C5F6E">
      <w:pPr>
        <w:pStyle w:val="NoSpacing"/>
        <w:numPr>
          <w:ilvl w:val="0"/>
          <w:numId w:val="39"/>
        </w:numPr>
        <w:rPr>
          <w:rFonts w:ascii="Arial" w:hAnsi="Arial" w:cs="Arial"/>
        </w:rPr>
      </w:pPr>
      <w:r w:rsidRPr="008C5F6E">
        <w:rPr>
          <w:rFonts w:ascii="Arial" w:hAnsi="Arial" w:cs="Arial"/>
        </w:rPr>
        <w:t>Review and monitor the process and practices of Equality Impact Assessments (EIAs</w:t>
      </w:r>
      <w:proofErr w:type="gramStart"/>
      <w:r w:rsidRPr="008C5F6E">
        <w:rPr>
          <w:rFonts w:ascii="Arial" w:hAnsi="Arial" w:cs="Arial"/>
        </w:rPr>
        <w:t>);</w:t>
      </w:r>
      <w:proofErr w:type="gramEnd"/>
      <w:r w:rsidRPr="008C5F6E">
        <w:rPr>
          <w:rFonts w:ascii="Arial" w:hAnsi="Arial" w:cs="Arial"/>
        </w:rPr>
        <w:t> </w:t>
      </w:r>
    </w:p>
    <w:p w14:paraId="6BCAE7E9" w14:textId="77777777" w:rsidR="008C5F6E" w:rsidRPr="008C5F6E" w:rsidRDefault="008C5F6E" w:rsidP="008C5F6E">
      <w:pPr>
        <w:pStyle w:val="NoSpacing"/>
        <w:rPr>
          <w:rFonts w:ascii="Arial" w:hAnsi="Arial" w:cs="Arial"/>
        </w:rPr>
      </w:pPr>
      <w:r w:rsidRPr="008C5F6E">
        <w:rPr>
          <w:rFonts w:ascii="Arial" w:hAnsi="Arial" w:cs="Arial"/>
        </w:rPr>
        <w:t> </w:t>
      </w:r>
    </w:p>
    <w:p w14:paraId="622FD552" w14:textId="77777777" w:rsidR="008C5F6E" w:rsidRPr="008C5F6E" w:rsidRDefault="008C5F6E" w:rsidP="008C5F6E">
      <w:pPr>
        <w:pStyle w:val="NoSpacing"/>
        <w:rPr>
          <w:rFonts w:ascii="Arial" w:hAnsi="Arial" w:cs="Arial"/>
        </w:rPr>
      </w:pPr>
      <w:r w:rsidRPr="008C5F6E">
        <w:rPr>
          <w:rFonts w:ascii="Arial" w:hAnsi="Arial" w:cs="Arial"/>
        </w:rPr>
        <w:t> </w:t>
      </w:r>
    </w:p>
    <w:p w14:paraId="60179868" w14:textId="77777777" w:rsidR="008C5F6E" w:rsidRPr="008C5F6E" w:rsidRDefault="008C5F6E" w:rsidP="008C5F6E">
      <w:pPr>
        <w:pStyle w:val="NoSpacing"/>
        <w:rPr>
          <w:rFonts w:ascii="Arial" w:hAnsi="Arial" w:cs="Arial"/>
          <w:b/>
          <w:bCs/>
        </w:rPr>
      </w:pPr>
      <w:r w:rsidRPr="008C5F6E">
        <w:rPr>
          <w:rFonts w:ascii="Arial" w:hAnsi="Arial" w:cs="Arial"/>
          <w:b/>
          <w:bCs/>
        </w:rPr>
        <w:t>Membership </w:t>
      </w:r>
    </w:p>
    <w:p w14:paraId="043EC406" w14:textId="77777777" w:rsidR="008C5F6E" w:rsidRPr="008C5F6E" w:rsidRDefault="008C5F6E" w:rsidP="008C5F6E">
      <w:pPr>
        <w:pStyle w:val="NoSpacing"/>
        <w:rPr>
          <w:rFonts w:ascii="Arial" w:hAnsi="Arial" w:cs="Arial"/>
        </w:rPr>
      </w:pPr>
      <w:r w:rsidRPr="008C5F6E">
        <w:rPr>
          <w:rFonts w:ascii="Arial" w:hAnsi="Arial" w:cs="Arial"/>
        </w:rPr>
        <w:t>Membership of the Equality, Diversity and Inclusion Committee will align to the purpose and terms of reference. </w:t>
      </w:r>
    </w:p>
    <w:p w14:paraId="76F2BF6B" w14:textId="77777777" w:rsidR="008C5F6E" w:rsidRPr="008C5F6E" w:rsidRDefault="008C5F6E" w:rsidP="008C5F6E">
      <w:pPr>
        <w:pStyle w:val="NoSpacing"/>
        <w:rPr>
          <w:rFonts w:ascii="Arial" w:hAnsi="Arial" w:cs="Arial"/>
        </w:rPr>
      </w:pPr>
      <w:r w:rsidRPr="008C5F6E">
        <w:rPr>
          <w:rFonts w:ascii="Arial" w:hAnsi="Arial" w:cs="Arial"/>
        </w:rPr>
        <w:t>Members: </w:t>
      </w:r>
    </w:p>
    <w:p w14:paraId="59A65046" w14:textId="77777777" w:rsidR="008C5F6E" w:rsidRPr="008C5F6E" w:rsidRDefault="008C5F6E" w:rsidP="008C5F6E">
      <w:pPr>
        <w:pStyle w:val="NoSpacing"/>
        <w:numPr>
          <w:ilvl w:val="0"/>
          <w:numId w:val="40"/>
        </w:numPr>
        <w:rPr>
          <w:rFonts w:ascii="Arial" w:hAnsi="Arial" w:cs="Arial"/>
        </w:rPr>
      </w:pPr>
      <w:r w:rsidRPr="008C5F6E">
        <w:rPr>
          <w:rFonts w:ascii="Arial" w:hAnsi="Arial" w:cs="Arial"/>
        </w:rPr>
        <w:t>Academic School Dean (Chair) (Dean of Cardiff School of Education and Social Policy)  </w:t>
      </w:r>
    </w:p>
    <w:p w14:paraId="5C62768D" w14:textId="77777777" w:rsidR="008C5F6E" w:rsidRPr="008C5F6E" w:rsidRDefault="008C5F6E" w:rsidP="008C5F6E">
      <w:pPr>
        <w:pStyle w:val="NoSpacing"/>
        <w:numPr>
          <w:ilvl w:val="0"/>
          <w:numId w:val="41"/>
        </w:numPr>
        <w:rPr>
          <w:rFonts w:ascii="Arial" w:hAnsi="Arial" w:cs="Arial"/>
        </w:rPr>
      </w:pPr>
      <w:r w:rsidRPr="008C5F6E">
        <w:rPr>
          <w:rFonts w:ascii="Arial" w:hAnsi="Arial" w:cs="Arial"/>
        </w:rPr>
        <w:t>Dean of Schools’ Representative  </w:t>
      </w:r>
    </w:p>
    <w:p w14:paraId="486AF95B" w14:textId="77777777" w:rsidR="008C5F6E" w:rsidRPr="008C5F6E" w:rsidRDefault="008C5F6E" w:rsidP="008C5F6E">
      <w:pPr>
        <w:pStyle w:val="NoSpacing"/>
        <w:numPr>
          <w:ilvl w:val="0"/>
          <w:numId w:val="42"/>
        </w:numPr>
        <w:rPr>
          <w:rFonts w:ascii="Arial" w:hAnsi="Arial" w:cs="Arial"/>
        </w:rPr>
      </w:pPr>
      <w:r w:rsidRPr="008C5F6E">
        <w:rPr>
          <w:rFonts w:ascii="Arial" w:hAnsi="Arial" w:cs="Arial"/>
        </w:rPr>
        <w:t>Director of People Services (Vice-Chair) (or delegate*)  </w:t>
      </w:r>
    </w:p>
    <w:p w14:paraId="4AECF4BF" w14:textId="77777777" w:rsidR="008C5F6E" w:rsidRPr="008C5F6E" w:rsidRDefault="008C5F6E" w:rsidP="008C5F6E">
      <w:pPr>
        <w:pStyle w:val="NoSpacing"/>
        <w:numPr>
          <w:ilvl w:val="0"/>
          <w:numId w:val="43"/>
        </w:numPr>
        <w:rPr>
          <w:rFonts w:ascii="Arial" w:hAnsi="Arial" w:cs="Arial"/>
        </w:rPr>
      </w:pPr>
      <w:r w:rsidRPr="008C5F6E">
        <w:rPr>
          <w:rFonts w:ascii="Arial" w:hAnsi="Arial" w:cs="Arial"/>
        </w:rPr>
        <w:t>Director of Student Services (or delegate*) </w:t>
      </w:r>
    </w:p>
    <w:p w14:paraId="7F76114F" w14:textId="77777777" w:rsidR="008C5F6E" w:rsidRPr="008C5F6E" w:rsidRDefault="008C5F6E" w:rsidP="008C5F6E">
      <w:pPr>
        <w:pStyle w:val="NoSpacing"/>
        <w:numPr>
          <w:ilvl w:val="0"/>
          <w:numId w:val="44"/>
        </w:numPr>
        <w:rPr>
          <w:rFonts w:ascii="Arial" w:hAnsi="Arial" w:cs="Arial"/>
        </w:rPr>
      </w:pPr>
      <w:r w:rsidRPr="008C5F6E">
        <w:rPr>
          <w:rFonts w:ascii="Arial" w:hAnsi="Arial" w:cs="Arial"/>
        </w:rPr>
        <w:t>Trade Union Representatives (Academic Staff and Professional Services Staff) </w:t>
      </w:r>
    </w:p>
    <w:p w14:paraId="6F83004D" w14:textId="77777777" w:rsidR="008C5F6E" w:rsidRPr="008C5F6E" w:rsidRDefault="008C5F6E" w:rsidP="008C5F6E">
      <w:pPr>
        <w:pStyle w:val="NoSpacing"/>
        <w:numPr>
          <w:ilvl w:val="0"/>
          <w:numId w:val="45"/>
        </w:numPr>
        <w:rPr>
          <w:rFonts w:ascii="Arial" w:hAnsi="Arial" w:cs="Arial"/>
        </w:rPr>
      </w:pPr>
      <w:r w:rsidRPr="008C5F6E">
        <w:rPr>
          <w:rFonts w:ascii="Arial" w:hAnsi="Arial" w:cs="Arial"/>
        </w:rPr>
        <w:t>Student Union Representatives (SU Policy and Procedure Advisor and SU part-time Equality Officer)  </w:t>
      </w:r>
    </w:p>
    <w:p w14:paraId="0FAF8CE0" w14:textId="77777777" w:rsidR="008C5F6E" w:rsidRPr="008C5F6E" w:rsidRDefault="008C5F6E" w:rsidP="008C5F6E">
      <w:pPr>
        <w:pStyle w:val="NoSpacing"/>
        <w:numPr>
          <w:ilvl w:val="0"/>
          <w:numId w:val="46"/>
        </w:numPr>
        <w:rPr>
          <w:rFonts w:ascii="Arial" w:hAnsi="Arial" w:cs="Arial"/>
        </w:rPr>
      </w:pPr>
      <w:r w:rsidRPr="008C5F6E">
        <w:rPr>
          <w:rFonts w:ascii="Arial" w:hAnsi="Arial" w:cs="Arial"/>
        </w:rPr>
        <w:t>Global Engagement Representative </w:t>
      </w:r>
    </w:p>
    <w:p w14:paraId="5CBC2D70" w14:textId="77777777" w:rsidR="008C5F6E" w:rsidRPr="008C5F6E" w:rsidRDefault="008C5F6E" w:rsidP="008C5F6E">
      <w:pPr>
        <w:pStyle w:val="NoSpacing"/>
        <w:numPr>
          <w:ilvl w:val="0"/>
          <w:numId w:val="47"/>
        </w:numPr>
        <w:rPr>
          <w:rFonts w:ascii="Arial" w:hAnsi="Arial" w:cs="Arial"/>
        </w:rPr>
      </w:pPr>
      <w:r w:rsidRPr="008C5F6E">
        <w:rPr>
          <w:rFonts w:ascii="Arial" w:hAnsi="Arial" w:cs="Arial"/>
        </w:rPr>
        <w:t>University Coordinating Chaplain </w:t>
      </w:r>
    </w:p>
    <w:p w14:paraId="3A280724" w14:textId="77777777" w:rsidR="008C5F6E" w:rsidRPr="008C5F6E" w:rsidRDefault="008C5F6E" w:rsidP="008C5F6E">
      <w:pPr>
        <w:pStyle w:val="NoSpacing"/>
        <w:numPr>
          <w:ilvl w:val="0"/>
          <w:numId w:val="48"/>
        </w:numPr>
        <w:rPr>
          <w:rFonts w:ascii="Arial" w:hAnsi="Arial" w:cs="Arial"/>
        </w:rPr>
      </w:pPr>
      <w:r w:rsidRPr="008C5F6E">
        <w:rPr>
          <w:rFonts w:ascii="Arial" w:hAnsi="Arial" w:cs="Arial"/>
        </w:rPr>
        <w:lastRenderedPageBreak/>
        <w:t>Staff Network’s Representatives  </w:t>
      </w:r>
    </w:p>
    <w:p w14:paraId="2CA6C7AC" w14:textId="77777777" w:rsidR="008C5F6E" w:rsidRPr="008C5F6E" w:rsidRDefault="008C5F6E" w:rsidP="008C5F6E">
      <w:pPr>
        <w:pStyle w:val="NoSpacing"/>
        <w:numPr>
          <w:ilvl w:val="0"/>
          <w:numId w:val="49"/>
        </w:numPr>
        <w:rPr>
          <w:rFonts w:ascii="Arial" w:hAnsi="Arial" w:cs="Arial"/>
        </w:rPr>
      </w:pPr>
      <w:r w:rsidRPr="008C5F6E">
        <w:rPr>
          <w:rFonts w:ascii="Arial" w:hAnsi="Arial" w:cs="Arial"/>
        </w:rPr>
        <w:t>Business Intelligence Analyst (Strategy Planning and Performance Office) </w:t>
      </w:r>
    </w:p>
    <w:p w14:paraId="1546D1ED" w14:textId="77777777" w:rsidR="008C5F6E" w:rsidRPr="008C5F6E" w:rsidRDefault="008C5F6E" w:rsidP="008C5F6E">
      <w:pPr>
        <w:pStyle w:val="NoSpacing"/>
        <w:rPr>
          <w:rFonts w:ascii="Arial" w:hAnsi="Arial" w:cs="Arial"/>
        </w:rPr>
      </w:pPr>
      <w:r w:rsidRPr="008C5F6E">
        <w:rPr>
          <w:rFonts w:ascii="Arial" w:hAnsi="Arial" w:cs="Arial"/>
        </w:rPr>
        <w:t> </w:t>
      </w:r>
    </w:p>
    <w:p w14:paraId="58F02CAA" w14:textId="77777777" w:rsidR="008C5F6E" w:rsidRPr="008C5F6E" w:rsidRDefault="008C5F6E" w:rsidP="008C5F6E">
      <w:pPr>
        <w:pStyle w:val="NoSpacing"/>
        <w:rPr>
          <w:rFonts w:ascii="Arial" w:hAnsi="Arial" w:cs="Arial"/>
        </w:rPr>
      </w:pPr>
      <w:r w:rsidRPr="008C5F6E">
        <w:rPr>
          <w:rFonts w:ascii="Arial" w:hAnsi="Arial" w:cs="Arial"/>
        </w:rPr>
        <w:t>*Delegates, if proposed, should be supported with a rationale for their selection. </w:t>
      </w:r>
    </w:p>
    <w:p w14:paraId="10EE5F1C" w14:textId="77777777" w:rsidR="008C5F6E" w:rsidRPr="008C5F6E" w:rsidRDefault="008C5F6E" w:rsidP="008C5F6E">
      <w:pPr>
        <w:pStyle w:val="NoSpacing"/>
        <w:rPr>
          <w:rFonts w:ascii="Arial" w:hAnsi="Arial" w:cs="Arial"/>
        </w:rPr>
      </w:pPr>
      <w:r w:rsidRPr="008C5F6E">
        <w:rPr>
          <w:rFonts w:ascii="Arial" w:hAnsi="Arial" w:cs="Arial"/>
        </w:rPr>
        <w:t>In attendance: </w:t>
      </w:r>
    </w:p>
    <w:p w14:paraId="23C3777C" w14:textId="77777777" w:rsidR="008C5F6E" w:rsidRPr="008C5F6E" w:rsidRDefault="008C5F6E" w:rsidP="008C5F6E">
      <w:pPr>
        <w:pStyle w:val="NoSpacing"/>
        <w:numPr>
          <w:ilvl w:val="0"/>
          <w:numId w:val="50"/>
        </w:numPr>
        <w:rPr>
          <w:rFonts w:ascii="Arial" w:hAnsi="Arial" w:cs="Arial"/>
        </w:rPr>
      </w:pPr>
      <w:r w:rsidRPr="008C5F6E">
        <w:rPr>
          <w:rFonts w:ascii="Arial" w:hAnsi="Arial" w:cs="Arial"/>
        </w:rPr>
        <w:t>Equality and Diversity Officer </w:t>
      </w:r>
    </w:p>
    <w:p w14:paraId="1CCBA05F" w14:textId="77777777" w:rsidR="008C5F6E" w:rsidRPr="008C5F6E" w:rsidRDefault="008C5F6E" w:rsidP="008C5F6E">
      <w:pPr>
        <w:pStyle w:val="NoSpacing"/>
        <w:numPr>
          <w:ilvl w:val="0"/>
          <w:numId w:val="51"/>
        </w:numPr>
        <w:rPr>
          <w:rFonts w:ascii="Arial" w:hAnsi="Arial" w:cs="Arial"/>
        </w:rPr>
      </w:pPr>
      <w:r w:rsidRPr="008C5F6E">
        <w:rPr>
          <w:rFonts w:ascii="Arial" w:hAnsi="Arial" w:cs="Arial"/>
        </w:rPr>
        <w:t>EDI Project Co-ordinator (Secretary to the Committee) </w:t>
      </w:r>
    </w:p>
    <w:p w14:paraId="4AD42B90" w14:textId="77777777" w:rsidR="008C5F6E" w:rsidRPr="008C5F6E" w:rsidRDefault="008C5F6E" w:rsidP="008C5F6E">
      <w:pPr>
        <w:pStyle w:val="NoSpacing"/>
        <w:rPr>
          <w:rFonts w:ascii="Arial" w:hAnsi="Arial" w:cs="Arial"/>
        </w:rPr>
      </w:pPr>
      <w:r w:rsidRPr="008C5F6E">
        <w:rPr>
          <w:rFonts w:ascii="Arial" w:hAnsi="Arial" w:cs="Arial"/>
        </w:rPr>
        <w:t> </w:t>
      </w:r>
    </w:p>
    <w:p w14:paraId="4897FEFD" w14:textId="77777777" w:rsidR="008C5F6E" w:rsidRPr="008C5F6E" w:rsidRDefault="008C5F6E" w:rsidP="008C5F6E">
      <w:pPr>
        <w:pStyle w:val="NoSpacing"/>
        <w:rPr>
          <w:rFonts w:ascii="Arial" w:hAnsi="Arial" w:cs="Arial"/>
          <w:b/>
          <w:bCs/>
        </w:rPr>
      </w:pPr>
      <w:r w:rsidRPr="008C5F6E">
        <w:rPr>
          <w:rFonts w:ascii="Arial" w:hAnsi="Arial" w:cs="Arial"/>
        </w:rPr>
        <w:t>The membership can be reviewed at any time and the Equality, Diversity and Inclusion Committee may invite others to attend meetings on an ad hoc basis, and/or establish workstreams to advance its objectives.</w:t>
      </w:r>
      <w:r w:rsidRPr="008C5F6E">
        <w:rPr>
          <w:rFonts w:ascii="Arial" w:hAnsi="Arial" w:cs="Arial"/>
          <w:b/>
          <w:bCs/>
        </w:rPr>
        <w:t> </w:t>
      </w:r>
    </w:p>
    <w:p w14:paraId="0A1E1B49" w14:textId="77777777" w:rsidR="008C5F6E" w:rsidRPr="008C5F6E" w:rsidRDefault="008C5F6E" w:rsidP="008C5F6E">
      <w:pPr>
        <w:pStyle w:val="NoSpacing"/>
        <w:rPr>
          <w:rFonts w:ascii="Arial" w:hAnsi="Arial" w:cs="Arial"/>
        </w:rPr>
      </w:pPr>
      <w:r w:rsidRPr="008C5F6E">
        <w:rPr>
          <w:rFonts w:ascii="Arial" w:hAnsi="Arial" w:cs="Arial"/>
        </w:rPr>
        <w:t> </w:t>
      </w:r>
    </w:p>
    <w:p w14:paraId="40097E29" w14:textId="77777777" w:rsidR="008C5F6E" w:rsidRPr="008C5F6E" w:rsidRDefault="008C5F6E" w:rsidP="008C5F6E">
      <w:pPr>
        <w:pStyle w:val="NoSpacing"/>
        <w:rPr>
          <w:rFonts w:ascii="Arial" w:hAnsi="Arial" w:cs="Arial"/>
          <w:b/>
          <w:bCs/>
        </w:rPr>
      </w:pPr>
      <w:r w:rsidRPr="008C5F6E">
        <w:rPr>
          <w:rFonts w:ascii="Arial" w:hAnsi="Arial" w:cs="Arial"/>
          <w:b/>
          <w:bCs/>
        </w:rPr>
        <w:t>Quorum </w:t>
      </w:r>
    </w:p>
    <w:p w14:paraId="4739BF0A" w14:textId="77777777" w:rsidR="008C5F6E" w:rsidRPr="008C5F6E" w:rsidRDefault="008C5F6E" w:rsidP="008C5F6E">
      <w:pPr>
        <w:pStyle w:val="NoSpacing"/>
        <w:rPr>
          <w:rFonts w:ascii="Arial" w:hAnsi="Arial" w:cs="Arial"/>
        </w:rPr>
      </w:pPr>
      <w:r w:rsidRPr="008C5F6E">
        <w:rPr>
          <w:rFonts w:ascii="Arial" w:hAnsi="Arial" w:cs="Arial"/>
        </w:rPr>
        <w:t>Meetings of the Equality, Diversity and Inclusion Committee will be quorate if at least 6 of members are present. </w:t>
      </w:r>
    </w:p>
    <w:p w14:paraId="0D62BBCD" w14:textId="77777777" w:rsidR="008C5F6E" w:rsidRPr="008C5F6E" w:rsidRDefault="008C5F6E" w:rsidP="008C5F6E">
      <w:pPr>
        <w:pStyle w:val="NoSpacing"/>
        <w:rPr>
          <w:rFonts w:ascii="Arial" w:hAnsi="Arial" w:cs="Arial"/>
        </w:rPr>
      </w:pPr>
      <w:r w:rsidRPr="008C5F6E">
        <w:rPr>
          <w:rFonts w:ascii="Arial" w:hAnsi="Arial" w:cs="Arial"/>
        </w:rPr>
        <w:t> </w:t>
      </w:r>
    </w:p>
    <w:p w14:paraId="1FCB60CC" w14:textId="77777777" w:rsidR="008C5F6E" w:rsidRPr="008C5F6E" w:rsidRDefault="008C5F6E" w:rsidP="008C5F6E">
      <w:pPr>
        <w:pStyle w:val="NoSpacing"/>
        <w:rPr>
          <w:rFonts w:ascii="Arial" w:hAnsi="Arial" w:cs="Arial"/>
          <w:b/>
          <w:bCs/>
        </w:rPr>
      </w:pPr>
      <w:r w:rsidRPr="008C5F6E">
        <w:rPr>
          <w:rFonts w:ascii="Arial" w:hAnsi="Arial" w:cs="Arial"/>
          <w:b/>
          <w:bCs/>
        </w:rPr>
        <w:t>Frequency of Meetings and Conduct of Business </w:t>
      </w:r>
    </w:p>
    <w:p w14:paraId="584D23DC" w14:textId="77777777" w:rsidR="008C5F6E" w:rsidRPr="008C5F6E" w:rsidRDefault="008C5F6E" w:rsidP="008C5F6E">
      <w:pPr>
        <w:pStyle w:val="NoSpacing"/>
        <w:rPr>
          <w:rFonts w:ascii="Arial" w:hAnsi="Arial" w:cs="Arial"/>
        </w:rPr>
      </w:pPr>
      <w:r w:rsidRPr="008C5F6E">
        <w:rPr>
          <w:rFonts w:ascii="Arial" w:hAnsi="Arial" w:cs="Arial"/>
        </w:rPr>
        <w:t>The Equality, Diversity and Inclusion Committee will meet at least four times per academic year.  </w:t>
      </w:r>
    </w:p>
    <w:p w14:paraId="2265A024" w14:textId="77777777" w:rsidR="008C5F6E" w:rsidRPr="008C5F6E" w:rsidRDefault="008C5F6E" w:rsidP="008C5F6E">
      <w:pPr>
        <w:pStyle w:val="NoSpacing"/>
        <w:rPr>
          <w:rFonts w:ascii="Arial" w:hAnsi="Arial" w:cs="Arial"/>
        </w:rPr>
      </w:pPr>
      <w:r w:rsidRPr="008C5F6E">
        <w:rPr>
          <w:rFonts w:ascii="Arial" w:hAnsi="Arial" w:cs="Arial"/>
        </w:rPr>
        <w:t> </w:t>
      </w:r>
    </w:p>
    <w:p w14:paraId="2FBD4A2A" w14:textId="0E4A5F57" w:rsidR="008C5F6E" w:rsidRPr="008C5F6E" w:rsidRDefault="008C5F6E" w:rsidP="008C5F6E">
      <w:pPr>
        <w:pStyle w:val="NoSpacing"/>
        <w:rPr>
          <w:rFonts w:ascii="Arial" w:hAnsi="Arial" w:cs="Arial"/>
        </w:rPr>
      </w:pPr>
      <w:r w:rsidRPr="008C5F6E">
        <w:rPr>
          <w:rFonts w:ascii="Arial" w:hAnsi="Arial" w:cs="Arial"/>
          <w:b/>
          <w:bCs/>
        </w:rPr>
        <w:t xml:space="preserve">Terms of Reference reviewed and approved on: </w:t>
      </w:r>
      <w:r>
        <w:rPr>
          <w:rFonts w:ascii="Arial" w:hAnsi="Arial" w:cs="Arial"/>
          <w:b/>
          <w:bCs/>
        </w:rPr>
        <w:t>January 2024</w:t>
      </w:r>
    </w:p>
    <w:p w14:paraId="0BD2F2DF" w14:textId="77777777" w:rsidR="008C5F6E" w:rsidRPr="008C5F6E" w:rsidRDefault="008C5F6E" w:rsidP="008C5F6E">
      <w:pPr>
        <w:pStyle w:val="NoSpacing"/>
        <w:rPr>
          <w:rFonts w:ascii="Arial" w:hAnsi="Arial" w:cs="Arial"/>
        </w:rPr>
      </w:pPr>
      <w:r w:rsidRPr="008C5F6E">
        <w:rPr>
          <w:rFonts w:ascii="Arial" w:hAnsi="Arial" w:cs="Arial"/>
        </w:rPr>
        <w:t> </w:t>
      </w:r>
    </w:p>
    <w:p w14:paraId="2567BB5D" w14:textId="77777777" w:rsidR="001E7CBD" w:rsidRPr="00E9624C" w:rsidRDefault="001E7CBD" w:rsidP="00295702">
      <w:pPr>
        <w:pStyle w:val="NoSpacing"/>
        <w:rPr>
          <w:rFonts w:ascii="Arial" w:hAnsi="Arial" w:cs="Arial"/>
        </w:rPr>
      </w:pPr>
    </w:p>
    <w:sectPr w:rsidR="001E7CBD" w:rsidRPr="00E9624C" w:rsidSect="008D3E66">
      <w:footerReference w:type="default" r:id="rId18"/>
      <w:headerReference w:type="first" r:id="rId19"/>
      <w:pgSz w:w="11909" w:h="16834" w:code="9"/>
      <w:pgMar w:top="1191" w:right="1440" w:bottom="964"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311CA" w14:textId="77777777" w:rsidR="00F70969" w:rsidRDefault="00F70969">
      <w:r>
        <w:separator/>
      </w:r>
    </w:p>
  </w:endnote>
  <w:endnote w:type="continuationSeparator" w:id="0">
    <w:p w14:paraId="55F7E49B" w14:textId="77777777" w:rsidR="00F70969" w:rsidRDefault="00F70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1584A" w14:textId="77777777" w:rsidR="00274DEF" w:rsidRDefault="00274DEF" w:rsidP="00074707">
    <w:pPr>
      <w:pStyle w:val="Footer"/>
      <w:jc w:val="center"/>
      <w:rPr>
        <w:color w:val="808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31A02" w14:textId="77777777" w:rsidR="00F70969" w:rsidRDefault="00F70969">
      <w:r>
        <w:separator/>
      </w:r>
    </w:p>
  </w:footnote>
  <w:footnote w:type="continuationSeparator" w:id="0">
    <w:p w14:paraId="4410353C" w14:textId="77777777" w:rsidR="00F70969" w:rsidRDefault="00F70969">
      <w:r>
        <w:continuationSeparator/>
      </w:r>
    </w:p>
  </w:footnote>
  <w:footnote w:id="1">
    <w:p w14:paraId="04FD8AE1" w14:textId="77777777" w:rsidR="007D0B2B" w:rsidRPr="001B23B1" w:rsidRDefault="007D0B2B">
      <w:pPr>
        <w:pStyle w:val="FootnoteText"/>
        <w:rPr>
          <w:rFonts w:ascii="Arial" w:hAnsi="Arial" w:cs="Arial"/>
          <w:sz w:val="18"/>
          <w:szCs w:val="18"/>
        </w:rPr>
      </w:pPr>
      <w:r w:rsidRPr="001B23B1">
        <w:rPr>
          <w:rStyle w:val="FootnoteReference"/>
          <w:rFonts w:ascii="Arial" w:hAnsi="Arial" w:cs="Arial"/>
          <w:sz w:val="18"/>
          <w:szCs w:val="18"/>
        </w:rPr>
        <w:footnoteRef/>
      </w:r>
      <w:r w:rsidRPr="001B23B1">
        <w:rPr>
          <w:rFonts w:ascii="Arial" w:hAnsi="Arial" w:cs="Arial"/>
          <w:sz w:val="18"/>
          <w:szCs w:val="18"/>
        </w:rPr>
        <w:t xml:space="preserve"> We acknowledge that this term is outdated and misleading and that the preferred umbrella term is Trans. Cardiff Metropolitan University is committed to advancing equality</w:t>
      </w:r>
      <w:r w:rsidR="00B2186E" w:rsidRPr="001B23B1">
        <w:rPr>
          <w:rFonts w:ascii="Arial" w:hAnsi="Arial" w:cs="Arial"/>
          <w:sz w:val="18"/>
          <w:szCs w:val="18"/>
        </w:rPr>
        <w:t xml:space="preserve"> </w:t>
      </w:r>
      <w:r w:rsidR="00166C32" w:rsidRPr="001B23B1">
        <w:rPr>
          <w:rFonts w:ascii="Arial" w:hAnsi="Arial" w:cs="Arial"/>
          <w:sz w:val="18"/>
          <w:szCs w:val="18"/>
        </w:rPr>
        <w:t xml:space="preserve">and eliminating discrimination </w:t>
      </w:r>
      <w:r w:rsidR="00B2186E" w:rsidRPr="001B23B1">
        <w:rPr>
          <w:rFonts w:ascii="Arial" w:hAnsi="Arial" w:cs="Arial"/>
          <w:sz w:val="18"/>
          <w:szCs w:val="18"/>
        </w:rPr>
        <w:t>for Trans people. T</w:t>
      </w:r>
      <w:r w:rsidRPr="001B23B1">
        <w:rPr>
          <w:rFonts w:ascii="Arial" w:hAnsi="Arial" w:cs="Arial"/>
          <w:sz w:val="18"/>
          <w:szCs w:val="18"/>
        </w:rPr>
        <w:t>h</w:t>
      </w:r>
      <w:r w:rsidR="00166C32" w:rsidRPr="001B23B1">
        <w:rPr>
          <w:rFonts w:ascii="Arial" w:hAnsi="Arial" w:cs="Arial"/>
          <w:sz w:val="18"/>
          <w:szCs w:val="18"/>
        </w:rPr>
        <w:t>is</w:t>
      </w:r>
      <w:r w:rsidRPr="001B23B1">
        <w:rPr>
          <w:rFonts w:ascii="Arial" w:hAnsi="Arial" w:cs="Arial"/>
          <w:sz w:val="18"/>
          <w:szCs w:val="18"/>
        </w:rPr>
        <w:t xml:space="preserve"> policy </w:t>
      </w:r>
      <w:r w:rsidR="00166C32" w:rsidRPr="001B23B1">
        <w:rPr>
          <w:rFonts w:ascii="Arial" w:hAnsi="Arial" w:cs="Arial"/>
          <w:sz w:val="18"/>
          <w:szCs w:val="18"/>
        </w:rPr>
        <w:t xml:space="preserve">statement </w:t>
      </w:r>
      <w:r w:rsidRPr="001B23B1">
        <w:rPr>
          <w:rFonts w:ascii="Arial" w:hAnsi="Arial" w:cs="Arial"/>
          <w:sz w:val="18"/>
          <w:szCs w:val="18"/>
        </w:rPr>
        <w:t>applies to current law and therefore uses the terms referred to in the Equality Act 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326C4" w14:textId="77777777" w:rsidR="00274DEF" w:rsidRPr="000111DB" w:rsidRDefault="00274DEF" w:rsidP="000111DB">
    <w:pPr>
      <w:jc w:val="right"/>
      <w:rPr>
        <w:rFonts w:ascii="Arial" w:hAnsi="Arial" w:cs="Arial"/>
        <w:b/>
      </w:rPr>
    </w:pPr>
  </w:p>
  <w:p w14:paraId="28531282" w14:textId="77777777" w:rsidR="00274DEF" w:rsidRDefault="00274D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3in;height:3in" o:bullet="t"/>
    </w:pict>
  </w:numPicBullet>
  <w:numPicBullet w:numPicBulletId="1">
    <w:pict>
      <v:shape id="_x0000_i1123" type="#_x0000_t75" style="width:3in;height:3in" o:bullet="t"/>
    </w:pict>
  </w:numPicBullet>
  <w:numPicBullet w:numPicBulletId="2">
    <w:pict>
      <v:shape id="_x0000_i1124" type="#_x0000_t75" style="width:3in;height:3in" o:bullet="t"/>
    </w:pict>
  </w:numPicBullet>
  <w:numPicBullet w:numPicBulletId="3">
    <w:pict>
      <v:shape id="_x0000_i1125" type="#_x0000_t75" style="width:3in;height:3in" o:bullet="t"/>
    </w:pict>
  </w:numPicBullet>
  <w:numPicBullet w:numPicBulletId="4">
    <w:pict>
      <v:shape id="_x0000_i1126" type="#_x0000_t75" style="width:3in;height:3in" o:bullet="t"/>
    </w:pict>
  </w:numPicBullet>
  <w:numPicBullet w:numPicBulletId="5">
    <w:pict>
      <v:shape id="_x0000_i1127" type="#_x0000_t75" style="width:3in;height:3in" o:bullet="t"/>
    </w:pict>
  </w:numPicBullet>
  <w:abstractNum w:abstractNumId="0" w15:restartNumberingAfterBreak="0">
    <w:nsid w:val="0209512A"/>
    <w:multiLevelType w:val="multilevel"/>
    <w:tmpl w:val="1442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466B7E"/>
    <w:multiLevelType w:val="multilevel"/>
    <w:tmpl w:val="1416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675482"/>
    <w:multiLevelType w:val="multilevel"/>
    <w:tmpl w:val="AD04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9374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E92B23"/>
    <w:multiLevelType w:val="hybridMultilevel"/>
    <w:tmpl w:val="3BC442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D9070DA"/>
    <w:multiLevelType w:val="hybridMultilevel"/>
    <w:tmpl w:val="937C9CA0"/>
    <w:lvl w:ilvl="0" w:tplc="1C647FCA">
      <w:start w:val="1"/>
      <w:numFmt w:val="lowerLetter"/>
      <w:lvlText w:val="%1)"/>
      <w:lvlJc w:val="left"/>
      <w:pPr>
        <w:tabs>
          <w:tab w:val="num" w:pos="2520"/>
        </w:tabs>
        <w:ind w:left="2520" w:hanging="360"/>
      </w:pPr>
      <w:rPr>
        <w:rFonts w:hint="default"/>
      </w:rPr>
    </w:lvl>
    <w:lvl w:ilvl="1" w:tplc="11483354">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15:restartNumberingAfterBreak="0">
    <w:nsid w:val="109443A7"/>
    <w:multiLevelType w:val="multilevel"/>
    <w:tmpl w:val="09A8B0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0BE6DF1"/>
    <w:multiLevelType w:val="hybridMultilevel"/>
    <w:tmpl w:val="08200E6C"/>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15:restartNumberingAfterBreak="0">
    <w:nsid w:val="10C4519B"/>
    <w:multiLevelType w:val="multilevel"/>
    <w:tmpl w:val="C0D8B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1216CA"/>
    <w:multiLevelType w:val="multilevel"/>
    <w:tmpl w:val="8DF0B9EC"/>
    <w:lvl w:ilvl="0">
      <w:start w:val="8"/>
      <w:numFmt w:val="decimal"/>
      <w:lvlText w:val="%1."/>
      <w:lvlJc w:val="left"/>
      <w:pPr>
        <w:tabs>
          <w:tab w:val="num" w:pos="960"/>
        </w:tabs>
        <w:ind w:left="960" w:hanging="600"/>
      </w:pPr>
      <w:rPr>
        <w:rFonts w:hint="default"/>
        <w:u w:val="none"/>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0" w15:restartNumberingAfterBreak="0">
    <w:nsid w:val="12CF352C"/>
    <w:multiLevelType w:val="multilevel"/>
    <w:tmpl w:val="369E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5D0EF9"/>
    <w:multiLevelType w:val="multilevel"/>
    <w:tmpl w:val="56B85F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C93AA2"/>
    <w:multiLevelType w:val="multilevel"/>
    <w:tmpl w:val="2522CE66"/>
    <w:lvl w:ilvl="0">
      <w:start w:val="4"/>
      <w:numFmt w:val="decimal"/>
      <w:lvlText w:val="%1"/>
      <w:lvlJc w:val="left"/>
      <w:pPr>
        <w:ind w:left="420" w:hanging="420"/>
      </w:pPr>
      <w:rPr>
        <w:rFonts w:hint="default"/>
      </w:rPr>
    </w:lvl>
    <w:lvl w:ilvl="1">
      <w:start w:val="1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41807FF"/>
    <w:multiLevelType w:val="hybridMultilevel"/>
    <w:tmpl w:val="954035DC"/>
    <w:lvl w:ilvl="0" w:tplc="CB9EFBE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4A94D32"/>
    <w:multiLevelType w:val="multilevel"/>
    <w:tmpl w:val="86F4B7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8E2615"/>
    <w:multiLevelType w:val="multilevel"/>
    <w:tmpl w:val="474CAEF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BF7C55"/>
    <w:multiLevelType w:val="multilevel"/>
    <w:tmpl w:val="41D285E6"/>
    <w:lvl w:ilvl="0">
      <w:start w:val="4"/>
      <w:numFmt w:val="decimal"/>
      <w:lvlText w:val="%1"/>
      <w:lvlJc w:val="left"/>
      <w:pPr>
        <w:ind w:left="420" w:hanging="420"/>
      </w:pPr>
      <w:rPr>
        <w:rFonts w:hint="default"/>
      </w:rPr>
    </w:lvl>
    <w:lvl w:ilvl="1">
      <w:start w:val="1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1FB178C0"/>
    <w:multiLevelType w:val="multilevel"/>
    <w:tmpl w:val="7DEC31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2A37AF"/>
    <w:multiLevelType w:val="multilevel"/>
    <w:tmpl w:val="EFF4F9C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31BA7B06"/>
    <w:multiLevelType w:val="multilevel"/>
    <w:tmpl w:val="C610E6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C72C7C"/>
    <w:multiLevelType w:val="multilevel"/>
    <w:tmpl w:val="7998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9E5346"/>
    <w:multiLevelType w:val="multilevel"/>
    <w:tmpl w:val="CEDED8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A6503E"/>
    <w:multiLevelType w:val="multilevel"/>
    <w:tmpl w:val="8B969CAC"/>
    <w:lvl w:ilvl="0">
      <w:start w:val="2"/>
      <w:numFmt w:val="decimal"/>
      <w:pStyle w:val="Style1"/>
      <w:lvlText w:val="%1."/>
      <w:lvlJc w:val="left"/>
      <w:pPr>
        <w:tabs>
          <w:tab w:val="num" w:pos="360"/>
        </w:tabs>
        <w:ind w:left="360" w:hanging="360"/>
      </w:pPr>
      <w:rPr>
        <w:rFonts w:ascii="Times New Roman" w:hAnsi="Times New Roman" w:hint="default"/>
        <w:b/>
        <w:bCs/>
        <w:sz w:val="24"/>
        <w:szCs w:val="20"/>
        <w:u w:val="none"/>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A4F357F"/>
    <w:multiLevelType w:val="multilevel"/>
    <w:tmpl w:val="F3E89512"/>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4" w15:restartNumberingAfterBreak="0">
    <w:nsid w:val="3AFE750C"/>
    <w:multiLevelType w:val="multilevel"/>
    <w:tmpl w:val="3E4AEC1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915B20"/>
    <w:multiLevelType w:val="multilevel"/>
    <w:tmpl w:val="2808290C"/>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25277F7"/>
    <w:multiLevelType w:val="multilevel"/>
    <w:tmpl w:val="09EA915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8C2C0B"/>
    <w:multiLevelType w:val="multilevel"/>
    <w:tmpl w:val="F3E89512"/>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8" w15:restartNumberingAfterBreak="0">
    <w:nsid w:val="45837BAD"/>
    <w:multiLevelType w:val="multilevel"/>
    <w:tmpl w:val="C3B80F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5B568CF"/>
    <w:multiLevelType w:val="multilevel"/>
    <w:tmpl w:val="4870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F54FAD"/>
    <w:multiLevelType w:val="multilevel"/>
    <w:tmpl w:val="B9B609E4"/>
    <w:name w:val="UWIC-R"/>
    <w:lvl w:ilvl="0">
      <w:start w:val="1"/>
      <w:numFmt w:val="decimal"/>
      <w:pStyle w:val="Level1"/>
      <w:lvlText w:val="%1."/>
      <w:lvlJc w:val="left"/>
      <w:pPr>
        <w:tabs>
          <w:tab w:val="num" w:pos="851"/>
        </w:tabs>
        <w:ind w:left="851" w:hanging="851"/>
      </w:pPr>
    </w:lvl>
    <w:lvl w:ilvl="1">
      <w:start w:val="1"/>
      <w:numFmt w:val="decimal"/>
      <w:pStyle w:val="Level2"/>
      <w:lvlText w:val="%1.%2"/>
      <w:lvlJc w:val="left"/>
      <w:pPr>
        <w:tabs>
          <w:tab w:val="num" w:pos="851"/>
        </w:tabs>
        <w:ind w:left="851" w:hanging="851"/>
      </w:pPr>
    </w:lvl>
    <w:lvl w:ilvl="2">
      <w:start w:val="1"/>
      <w:numFmt w:val="decimal"/>
      <w:pStyle w:val="Level3"/>
      <w:lvlText w:val="%1.%2.%3"/>
      <w:lvlJc w:val="left"/>
      <w:pPr>
        <w:tabs>
          <w:tab w:val="num" w:pos="851"/>
        </w:tabs>
        <w:ind w:left="851" w:hanging="851"/>
      </w:pPr>
    </w:lvl>
    <w:lvl w:ilvl="3">
      <w:start w:val="1"/>
      <w:numFmt w:val="lowerLetter"/>
      <w:pStyle w:val="Level4"/>
      <w:lvlText w:val="%4)"/>
      <w:lvlJc w:val="left"/>
      <w:pPr>
        <w:tabs>
          <w:tab w:val="num" w:pos="1418"/>
        </w:tabs>
        <w:ind w:left="1418" w:hanging="567"/>
      </w:pPr>
    </w:lvl>
    <w:lvl w:ilvl="4">
      <w:start w:val="1"/>
      <w:numFmt w:val="lowerRoman"/>
      <w:pStyle w:val="Level5"/>
      <w:lvlText w:val="%5)"/>
      <w:lvlJc w:val="left"/>
      <w:pPr>
        <w:tabs>
          <w:tab w:val="num" w:pos="1985"/>
        </w:tabs>
        <w:ind w:left="1985" w:hanging="567"/>
      </w:pPr>
    </w:lvl>
    <w:lvl w:ilvl="5">
      <w:start w:val="1"/>
      <w:numFmt w:val="decimal"/>
      <w:lvlText w:val="%1.%2.%3.%4.%5.%6"/>
      <w:lvlJc w:val="left"/>
      <w:pPr>
        <w:tabs>
          <w:tab w:val="num" w:pos="229"/>
        </w:tabs>
        <w:ind w:left="229" w:hanging="1080"/>
      </w:pPr>
    </w:lvl>
    <w:lvl w:ilvl="6">
      <w:start w:val="1"/>
      <w:numFmt w:val="decimal"/>
      <w:lvlText w:val="%1.%2.%3.%4.%5.%6.%7"/>
      <w:lvlJc w:val="left"/>
      <w:pPr>
        <w:tabs>
          <w:tab w:val="num" w:pos="229"/>
        </w:tabs>
        <w:ind w:left="229" w:hanging="1080"/>
      </w:pPr>
    </w:lvl>
    <w:lvl w:ilvl="7">
      <w:start w:val="1"/>
      <w:numFmt w:val="decimal"/>
      <w:lvlText w:val="%1.%2.%3.%4.%5.%6.%7.%8"/>
      <w:lvlJc w:val="left"/>
      <w:pPr>
        <w:tabs>
          <w:tab w:val="num" w:pos="589"/>
        </w:tabs>
        <w:ind w:left="589" w:hanging="1440"/>
      </w:pPr>
    </w:lvl>
    <w:lvl w:ilvl="8">
      <w:start w:val="1"/>
      <w:numFmt w:val="decimal"/>
      <w:lvlText w:val="%1.%2.%3.%4.%5.%6.%7.%8.%9"/>
      <w:lvlJc w:val="left"/>
      <w:pPr>
        <w:tabs>
          <w:tab w:val="num" w:pos="589"/>
        </w:tabs>
        <w:ind w:left="589" w:hanging="1440"/>
      </w:pPr>
    </w:lvl>
  </w:abstractNum>
  <w:abstractNum w:abstractNumId="31" w15:restartNumberingAfterBreak="0">
    <w:nsid w:val="4902231C"/>
    <w:multiLevelType w:val="multilevel"/>
    <w:tmpl w:val="4DEE2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B0E0E76"/>
    <w:multiLevelType w:val="multilevel"/>
    <w:tmpl w:val="09A8B0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B9151A5"/>
    <w:multiLevelType w:val="multilevel"/>
    <w:tmpl w:val="F3E89512"/>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4" w15:restartNumberingAfterBreak="0">
    <w:nsid w:val="4C6326E4"/>
    <w:multiLevelType w:val="hybridMultilevel"/>
    <w:tmpl w:val="DC4E303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4DC014D4"/>
    <w:multiLevelType w:val="multilevel"/>
    <w:tmpl w:val="3F4A67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4E68420E"/>
    <w:multiLevelType w:val="multilevel"/>
    <w:tmpl w:val="B2CA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0D71C4A"/>
    <w:multiLevelType w:val="multilevel"/>
    <w:tmpl w:val="D422B4F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51574130"/>
    <w:multiLevelType w:val="multilevel"/>
    <w:tmpl w:val="3AC8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77E519A"/>
    <w:multiLevelType w:val="multilevel"/>
    <w:tmpl w:val="97F07B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86565C7"/>
    <w:multiLevelType w:val="hybridMultilevel"/>
    <w:tmpl w:val="8F4E17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5B840FDC"/>
    <w:multiLevelType w:val="hybridMultilevel"/>
    <w:tmpl w:val="937C9CA0"/>
    <w:lvl w:ilvl="0" w:tplc="1C647FCA">
      <w:start w:val="1"/>
      <w:numFmt w:val="lowerLetter"/>
      <w:lvlText w:val="%1)"/>
      <w:lvlJc w:val="left"/>
      <w:pPr>
        <w:tabs>
          <w:tab w:val="num" w:pos="2520"/>
        </w:tabs>
        <w:ind w:left="2520" w:hanging="360"/>
      </w:pPr>
      <w:rPr>
        <w:rFonts w:hint="default"/>
      </w:rPr>
    </w:lvl>
    <w:lvl w:ilvl="1" w:tplc="11483354">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2" w15:restartNumberingAfterBreak="0">
    <w:nsid w:val="5D21066E"/>
    <w:multiLevelType w:val="hybridMultilevel"/>
    <w:tmpl w:val="E3EA3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FB60AF1"/>
    <w:multiLevelType w:val="multilevel"/>
    <w:tmpl w:val="DE0E65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01D7282"/>
    <w:multiLevelType w:val="multilevel"/>
    <w:tmpl w:val="85020606"/>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60420B27"/>
    <w:multiLevelType w:val="multilevel"/>
    <w:tmpl w:val="3F4A67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6CDB6775"/>
    <w:multiLevelType w:val="multilevel"/>
    <w:tmpl w:val="5BE8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D9779D3"/>
    <w:multiLevelType w:val="multilevel"/>
    <w:tmpl w:val="AF18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B221B4C"/>
    <w:multiLevelType w:val="multilevel"/>
    <w:tmpl w:val="D874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3751639">
    <w:abstractNumId w:val="27"/>
  </w:num>
  <w:num w:numId="2" w16cid:durableId="1707439921">
    <w:abstractNumId w:val="22"/>
  </w:num>
  <w:num w:numId="3" w16cid:durableId="201721051">
    <w:abstractNumId w:val="18"/>
  </w:num>
  <w:num w:numId="4" w16cid:durableId="262803693">
    <w:abstractNumId w:val="9"/>
  </w:num>
  <w:num w:numId="5" w16cid:durableId="627249982">
    <w:abstractNumId w:val="41"/>
  </w:num>
  <w:num w:numId="6" w16cid:durableId="942495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2403029">
    <w:abstractNumId w:val="13"/>
  </w:num>
  <w:num w:numId="8" w16cid:durableId="569273253">
    <w:abstractNumId w:val="4"/>
  </w:num>
  <w:num w:numId="9" w16cid:durableId="1740979392">
    <w:abstractNumId w:val="37"/>
  </w:num>
  <w:num w:numId="10" w16cid:durableId="1199703689">
    <w:abstractNumId w:val="34"/>
  </w:num>
  <w:num w:numId="11" w16cid:durableId="1697735327">
    <w:abstractNumId w:val="33"/>
  </w:num>
  <w:num w:numId="12" w16cid:durableId="943540123">
    <w:abstractNumId w:val="16"/>
  </w:num>
  <w:num w:numId="13" w16cid:durableId="919754593">
    <w:abstractNumId w:val="12"/>
  </w:num>
  <w:num w:numId="14" w16cid:durableId="1932396488">
    <w:abstractNumId w:val="5"/>
  </w:num>
  <w:num w:numId="15" w16cid:durableId="699817843">
    <w:abstractNumId w:val="44"/>
  </w:num>
  <w:num w:numId="16" w16cid:durableId="1402632594">
    <w:abstractNumId w:val="25"/>
  </w:num>
  <w:num w:numId="17" w16cid:durableId="244463311">
    <w:abstractNumId w:val="23"/>
  </w:num>
  <w:num w:numId="18" w16cid:durableId="1474449325">
    <w:abstractNumId w:val="7"/>
  </w:num>
  <w:num w:numId="19" w16cid:durableId="356590911">
    <w:abstractNumId w:val="3"/>
  </w:num>
  <w:num w:numId="20" w16cid:durableId="614867703">
    <w:abstractNumId w:val="40"/>
  </w:num>
  <w:num w:numId="21" w16cid:durableId="1109007143">
    <w:abstractNumId w:val="32"/>
  </w:num>
  <w:num w:numId="22" w16cid:durableId="522327074">
    <w:abstractNumId w:val="6"/>
  </w:num>
  <w:num w:numId="23" w16cid:durableId="1019160627">
    <w:abstractNumId w:val="45"/>
  </w:num>
  <w:num w:numId="24" w16cid:durableId="2268206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04850129">
    <w:abstractNumId w:val="35"/>
  </w:num>
  <w:num w:numId="26" w16cid:durableId="779569361">
    <w:abstractNumId w:val="40"/>
  </w:num>
  <w:num w:numId="27" w16cid:durableId="1070620543">
    <w:abstractNumId w:val="42"/>
  </w:num>
  <w:num w:numId="28" w16cid:durableId="615065791">
    <w:abstractNumId w:val="8"/>
  </w:num>
  <w:num w:numId="29" w16cid:durableId="431169090">
    <w:abstractNumId w:val="17"/>
  </w:num>
  <w:num w:numId="30" w16cid:durableId="894777710">
    <w:abstractNumId w:val="11"/>
  </w:num>
  <w:num w:numId="31" w16cid:durableId="1501658155">
    <w:abstractNumId w:val="21"/>
  </w:num>
  <w:num w:numId="32" w16cid:durableId="1590894183">
    <w:abstractNumId w:val="39"/>
  </w:num>
  <w:num w:numId="33" w16cid:durableId="563611643">
    <w:abstractNumId w:val="28"/>
  </w:num>
  <w:num w:numId="34" w16cid:durableId="274364633">
    <w:abstractNumId w:val="43"/>
  </w:num>
  <w:num w:numId="35" w16cid:durableId="440151523">
    <w:abstractNumId w:val="19"/>
  </w:num>
  <w:num w:numId="36" w16cid:durableId="1893880136">
    <w:abstractNumId w:val="26"/>
  </w:num>
  <w:num w:numId="37" w16cid:durableId="216747345">
    <w:abstractNumId w:val="24"/>
  </w:num>
  <w:num w:numId="38" w16cid:durableId="1552033630">
    <w:abstractNumId w:val="14"/>
  </w:num>
  <w:num w:numId="39" w16cid:durableId="4789724">
    <w:abstractNumId w:val="15"/>
  </w:num>
  <w:num w:numId="40" w16cid:durableId="1856571412">
    <w:abstractNumId w:val="29"/>
  </w:num>
  <w:num w:numId="41" w16cid:durableId="889151807">
    <w:abstractNumId w:val="31"/>
  </w:num>
  <w:num w:numId="42" w16cid:durableId="929855705">
    <w:abstractNumId w:val="1"/>
  </w:num>
  <w:num w:numId="43" w16cid:durableId="452289926">
    <w:abstractNumId w:val="10"/>
  </w:num>
  <w:num w:numId="44" w16cid:durableId="542904885">
    <w:abstractNumId w:val="48"/>
  </w:num>
  <w:num w:numId="45" w16cid:durableId="138621577">
    <w:abstractNumId w:val="2"/>
  </w:num>
  <w:num w:numId="46" w16cid:durableId="1642005559">
    <w:abstractNumId w:val="36"/>
  </w:num>
  <w:num w:numId="47" w16cid:durableId="1082339869">
    <w:abstractNumId w:val="38"/>
  </w:num>
  <w:num w:numId="48" w16cid:durableId="1887522508">
    <w:abstractNumId w:val="46"/>
  </w:num>
  <w:num w:numId="49" w16cid:durableId="1693334598">
    <w:abstractNumId w:val="47"/>
  </w:num>
  <w:num w:numId="50" w16cid:durableId="490946002">
    <w:abstractNumId w:val="0"/>
  </w:num>
  <w:num w:numId="51" w16cid:durableId="1617787039">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F26"/>
    <w:rsid w:val="0000012F"/>
    <w:rsid w:val="0000161F"/>
    <w:rsid w:val="000052C0"/>
    <w:rsid w:val="0000612E"/>
    <w:rsid w:val="0001069D"/>
    <w:rsid w:val="000111DB"/>
    <w:rsid w:val="000111DF"/>
    <w:rsid w:val="00026C10"/>
    <w:rsid w:val="00030AE9"/>
    <w:rsid w:val="00040AB7"/>
    <w:rsid w:val="00042F85"/>
    <w:rsid w:val="000438C4"/>
    <w:rsid w:val="00046F3A"/>
    <w:rsid w:val="000478A4"/>
    <w:rsid w:val="00051357"/>
    <w:rsid w:val="0006559E"/>
    <w:rsid w:val="000713F3"/>
    <w:rsid w:val="00073845"/>
    <w:rsid w:val="00074707"/>
    <w:rsid w:val="00074902"/>
    <w:rsid w:val="000755CA"/>
    <w:rsid w:val="000765A0"/>
    <w:rsid w:val="00081859"/>
    <w:rsid w:val="000824B6"/>
    <w:rsid w:val="00087395"/>
    <w:rsid w:val="00087C6E"/>
    <w:rsid w:val="0009057A"/>
    <w:rsid w:val="000912F3"/>
    <w:rsid w:val="00093599"/>
    <w:rsid w:val="00093856"/>
    <w:rsid w:val="000A2DEF"/>
    <w:rsid w:val="000A3D48"/>
    <w:rsid w:val="000A42C5"/>
    <w:rsid w:val="000A7F03"/>
    <w:rsid w:val="000B0263"/>
    <w:rsid w:val="000B7E82"/>
    <w:rsid w:val="000C1974"/>
    <w:rsid w:val="000C5C85"/>
    <w:rsid w:val="000D04CD"/>
    <w:rsid w:val="000D4190"/>
    <w:rsid w:val="000E31B0"/>
    <w:rsid w:val="000E7A60"/>
    <w:rsid w:val="000F01C0"/>
    <w:rsid w:val="000F4326"/>
    <w:rsid w:val="000F5FE1"/>
    <w:rsid w:val="00104E80"/>
    <w:rsid w:val="0010603A"/>
    <w:rsid w:val="00106225"/>
    <w:rsid w:val="001128E2"/>
    <w:rsid w:val="00115371"/>
    <w:rsid w:val="00127851"/>
    <w:rsid w:val="001324E7"/>
    <w:rsid w:val="00136C7D"/>
    <w:rsid w:val="00144BE0"/>
    <w:rsid w:val="00145253"/>
    <w:rsid w:val="00145883"/>
    <w:rsid w:val="001601D6"/>
    <w:rsid w:val="00165D0D"/>
    <w:rsid w:val="00166C32"/>
    <w:rsid w:val="00171A11"/>
    <w:rsid w:val="00171FBC"/>
    <w:rsid w:val="001721E3"/>
    <w:rsid w:val="00182682"/>
    <w:rsid w:val="00184168"/>
    <w:rsid w:val="00194FF6"/>
    <w:rsid w:val="001B23B1"/>
    <w:rsid w:val="001B3C19"/>
    <w:rsid w:val="001B5761"/>
    <w:rsid w:val="001C30B8"/>
    <w:rsid w:val="001C65E6"/>
    <w:rsid w:val="001D1628"/>
    <w:rsid w:val="001D47CD"/>
    <w:rsid w:val="001E7CBD"/>
    <w:rsid w:val="001F39B9"/>
    <w:rsid w:val="001F5FEF"/>
    <w:rsid w:val="0020472E"/>
    <w:rsid w:val="002051C9"/>
    <w:rsid w:val="00211131"/>
    <w:rsid w:val="00214FE5"/>
    <w:rsid w:val="0021566E"/>
    <w:rsid w:val="00221CA5"/>
    <w:rsid w:val="0022273C"/>
    <w:rsid w:val="00225432"/>
    <w:rsid w:val="00226A44"/>
    <w:rsid w:val="002301E6"/>
    <w:rsid w:val="00235D64"/>
    <w:rsid w:val="00242EF7"/>
    <w:rsid w:val="002455CA"/>
    <w:rsid w:val="00245ABC"/>
    <w:rsid w:val="00250941"/>
    <w:rsid w:val="00262636"/>
    <w:rsid w:val="00264115"/>
    <w:rsid w:val="002668A2"/>
    <w:rsid w:val="00274DEF"/>
    <w:rsid w:val="002769A5"/>
    <w:rsid w:val="00280EFC"/>
    <w:rsid w:val="0028446D"/>
    <w:rsid w:val="002851CD"/>
    <w:rsid w:val="0028591A"/>
    <w:rsid w:val="00291F0C"/>
    <w:rsid w:val="00295702"/>
    <w:rsid w:val="00295733"/>
    <w:rsid w:val="002970E1"/>
    <w:rsid w:val="002A7D33"/>
    <w:rsid w:val="002B2979"/>
    <w:rsid w:val="002B3D80"/>
    <w:rsid w:val="002C6B16"/>
    <w:rsid w:val="002D52FA"/>
    <w:rsid w:val="002D64ED"/>
    <w:rsid w:val="002D654E"/>
    <w:rsid w:val="002E1ED6"/>
    <w:rsid w:val="002E38AB"/>
    <w:rsid w:val="002E4E34"/>
    <w:rsid w:val="002F073A"/>
    <w:rsid w:val="00301120"/>
    <w:rsid w:val="003054DD"/>
    <w:rsid w:val="0030651E"/>
    <w:rsid w:val="00306763"/>
    <w:rsid w:val="00314287"/>
    <w:rsid w:val="00315323"/>
    <w:rsid w:val="00320B0A"/>
    <w:rsid w:val="003222C4"/>
    <w:rsid w:val="00323DEA"/>
    <w:rsid w:val="003339D9"/>
    <w:rsid w:val="0034575C"/>
    <w:rsid w:val="0034640E"/>
    <w:rsid w:val="0035063A"/>
    <w:rsid w:val="00353291"/>
    <w:rsid w:val="00353E17"/>
    <w:rsid w:val="003549F9"/>
    <w:rsid w:val="003570C7"/>
    <w:rsid w:val="003606D9"/>
    <w:rsid w:val="00361635"/>
    <w:rsid w:val="00365801"/>
    <w:rsid w:val="003679D8"/>
    <w:rsid w:val="0037261D"/>
    <w:rsid w:val="00373BAC"/>
    <w:rsid w:val="0037535D"/>
    <w:rsid w:val="00375C0B"/>
    <w:rsid w:val="00382F5F"/>
    <w:rsid w:val="00386C5B"/>
    <w:rsid w:val="00394C8E"/>
    <w:rsid w:val="003A0198"/>
    <w:rsid w:val="003A2323"/>
    <w:rsid w:val="003A2992"/>
    <w:rsid w:val="003A30B6"/>
    <w:rsid w:val="003A5E90"/>
    <w:rsid w:val="003A6E9A"/>
    <w:rsid w:val="003B0CE9"/>
    <w:rsid w:val="003B2915"/>
    <w:rsid w:val="003B6687"/>
    <w:rsid w:val="003C2561"/>
    <w:rsid w:val="003C4B28"/>
    <w:rsid w:val="003C4C17"/>
    <w:rsid w:val="003C4FED"/>
    <w:rsid w:val="003C6E72"/>
    <w:rsid w:val="003D3B17"/>
    <w:rsid w:val="003D7D41"/>
    <w:rsid w:val="003E3F8B"/>
    <w:rsid w:val="003E7184"/>
    <w:rsid w:val="003F2ED8"/>
    <w:rsid w:val="003F32C5"/>
    <w:rsid w:val="003F3656"/>
    <w:rsid w:val="00400A45"/>
    <w:rsid w:val="00411A7F"/>
    <w:rsid w:val="00412FE8"/>
    <w:rsid w:val="004173C7"/>
    <w:rsid w:val="004208BF"/>
    <w:rsid w:val="00422660"/>
    <w:rsid w:val="00423455"/>
    <w:rsid w:val="00434B9B"/>
    <w:rsid w:val="00435B0E"/>
    <w:rsid w:val="004378B0"/>
    <w:rsid w:val="00440BF2"/>
    <w:rsid w:val="00447636"/>
    <w:rsid w:val="00454F9F"/>
    <w:rsid w:val="00455FEE"/>
    <w:rsid w:val="00456EF3"/>
    <w:rsid w:val="004774BD"/>
    <w:rsid w:val="00494A59"/>
    <w:rsid w:val="00496AD5"/>
    <w:rsid w:val="004A652A"/>
    <w:rsid w:val="004C1768"/>
    <w:rsid w:val="004C6BD0"/>
    <w:rsid w:val="004D0510"/>
    <w:rsid w:val="004D2FC1"/>
    <w:rsid w:val="004D30AD"/>
    <w:rsid w:val="004E1FAC"/>
    <w:rsid w:val="004E4534"/>
    <w:rsid w:val="004E6061"/>
    <w:rsid w:val="004F0496"/>
    <w:rsid w:val="004F53B3"/>
    <w:rsid w:val="004F73B2"/>
    <w:rsid w:val="0050298F"/>
    <w:rsid w:val="00502C8F"/>
    <w:rsid w:val="00502E21"/>
    <w:rsid w:val="00503601"/>
    <w:rsid w:val="00505A76"/>
    <w:rsid w:val="00513CF6"/>
    <w:rsid w:val="005157A8"/>
    <w:rsid w:val="005241B6"/>
    <w:rsid w:val="00524BA3"/>
    <w:rsid w:val="00531F33"/>
    <w:rsid w:val="005328C1"/>
    <w:rsid w:val="00537307"/>
    <w:rsid w:val="005377E6"/>
    <w:rsid w:val="00542409"/>
    <w:rsid w:val="00544645"/>
    <w:rsid w:val="00553A02"/>
    <w:rsid w:val="005561F0"/>
    <w:rsid w:val="00560676"/>
    <w:rsid w:val="005828AE"/>
    <w:rsid w:val="00582C34"/>
    <w:rsid w:val="00585F45"/>
    <w:rsid w:val="00592F8E"/>
    <w:rsid w:val="00597FAA"/>
    <w:rsid w:val="005A432A"/>
    <w:rsid w:val="005C281D"/>
    <w:rsid w:val="005C49C5"/>
    <w:rsid w:val="005C58B0"/>
    <w:rsid w:val="005C62B9"/>
    <w:rsid w:val="005D32C4"/>
    <w:rsid w:val="005D621A"/>
    <w:rsid w:val="005D6455"/>
    <w:rsid w:val="005D693F"/>
    <w:rsid w:val="005E0271"/>
    <w:rsid w:val="005E4F7C"/>
    <w:rsid w:val="005F4268"/>
    <w:rsid w:val="005F4A3D"/>
    <w:rsid w:val="00607320"/>
    <w:rsid w:val="006114B1"/>
    <w:rsid w:val="0061433A"/>
    <w:rsid w:val="00614B30"/>
    <w:rsid w:val="0061732A"/>
    <w:rsid w:val="0061794E"/>
    <w:rsid w:val="00617A95"/>
    <w:rsid w:val="00624AA3"/>
    <w:rsid w:val="00624C5D"/>
    <w:rsid w:val="0062613F"/>
    <w:rsid w:val="00634C7D"/>
    <w:rsid w:val="00637127"/>
    <w:rsid w:val="00641DFA"/>
    <w:rsid w:val="00643D83"/>
    <w:rsid w:val="00645A3B"/>
    <w:rsid w:val="00661C82"/>
    <w:rsid w:val="0066263D"/>
    <w:rsid w:val="00665148"/>
    <w:rsid w:val="006749BE"/>
    <w:rsid w:val="0068018F"/>
    <w:rsid w:val="00683012"/>
    <w:rsid w:val="00686266"/>
    <w:rsid w:val="00691DBB"/>
    <w:rsid w:val="00696695"/>
    <w:rsid w:val="00696E16"/>
    <w:rsid w:val="006A5ABD"/>
    <w:rsid w:val="006B5B74"/>
    <w:rsid w:val="006C0CDF"/>
    <w:rsid w:val="006C2B91"/>
    <w:rsid w:val="006C3419"/>
    <w:rsid w:val="006D2521"/>
    <w:rsid w:val="006D295E"/>
    <w:rsid w:val="006E7041"/>
    <w:rsid w:val="006F1039"/>
    <w:rsid w:val="006F3832"/>
    <w:rsid w:val="006F60FB"/>
    <w:rsid w:val="0071662F"/>
    <w:rsid w:val="00716AD9"/>
    <w:rsid w:val="007207CC"/>
    <w:rsid w:val="00723FA1"/>
    <w:rsid w:val="00731A82"/>
    <w:rsid w:val="00746292"/>
    <w:rsid w:val="0074689B"/>
    <w:rsid w:val="00750DBE"/>
    <w:rsid w:val="00757C45"/>
    <w:rsid w:val="007621D3"/>
    <w:rsid w:val="00767A39"/>
    <w:rsid w:val="00767FA8"/>
    <w:rsid w:val="00772088"/>
    <w:rsid w:val="00774948"/>
    <w:rsid w:val="00774B36"/>
    <w:rsid w:val="007753E4"/>
    <w:rsid w:val="00777A25"/>
    <w:rsid w:val="0078356E"/>
    <w:rsid w:val="0078457E"/>
    <w:rsid w:val="00793208"/>
    <w:rsid w:val="00795E0B"/>
    <w:rsid w:val="007A2D9D"/>
    <w:rsid w:val="007A2EEA"/>
    <w:rsid w:val="007A50EC"/>
    <w:rsid w:val="007B2AB4"/>
    <w:rsid w:val="007C0658"/>
    <w:rsid w:val="007C0DB2"/>
    <w:rsid w:val="007D0B2B"/>
    <w:rsid w:val="007F23F6"/>
    <w:rsid w:val="00800D8A"/>
    <w:rsid w:val="00802CB0"/>
    <w:rsid w:val="00803148"/>
    <w:rsid w:val="0080339F"/>
    <w:rsid w:val="00812167"/>
    <w:rsid w:val="008122ED"/>
    <w:rsid w:val="0081484E"/>
    <w:rsid w:val="00823152"/>
    <w:rsid w:val="00827F98"/>
    <w:rsid w:val="00830243"/>
    <w:rsid w:val="0084149B"/>
    <w:rsid w:val="00842A81"/>
    <w:rsid w:val="00850C22"/>
    <w:rsid w:val="00853250"/>
    <w:rsid w:val="00860676"/>
    <w:rsid w:val="00875AC6"/>
    <w:rsid w:val="00881A3E"/>
    <w:rsid w:val="00886EC8"/>
    <w:rsid w:val="00891CC1"/>
    <w:rsid w:val="00895FE7"/>
    <w:rsid w:val="008A20CB"/>
    <w:rsid w:val="008A55B4"/>
    <w:rsid w:val="008A5E3F"/>
    <w:rsid w:val="008C03B5"/>
    <w:rsid w:val="008C1AC3"/>
    <w:rsid w:val="008C5F6E"/>
    <w:rsid w:val="008C6129"/>
    <w:rsid w:val="008C6F06"/>
    <w:rsid w:val="008D0BD9"/>
    <w:rsid w:val="008D2D1C"/>
    <w:rsid w:val="008D3E66"/>
    <w:rsid w:val="008D6EA6"/>
    <w:rsid w:val="008E13B0"/>
    <w:rsid w:val="008E217B"/>
    <w:rsid w:val="008E219D"/>
    <w:rsid w:val="008E47AB"/>
    <w:rsid w:val="008E5261"/>
    <w:rsid w:val="008F131B"/>
    <w:rsid w:val="008F1579"/>
    <w:rsid w:val="008F1E16"/>
    <w:rsid w:val="008F48FF"/>
    <w:rsid w:val="009040AB"/>
    <w:rsid w:val="009063F0"/>
    <w:rsid w:val="00907F83"/>
    <w:rsid w:val="009135B8"/>
    <w:rsid w:val="00913F29"/>
    <w:rsid w:val="00917548"/>
    <w:rsid w:val="00930685"/>
    <w:rsid w:val="00946E98"/>
    <w:rsid w:val="00951A63"/>
    <w:rsid w:val="00960251"/>
    <w:rsid w:val="0096065F"/>
    <w:rsid w:val="0096655F"/>
    <w:rsid w:val="00967044"/>
    <w:rsid w:val="0097582C"/>
    <w:rsid w:val="00977F26"/>
    <w:rsid w:val="00984C48"/>
    <w:rsid w:val="00985933"/>
    <w:rsid w:val="009900F3"/>
    <w:rsid w:val="009A09F9"/>
    <w:rsid w:val="009A3018"/>
    <w:rsid w:val="009B6481"/>
    <w:rsid w:val="009D5D15"/>
    <w:rsid w:val="009D6B54"/>
    <w:rsid w:val="009E2DC3"/>
    <w:rsid w:val="009E3E71"/>
    <w:rsid w:val="009E4E78"/>
    <w:rsid w:val="009E7B1E"/>
    <w:rsid w:val="009F7624"/>
    <w:rsid w:val="009F7B44"/>
    <w:rsid w:val="00A00F0E"/>
    <w:rsid w:val="00A0235C"/>
    <w:rsid w:val="00A06206"/>
    <w:rsid w:val="00A07B54"/>
    <w:rsid w:val="00A102C4"/>
    <w:rsid w:val="00A14EA7"/>
    <w:rsid w:val="00A15513"/>
    <w:rsid w:val="00A15F68"/>
    <w:rsid w:val="00A21C66"/>
    <w:rsid w:val="00A31732"/>
    <w:rsid w:val="00A31C13"/>
    <w:rsid w:val="00A462B7"/>
    <w:rsid w:val="00A529C9"/>
    <w:rsid w:val="00A54671"/>
    <w:rsid w:val="00A5584B"/>
    <w:rsid w:val="00A65301"/>
    <w:rsid w:val="00A6543D"/>
    <w:rsid w:val="00A67F57"/>
    <w:rsid w:val="00A72161"/>
    <w:rsid w:val="00A816D5"/>
    <w:rsid w:val="00A8380C"/>
    <w:rsid w:val="00A84C6A"/>
    <w:rsid w:val="00A93909"/>
    <w:rsid w:val="00A93F74"/>
    <w:rsid w:val="00AA76A6"/>
    <w:rsid w:val="00AC1A0D"/>
    <w:rsid w:val="00AC303B"/>
    <w:rsid w:val="00AC3675"/>
    <w:rsid w:val="00AC52FB"/>
    <w:rsid w:val="00AC6BBB"/>
    <w:rsid w:val="00AC7FB4"/>
    <w:rsid w:val="00AD1F30"/>
    <w:rsid w:val="00AE1E18"/>
    <w:rsid w:val="00AE2718"/>
    <w:rsid w:val="00AE54EC"/>
    <w:rsid w:val="00AF6A8F"/>
    <w:rsid w:val="00B2186E"/>
    <w:rsid w:val="00B231C9"/>
    <w:rsid w:val="00B24964"/>
    <w:rsid w:val="00B27AFF"/>
    <w:rsid w:val="00B32F32"/>
    <w:rsid w:val="00B36ECF"/>
    <w:rsid w:val="00B413B0"/>
    <w:rsid w:val="00B4196E"/>
    <w:rsid w:val="00B41F39"/>
    <w:rsid w:val="00B45B80"/>
    <w:rsid w:val="00B50615"/>
    <w:rsid w:val="00B53C98"/>
    <w:rsid w:val="00B56423"/>
    <w:rsid w:val="00B609E4"/>
    <w:rsid w:val="00B615AF"/>
    <w:rsid w:val="00B666F7"/>
    <w:rsid w:val="00B67F7E"/>
    <w:rsid w:val="00B80193"/>
    <w:rsid w:val="00B87516"/>
    <w:rsid w:val="00B91F34"/>
    <w:rsid w:val="00B9596E"/>
    <w:rsid w:val="00BA124C"/>
    <w:rsid w:val="00BA18F7"/>
    <w:rsid w:val="00BB2080"/>
    <w:rsid w:val="00BB35FE"/>
    <w:rsid w:val="00BC29E2"/>
    <w:rsid w:val="00BD1681"/>
    <w:rsid w:val="00BE4E4E"/>
    <w:rsid w:val="00BE5387"/>
    <w:rsid w:val="00BF1289"/>
    <w:rsid w:val="00BF2289"/>
    <w:rsid w:val="00BF33E2"/>
    <w:rsid w:val="00BF3AFD"/>
    <w:rsid w:val="00C010DB"/>
    <w:rsid w:val="00C013F6"/>
    <w:rsid w:val="00C02263"/>
    <w:rsid w:val="00C03E5C"/>
    <w:rsid w:val="00C107FD"/>
    <w:rsid w:val="00C11517"/>
    <w:rsid w:val="00C21B75"/>
    <w:rsid w:val="00C2665B"/>
    <w:rsid w:val="00C361D8"/>
    <w:rsid w:val="00C37156"/>
    <w:rsid w:val="00C45B91"/>
    <w:rsid w:val="00C516B7"/>
    <w:rsid w:val="00C56B3A"/>
    <w:rsid w:val="00C645AC"/>
    <w:rsid w:val="00C67ED2"/>
    <w:rsid w:val="00C82938"/>
    <w:rsid w:val="00C82F49"/>
    <w:rsid w:val="00C844D8"/>
    <w:rsid w:val="00CA1CAD"/>
    <w:rsid w:val="00CA4326"/>
    <w:rsid w:val="00CB0BC7"/>
    <w:rsid w:val="00CB1603"/>
    <w:rsid w:val="00CB3160"/>
    <w:rsid w:val="00CB38DA"/>
    <w:rsid w:val="00CC2D96"/>
    <w:rsid w:val="00CD7B00"/>
    <w:rsid w:val="00CE1954"/>
    <w:rsid w:val="00CE60A7"/>
    <w:rsid w:val="00CF1244"/>
    <w:rsid w:val="00D02330"/>
    <w:rsid w:val="00D16221"/>
    <w:rsid w:val="00D17102"/>
    <w:rsid w:val="00D17169"/>
    <w:rsid w:val="00D17F4D"/>
    <w:rsid w:val="00D21661"/>
    <w:rsid w:val="00D21803"/>
    <w:rsid w:val="00D27E8E"/>
    <w:rsid w:val="00D27FE8"/>
    <w:rsid w:val="00D301C7"/>
    <w:rsid w:val="00D301DD"/>
    <w:rsid w:val="00D322F5"/>
    <w:rsid w:val="00D331D4"/>
    <w:rsid w:val="00D44624"/>
    <w:rsid w:val="00D471F9"/>
    <w:rsid w:val="00D52AFF"/>
    <w:rsid w:val="00D53CBF"/>
    <w:rsid w:val="00D54B71"/>
    <w:rsid w:val="00D55F7C"/>
    <w:rsid w:val="00D5633B"/>
    <w:rsid w:val="00D60BE9"/>
    <w:rsid w:val="00D61D3C"/>
    <w:rsid w:val="00D64F58"/>
    <w:rsid w:val="00D6607D"/>
    <w:rsid w:val="00D67CFC"/>
    <w:rsid w:val="00D67E4F"/>
    <w:rsid w:val="00D71E71"/>
    <w:rsid w:val="00D7467C"/>
    <w:rsid w:val="00D76C03"/>
    <w:rsid w:val="00D77E0F"/>
    <w:rsid w:val="00D8097D"/>
    <w:rsid w:val="00D8589C"/>
    <w:rsid w:val="00D95E57"/>
    <w:rsid w:val="00DA2072"/>
    <w:rsid w:val="00DB1987"/>
    <w:rsid w:val="00DB23DD"/>
    <w:rsid w:val="00DC1008"/>
    <w:rsid w:val="00DC77E3"/>
    <w:rsid w:val="00DD3E98"/>
    <w:rsid w:val="00DD7752"/>
    <w:rsid w:val="00DD7F1A"/>
    <w:rsid w:val="00DF73E7"/>
    <w:rsid w:val="00DF7F24"/>
    <w:rsid w:val="00E0567B"/>
    <w:rsid w:val="00E07667"/>
    <w:rsid w:val="00E14933"/>
    <w:rsid w:val="00E16316"/>
    <w:rsid w:val="00E21B61"/>
    <w:rsid w:val="00E237CA"/>
    <w:rsid w:val="00E240D2"/>
    <w:rsid w:val="00E24A09"/>
    <w:rsid w:val="00E40A14"/>
    <w:rsid w:val="00E438CB"/>
    <w:rsid w:val="00E44761"/>
    <w:rsid w:val="00E5109B"/>
    <w:rsid w:val="00E524AC"/>
    <w:rsid w:val="00E57CA1"/>
    <w:rsid w:val="00E62AEC"/>
    <w:rsid w:val="00E7301D"/>
    <w:rsid w:val="00E92607"/>
    <w:rsid w:val="00E93B89"/>
    <w:rsid w:val="00E9624C"/>
    <w:rsid w:val="00EA1A08"/>
    <w:rsid w:val="00EB18B9"/>
    <w:rsid w:val="00EB1BC3"/>
    <w:rsid w:val="00EB4052"/>
    <w:rsid w:val="00ED501A"/>
    <w:rsid w:val="00ED5395"/>
    <w:rsid w:val="00EE1665"/>
    <w:rsid w:val="00EE2D3C"/>
    <w:rsid w:val="00EE3FEB"/>
    <w:rsid w:val="00EF17C5"/>
    <w:rsid w:val="00EF5DB8"/>
    <w:rsid w:val="00EF5E0B"/>
    <w:rsid w:val="00EF77FC"/>
    <w:rsid w:val="00EF7FF1"/>
    <w:rsid w:val="00F00D78"/>
    <w:rsid w:val="00F141F8"/>
    <w:rsid w:val="00F22757"/>
    <w:rsid w:val="00F242D2"/>
    <w:rsid w:val="00F246F7"/>
    <w:rsid w:val="00F32BCE"/>
    <w:rsid w:val="00F41D89"/>
    <w:rsid w:val="00F44DD8"/>
    <w:rsid w:val="00F44FFF"/>
    <w:rsid w:val="00F63AFE"/>
    <w:rsid w:val="00F66E99"/>
    <w:rsid w:val="00F70969"/>
    <w:rsid w:val="00F7644B"/>
    <w:rsid w:val="00F80A84"/>
    <w:rsid w:val="00F820ED"/>
    <w:rsid w:val="00F90E28"/>
    <w:rsid w:val="00F92EF5"/>
    <w:rsid w:val="00F96B03"/>
    <w:rsid w:val="00F976E7"/>
    <w:rsid w:val="00FA262E"/>
    <w:rsid w:val="00FB2D75"/>
    <w:rsid w:val="00FB473A"/>
    <w:rsid w:val="00FB492C"/>
    <w:rsid w:val="00FB5072"/>
    <w:rsid w:val="00FB5BD5"/>
    <w:rsid w:val="00FB619B"/>
    <w:rsid w:val="00FC4059"/>
    <w:rsid w:val="00FD1AAC"/>
    <w:rsid w:val="00FD2153"/>
    <w:rsid w:val="00FD3B47"/>
    <w:rsid w:val="00FE48D3"/>
    <w:rsid w:val="00FF11DC"/>
    <w:rsid w:val="00FF14B9"/>
    <w:rsid w:val="00FF79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119089"/>
  <w15:chartTrackingRefBased/>
  <w15:docId w15:val="{E2A25CED-B62A-4767-A604-A678FFA1D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Cs w:val="20"/>
    </w:rPr>
  </w:style>
  <w:style w:type="paragraph" w:styleId="Heading2">
    <w:name w:val="heading 2"/>
    <w:basedOn w:val="Normal"/>
    <w:next w:val="Normal"/>
    <w:qFormat/>
    <w:pPr>
      <w:keepNext/>
      <w:jc w:val="both"/>
      <w:outlineLvl w:val="1"/>
    </w:pPr>
    <w:rPr>
      <w:b/>
      <w:szCs w:val="20"/>
    </w:rPr>
  </w:style>
  <w:style w:type="paragraph" w:styleId="Heading4">
    <w:name w:val="heading 4"/>
    <w:basedOn w:val="Normal"/>
    <w:next w:val="Normal"/>
    <w:qFormat/>
    <w:pPr>
      <w:keepNext/>
      <w:outlineLvl w:val="3"/>
    </w:pPr>
    <w:rPr>
      <w:b/>
      <w:szCs w:val="20"/>
    </w:rPr>
  </w:style>
  <w:style w:type="paragraph" w:styleId="Heading5">
    <w:name w:val="heading 5"/>
    <w:basedOn w:val="Normal"/>
    <w:next w:val="Normal"/>
    <w:qFormat/>
    <w:pPr>
      <w:keepNext/>
      <w:ind w:left="2268"/>
      <w:jc w:val="both"/>
      <w:outlineLvl w:val="4"/>
    </w:pPr>
    <w:rPr>
      <w:b/>
      <w:i/>
      <w:szCs w:val="20"/>
    </w:rPr>
  </w:style>
  <w:style w:type="paragraph" w:styleId="Heading6">
    <w:name w:val="heading 6"/>
    <w:basedOn w:val="Normal"/>
    <w:next w:val="Normal"/>
    <w:qFormat/>
    <w:pPr>
      <w:keepNext/>
      <w:ind w:left="2268"/>
      <w:outlineLvl w:val="5"/>
    </w:pPr>
    <w:rPr>
      <w:b/>
      <w:i/>
      <w:szCs w:val="20"/>
    </w:rPr>
  </w:style>
  <w:style w:type="paragraph" w:styleId="Heading7">
    <w:name w:val="heading 7"/>
    <w:basedOn w:val="Normal"/>
    <w:next w:val="Normal"/>
    <w:qFormat/>
    <w:pPr>
      <w:keepNext/>
      <w:ind w:left="2268"/>
      <w:jc w:val="both"/>
      <w:outlineLvl w:val="6"/>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0"/>
      <w:szCs w:val="20"/>
    </w:rPr>
  </w:style>
  <w:style w:type="paragraph" w:styleId="BodyTextIndent">
    <w:name w:val="Body Text Indent"/>
    <w:basedOn w:val="Normal"/>
    <w:pPr>
      <w:ind w:left="720"/>
    </w:pPr>
    <w:rPr>
      <w:szCs w:val="20"/>
    </w:rPr>
  </w:style>
  <w:style w:type="paragraph" w:styleId="BodyTextIndent2">
    <w:name w:val="Body Text Indent 2"/>
    <w:basedOn w:val="Normal"/>
    <w:pPr>
      <w:ind w:left="720"/>
      <w:jc w:val="both"/>
    </w:pPr>
    <w:rPr>
      <w:szCs w:val="20"/>
    </w:rPr>
  </w:style>
  <w:style w:type="paragraph" w:styleId="BodyText">
    <w:name w:val="Body Text"/>
    <w:basedOn w:val="Normal"/>
    <w:pPr>
      <w:jc w:val="both"/>
    </w:pPr>
    <w:rPr>
      <w:szCs w:val="20"/>
    </w:rPr>
  </w:style>
  <w:style w:type="paragraph" w:styleId="BodyTextIndent3">
    <w:name w:val="Body Text Indent 3"/>
    <w:basedOn w:val="Normal"/>
    <w:pPr>
      <w:ind w:left="1418"/>
      <w:jc w:val="both"/>
    </w:pPr>
    <w:rPr>
      <w:szCs w:val="20"/>
    </w:rPr>
  </w:style>
  <w:style w:type="paragraph" w:styleId="Footer">
    <w:name w:val="footer"/>
    <w:basedOn w:val="Normal"/>
    <w:link w:val="FooterChar"/>
    <w:uiPriority w:val="99"/>
    <w:pPr>
      <w:tabs>
        <w:tab w:val="center" w:pos="4153"/>
        <w:tab w:val="right" w:pos="8306"/>
      </w:tabs>
    </w:pPr>
    <w:rPr>
      <w:sz w:val="20"/>
      <w:szCs w:val="20"/>
    </w:rPr>
  </w:style>
  <w:style w:type="paragraph" w:customStyle="1" w:styleId="Style1">
    <w:name w:val="Style1"/>
    <w:basedOn w:val="Normal"/>
    <w:rsid w:val="00C516B7"/>
    <w:pPr>
      <w:numPr>
        <w:numId w:val="2"/>
      </w:numPr>
    </w:pPr>
    <w:rPr>
      <w:rFonts w:ascii="Verdana" w:hAnsi="Verdana"/>
      <w:b/>
      <w:sz w:val="20"/>
      <w:szCs w:val="20"/>
      <w:u w:val="single"/>
      <w:lang w:eastAsia="en-GB"/>
    </w:rPr>
  </w:style>
  <w:style w:type="paragraph" w:styleId="NormalWeb">
    <w:name w:val="Normal (Web)"/>
    <w:basedOn w:val="Normal"/>
    <w:rsid w:val="00767A39"/>
    <w:pPr>
      <w:spacing w:before="100" w:beforeAutospacing="1" w:after="100" w:afterAutospacing="1"/>
    </w:pPr>
    <w:rPr>
      <w:lang w:eastAsia="en-GB"/>
    </w:rPr>
  </w:style>
  <w:style w:type="character" w:customStyle="1" w:styleId="text1">
    <w:name w:val="text1"/>
    <w:rsid w:val="00D471F9"/>
    <w:rPr>
      <w:rFonts w:ascii="Verdana" w:hAnsi="Verdana" w:hint="default"/>
      <w:color w:val="000000"/>
      <w:sz w:val="20"/>
      <w:szCs w:val="20"/>
    </w:rPr>
  </w:style>
  <w:style w:type="character" w:styleId="Strong">
    <w:name w:val="Strong"/>
    <w:uiPriority w:val="22"/>
    <w:qFormat/>
    <w:rsid w:val="00FB492C"/>
    <w:rPr>
      <w:b/>
      <w:bCs/>
    </w:rPr>
  </w:style>
  <w:style w:type="character" w:styleId="Hyperlink">
    <w:name w:val="Hyperlink"/>
    <w:rsid w:val="00BB35FE"/>
    <w:rPr>
      <w:color w:val="3333CC"/>
      <w:u w:val="single"/>
    </w:rPr>
  </w:style>
  <w:style w:type="paragraph" w:styleId="BalloonText">
    <w:name w:val="Balloon Text"/>
    <w:basedOn w:val="Normal"/>
    <w:semiHidden/>
    <w:rsid w:val="00A06206"/>
    <w:rPr>
      <w:rFonts w:ascii="Tahoma" w:hAnsi="Tahoma" w:cs="Tahoma"/>
      <w:sz w:val="16"/>
      <w:szCs w:val="16"/>
    </w:rPr>
  </w:style>
  <w:style w:type="table" w:styleId="TableGrid">
    <w:name w:val="Table Grid"/>
    <w:basedOn w:val="TableNormal"/>
    <w:rsid w:val="00611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F5FE1"/>
    <w:pPr>
      <w:ind w:left="720"/>
    </w:pPr>
    <w:rPr>
      <w:lang w:eastAsia="en-GB"/>
    </w:rPr>
  </w:style>
  <w:style w:type="character" w:customStyle="1" w:styleId="Level1Char">
    <w:name w:val="Level 1 Char"/>
    <w:link w:val="Level1"/>
    <w:uiPriority w:val="99"/>
    <w:locked/>
    <w:rsid w:val="0078356E"/>
    <w:rPr>
      <w:szCs w:val="24"/>
    </w:rPr>
  </w:style>
  <w:style w:type="paragraph" w:customStyle="1" w:styleId="Level1">
    <w:name w:val="Level 1"/>
    <w:basedOn w:val="Normal"/>
    <w:link w:val="Level1Char"/>
    <w:uiPriority w:val="99"/>
    <w:rsid w:val="0078356E"/>
    <w:pPr>
      <w:numPr>
        <w:numId w:val="6"/>
      </w:numPr>
      <w:spacing w:before="240"/>
    </w:pPr>
    <w:rPr>
      <w:sz w:val="20"/>
      <w:lang w:eastAsia="en-GB"/>
    </w:rPr>
  </w:style>
  <w:style w:type="paragraph" w:customStyle="1" w:styleId="Level2">
    <w:name w:val="Level 2"/>
    <w:basedOn w:val="Level1"/>
    <w:uiPriority w:val="99"/>
    <w:rsid w:val="0078356E"/>
    <w:pPr>
      <w:numPr>
        <w:ilvl w:val="1"/>
      </w:numPr>
      <w:tabs>
        <w:tab w:val="clear" w:pos="851"/>
        <w:tab w:val="num" w:pos="360"/>
        <w:tab w:val="num" w:pos="1440"/>
      </w:tabs>
      <w:ind w:left="1440" w:hanging="720"/>
    </w:pPr>
  </w:style>
  <w:style w:type="paragraph" w:customStyle="1" w:styleId="Level4">
    <w:name w:val="Level 4"/>
    <w:basedOn w:val="Normal"/>
    <w:uiPriority w:val="99"/>
    <w:rsid w:val="0078356E"/>
    <w:pPr>
      <w:numPr>
        <w:ilvl w:val="3"/>
        <w:numId w:val="6"/>
      </w:numPr>
      <w:spacing w:before="240"/>
    </w:pPr>
    <w:rPr>
      <w:sz w:val="20"/>
      <w:szCs w:val="20"/>
    </w:rPr>
  </w:style>
  <w:style w:type="paragraph" w:customStyle="1" w:styleId="Level5">
    <w:name w:val="Level 5"/>
    <w:basedOn w:val="Normal"/>
    <w:uiPriority w:val="99"/>
    <w:rsid w:val="0078356E"/>
    <w:pPr>
      <w:numPr>
        <w:ilvl w:val="4"/>
        <w:numId w:val="6"/>
      </w:numPr>
      <w:spacing w:before="240"/>
    </w:pPr>
    <w:rPr>
      <w:sz w:val="20"/>
      <w:szCs w:val="20"/>
    </w:rPr>
  </w:style>
  <w:style w:type="paragraph" w:customStyle="1" w:styleId="Level3">
    <w:name w:val="Level 3"/>
    <w:basedOn w:val="Level2"/>
    <w:uiPriority w:val="99"/>
    <w:rsid w:val="0078356E"/>
    <w:pPr>
      <w:numPr>
        <w:ilvl w:val="2"/>
      </w:numPr>
      <w:tabs>
        <w:tab w:val="clear" w:pos="851"/>
        <w:tab w:val="num" w:pos="360"/>
        <w:tab w:val="left" w:pos="1134"/>
        <w:tab w:val="num" w:pos="2160"/>
      </w:tabs>
      <w:ind w:left="2160" w:hanging="720"/>
    </w:pPr>
  </w:style>
  <w:style w:type="character" w:styleId="FollowedHyperlink">
    <w:name w:val="FollowedHyperlink"/>
    <w:rsid w:val="0061794E"/>
    <w:rPr>
      <w:color w:val="954F72"/>
      <w:u w:val="single"/>
    </w:rPr>
  </w:style>
  <w:style w:type="paragraph" w:customStyle="1" w:styleId="Default">
    <w:name w:val="Default"/>
    <w:rsid w:val="00634C7D"/>
    <w:pPr>
      <w:autoSpaceDE w:val="0"/>
      <w:autoSpaceDN w:val="0"/>
      <w:adjustRightInd w:val="0"/>
    </w:pPr>
    <w:rPr>
      <w:rFonts w:ascii="Arial" w:hAnsi="Arial" w:cs="Arial"/>
      <w:color w:val="000000"/>
      <w:sz w:val="24"/>
      <w:szCs w:val="24"/>
    </w:rPr>
  </w:style>
  <w:style w:type="paragraph" w:styleId="NoSpacing">
    <w:name w:val="No Spacing"/>
    <w:uiPriority w:val="1"/>
    <w:qFormat/>
    <w:rsid w:val="00634C7D"/>
    <w:rPr>
      <w:rFonts w:ascii="Calibri" w:eastAsia="Calibri" w:hAnsi="Calibri"/>
      <w:sz w:val="22"/>
      <w:szCs w:val="22"/>
      <w:lang w:eastAsia="en-US"/>
    </w:rPr>
  </w:style>
  <w:style w:type="character" w:styleId="Emphasis">
    <w:name w:val="Emphasis"/>
    <w:uiPriority w:val="20"/>
    <w:qFormat/>
    <w:rsid w:val="00073845"/>
    <w:rPr>
      <w:i/>
      <w:iCs/>
    </w:rPr>
  </w:style>
  <w:style w:type="paragraph" w:styleId="Revision">
    <w:name w:val="Revision"/>
    <w:hidden/>
    <w:uiPriority w:val="99"/>
    <w:semiHidden/>
    <w:rsid w:val="00502E21"/>
    <w:rPr>
      <w:sz w:val="24"/>
      <w:szCs w:val="24"/>
      <w:lang w:eastAsia="en-US"/>
    </w:rPr>
  </w:style>
  <w:style w:type="character" w:styleId="CommentReference">
    <w:name w:val="annotation reference"/>
    <w:rsid w:val="00440BF2"/>
    <w:rPr>
      <w:sz w:val="16"/>
      <w:szCs w:val="16"/>
    </w:rPr>
  </w:style>
  <w:style w:type="paragraph" w:styleId="CommentText">
    <w:name w:val="annotation text"/>
    <w:basedOn w:val="Normal"/>
    <w:link w:val="CommentTextChar"/>
    <w:rsid w:val="00440BF2"/>
    <w:rPr>
      <w:sz w:val="20"/>
      <w:szCs w:val="20"/>
    </w:rPr>
  </w:style>
  <w:style w:type="character" w:customStyle="1" w:styleId="CommentTextChar">
    <w:name w:val="Comment Text Char"/>
    <w:link w:val="CommentText"/>
    <w:rsid w:val="00440BF2"/>
    <w:rPr>
      <w:lang w:eastAsia="en-US"/>
    </w:rPr>
  </w:style>
  <w:style w:type="paragraph" w:styleId="CommentSubject">
    <w:name w:val="annotation subject"/>
    <w:basedOn w:val="CommentText"/>
    <w:next w:val="CommentText"/>
    <w:link w:val="CommentSubjectChar"/>
    <w:rsid w:val="00440BF2"/>
    <w:rPr>
      <w:b/>
      <w:bCs/>
    </w:rPr>
  </w:style>
  <w:style w:type="character" w:customStyle="1" w:styleId="CommentSubjectChar">
    <w:name w:val="Comment Subject Char"/>
    <w:link w:val="CommentSubject"/>
    <w:rsid w:val="00440BF2"/>
    <w:rPr>
      <w:b/>
      <w:bCs/>
      <w:lang w:eastAsia="en-US"/>
    </w:rPr>
  </w:style>
  <w:style w:type="paragraph" w:styleId="FootnoteText">
    <w:name w:val="footnote text"/>
    <w:basedOn w:val="Normal"/>
    <w:link w:val="FootnoteTextChar"/>
    <w:rsid w:val="007D0B2B"/>
    <w:rPr>
      <w:sz w:val="20"/>
      <w:szCs w:val="20"/>
    </w:rPr>
  </w:style>
  <w:style w:type="character" w:customStyle="1" w:styleId="FootnoteTextChar">
    <w:name w:val="Footnote Text Char"/>
    <w:link w:val="FootnoteText"/>
    <w:rsid w:val="007D0B2B"/>
    <w:rPr>
      <w:lang w:eastAsia="en-US"/>
    </w:rPr>
  </w:style>
  <w:style w:type="character" w:styleId="FootnoteReference">
    <w:name w:val="footnote reference"/>
    <w:rsid w:val="007D0B2B"/>
    <w:rPr>
      <w:vertAlign w:val="superscript"/>
    </w:rPr>
  </w:style>
  <w:style w:type="character" w:styleId="UnresolvedMention">
    <w:name w:val="Unresolved Mention"/>
    <w:uiPriority w:val="99"/>
    <w:semiHidden/>
    <w:unhideWhenUsed/>
    <w:rsid w:val="000713F3"/>
    <w:rPr>
      <w:color w:val="605E5C"/>
      <w:shd w:val="clear" w:color="auto" w:fill="E1DFDD"/>
    </w:rPr>
  </w:style>
  <w:style w:type="character" w:customStyle="1" w:styleId="HeaderChar">
    <w:name w:val="Header Char"/>
    <w:basedOn w:val="DefaultParagraphFont"/>
    <w:link w:val="Header"/>
    <w:uiPriority w:val="99"/>
    <w:rsid w:val="00295702"/>
    <w:rPr>
      <w:lang w:eastAsia="en-US"/>
    </w:rPr>
  </w:style>
  <w:style w:type="character" w:customStyle="1" w:styleId="FooterChar">
    <w:name w:val="Footer Char"/>
    <w:basedOn w:val="DefaultParagraphFont"/>
    <w:link w:val="Footer"/>
    <w:uiPriority w:val="99"/>
    <w:rsid w:val="00295702"/>
    <w:rPr>
      <w:lang w:eastAsia="en-US"/>
    </w:rPr>
  </w:style>
  <w:style w:type="character" w:customStyle="1" w:styleId="ListParagraphChar">
    <w:name w:val="List Paragraph Char"/>
    <w:basedOn w:val="DefaultParagraphFont"/>
    <w:link w:val="ListParagraph"/>
    <w:uiPriority w:val="34"/>
    <w:rsid w:val="002957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07958">
      <w:bodyDiv w:val="1"/>
      <w:marLeft w:val="0"/>
      <w:marRight w:val="0"/>
      <w:marTop w:val="0"/>
      <w:marBottom w:val="0"/>
      <w:divBdr>
        <w:top w:val="none" w:sz="0" w:space="0" w:color="auto"/>
        <w:left w:val="none" w:sz="0" w:space="0" w:color="auto"/>
        <w:bottom w:val="none" w:sz="0" w:space="0" w:color="auto"/>
        <w:right w:val="none" w:sz="0" w:space="0" w:color="auto"/>
      </w:divBdr>
      <w:divsChild>
        <w:div w:id="1862402099">
          <w:marLeft w:val="0"/>
          <w:marRight w:val="0"/>
          <w:marTop w:val="0"/>
          <w:marBottom w:val="0"/>
          <w:divBdr>
            <w:top w:val="none" w:sz="0" w:space="0" w:color="auto"/>
            <w:left w:val="none" w:sz="0" w:space="0" w:color="auto"/>
            <w:bottom w:val="none" w:sz="0" w:space="0" w:color="auto"/>
            <w:right w:val="none" w:sz="0" w:space="0" w:color="auto"/>
          </w:divBdr>
          <w:divsChild>
            <w:div w:id="1243754546">
              <w:marLeft w:val="0"/>
              <w:marRight w:val="0"/>
              <w:marTop w:val="0"/>
              <w:marBottom w:val="0"/>
              <w:divBdr>
                <w:top w:val="none" w:sz="0" w:space="0" w:color="auto"/>
                <w:left w:val="none" w:sz="0" w:space="0" w:color="auto"/>
                <w:bottom w:val="none" w:sz="0" w:space="0" w:color="auto"/>
                <w:right w:val="none" w:sz="0" w:space="0" w:color="auto"/>
              </w:divBdr>
            </w:div>
            <w:div w:id="132716586">
              <w:marLeft w:val="0"/>
              <w:marRight w:val="0"/>
              <w:marTop w:val="0"/>
              <w:marBottom w:val="0"/>
              <w:divBdr>
                <w:top w:val="none" w:sz="0" w:space="0" w:color="auto"/>
                <w:left w:val="none" w:sz="0" w:space="0" w:color="auto"/>
                <w:bottom w:val="none" w:sz="0" w:space="0" w:color="auto"/>
                <w:right w:val="none" w:sz="0" w:space="0" w:color="auto"/>
              </w:divBdr>
            </w:div>
            <w:div w:id="514459893">
              <w:marLeft w:val="0"/>
              <w:marRight w:val="0"/>
              <w:marTop w:val="0"/>
              <w:marBottom w:val="0"/>
              <w:divBdr>
                <w:top w:val="none" w:sz="0" w:space="0" w:color="auto"/>
                <w:left w:val="none" w:sz="0" w:space="0" w:color="auto"/>
                <w:bottom w:val="none" w:sz="0" w:space="0" w:color="auto"/>
                <w:right w:val="none" w:sz="0" w:space="0" w:color="auto"/>
              </w:divBdr>
            </w:div>
            <w:div w:id="916552100">
              <w:marLeft w:val="0"/>
              <w:marRight w:val="0"/>
              <w:marTop w:val="0"/>
              <w:marBottom w:val="0"/>
              <w:divBdr>
                <w:top w:val="none" w:sz="0" w:space="0" w:color="auto"/>
                <w:left w:val="none" w:sz="0" w:space="0" w:color="auto"/>
                <w:bottom w:val="none" w:sz="0" w:space="0" w:color="auto"/>
                <w:right w:val="none" w:sz="0" w:space="0" w:color="auto"/>
              </w:divBdr>
            </w:div>
            <w:div w:id="994452000">
              <w:marLeft w:val="0"/>
              <w:marRight w:val="0"/>
              <w:marTop w:val="0"/>
              <w:marBottom w:val="0"/>
              <w:divBdr>
                <w:top w:val="none" w:sz="0" w:space="0" w:color="auto"/>
                <w:left w:val="none" w:sz="0" w:space="0" w:color="auto"/>
                <w:bottom w:val="none" w:sz="0" w:space="0" w:color="auto"/>
                <w:right w:val="none" w:sz="0" w:space="0" w:color="auto"/>
              </w:divBdr>
            </w:div>
            <w:div w:id="740636297">
              <w:marLeft w:val="0"/>
              <w:marRight w:val="0"/>
              <w:marTop w:val="0"/>
              <w:marBottom w:val="0"/>
              <w:divBdr>
                <w:top w:val="none" w:sz="0" w:space="0" w:color="auto"/>
                <w:left w:val="none" w:sz="0" w:space="0" w:color="auto"/>
                <w:bottom w:val="none" w:sz="0" w:space="0" w:color="auto"/>
                <w:right w:val="none" w:sz="0" w:space="0" w:color="auto"/>
              </w:divBdr>
            </w:div>
            <w:div w:id="1195267744">
              <w:marLeft w:val="0"/>
              <w:marRight w:val="0"/>
              <w:marTop w:val="0"/>
              <w:marBottom w:val="0"/>
              <w:divBdr>
                <w:top w:val="none" w:sz="0" w:space="0" w:color="auto"/>
                <w:left w:val="none" w:sz="0" w:space="0" w:color="auto"/>
                <w:bottom w:val="none" w:sz="0" w:space="0" w:color="auto"/>
                <w:right w:val="none" w:sz="0" w:space="0" w:color="auto"/>
              </w:divBdr>
            </w:div>
            <w:div w:id="1227909660">
              <w:marLeft w:val="0"/>
              <w:marRight w:val="0"/>
              <w:marTop w:val="0"/>
              <w:marBottom w:val="0"/>
              <w:divBdr>
                <w:top w:val="none" w:sz="0" w:space="0" w:color="auto"/>
                <w:left w:val="none" w:sz="0" w:space="0" w:color="auto"/>
                <w:bottom w:val="none" w:sz="0" w:space="0" w:color="auto"/>
                <w:right w:val="none" w:sz="0" w:space="0" w:color="auto"/>
              </w:divBdr>
            </w:div>
            <w:div w:id="678433271">
              <w:marLeft w:val="0"/>
              <w:marRight w:val="0"/>
              <w:marTop w:val="0"/>
              <w:marBottom w:val="0"/>
              <w:divBdr>
                <w:top w:val="none" w:sz="0" w:space="0" w:color="auto"/>
                <w:left w:val="none" w:sz="0" w:space="0" w:color="auto"/>
                <w:bottom w:val="none" w:sz="0" w:space="0" w:color="auto"/>
                <w:right w:val="none" w:sz="0" w:space="0" w:color="auto"/>
              </w:divBdr>
            </w:div>
            <w:div w:id="1225726457">
              <w:marLeft w:val="0"/>
              <w:marRight w:val="0"/>
              <w:marTop w:val="0"/>
              <w:marBottom w:val="0"/>
              <w:divBdr>
                <w:top w:val="none" w:sz="0" w:space="0" w:color="auto"/>
                <w:left w:val="none" w:sz="0" w:space="0" w:color="auto"/>
                <w:bottom w:val="none" w:sz="0" w:space="0" w:color="auto"/>
                <w:right w:val="none" w:sz="0" w:space="0" w:color="auto"/>
              </w:divBdr>
            </w:div>
            <w:div w:id="469440665">
              <w:marLeft w:val="0"/>
              <w:marRight w:val="0"/>
              <w:marTop w:val="0"/>
              <w:marBottom w:val="0"/>
              <w:divBdr>
                <w:top w:val="none" w:sz="0" w:space="0" w:color="auto"/>
                <w:left w:val="none" w:sz="0" w:space="0" w:color="auto"/>
                <w:bottom w:val="none" w:sz="0" w:space="0" w:color="auto"/>
                <w:right w:val="none" w:sz="0" w:space="0" w:color="auto"/>
              </w:divBdr>
            </w:div>
            <w:div w:id="49116179">
              <w:marLeft w:val="0"/>
              <w:marRight w:val="0"/>
              <w:marTop w:val="0"/>
              <w:marBottom w:val="0"/>
              <w:divBdr>
                <w:top w:val="none" w:sz="0" w:space="0" w:color="auto"/>
                <w:left w:val="none" w:sz="0" w:space="0" w:color="auto"/>
                <w:bottom w:val="none" w:sz="0" w:space="0" w:color="auto"/>
                <w:right w:val="none" w:sz="0" w:space="0" w:color="auto"/>
              </w:divBdr>
            </w:div>
            <w:div w:id="512494092">
              <w:marLeft w:val="0"/>
              <w:marRight w:val="0"/>
              <w:marTop w:val="0"/>
              <w:marBottom w:val="0"/>
              <w:divBdr>
                <w:top w:val="none" w:sz="0" w:space="0" w:color="auto"/>
                <w:left w:val="none" w:sz="0" w:space="0" w:color="auto"/>
                <w:bottom w:val="none" w:sz="0" w:space="0" w:color="auto"/>
                <w:right w:val="none" w:sz="0" w:space="0" w:color="auto"/>
              </w:divBdr>
            </w:div>
            <w:div w:id="1836262406">
              <w:marLeft w:val="0"/>
              <w:marRight w:val="0"/>
              <w:marTop w:val="0"/>
              <w:marBottom w:val="0"/>
              <w:divBdr>
                <w:top w:val="none" w:sz="0" w:space="0" w:color="auto"/>
                <w:left w:val="none" w:sz="0" w:space="0" w:color="auto"/>
                <w:bottom w:val="none" w:sz="0" w:space="0" w:color="auto"/>
                <w:right w:val="none" w:sz="0" w:space="0" w:color="auto"/>
              </w:divBdr>
            </w:div>
            <w:div w:id="280192775">
              <w:marLeft w:val="0"/>
              <w:marRight w:val="0"/>
              <w:marTop w:val="0"/>
              <w:marBottom w:val="0"/>
              <w:divBdr>
                <w:top w:val="none" w:sz="0" w:space="0" w:color="auto"/>
                <w:left w:val="none" w:sz="0" w:space="0" w:color="auto"/>
                <w:bottom w:val="none" w:sz="0" w:space="0" w:color="auto"/>
                <w:right w:val="none" w:sz="0" w:space="0" w:color="auto"/>
              </w:divBdr>
            </w:div>
            <w:div w:id="585530309">
              <w:marLeft w:val="0"/>
              <w:marRight w:val="0"/>
              <w:marTop w:val="0"/>
              <w:marBottom w:val="0"/>
              <w:divBdr>
                <w:top w:val="none" w:sz="0" w:space="0" w:color="auto"/>
                <w:left w:val="none" w:sz="0" w:space="0" w:color="auto"/>
                <w:bottom w:val="none" w:sz="0" w:space="0" w:color="auto"/>
                <w:right w:val="none" w:sz="0" w:space="0" w:color="auto"/>
              </w:divBdr>
            </w:div>
            <w:div w:id="710304058">
              <w:marLeft w:val="0"/>
              <w:marRight w:val="0"/>
              <w:marTop w:val="0"/>
              <w:marBottom w:val="0"/>
              <w:divBdr>
                <w:top w:val="none" w:sz="0" w:space="0" w:color="auto"/>
                <w:left w:val="none" w:sz="0" w:space="0" w:color="auto"/>
                <w:bottom w:val="none" w:sz="0" w:space="0" w:color="auto"/>
                <w:right w:val="none" w:sz="0" w:space="0" w:color="auto"/>
              </w:divBdr>
            </w:div>
            <w:div w:id="428505974">
              <w:marLeft w:val="0"/>
              <w:marRight w:val="0"/>
              <w:marTop w:val="0"/>
              <w:marBottom w:val="0"/>
              <w:divBdr>
                <w:top w:val="none" w:sz="0" w:space="0" w:color="auto"/>
                <w:left w:val="none" w:sz="0" w:space="0" w:color="auto"/>
                <w:bottom w:val="none" w:sz="0" w:space="0" w:color="auto"/>
                <w:right w:val="none" w:sz="0" w:space="0" w:color="auto"/>
              </w:divBdr>
            </w:div>
            <w:div w:id="1777360502">
              <w:marLeft w:val="0"/>
              <w:marRight w:val="0"/>
              <w:marTop w:val="0"/>
              <w:marBottom w:val="0"/>
              <w:divBdr>
                <w:top w:val="none" w:sz="0" w:space="0" w:color="auto"/>
                <w:left w:val="none" w:sz="0" w:space="0" w:color="auto"/>
                <w:bottom w:val="none" w:sz="0" w:space="0" w:color="auto"/>
                <w:right w:val="none" w:sz="0" w:space="0" w:color="auto"/>
              </w:divBdr>
            </w:div>
          </w:divsChild>
        </w:div>
        <w:div w:id="1619217477">
          <w:marLeft w:val="0"/>
          <w:marRight w:val="0"/>
          <w:marTop w:val="0"/>
          <w:marBottom w:val="0"/>
          <w:divBdr>
            <w:top w:val="none" w:sz="0" w:space="0" w:color="auto"/>
            <w:left w:val="none" w:sz="0" w:space="0" w:color="auto"/>
            <w:bottom w:val="none" w:sz="0" w:space="0" w:color="auto"/>
            <w:right w:val="none" w:sz="0" w:space="0" w:color="auto"/>
          </w:divBdr>
          <w:divsChild>
            <w:div w:id="1031493038">
              <w:marLeft w:val="0"/>
              <w:marRight w:val="0"/>
              <w:marTop w:val="0"/>
              <w:marBottom w:val="0"/>
              <w:divBdr>
                <w:top w:val="none" w:sz="0" w:space="0" w:color="auto"/>
                <w:left w:val="none" w:sz="0" w:space="0" w:color="auto"/>
                <w:bottom w:val="none" w:sz="0" w:space="0" w:color="auto"/>
                <w:right w:val="none" w:sz="0" w:space="0" w:color="auto"/>
              </w:divBdr>
            </w:div>
            <w:div w:id="637228649">
              <w:marLeft w:val="0"/>
              <w:marRight w:val="0"/>
              <w:marTop w:val="0"/>
              <w:marBottom w:val="0"/>
              <w:divBdr>
                <w:top w:val="none" w:sz="0" w:space="0" w:color="auto"/>
                <w:left w:val="none" w:sz="0" w:space="0" w:color="auto"/>
                <w:bottom w:val="none" w:sz="0" w:space="0" w:color="auto"/>
                <w:right w:val="none" w:sz="0" w:space="0" w:color="auto"/>
              </w:divBdr>
            </w:div>
            <w:div w:id="1278949556">
              <w:marLeft w:val="0"/>
              <w:marRight w:val="0"/>
              <w:marTop w:val="0"/>
              <w:marBottom w:val="0"/>
              <w:divBdr>
                <w:top w:val="none" w:sz="0" w:space="0" w:color="auto"/>
                <w:left w:val="none" w:sz="0" w:space="0" w:color="auto"/>
                <w:bottom w:val="none" w:sz="0" w:space="0" w:color="auto"/>
                <w:right w:val="none" w:sz="0" w:space="0" w:color="auto"/>
              </w:divBdr>
            </w:div>
            <w:div w:id="2047951804">
              <w:marLeft w:val="0"/>
              <w:marRight w:val="0"/>
              <w:marTop w:val="0"/>
              <w:marBottom w:val="0"/>
              <w:divBdr>
                <w:top w:val="none" w:sz="0" w:space="0" w:color="auto"/>
                <w:left w:val="none" w:sz="0" w:space="0" w:color="auto"/>
                <w:bottom w:val="none" w:sz="0" w:space="0" w:color="auto"/>
                <w:right w:val="none" w:sz="0" w:space="0" w:color="auto"/>
              </w:divBdr>
            </w:div>
            <w:div w:id="582496121">
              <w:marLeft w:val="0"/>
              <w:marRight w:val="0"/>
              <w:marTop w:val="0"/>
              <w:marBottom w:val="0"/>
              <w:divBdr>
                <w:top w:val="none" w:sz="0" w:space="0" w:color="auto"/>
                <w:left w:val="none" w:sz="0" w:space="0" w:color="auto"/>
                <w:bottom w:val="none" w:sz="0" w:space="0" w:color="auto"/>
                <w:right w:val="none" w:sz="0" w:space="0" w:color="auto"/>
              </w:divBdr>
            </w:div>
            <w:div w:id="1466772737">
              <w:marLeft w:val="0"/>
              <w:marRight w:val="0"/>
              <w:marTop w:val="0"/>
              <w:marBottom w:val="0"/>
              <w:divBdr>
                <w:top w:val="none" w:sz="0" w:space="0" w:color="auto"/>
                <w:left w:val="none" w:sz="0" w:space="0" w:color="auto"/>
                <w:bottom w:val="none" w:sz="0" w:space="0" w:color="auto"/>
                <w:right w:val="none" w:sz="0" w:space="0" w:color="auto"/>
              </w:divBdr>
            </w:div>
            <w:div w:id="409081844">
              <w:marLeft w:val="0"/>
              <w:marRight w:val="0"/>
              <w:marTop w:val="0"/>
              <w:marBottom w:val="0"/>
              <w:divBdr>
                <w:top w:val="none" w:sz="0" w:space="0" w:color="auto"/>
                <w:left w:val="none" w:sz="0" w:space="0" w:color="auto"/>
                <w:bottom w:val="none" w:sz="0" w:space="0" w:color="auto"/>
                <w:right w:val="none" w:sz="0" w:space="0" w:color="auto"/>
              </w:divBdr>
            </w:div>
            <w:div w:id="1887795200">
              <w:marLeft w:val="0"/>
              <w:marRight w:val="0"/>
              <w:marTop w:val="0"/>
              <w:marBottom w:val="0"/>
              <w:divBdr>
                <w:top w:val="none" w:sz="0" w:space="0" w:color="auto"/>
                <w:left w:val="none" w:sz="0" w:space="0" w:color="auto"/>
                <w:bottom w:val="none" w:sz="0" w:space="0" w:color="auto"/>
                <w:right w:val="none" w:sz="0" w:space="0" w:color="auto"/>
              </w:divBdr>
            </w:div>
            <w:div w:id="408314593">
              <w:marLeft w:val="0"/>
              <w:marRight w:val="0"/>
              <w:marTop w:val="0"/>
              <w:marBottom w:val="0"/>
              <w:divBdr>
                <w:top w:val="none" w:sz="0" w:space="0" w:color="auto"/>
                <w:left w:val="none" w:sz="0" w:space="0" w:color="auto"/>
                <w:bottom w:val="none" w:sz="0" w:space="0" w:color="auto"/>
                <w:right w:val="none" w:sz="0" w:space="0" w:color="auto"/>
              </w:divBdr>
            </w:div>
            <w:div w:id="1958637548">
              <w:marLeft w:val="0"/>
              <w:marRight w:val="0"/>
              <w:marTop w:val="0"/>
              <w:marBottom w:val="0"/>
              <w:divBdr>
                <w:top w:val="none" w:sz="0" w:space="0" w:color="auto"/>
                <w:left w:val="none" w:sz="0" w:space="0" w:color="auto"/>
                <w:bottom w:val="none" w:sz="0" w:space="0" w:color="auto"/>
                <w:right w:val="none" w:sz="0" w:space="0" w:color="auto"/>
              </w:divBdr>
            </w:div>
            <w:div w:id="389891269">
              <w:marLeft w:val="0"/>
              <w:marRight w:val="0"/>
              <w:marTop w:val="0"/>
              <w:marBottom w:val="0"/>
              <w:divBdr>
                <w:top w:val="none" w:sz="0" w:space="0" w:color="auto"/>
                <w:left w:val="none" w:sz="0" w:space="0" w:color="auto"/>
                <w:bottom w:val="none" w:sz="0" w:space="0" w:color="auto"/>
                <w:right w:val="none" w:sz="0" w:space="0" w:color="auto"/>
              </w:divBdr>
            </w:div>
            <w:div w:id="323359964">
              <w:marLeft w:val="0"/>
              <w:marRight w:val="0"/>
              <w:marTop w:val="0"/>
              <w:marBottom w:val="0"/>
              <w:divBdr>
                <w:top w:val="none" w:sz="0" w:space="0" w:color="auto"/>
                <w:left w:val="none" w:sz="0" w:space="0" w:color="auto"/>
                <w:bottom w:val="none" w:sz="0" w:space="0" w:color="auto"/>
                <w:right w:val="none" w:sz="0" w:space="0" w:color="auto"/>
              </w:divBdr>
            </w:div>
            <w:div w:id="1306087044">
              <w:marLeft w:val="0"/>
              <w:marRight w:val="0"/>
              <w:marTop w:val="0"/>
              <w:marBottom w:val="0"/>
              <w:divBdr>
                <w:top w:val="none" w:sz="0" w:space="0" w:color="auto"/>
                <w:left w:val="none" w:sz="0" w:space="0" w:color="auto"/>
                <w:bottom w:val="none" w:sz="0" w:space="0" w:color="auto"/>
                <w:right w:val="none" w:sz="0" w:space="0" w:color="auto"/>
              </w:divBdr>
            </w:div>
            <w:div w:id="841313990">
              <w:marLeft w:val="0"/>
              <w:marRight w:val="0"/>
              <w:marTop w:val="0"/>
              <w:marBottom w:val="0"/>
              <w:divBdr>
                <w:top w:val="none" w:sz="0" w:space="0" w:color="auto"/>
                <w:left w:val="none" w:sz="0" w:space="0" w:color="auto"/>
                <w:bottom w:val="none" w:sz="0" w:space="0" w:color="auto"/>
                <w:right w:val="none" w:sz="0" w:space="0" w:color="auto"/>
              </w:divBdr>
            </w:div>
            <w:div w:id="794566628">
              <w:marLeft w:val="0"/>
              <w:marRight w:val="0"/>
              <w:marTop w:val="0"/>
              <w:marBottom w:val="0"/>
              <w:divBdr>
                <w:top w:val="none" w:sz="0" w:space="0" w:color="auto"/>
                <w:left w:val="none" w:sz="0" w:space="0" w:color="auto"/>
                <w:bottom w:val="none" w:sz="0" w:space="0" w:color="auto"/>
                <w:right w:val="none" w:sz="0" w:space="0" w:color="auto"/>
              </w:divBdr>
            </w:div>
            <w:div w:id="1276135792">
              <w:marLeft w:val="0"/>
              <w:marRight w:val="0"/>
              <w:marTop w:val="0"/>
              <w:marBottom w:val="0"/>
              <w:divBdr>
                <w:top w:val="none" w:sz="0" w:space="0" w:color="auto"/>
                <w:left w:val="none" w:sz="0" w:space="0" w:color="auto"/>
                <w:bottom w:val="none" w:sz="0" w:space="0" w:color="auto"/>
                <w:right w:val="none" w:sz="0" w:space="0" w:color="auto"/>
              </w:divBdr>
            </w:div>
            <w:div w:id="60955943">
              <w:marLeft w:val="0"/>
              <w:marRight w:val="0"/>
              <w:marTop w:val="0"/>
              <w:marBottom w:val="0"/>
              <w:divBdr>
                <w:top w:val="none" w:sz="0" w:space="0" w:color="auto"/>
                <w:left w:val="none" w:sz="0" w:space="0" w:color="auto"/>
                <w:bottom w:val="none" w:sz="0" w:space="0" w:color="auto"/>
                <w:right w:val="none" w:sz="0" w:space="0" w:color="auto"/>
              </w:divBdr>
            </w:div>
            <w:div w:id="31077334">
              <w:marLeft w:val="0"/>
              <w:marRight w:val="0"/>
              <w:marTop w:val="0"/>
              <w:marBottom w:val="0"/>
              <w:divBdr>
                <w:top w:val="none" w:sz="0" w:space="0" w:color="auto"/>
                <w:left w:val="none" w:sz="0" w:space="0" w:color="auto"/>
                <w:bottom w:val="none" w:sz="0" w:space="0" w:color="auto"/>
                <w:right w:val="none" w:sz="0" w:space="0" w:color="auto"/>
              </w:divBdr>
            </w:div>
            <w:div w:id="863665058">
              <w:marLeft w:val="0"/>
              <w:marRight w:val="0"/>
              <w:marTop w:val="0"/>
              <w:marBottom w:val="0"/>
              <w:divBdr>
                <w:top w:val="none" w:sz="0" w:space="0" w:color="auto"/>
                <w:left w:val="none" w:sz="0" w:space="0" w:color="auto"/>
                <w:bottom w:val="none" w:sz="0" w:space="0" w:color="auto"/>
                <w:right w:val="none" w:sz="0" w:space="0" w:color="auto"/>
              </w:divBdr>
            </w:div>
            <w:div w:id="271791317">
              <w:marLeft w:val="0"/>
              <w:marRight w:val="0"/>
              <w:marTop w:val="0"/>
              <w:marBottom w:val="0"/>
              <w:divBdr>
                <w:top w:val="none" w:sz="0" w:space="0" w:color="auto"/>
                <w:left w:val="none" w:sz="0" w:space="0" w:color="auto"/>
                <w:bottom w:val="none" w:sz="0" w:space="0" w:color="auto"/>
                <w:right w:val="none" w:sz="0" w:space="0" w:color="auto"/>
              </w:divBdr>
            </w:div>
          </w:divsChild>
        </w:div>
        <w:div w:id="1678263418">
          <w:marLeft w:val="0"/>
          <w:marRight w:val="0"/>
          <w:marTop w:val="0"/>
          <w:marBottom w:val="0"/>
          <w:divBdr>
            <w:top w:val="none" w:sz="0" w:space="0" w:color="auto"/>
            <w:left w:val="none" w:sz="0" w:space="0" w:color="auto"/>
            <w:bottom w:val="none" w:sz="0" w:space="0" w:color="auto"/>
            <w:right w:val="none" w:sz="0" w:space="0" w:color="auto"/>
          </w:divBdr>
          <w:divsChild>
            <w:div w:id="492376587">
              <w:marLeft w:val="0"/>
              <w:marRight w:val="0"/>
              <w:marTop w:val="0"/>
              <w:marBottom w:val="0"/>
              <w:divBdr>
                <w:top w:val="none" w:sz="0" w:space="0" w:color="auto"/>
                <w:left w:val="none" w:sz="0" w:space="0" w:color="auto"/>
                <w:bottom w:val="none" w:sz="0" w:space="0" w:color="auto"/>
                <w:right w:val="none" w:sz="0" w:space="0" w:color="auto"/>
              </w:divBdr>
            </w:div>
            <w:div w:id="2117476865">
              <w:marLeft w:val="0"/>
              <w:marRight w:val="0"/>
              <w:marTop w:val="0"/>
              <w:marBottom w:val="0"/>
              <w:divBdr>
                <w:top w:val="none" w:sz="0" w:space="0" w:color="auto"/>
                <w:left w:val="none" w:sz="0" w:space="0" w:color="auto"/>
                <w:bottom w:val="none" w:sz="0" w:space="0" w:color="auto"/>
                <w:right w:val="none" w:sz="0" w:space="0" w:color="auto"/>
              </w:divBdr>
            </w:div>
            <w:div w:id="1591238842">
              <w:marLeft w:val="0"/>
              <w:marRight w:val="0"/>
              <w:marTop w:val="0"/>
              <w:marBottom w:val="0"/>
              <w:divBdr>
                <w:top w:val="none" w:sz="0" w:space="0" w:color="auto"/>
                <w:left w:val="none" w:sz="0" w:space="0" w:color="auto"/>
                <w:bottom w:val="none" w:sz="0" w:space="0" w:color="auto"/>
                <w:right w:val="none" w:sz="0" w:space="0" w:color="auto"/>
              </w:divBdr>
            </w:div>
            <w:div w:id="1782723983">
              <w:marLeft w:val="0"/>
              <w:marRight w:val="0"/>
              <w:marTop w:val="0"/>
              <w:marBottom w:val="0"/>
              <w:divBdr>
                <w:top w:val="none" w:sz="0" w:space="0" w:color="auto"/>
                <w:left w:val="none" w:sz="0" w:space="0" w:color="auto"/>
                <w:bottom w:val="none" w:sz="0" w:space="0" w:color="auto"/>
                <w:right w:val="none" w:sz="0" w:space="0" w:color="auto"/>
              </w:divBdr>
            </w:div>
            <w:div w:id="1379937900">
              <w:marLeft w:val="0"/>
              <w:marRight w:val="0"/>
              <w:marTop w:val="0"/>
              <w:marBottom w:val="0"/>
              <w:divBdr>
                <w:top w:val="none" w:sz="0" w:space="0" w:color="auto"/>
                <w:left w:val="none" w:sz="0" w:space="0" w:color="auto"/>
                <w:bottom w:val="none" w:sz="0" w:space="0" w:color="auto"/>
                <w:right w:val="none" w:sz="0" w:space="0" w:color="auto"/>
              </w:divBdr>
            </w:div>
            <w:div w:id="2107651891">
              <w:marLeft w:val="0"/>
              <w:marRight w:val="0"/>
              <w:marTop w:val="0"/>
              <w:marBottom w:val="0"/>
              <w:divBdr>
                <w:top w:val="none" w:sz="0" w:space="0" w:color="auto"/>
                <w:left w:val="none" w:sz="0" w:space="0" w:color="auto"/>
                <w:bottom w:val="none" w:sz="0" w:space="0" w:color="auto"/>
                <w:right w:val="none" w:sz="0" w:space="0" w:color="auto"/>
              </w:divBdr>
            </w:div>
            <w:div w:id="1031108817">
              <w:marLeft w:val="0"/>
              <w:marRight w:val="0"/>
              <w:marTop w:val="0"/>
              <w:marBottom w:val="0"/>
              <w:divBdr>
                <w:top w:val="none" w:sz="0" w:space="0" w:color="auto"/>
                <w:left w:val="none" w:sz="0" w:space="0" w:color="auto"/>
                <w:bottom w:val="none" w:sz="0" w:space="0" w:color="auto"/>
                <w:right w:val="none" w:sz="0" w:space="0" w:color="auto"/>
              </w:divBdr>
            </w:div>
            <w:div w:id="606621056">
              <w:marLeft w:val="0"/>
              <w:marRight w:val="0"/>
              <w:marTop w:val="0"/>
              <w:marBottom w:val="0"/>
              <w:divBdr>
                <w:top w:val="none" w:sz="0" w:space="0" w:color="auto"/>
                <w:left w:val="none" w:sz="0" w:space="0" w:color="auto"/>
                <w:bottom w:val="none" w:sz="0" w:space="0" w:color="auto"/>
                <w:right w:val="none" w:sz="0" w:space="0" w:color="auto"/>
              </w:divBdr>
            </w:div>
            <w:div w:id="1298300382">
              <w:marLeft w:val="0"/>
              <w:marRight w:val="0"/>
              <w:marTop w:val="0"/>
              <w:marBottom w:val="0"/>
              <w:divBdr>
                <w:top w:val="none" w:sz="0" w:space="0" w:color="auto"/>
                <w:left w:val="none" w:sz="0" w:space="0" w:color="auto"/>
                <w:bottom w:val="none" w:sz="0" w:space="0" w:color="auto"/>
                <w:right w:val="none" w:sz="0" w:space="0" w:color="auto"/>
              </w:divBdr>
            </w:div>
            <w:div w:id="1820464425">
              <w:marLeft w:val="0"/>
              <w:marRight w:val="0"/>
              <w:marTop w:val="0"/>
              <w:marBottom w:val="0"/>
              <w:divBdr>
                <w:top w:val="none" w:sz="0" w:space="0" w:color="auto"/>
                <w:left w:val="none" w:sz="0" w:space="0" w:color="auto"/>
                <w:bottom w:val="none" w:sz="0" w:space="0" w:color="auto"/>
                <w:right w:val="none" w:sz="0" w:space="0" w:color="auto"/>
              </w:divBdr>
            </w:div>
            <w:div w:id="1162894708">
              <w:marLeft w:val="0"/>
              <w:marRight w:val="0"/>
              <w:marTop w:val="0"/>
              <w:marBottom w:val="0"/>
              <w:divBdr>
                <w:top w:val="none" w:sz="0" w:space="0" w:color="auto"/>
                <w:left w:val="none" w:sz="0" w:space="0" w:color="auto"/>
                <w:bottom w:val="none" w:sz="0" w:space="0" w:color="auto"/>
                <w:right w:val="none" w:sz="0" w:space="0" w:color="auto"/>
              </w:divBdr>
            </w:div>
            <w:div w:id="1466466226">
              <w:marLeft w:val="0"/>
              <w:marRight w:val="0"/>
              <w:marTop w:val="0"/>
              <w:marBottom w:val="0"/>
              <w:divBdr>
                <w:top w:val="none" w:sz="0" w:space="0" w:color="auto"/>
                <w:left w:val="none" w:sz="0" w:space="0" w:color="auto"/>
                <w:bottom w:val="none" w:sz="0" w:space="0" w:color="auto"/>
                <w:right w:val="none" w:sz="0" w:space="0" w:color="auto"/>
              </w:divBdr>
            </w:div>
            <w:div w:id="1834178366">
              <w:marLeft w:val="0"/>
              <w:marRight w:val="0"/>
              <w:marTop w:val="0"/>
              <w:marBottom w:val="0"/>
              <w:divBdr>
                <w:top w:val="none" w:sz="0" w:space="0" w:color="auto"/>
                <w:left w:val="none" w:sz="0" w:space="0" w:color="auto"/>
                <w:bottom w:val="none" w:sz="0" w:space="0" w:color="auto"/>
                <w:right w:val="none" w:sz="0" w:space="0" w:color="auto"/>
              </w:divBdr>
            </w:div>
            <w:div w:id="23613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39658">
      <w:bodyDiv w:val="1"/>
      <w:marLeft w:val="0"/>
      <w:marRight w:val="0"/>
      <w:marTop w:val="0"/>
      <w:marBottom w:val="0"/>
      <w:divBdr>
        <w:top w:val="none" w:sz="0" w:space="0" w:color="auto"/>
        <w:left w:val="none" w:sz="0" w:space="0" w:color="auto"/>
        <w:bottom w:val="none" w:sz="0" w:space="0" w:color="auto"/>
        <w:right w:val="none" w:sz="0" w:space="0" w:color="auto"/>
      </w:divBdr>
    </w:div>
    <w:div w:id="244190248">
      <w:bodyDiv w:val="1"/>
      <w:marLeft w:val="0"/>
      <w:marRight w:val="0"/>
      <w:marTop w:val="0"/>
      <w:marBottom w:val="0"/>
      <w:divBdr>
        <w:top w:val="none" w:sz="0" w:space="0" w:color="auto"/>
        <w:left w:val="none" w:sz="0" w:space="0" w:color="auto"/>
        <w:bottom w:val="none" w:sz="0" w:space="0" w:color="auto"/>
        <w:right w:val="none" w:sz="0" w:space="0" w:color="auto"/>
      </w:divBdr>
      <w:divsChild>
        <w:div w:id="1689333043">
          <w:marLeft w:val="0"/>
          <w:marRight w:val="0"/>
          <w:marTop w:val="0"/>
          <w:marBottom w:val="0"/>
          <w:divBdr>
            <w:top w:val="none" w:sz="0" w:space="0" w:color="auto"/>
            <w:left w:val="none" w:sz="0" w:space="0" w:color="auto"/>
            <w:bottom w:val="none" w:sz="0" w:space="0" w:color="auto"/>
            <w:right w:val="none" w:sz="0" w:space="0" w:color="auto"/>
          </w:divBdr>
          <w:divsChild>
            <w:div w:id="1446731645">
              <w:marLeft w:val="-225"/>
              <w:marRight w:val="-225"/>
              <w:marTop w:val="0"/>
              <w:marBottom w:val="0"/>
              <w:divBdr>
                <w:top w:val="none" w:sz="0" w:space="0" w:color="auto"/>
                <w:left w:val="none" w:sz="0" w:space="0" w:color="auto"/>
                <w:bottom w:val="none" w:sz="0" w:space="0" w:color="auto"/>
                <w:right w:val="none" w:sz="0" w:space="0" w:color="auto"/>
              </w:divBdr>
              <w:divsChild>
                <w:div w:id="60905350">
                  <w:marLeft w:val="0"/>
                  <w:marRight w:val="0"/>
                  <w:marTop w:val="0"/>
                  <w:marBottom w:val="0"/>
                  <w:divBdr>
                    <w:top w:val="none" w:sz="0" w:space="0" w:color="auto"/>
                    <w:left w:val="none" w:sz="0" w:space="0" w:color="auto"/>
                    <w:bottom w:val="none" w:sz="0" w:space="0" w:color="auto"/>
                    <w:right w:val="none" w:sz="0" w:space="0" w:color="auto"/>
                  </w:divBdr>
                  <w:divsChild>
                    <w:div w:id="1480464796">
                      <w:marLeft w:val="0"/>
                      <w:marRight w:val="0"/>
                      <w:marTop w:val="0"/>
                      <w:marBottom w:val="0"/>
                      <w:divBdr>
                        <w:top w:val="none" w:sz="0" w:space="0" w:color="auto"/>
                        <w:left w:val="none" w:sz="0" w:space="0" w:color="auto"/>
                        <w:bottom w:val="none" w:sz="0" w:space="0" w:color="auto"/>
                        <w:right w:val="none" w:sz="0" w:space="0" w:color="auto"/>
                      </w:divBdr>
                      <w:divsChild>
                        <w:div w:id="1639451694">
                          <w:marLeft w:val="0"/>
                          <w:marRight w:val="0"/>
                          <w:marTop w:val="0"/>
                          <w:marBottom w:val="0"/>
                          <w:divBdr>
                            <w:top w:val="none" w:sz="0" w:space="0" w:color="auto"/>
                            <w:left w:val="none" w:sz="0" w:space="0" w:color="auto"/>
                            <w:bottom w:val="none" w:sz="0" w:space="0" w:color="auto"/>
                            <w:right w:val="none" w:sz="0" w:space="0" w:color="auto"/>
                          </w:divBdr>
                          <w:divsChild>
                            <w:div w:id="491141653">
                              <w:marLeft w:val="0"/>
                              <w:marRight w:val="0"/>
                              <w:marTop w:val="0"/>
                              <w:marBottom w:val="0"/>
                              <w:divBdr>
                                <w:top w:val="none" w:sz="0" w:space="0" w:color="auto"/>
                                <w:left w:val="none" w:sz="0" w:space="0" w:color="auto"/>
                                <w:bottom w:val="none" w:sz="0" w:space="0" w:color="auto"/>
                                <w:right w:val="none" w:sz="0" w:space="0" w:color="auto"/>
                              </w:divBdr>
                              <w:divsChild>
                                <w:div w:id="1663580748">
                                  <w:marLeft w:val="0"/>
                                  <w:marRight w:val="0"/>
                                  <w:marTop w:val="0"/>
                                  <w:marBottom w:val="0"/>
                                  <w:divBdr>
                                    <w:top w:val="none" w:sz="0" w:space="0" w:color="auto"/>
                                    <w:left w:val="none" w:sz="0" w:space="0" w:color="auto"/>
                                    <w:bottom w:val="none" w:sz="0" w:space="0" w:color="auto"/>
                                    <w:right w:val="none" w:sz="0" w:space="0" w:color="auto"/>
                                  </w:divBdr>
                                  <w:divsChild>
                                    <w:div w:id="1530146625">
                                      <w:marLeft w:val="0"/>
                                      <w:marRight w:val="0"/>
                                      <w:marTop w:val="0"/>
                                      <w:marBottom w:val="0"/>
                                      <w:divBdr>
                                        <w:top w:val="none" w:sz="0" w:space="0" w:color="auto"/>
                                        <w:left w:val="none" w:sz="0" w:space="0" w:color="auto"/>
                                        <w:bottom w:val="none" w:sz="0" w:space="0" w:color="auto"/>
                                        <w:right w:val="none" w:sz="0" w:space="0" w:color="auto"/>
                                      </w:divBdr>
                                      <w:divsChild>
                                        <w:div w:id="628631704">
                                          <w:marLeft w:val="0"/>
                                          <w:marRight w:val="0"/>
                                          <w:marTop w:val="0"/>
                                          <w:marBottom w:val="0"/>
                                          <w:divBdr>
                                            <w:top w:val="none" w:sz="0" w:space="0" w:color="auto"/>
                                            <w:left w:val="none" w:sz="0" w:space="0" w:color="auto"/>
                                            <w:bottom w:val="none" w:sz="0" w:space="0" w:color="auto"/>
                                            <w:right w:val="none" w:sz="0" w:space="0" w:color="auto"/>
                                          </w:divBdr>
                                          <w:divsChild>
                                            <w:div w:id="1265729402">
                                              <w:marLeft w:val="0"/>
                                              <w:marRight w:val="0"/>
                                              <w:marTop w:val="0"/>
                                              <w:marBottom w:val="0"/>
                                              <w:divBdr>
                                                <w:top w:val="none" w:sz="0" w:space="0" w:color="auto"/>
                                                <w:left w:val="none" w:sz="0" w:space="0" w:color="auto"/>
                                                <w:bottom w:val="none" w:sz="0" w:space="0" w:color="auto"/>
                                                <w:right w:val="none" w:sz="0" w:space="0" w:color="auto"/>
                                              </w:divBdr>
                                              <w:divsChild>
                                                <w:div w:id="915240780">
                                                  <w:marLeft w:val="0"/>
                                                  <w:marRight w:val="0"/>
                                                  <w:marTop w:val="0"/>
                                                  <w:marBottom w:val="0"/>
                                                  <w:divBdr>
                                                    <w:top w:val="none" w:sz="0" w:space="0" w:color="auto"/>
                                                    <w:left w:val="none" w:sz="0" w:space="0" w:color="auto"/>
                                                    <w:bottom w:val="none" w:sz="0" w:space="0" w:color="auto"/>
                                                    <w:right w:val="none" w:sz="0" w:space="0" w:color="auto"/>
                                                  </w:divBdr>
                                                  <w:divsChild>
                                                    <w:div w:id="1531525092">
                                                      <w:marLeft w:val="0"/>
                                                      <w:marRight w:val="0"/>
                                                      <w:marTop w:val="0"/>
                                                      <w:marBottom w:val="0"/>
                                                      <w:divBdr>
                                                        <w:top w:val="none" w:sz="0" w:space="0" w:color="auto"/>
                                                        <w:left w:val="none" w:sz="0" w:space="0" w:color="auto"/>
                                                        <w:bottom w:val="none" w:sz="0" w:space="0" w:color="auto"/>
                                                        <w:right w:val="none" w:sz="0" w:space="0" w:color="auto"/>
                                                      </w:divBdr>
                                                      <w:divsChild>
                                                        <w:div w:id="990711981">
                                                          <w:marLeft w:val="0"/>
                                                          <w:marRight w:val="0"/>
                                                          <w:marTop w:val="0"/>
                                                          <w:marBottom w:val="0"/>
                                                          <w:divBdr>
                                                            <w:top w:val="none" w:sz="0" w:space="0" w:color="auto"/>
                                                            <w:left w:val="none" w:sz="0" w:space="0" w:color="auto"/>
                                                            <w:bottom w:val="none" w:sz="0" w:space="0" w:color="auto"/>
                                                            <w:right w:val="none" w:sz="0" w:space="0" w:color="auto"/>
                                                          </w:divBdr>
                                                          <w:divsChild>
                                                            <w:div w:id="114179798">
                                                              <w:marLeft w:val="0"/>
                                                              <w:marRight w:val="0"/>
                                                              <w:marTop w:val="0"/>
                                                              <w:marBottom w:val="450"/>
                                                              <w:divBdr>
                                                                <w:top w:val="none" w:sz="0" w:space="0" w:color="auto"/>
                                                                <w:left w:val="none" w:sz="0" w:space="0" w:color="auto"/>
                                                                <w:bottom w:val="none" w:sz="0" w:space="0" w:color="auto"/>
                                                                <w:right w:val="none" w:sz="0" w:space="0" w:color="auto"/>
                                                              </w:divBdr>
                                                              <w:divsChild>
                                                                <w:div w:id="730616324">
                                                                  <w:marLeft w:val="0"/>
                                                                  <w:marRight w:val="0"/>
                                                                  <w:marTop w:val="0"/>
                                                                  <w:marBottom w:val="0"/>
                                                                  <w:divBdr>
                                                                    <w:top w:val="none" w:sz="0" w:space="0" w:color="auto"/>
                                                                    <w:left w:val="none" w:sz="0" w:space="0" w:color="auto"/>
                                                                    <w:bottom w:val="single" w:sz="18" w:space="0" w:color="DDE6E9"/>
                                                                    <w:right w:val="none" w:sz="0" w:space="0" w:color="auto"/>
                                                                  </w:divBdr>
                                                                  <w:divsChild>
                                                                    <w:div w:id="818158418">
                                                                      <w:marLeft w:val="0"/>
                                                                      <w:marRight w:val="0"/>
                                                                      <w:marTop w:val="0"/>
                                                                      <w:marBottom w:val="0"/>
                                                                      <w:divBdr>
                                                                        <w:top w:val="none" w:sz="0" w:space="0" w:color="auto"/>
                                                                        <w:left w:val="none" w:sz="0" w:space="0" w:color="auto"/>
                                                                        <w:bottom w:val="none" w:sz="0" w:space="0" w:color="auto"/>
                                                                        <w:right w:val="none" w:sz="0" w:space="0" w:color="auto"/>
                                                                      </w:divBdr>
                                                                      <w:divsChild>
                                                                        <w:div w:id="1180463280">
                                                                          <w:marLeft w:val="0"/>
                                                                          <w:marRight w:val="0"/>
                                                                          <w:marTop w:val="0"/>
                                                                          <w:marBottom w:val="0"/>
                                                                          <w:divBdr>
                                                                            <w:top w:val="none" w:sz="0" w:space="0" w:color="auto"/>
                                                                            <w:left w:val="none" w:sz="0" w:space="0" w:color="auto"/>
                                                                            <w:bottom w:val="none" w:sz="0" w:space="0" w:color="auto"/>
                                                                            <w:right w:val="none" w:sz="0" w:space="0" w:color="auto"/>
                                                                          </w:divBdr>
                                                                          <w:divsChild>
                                                                            <w:div w:id="722216641">
                                                                              <w:marLeft w:val="0"/>
                                                                              <w:marRight w:val="0"/>
                                                                              <w:marTop w:val="0"/>
                                                                              <w:marBottom w:val="0"/>
                                                                              <w:divBdr>
                                                                                <w:top w:val="none" w:sz="0" w:space="0" w:color="auto"/>
                                                                                <w:left w:val="none" w:sz="0" w:space="0" w:color="auto"/>
                                                                                <w:bottom w:val="none" w:sz="0" w:space="0" w:color="auto"/>
                                                                                <w:right w:val="none" w:sz="0" w:space="0" w:color="auto"/>
                                                                              </w:divBdr>
                                                                              <w:divsChild>
                                                                                <w:div w:id="142954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3141871">
      <w:bodyDiv w:val="1"/>
      <w:marLeft w:val="0"/>
      <w:marRight w:val="0"/>
      <w:marTop w:val="0"/>
      <w:marBottom w:val="0"/>
      <w:divBdr>
        <w:top w:val="none" w:sz="0" w:space="0" w:color="auto"/>
        <w:left w:val="none" w:sz="0" w:space="0" w:color="auto"/>
        <w:bottom w:val="none" w:sz="0" w:space="0" w:color="auto"/>
        <w:right w:val="none" w:sz="0" w:space="0" w:color="auto"/>
      </w:divBdr>
      <w:divsChild>
        <w:div w:id="1174807815">
          <w:marLeft w:val="0"/>
          <w:marRight w:val="0"/>
          <w:marTop w:val="0"/>
          <w:marBottom w:val="0"/>
          <w:divBdr>
            <w:top w:val="none" w:sz="0" w:space="0" w:color="auto"/>
            <w:left w:val="none" w:sz="0" w:space="0" w:color="auto"/>
            <w:bottom w:val="none" w:sz="0" w:space="0" w:color="auto"/>
            <w:right w:val="none" w:sz="0" w:space="0" w:color="auto"/>
          </w:divBdr>
          <w:divsChild>
            <w:div w:id="828443150">
              <w:marLeft w:val="0"/>
              <w:marRight w:val="0"/>
              <w:marTop w:val="0"/>
              <w:marBottom w:val="0"/>
              <w:divBdr>
                <w:top w:val="none" w:sz="0" w:space="0" w:color="auto"/>
                <w:left w:val="none" w:sz="0" w:space="0" w:color="auto"/>
                <w:bottom w:val="none" w:sz="0" w:space="0" w:color="auto"/>
                <w:right w:val="none" w:sz="0" w:space="0" w:color="auto"/>
              </w:divBdr>
              <w:divsChild>
                <w:div w:id="1407536935">
                  <w:marLeft w:val="0"/>
                  <w:marRight w:val="0"/>
                  <w:marTop w:val="0"/>
                  <w:marBottom w:val="0"/>
                  <w:divBdr>
                    <w:top w:val="none" w:sz="0" w:space="0" w:color="auto"/>
                    <w:left w:val="none" w:sz="0" w:space="0" w:color="auto"/>
                    <w:bottom w:val="none" w:sz="0" w:space="0" w:color="auto"/>
                    <w:right w:val="none" w:sz="0" w:space="0" w:color="auto"/>
                  </w:divBdr>
                  <w:divsChild>
                    <w:div w:id="86043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849325">
      <w:bodyDiv w:val="1"/>
      <w:marLeft w:val="0"/>
      <w:marRight w:val="0"/>
      <w:marTop w:val="0"/>
      <w:marBottom w:val="0"/>
      <w:divBdr>
        <w:top w:val="none" w:sz="0" w:space="0" w:color="auto"/>
        <w:left w:val="none" w:sz="0" w:space="0" w:color="auto"/>
        <w:bottom w:val="none" w:sz="0" w:space="0" w:color="auto"/>
        <w:right w:val="none" w:sz="0" w:space="0" w:color="auto"/>
      </w:divBdr>
      <w:divsChild>
        <w:div w:id="615333426">
          <w:marLeft w:val="47"/>
          <w:marRight w:val="0"/>
          <w:marTop w:val="0"/>
          <w:marBottom w:val="0"/>
          <w:divBdr>
            <w:top w:val="none" w:sz="0" w:space="0" w:color="auto"/>
            <w:left w:val="none" w:sz="0" w:space="0" w:color="auto"/>
            <w:bottom w:val="none" w:sz="0" w:space="0" w:color="auto"/>
            <w:right w:val="none" w:sz="0" w:space="0" w:color="auto"/>
          </w:divBdr>
          <w:divsChild>
            <w:div w:id="1005090408">
              <w:marLeft w:val="0"/>
              <w:marRight w:val="0"/>
              <w:marTop w:val="316"/>
              <w:marBottom w:val="0"/>
              <w:divBdr>
                <w:top w:val="none" w:sz="0" w:space="0" w:color="auto"/>
                <w:left w:val="none" w:sz="0" w:space="0" w:color="auto"/>
                <w:bottom w:val="none" w:sz="0" w:space="0" w:color="auto"/>
                <w:right w:val="none" w:sz="0" w:space="0" w:color="auto"/>
              </w:divBdr>
            </w:div>
          </w:divsChild>
        </w:div>
      </w:divsChild>
    </w:div>
    <w:div w:id="685133997">
      <w:bodyDiv w:val="1"/>
      <w:marLeft w:val="0"/>
      <w:marRight w:val="0"/>
      <w:marTop w:val="0"/>
      <w:marBottom w:val="0"/>
      <w:divBdr>
        <w:top w:val="none" w:sz="0" w:space="0" w:color="auto"/>
        <w:left w:val="none" w:sz="0" w:space="0" w:color="auto"/>
        <w:bottom w:val="none" w:sz="0" w:space="0" w:color="auto"/>
        <w:right w:val="none" w:sz="0" w:space="0" w:color="auto"/>
      </w:divBdr>
      <w:divsChild>
        <w:div w:id="2062558962">
          <w:marLeft w:val="0"/>
          <w:marRight w:val="0"/>
          <w:marTop w:val="0"/>
          <w:marBottom w:val="0"/>
          <w:divBdr>
            <w:top w:val="none" w:sz="0" w:space="0" w:color="auto"/>
            <w:left w:val="none" w:sz="0" w:space="0" w:color="auto"/>
            <w:bottom w:val="none" w:sz="0" w:space="0" w:color="auto"/>
            <w:right w:val="none" w:sz="0" w:space="0" w:color="auto"/>
          </w:divBdr>
          <w:divsChild>
            <w:div w:id="412435270">
              <w:marLeft w:val="-225"/>
              <w:marRight w:val="-225"/>
              <w:marTop w:val="0"/>
              <w:marBottom w:val="0"/>
              <w:divBdr>
                <w:top w:val="none" w:sz="0" w:space="0" w:color="auto"/>
                <w:left w:val="none" w:sz="0" w:space="0" w:color="auto"/>
                <w:bottom w:val="none" w:sz="0" w:space="0" w:color="auto"/>
                <w:right w:val="none" w:sz="0" w:space="0" w:color="auto"/>
              </w:divBdr>
              <w:divsChild>
                <w:div w:id="493188181">
                  <w:marLeft w:val="0"/>
                  <w:marRight w:val="0"/>
                  <w:marTop w:val="0"/>
                  <w:marBottom w:val="0"/>
                  <w:divBdr>
                    <w:top w:val="none" w:sz="0" w:space="0" w:color="auto"/>
                    <w:left w:val="none" w:sz="0" w:space="0" w:color="auto"/>
                    <w:bottom w:val="none" w:sz="0" w:space="0" w:color="auto"/>
                    <w:right w:val="none" w:sz="0" w:space="0" w:color="auto"/>
                  </w:divBdr>
                  <w:divsChild>
                    <w:div w:id="1374386395">
                      <w:marLeft w:val="0"/>
                      <w:marRight w:val="0"/>
                      <w:marTop w:val="0"/>
                      <w:marBottom w:val="0"/>
                      <w:divBdr>
                        <w:top w:val="none" w:sz="0" w:space="0" w:color="auto"/>
                        <w:left w:val="none" w:sz="0" w:space="0" w:color="auto"/>
                        <w:bottom w:val="none" w:sz="0" w:space="0" w:color="auto"/>
                        <w:right w:val="none" w:sz="0" w:space="0" w:color="auto"/>
                      </w:divBdr>
                      <w:divsChild>
                        <w:div w:id="788819321">
                          <w:marLeft w:val="0"/>
                          <w:marRight w:val="0"/>
                          <w:marTop w:val="0"/>
                          <w:marBottom w:val="0"/>
                          <w:divBdr>
                            <w:top w:val="none" w:sz="0" w:space="0" w:color="auto"/>
                            <w:left w:val="none" w:sz="0" w:space="0" w:color="auto"/>
                            <w:bottom w:val="none" w:sz="0" w:space="0" w:color="auto"/>
                            <w:right w:val="none" w:sz="0" w:space="0" w:color="auto"/>
                          </w:divBdr>
                          <w:divsChild>
                            <w:div w:id="1740135265">
                              <w:marLeft w:val="0"/>
                              <w:marRight w:val="0"/>
                              <w:marTop w:val="0"/>
                              <w:marBottom w:val="0"/>
                              <w:divBdr>
                                <w:top w:val="none" w:sz="0" w:space="0" w:color="auto"/>
                                <w:left w:val="none" w:sz="0" w:space="0" w:color="auto"/>
                                <w:bottom w:val="none" w:sz="0" w:space="0" w:color="auto"/>
                                <w:right w:val="none" w:sz="0" w:space="0" w:color="auto"/>
                              </w:divBdr>
                              <w:divsChild>
                                <w:div w:id="1640115663">
                                  <w:marLeft w:val="0"/>
                                  <w:marRight w:val="0"/>
                                  <w:marTop w:val="0"/>
                                  <w:marBottom w:val="0"/>
                                  <w:divBdr>
                                    <w:top w:val="none" w:sz="0" w:space="0" w:color="auto"/>
                                    <w:left w:val="none" w:sz="0" w:space="0" w:color="auto"/>
                                    <w:bottom w:val="none" w:sz="0" w:space="0" w:color="auto"/>
                                    <w:right w:val="none" w:sz="0" w:space="0" w:color="auto"/>
                                  </w:divBdr>
                                  <w:divsChild>
                                    <w:div w:id="1819877654">
                                      <w:marLeft w:val="0"/>
                                      <w:marRight w:val="0"/>
                                      <w:marTop w:val="0"/>
                                      <w:marBottom w:val="0"/>
                                      <w:divBdr>
                                        <w:top w:val="none" w:sz="0" w:space="0" w:color="auto"/>
                                        <w:left w:val="none" w:sz="0" w:space="0" w:color="auto"/>
                                        <w:bottom w:val="none" w:sz="0" w:space="0" w:color="auto"/>
                                        <w:right w:val="none" w:sz="0" w:space="0" w:color="auto"/>
                                      </w:divBdr>
                                      <w:divsChild>
                                        <w:div w:id="523907068">
                                          <w:marLeft w:val="0"/>
                                          <w:marRight w:val="0"/>
                                          <w:marTop w:val="0"/>
                                          <w:marBottom w:val="0"/>
                                          <w:divBdr>
                                            <w:top w:val="none" w:sz="0" w:space="0" w:color="auto"/>
                                            <w:left w:val="none" w:sz="0" w:space="0" w:color="auto"/>
                                            <w:bottom w:val="none" w:sz="0" w:space="0" w:color="auto"/>
                                            <w:right w:val="none" w:sz="0" w:space="0" w:color="auto"/>
                                          </w:divBdr>
                                          <w:divsChild>
                                            <w:div w:id="441876136">
                                              <w:marLeft w:val="0"/>
                                              <w:marRight w:val="0"/>
                                              <w:marTop w:val="0"/>
                                              <w:marBottom w:val="0"/>
                                              <w:divBdr>
                                                <w:top w:val="none" w:sz="0" w:space="0" w:color="auto"/>
                                                <w:left w:val="none" w:sz="0" w:space="0" w:color="auto"/>
                                                <w:bottom w:val="none" w:sz="0" w:space="0" w:color="auto"/>
                                                <w:right w:val="none" w:sz="0" w:space="0" w:color="auto"/>
                                              </w:divBdr>
                                              <w:divsChild>
                                                <w:div w:id="1605964081">
                                                  <w:marLeft w:val="0"/>
                                                  <w:marRight w:val="0"/>
                                                  <w:marTop w:val="0"/>
                                                  <w:marBottom w:val="0"/>
                                                  <w:divBdr>
                                                    <w:top w:val="none" w:sz="0" w:space="0" w:color="auto"/>
                                                    <w:left w:val="none" w:sz="0" w:space="0" w:color="auto"/>
                                                    <w:bottom w:val="none" w:sz="0" w:space="0" w:color="auto"/>
                                                    <w:right w:val="none" w:sz="0" w:space="0" w:color="auto"/>
                                                  </w:divBdr>
                                                  <w:divsChild>
                                                    <w:div w:id="502548658">
                                                      <w:marLeft w:val="0"/>
                                                      <w:marRight w:val="0"/>
                                                      <w:marTop w:val="0"/>
                                                      <w:marBottom w:val="0"/>
                                                      <w:divBdr>
                                                        <w:top w:val="none" w:sz="0" w:space="0" w:color="auto"/>
                                                        <w:left w:val="none" w:sz="0" w:space="0" w:color="auto"/>
                                                        <w:bottom w:val="none" w:sz="0" w:space="0" w:color="auto"/>
                                                        <w:right w:val="none" w:sz="0" w:space="0" w:color="auto"/>
                                                      </w:divBdr>
                                                      <w:divsChild>
                                                        <w:div w:id="998774199">
                                                          <w:marLeft w:val="0"/>
                                                          <w:marRight w:val="0"/>
                                                          <w:marTop w:val="0"/>
                                                          <w:marBottom w:val="0"/>
                                                          <w:divBdr>
                                                            <w:top w:val="none" w:sz="0" w:space="0" w:color="auto"/>
                                                            <w:left w:val="none" w:sz="0" w:space="0" w:color="auto"/>
                                                            <w:bottom w:val="none" w:sz="0" w:space="0" w:color="auto"/>
                                                            <w:right w:val="none" w:sz="0" w:space="0" w:color="auto"/>
                                                          </w:divBdr>
                                                          <w:divsChild>
                                                            <w:div w:id="1444420625">
                                                              <w:marLeft w:val="0"/>
                                                              <w:marRight w:val="0"/>
                                                              <w:marTop w:val="0"/>
                                                              <w:marBottom w:val="450"/>
                                                              <w:divBdr>
                                                                <w:top w:val="none" w:sz="0" w:space="0" w:color="auto"/>
                                                                <w:left w:val="none" w:sz="0" w:space="0" w:color="auto"/>
                                                                <w:bottom w:val="none" w:sz="0" w:space="0" w:color="auto"/>
                                                                <w:right w:val="none" w:sz="0" w:space="0" w:color="auto"/>
                                                              </w:divBdr>
                                                              <w:divsChild>
                                                                <w:div w:id="1414817798">
                                                                  <w:marLeft w:val="0"/>
                                                                  <w:marRight w:val="0"/>
                                                                  <w:marTop w:val="0"/>
                                                                  <w:marBottom w:val="0"/>
                                                                  <w:divBdr>
                                                                    <w:top w:val="none" w:sz="0" w:space="0" w:color="auto"/>
                                                                    <w:left w:val="none" w:sz="0" w:space="0" w:color="auto"/>
                                                                    <w:bottom w:val="single" w:sz="18" w:space="0" w:color="DDE6E9"/>
                                                                    <w:right w:val="none" w:sz="0" w:space="0" w:color="auto"/>
                                                                  </w:divBdr>
                                                                  <w:divsChild>
                                                                    <w:div w:id="499809935">
                                                                      <w:marLeft w:val="0"/>
                                                                      <w:marRight w:val="0"/>
                                                                      <w:marTop w:val="0"/>
                                                                      <w:marBottom w:val="0"/>
                                                                      <w:divBdr>
                                                                        <w:top w:val="none" w:sz="0" w:space="0" w:color="auto"/>
                                                                        <w:left w:val="none" w:sz="0" w:space="0" w:color="auto"/>
                                                                        <w:bottom w:val="none" w:sz="0" w:space="0" w:color="auto"/>
                                                                        <w:right w:val="none" w:sz="0" w:space="0" w:color="auto"/>
                                                                      </w:divBdr>
                                                                      <w:divsChild>
                                                                        <w:div w:id="1094322174">
                                                                          <w:marLeft w:val="0"/>
                                                                          <w:marRight w:val="0"/>
                                                                          <w:marTop w:val="0"/>
                                                                          <w:marBottom w:val="0"/>
                                                                          <w:divBdr>
                                                                            <w:top w:val="none" w:sz="0" w:space="0" w:color="auto"/>
                                                                            <w:left w:val="none" w:sz="0" w:space="0" w:color="auto"/>
                                                                            <w:bottom w:val="none" w:sz="0" w:space="0" w:color="auto"/>
                                                                            <w:right w:val="none" w:sz="0" w:space="0" w:color="auto"/>
                                                                          </w:divBdr>
                                                                          <w:divsChild>
                                                                            <w:div w:id="1814129146">
                                                                              <w:marLeft w:val="0"/>
                                                                              <w:marRight w:val="0"/>
                                                                              <w:marTop w:val="0"/>
                                                                              <w:marBottom w:val="0"/>
                                                                              <w:divBdr>
                                                                                <w:top w:val="none" w:sz="0" w:space="0" w:color="auto"/>
                                                                                <w:left w:val="none" w:sz="0" w:space="0" w:color="auto"/>
                                                                                <w:bottom w:val="none" w:sz="0" w:space="0" w:color="auto"/>
                                                                                <w:right w:val="none" w:sz="0" w:space="0" w:color="auto"/>
                                                                              </w:divBdr>
                                                                              <w:divsChild>
                                                                                <w:div w:id="155230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6075320">
      <w:bodyDiv w:val="1"/>
      <w:marLeft w:val="0"/>
      <w:marRight w:val="0"/>
      <w:marTop w:val="0"/>
      <w:marBottom w:val="0"/>
      <w:divBdr>
        <w:top w:val="none" w:sz="0" w:space="0" w:color="auto"/>
        <w:left w:val="none" w:sz="0" w:space="0" w:color="auto"/>
        <w:bottom w:val="none" w:sz="0" w:space="0" w:color="auto"/>
        <w:right w:val="none" w:sz="0" w:space="0" w:color="auto"/>
      </w:divBdr>
      <w:divsChild>
        <w:div w:id="335306840">
          <w:marLeft w:val="0"/>
          <w:marRight w:val="0"/>
          <w:marTop w:val="0"/>
          <w:marBottom w:val="0"/>
          <w:divBdr>
            <w:top w:val="none" w:sz="0" w:space="0" w:color="auto"/>
            <w:left w:val="none" w:sz="0" w:space="0" w:color="auto"/>
            <w:bottom w:val="none" w:sz="0" w:space="0" w:color="auto"/>
            <w:right w:val="none" w:sz="0" w:space="0" w:color="auto"/>
          </w:divBdr>
        </w:div>
      </w:divsChild>
    </w:div>
    <w:div w:id="990014628">
      <w:bodyDiv w:val="1"/>
      <w:marLeft w:val="0"/>
      <w:marRight w:val="0"/>
      <w:marTop w:val="0"/>
      <w:marBottom w:val="0"/>
      <w:divBdr>
        <w:top w:val="none" w:sz="0" w:space="0" w:color="auto"/>
        <w:left w:val="none" w:sz="0" w:space="0" w:color="auto"/>
        <w:bottom w:val="none" w:sz="0" w:space="0" w:color="auto"/>
        <w:right w:val="none" w:sz="0" w:space="0" w:color="auto"/>
      </w:divBdr>
      <w:divsChild>
        <w:div w:id="720372998">
          <w:marLeft w:val="0"/>
          <w:marRight w:val="0"/>
          <w:marTop w:val="0"/>
          <w:marBottom w:val="0"/>
          <w:divBdr>
            <w:top w:val="none" w:sz="0" w:space="0" w:color="auto"/>
            <w:left w:val="none" w:sz="0" w:space="0" w:color="auto"/>
            <w:bottom w:val="none" w:sz="0" w:space="0" w:color="auto"/>
            <w:right w:val="none" w:sz="0" w:space="0" w:color="auto"/>
          </w:divBdr>
          <w:divsChild>
            <w:div w:id="243877968">
              <w:marLeft w:val="0"/>
              <w:marRight w:val="0"/>
              <w:marTop w:val="0"/>
              <w:marBottom w:val="0"/>
              <w:divBdr>
                <w:top w:val="none" w:sz="0" w:space="0" w:color="auto"/>
                <w:left w:val="none" w:sz="0" w:space="0" w:color="auto"/>
                <w:bottom w:val="none" w:sz="0" w:space="0" w:color="auto"/>
                <w:right w:val="none" w:sz="0" w:space="0" w:color="auto"/>
              </w:divBdr>
            </w:div>
            <w:div w:id="943270567">
              <w:marLeft w:val="0"/>
              <w:marRight w:val="0"/>
              <w:marTop w:val="0"/>
              <w:marBottom w:val="0"/>
              <w:divBdr>
                <w:top w:val="none" w:sz="0" w:space="0" w:color="auto"/>
                <w:left w:val="none" w:sz="0" w:space="0" w:color="auto"/>
                <w:bottom w:val="none" w:sz="0" w:space="0" w:color="auto"/>
                <w:right w:val="none" w:sz="0" w:space="0" w:color="auto"/>
              </w:divBdr>
            </w:div>
            <w:div w:id="1820001096">
              <w:marLeft w:val="0"/>
              <w:marRight w:val="0"/>
              <w:marTop w:val="0"/>
              <w:marBottom w:val="0"/>
              <w:divBdr>
                <w:top w:val="none" w:sz="0" w:space="0" w:color="auto"/>
                <w:left w:val="none" w:sz="0" w:space="0" w:color="auto"/>
                <w:bottom w:val="none" w:sz="0" w:space="0" w:color="auto"/>
                <w:right w:val="none" w:sz="0" w:space="0" w:color="auto"/>
              </w:divBdr>
            </w:div>
            <w:div w:id="1640645770">
              <w:marLeft w:val="0"/>
              <w:marRight w:val="0"/>
              <w:marTop w:val="0"/>
              <w:marBottom w:val="0"/>
              <w:divBdr>
                <w:top w:val="none" w:sz="0" w:space="0" w:color="auto"/>
                <w:left w:val="none" w:sz="0" w:space="0" w:color="auto"/>
                <w:bottom w:val="none" w:sz="0" w:space="0" w:color="auto"/>
                <w:right w:val="none" w:sz="0" w:space="0" w:color="auto"/>
              </w:divBdr>
            </w:div>
            <w:div w:id="119957694">
              <w:marLeft w:val="0"/>
              <w:marRight w:val="0"/>
              <w:marTop w:val="0"/>
              <w:marBottom w:val="0"/>
              <w:divBdr>
                <w:top w:val="none" w:sz="0" w:space="0" w:color="auto"/>
                <w:left w:val="none" w:sz="0" w:space="0" w:color="auto"/>
                <w:bottom w:val="none" w:sz="0" w:space="0" w:color="auto"/>
                <w:right w:val="none" w:sz="0" w:space="0" w:color="auto"/>
              </w:divBdr>
            </w:div>
            <w:div w:id="2004166542">
              <w:marLeft w:val="0"/>
              <w:marRight w:val="0"/>
              <w:marTop w:val="0"/>
              <w:marBottom w:val="0"/>
              <w:divBdr>
                <w:top w:val="none" w:sz="0" w:space="0" w:color="auto"/>
                <w:left w:val="none" w:sz="0" w:space="0" w:color="auto"/>
                <w:bottom w:val="none" w:sz="0" w:space="0" w:color="auto"/>
                <w:right w:val="none" w:sz="0" w:space="0" w:color="auto"/>
              </w:divBdr>
            </w:div>
            <w:div w:id="52701136">
              <w:marLeft w:val="0"/>
              <w:marRight w:val="0"/>
              <w:marTop w:val="0"/>
              <w:marBottom w:val="0"/>
              <w:divBdr>
                <w:top w:val="none" w:sz="0" w:space="0" w:color="auto"/>
                <w:left w:val="none" w:sz="0" w:space="0" w:color="auto"/>
                <w:bottom w:val="none" w:sz="0" w:space="0" w:color="auto"/>
                <w:right w:val="none" w:sz="0" w:space="0" w:color="auto"/>
              </w:divBdr>
            </w:div>
            <w:div w:id="1817062854">
              <w:marLeft w:val="0"/>
              <w:marRight w:val="0"/>
              <w:marTop w:val="0"/>
              <w:marBottom w:val="0"/>
              <w:divBdr>
                <w:top w:val="none" w:sz="0" w:space="0" w:color="auto"/>
                <w:left w:val="none" w:sz="0" w:space="0" w:color="auto"/>
                <w:bottom w:val="none" w:sz="0" w:space="0" w:color="auto"/>
                <w:right w:val="none" w:sz="0" w:space="0" w:color="auto"/>
              </w:divBdr>
            </w:div>
            <w:div w:id="1508904802">
              <w:marLeft w:val="0"/>
              <w:marRight w:val="0"/>
              <w:marTop w:val="0"/>
              <w:marBottom w:val="0"/>
              <w:divBdr>
                <w:top w:val="none" w:sz="0" w:space="0" w:color="auto"/>
                <w:left w:val="none" w:sz="0" w:space="0" w:color="auto"/>
                <w:bottom w:val="none" w:sz="0" w:space="0" w:color="auto"/>
                <w:right w:val="none" w:sz="0" w:space="0" w:color="auto"/>
              </w:divBdr>
            </w:div>
            <w:div w:id="1921596904">
              <w:marLeft w:val="0"/>
              <w:marRight w:val="0"/>
              <w:marTop w:val="0"/>
              <w:marBottom w:val="0"/>
              <w:divBdr>
                <w:top w:val="none" w:sz="0" w:space="0" w:color="auto"/>
                <w:left w:val="none" w:sz="0" w:space="0" w:color="auto"/>
                <w:bottom w:val="none" w:sz="0" w:space="0" w:color="auto"/>
                <w:right w:val="none" w:sz="0" w:space="0" w:color="auto"/>
              </w:divBdr>
            </w:div>
            <w:div w:id="1722556356">
              <w:marLeft w:val="0"/>
              <w:marRight w:val="0"/>
              <w:marTop w:val="0"/>
              <w:marBottom w:val="0"/>
              <w:divBdr>
                <w:top w:val="none" w:sz="0" w:space="0" w:color="auto"/>
                <w:left w:val="none" w:sz="0" w:space="0" w:color="auto"/>
                <w:bottom w:val="none" w:sz="0" w:space="0" w:color="auto"/>
                <w:right w:val="none" w:sz="0" w:space="0" w:color="auto"/>
              </w:divBdr>
            </w:div>
            <w:div w:id="1495686069">
              <w:marLeft w:val="0"/>
              <w:marRight w:val="0"/>
              <w:marTop w:val="0"/>
              <w:marBottom w:val="0"/>
              <w:divBdr>
                <w:top w:val="none" w:sz="0" w:space="0" w:color="auto"/>
                <w:left w:val="none" w:sz="0" w:space="0" w:color="auto"/>
                <w:bottom w:val="none" w:sz="0" w:space="0" w:color="auto"/>
                <w:right w:val="none" w:sz="0" w:space="0" w:color="auto"/>
              </w:divBdr>
            </w:div>
            <w:div w:id="2115980101">
              <w:marLeft w:val="0"/>
              <w:marRight w:val="0"/>
              <w:marTop w:val="0"/>
              <w:marBottom w:val="0"/>
              <w:divBdr>
                <w:top w:val="none" w:sz="0" w:space="0" w:color="auto"/>
                <w:left w:val="none" w:sz="0" w:space="0" w:color="auto"/>
                <w:bottom w:val="none" w:sz="0" w:space="0" w:color="auto"/>
                <w:right w:val="none" w:sz="0" w:space="0" w:color="auto"/>
              </w:divBdr>
            </w:div>
            <w:div w:id="1738630634">
              <w:marLeft w:val="0"/>
              <w:marRight w:val="0"/>
              <w:marTop w:val="0"/>
              <w:marBottom w:val="0"/>
              <w:divBdr>
                <w:top w:val="none" w:sz="0" w:space="0" w:color="auto"/>
                <w:left w:val="none" w:sz="0" w:space="0" w:color="auto"/>
                <w:bottom w:val="none" w:sz="0" w:space="0" w:color="auto"/>
                <w:right w:val="none" w:sz="0" w:space="0" w:color="auto"/>
              </w:divBdr>
            </w:div>
            <w:div w:id="1746683844">
              <w:marLeft w:val="0"/>
              <w:marRight w:val="0"/>
              <w:marTop w:val="0"/>
              <w:marBottom w:val="0"/>
              <w:divBdr>
                <w:top w:val="none" w:sz="0" w:space="0" w:color="auto"/>
                <w:left w:val="none" w:sz="0" w:space="0" w:color="auto"/>
                <w:bottom w:val="none" w:sz="0" w:space="0" w:color="auto"/>
                <w:right w:val="none" w:sz="0" w:space="0" w:color="auto"/>
              </w:divBdr>
            </w:div>
            <w:div w:id="1080249098">
              <w:marLeft w:val="0"/>
              <w:marRight w:val="0"/>
              <w:marTop w:val="0"/>
              <w:marBottom w:val="0"/>
              <w:divBdr>
                <w:top w:val="none" w:sz="0" w:space="0" w:color="auto"/>
                <w:left w:val="none" w:sz="0" w:space="0" w:color="auto"/>
                <w:bottom w:val="none" w:sz="0" w:space="0" w:color="auto"/>
                <w:right w:val="none" w:sz="0" w:space="0" w:color="auto"/>
              </w:divBdr>
            </w:div>
            <w:div w:id="1606499203">
              <w:marLeft w:val="0"/>
              <w:marRight w:val="0"/>
              <w:marTop w:val="0"/>
              <w:marBottom w:val="0"/>
              <w:divBdr>
                <w:top w:val="none" w:sz="0" w:space="0" w:color="auto"/>
                <w:left w:val="none" w:sz="0" w:space="0" w:color="auto"/>
                <w:bottom w:val="none" w:sz="0" w:space="0" w:color="auto"/>
                <w:right w:val="none" w:sz="0" w:space="0" w:color="auto"/>
              </w:divBdr>
            </w:div>
            <w:div w:id="699818456">
              <w:marLeft w:val="0"/>
              <w:marRight w:val="0"/>
              <w:marTop w:val="0"/>
              <w:marBottom w:val="0"/>
              <w:divBdr>
                <w:top w:val="none" w:sz="0" w:space="0" w:color="auto"/>
                <w:left w:val="none" w:sz="0" w:space="0" w:color="auto"/>
                <w:bottom w:val="none" w:sz="0" w:space="0" w:color="auto"/>
                <w:right w:val="none" w:sz="0" w:space="0" w:color="auto"/>
              </w:divBdr>
            </w:div>
            <w:div w:id="51777988">
              <w:marLeft w:val="0"/>
              <w:marRight w:val="0"/>
              <w:marTop w:val="0"/>
              <w:marBottom w:val="0"/>
              <w:divBdr>
                <w:top w:val="none" w:sz="0" w:space="0" w:color="auto"/>
                <w:left w:val="none" w:sz="0" w:space="0" w:color="auto"/>
                <w:bottom w:val="none" w:sz="0" w:space="0" w:color="auto"/>
                <w:right w:val="none" w:sz="0" w:space="0" w:color="auto"/>
              </w:divBdr>
            </w:div>
          </w:divsChild>
        </w:div>
        <w:div w:id="1014771415">
          <w:marLeft w:val="0"/>
          <w:marRight w:val="0"/>
          <w:marTop w:val="0"/>
          <w:marBottom w:val="0"/>
          <w:divBdr>
            <w:top w:val="none" w:sz="0" w:space="0" w:color="auto"/>
            <w:left w:val="none" w:sz="0" w:space="0" w:color="auto"/>
            <w:bottom w:val="none" w:sz="0" w:space="0" w:color="auto"/>
            <w:right w:val="none" w:sz="0" w:space="0" w:color="auto"/>
          </w:divBdr>
          <w:divsChild>
            <w:div w:id="1698235179">
              <w:marLeft w:val="0"/>
              <w:marRight w:val="0"/>
              <w:marTop w:val="0"/>
              <w:marBottom w:val="0"/>
              <w:divBdr>
                <w:top w:val="none" w:sz="0" w:space="0" w:color="auto"/>
                <w:left w:val="none" w:sz="0" w:space="0" w:color="auto"/>
                <w:bottom w:val="none" w:sz="0" w:space="0" w:color="auto"/>
                <w:right w:val="none" w:sz="0" w:space="0" w:color="auto"/>
              </w:divBdr>
            </w:div>
            <w:div w:id="184757265">
              <w:marLeft w:val="0"/>
              <w:marRight w:val="0"/>
              <w:marTop w:val="0"/>
              <w:marBottom w:val="0"/>
              <w:divBdr>
                <w:top w:val="none" w:sz="0" w:space="0" w:color="auto"/>
                <w:left w:val="none" w:sz="0" w:space="0" w:color="auto"/>
                <w:bottom w:val="none" w:sz="0" w:space="0" w:color="auto"/>
                <w:right w:val="none" w:sz="0" w:space="0" w:color="auto"/>
              </w:divBdr>
            </w:div>
            <w:div w:id="1137187544">
              <w:marLeft w:val="0"/>
              <w:marRight w:val="0"/>
              <w:marTop w:val="0"/>
              <w:marBottom w:val="0"/>
              <w:divBdr>
                <w:top w:val="none" w:sz="0" w:space="0" w:color="auto"/>
                <w:left w:val="none" w:sz="0" w:space="0" w:color="auto"/>
                <w:bottom w:val="none" w:sz="0" w:space="0" w:color="auto"/>
                <w:right w:val="none" w:sz="0" w:space="0" w:color="auto"/>
              </w:divBdr>
            </w:div>
            <w:div w:id="1900480528">
              <w:marLeft w:val="0"/>
              <w:marRight w:val="0"/>
              <w:marTop w:val="0"/>
              <w:marBottom w:val="0"/>
              <w:divBdr>
                <w:top w:val="none" w:sz="0" w:space="0" w:color="auto"/>
                <w:left w:val="none" w:sz="0" w:space="0" w:color="auto"/>
                <w:bottom w:val="none" w:sz="0" w:space="0" w:color="auto"/>
                <w:right w:val="none" w:sz="0" w:space="0" w:color="auto"/>
              </w:divBdr>
            </w:div>
            <w:div w:id="1219702202">
              <w:marLeft w:val="0"/>
              <w:marRight w:val="0"/>
              <w:marTop w:val="0"/>
              <w:marBottom w:val="0"/>
              <w:divBdr>
                <w:top w:val="none" w:sz="0" w:space="0" w:color="auto"/>
                <w:left w:val="none" w:sz="0" w:space="0" w:color="auto"/>
                <w:bottom w:val="none" w:sz="0" w:space="0" w:color="auto"/>
                <w:right w:val="none" w:sz="0" w:space="0" w:color="auto"/>
              </w:divBdr>
            </w:div>
            <w:div w:id="1013147519">
              <w:marLeft w:val="0"/>
              <w:marRight w:val="0"/>
              <w:marTop w:val="0"/>
              <w:marBottom w:val="0"/>
              <w:divBdr>
                <w:top w:val="none" w:sz="0" w:space="0" w:color="auto"/>
                <w:left w:val="none" w:sz="0" w:space="0" w:color="auto"/>
                <w:bottom w:val="none" w:sz="0" w:space="0" w:color="auto"/>
                <w:right w:val="none" w:sz="0" w:space="0" w:color="auto"/>
              </w:divBdr>
            </w:div>
            <w:div w:id="670330583">
              <w:marLeft w:val="0"/>
              <w:marRight w:val="0"/>
              <w:marTop w:val="0"/>
              <w:marBottom w:val="0"/>
              <w:divBdr>
                <w:top w:val="none" w:sz="0" w:space="0" w:color="auto"/>
                <w:left w:val="none" w:sz="0" w:space="0" w:color="auto"/>
                <w:bottom w:val="none" w:sz="0" w:space="0" w:color="auto"/>
                <w:right w:val="none" w:sz="0" w:space="0" w:color="auto"/>
              </w:divBdr>
            </w:div>
            <w:div w:id="1459834864">
              <w:marLeft w:val="0"/>
              <w:marRight w:val="0"/>
              <w:marTop w:val="0"/>
              <w:marBottom w:val="0"/>
              <w:divBdr>
                <w:top w:val="none" w:sz="0" w:space="0" w:color="auto"/>
                <w:left w:val="none" w:sz="0" w:space="0" w:color="auto"/>
                <w:bottom w:val="none" w:sz="0" w:space="0" w:color="auto"/>
                <w:right w:val="none" w:sz="0" w:space="0" w:color="auto"/>
              </w:divBdr>
            </w:div>
            <w:div w:id="451442388">
              <w:marLeft w:val="0"/>
              <w:marRight w:val="0"/>
              <w:marTop w:val="0"/>
              <w:marBottom w:val="0"/>
              <w:divBdr>
                <w:top w:val="none" w:sz="0" w:space="0" w:color="auto"/>
                <w:left w:val="none" w:sz="0" w:space="0" w:color="auto"/>
                <w:bottom w:val="none" w:sz="0" w:space="0" w:color="auto"/>
                <w:right w:val="none" w:sz="0" w:space="0" w:color="auto"/>
              </w:divBdr>
            </w:div>
            <w:div w:id="2092048106">
              <w:marLeft w:val="0"/>
              <w:marRight w:val="0"/>
              <w:marTop w:val="0"/>
              <w:marBottom w:val="0"/>
              <w:divBdr>
                <w:top w:val="none" w:sz="0" w:space="0" w:color="auto"/>
                <w:left w:val="none" w:sz="0" w:space="0" w:color="auto"/>
                <w:bottom w:val="none" w:sz="0" w:space="0" w:color="auto"/>
                <w:right w:val="none" w:sz="0" w:space="0" w:color="auto"/>
              </w:divBdr>
            </w:div>
            <w:div w:id="1762221740">
              <w:marLeft w:val="0"/>
              <w:marRight w:val="0"/>
              <w:marTop w:val="0"/>
              <w:marBottom w:val="0"/>
              <w:divBdr>
                <w:top w:val="none" w:sz="0" w:space="0" w:color="auto"/>
                <w:left w:val="none" w:sz="0" w:space="0" w:color="auto"/>
                <w:bottom w:val="none" w:sz="0" w:space="0" w:color="auto"/>
                <w:right w:val="none" w:sz="0" w:space="0" w:color="auto"/>
              </w:divBdr>
            </w:div>
            <w:div w:id="109663244">
              <w:marLeft w:val="0"/>
              <w:marRight w:val="0"/>
              <w:marTop w:val="0"/>
              <w:marBottom w:val="0"/>
              <w:divBdr>
                <w:top w:val="none" w:sz="0" w:space="0" w:color="auto"/>
                <w:left w:val="none" w:sz="0" w:space="0" w:color="auto"/>
                <w:bottom w:val="none" w:sz="0" w:space="0" w:color="auto"/>
                <w:right w:val="none" w:sz="0" w:space="0" w:color="auto"/>
              </w:divBdr>
            </w:div>
            <w:div w:id="646710970">
              <w:marLeft w:val="0"/>
              <w:marRight w:val="0"/>
              <w:marTop w:val="0"/>
              <w:marBottom w:val="0"/>
              <w:divBdr>
                <w:top w:val="none" w:sz="0" w:space="0" w:color="auto"/>
                <w:left w:val="none" w:sz="0" w:space="0" w:color="auto"/>
                <w:bottom w:val="none" w:sz="0" w:space="0" w:color="auto"/>
                <w:right w:val="none" w:sz="0" w:space="0" w:color="auto"/>
              </w:divBdr>
            </w:div>
            <w:div w:id="1586063493">
              <w:marLeft w:val="0"/>
              <w:marRight w:val="0"/>
              <w:marTop w:val="0"/>
              <w:marBottom w:val="0"/>
              <w:divBdr>
                <w:top w:val="none" w:sz="0" w:space="0" w:color="auto"/>
                <w:left w:val="none" w:sz="0" w:space="0" w:color="auto"/>
                <w:bottom w:val="none" w:sz="0" w:space="0" w:color="auto"/>
                <w:right w:val="none" w:sz="0" w:space="0" w:color="auto"/>
              </w:divBdr>
            </w:div>
            <w:div w:id="1868255753">
              <w:marLeft w:val="0"/>
              <w:marRight w:val="0"/>
              <w:marTop w:val="0"/>
              <w:marBottom w:val="0"/>
              <w:divBdr>
                <w:top w:val="none" w:sz="0" w:space="0" w:color="auto"/>
                <w:left w:val="none" w:sz="0" w:space="0" w:color="auto"/>
                <w:bottom w:val="none" w:sz="0" w:space="0" w:color="auto"/>
                <w:right w:val="none" w:sz="0" w:space="0" w:color="auto"/>
              </w:divBdr>
            </w:div>
            <w:div w:id="880870923">
              <w:marLeft w:val="0"/>
              <w:marRight w:val="0"/>
              <w:marTop w:val="0"/>
              <w:marBottom w:val="0"/>
              <w:divBdr>
                <w:top w:val="none" w:sz="0" w:space="0" w:color="auto"/>
                <w:left w:val="none" w:sz="0" w:space="0" w:color="auto"/>
                <w:bottom w:val="none" w:sz="0" w:space="0" w:color="auto"/>
                <w:right w:val="none" w:sz="0" w:space="0" w:color="auto"/>
              </w:divBdr>
            </w:div>
            <w:div w:id="932782015">
              <w:marLeft w:val="0"/>
              <w:marRight w:val="0"/>
              <w:marTop w:val="0"/>
              <w:marBottom w:val="0"/>
              <w:divBdr>
                <w:top w:val="none" w:sz="0" w:space="0" w:color="auto"/>
                <w:left w:val="none" w:sz="0" w:space="0" w:color="auto"/>
                <w:bottom w:val="none" w:sz="0" w:space="0" w:color="auto"/>
                <w:right w:val="none" w:sz="0" w:space="0" w:color="auto"/>
              </w:divBdr>
            </w:div>
            <w:div w:id="182911335">
              <w:marLeft w:val="0"/>
              <w:marRight w:val="0"/>
              <w:marTop w:val="0"/>
              <w:marBottom w:val="0"/>
              <w:divBdr>
                <w:top w:val="none" w:sz="0" w:space="0" w:color="auto"/>
                <w:left w:val="none" w:sz="0" w:space="0" w:color="auto"/>
                <w:bottom w:val="none" w:sz="0" w:space="0" w:color="auto"/>
                <w:right w:val="none" w:sz="0" w:space="0" w:color="auto"/>
              </w:divBdr>
            </w:div>
            <w:div w:id="1329674029">
              <w:marLeft w:val="0"/>
              <w:marRight w:val="0"/>
              <w:marTop w:val="0"/>
              <w:marBottom w:val="0"/>
              <w:divBdr>
                <w:top w:val="none" w:sz="0" w:space="0" w:color="auto"/>
                <w:left w:val="none" w:sz="0" w:space="0" w:color="auto"/>
                <w:bottom w:val="none" w:sz="0" w:space="0" w:color="auto"/>
                <w:right w:val="none" w:sz="0" w:space="0" w:color="auto"/>
              </w:divBdr>
            </w:div>
            <w:div w:id="1560827528">
              <w:marLeft w:val="0"/>
              <w:marRight w:val="0"/>
              <w:marTop w:val="0"/>
              <w:marBottom w:val="0"/>
              <w:divBdr>
                <w:top w:val="none" w:sz="0" w:space="0" w:color="auto"/>
                <w:left w:val="none" w:sz="0" w:space="0" w:color="auto"/>
                <w:bottom w:val="none" w:sz="0" w:space="0" w:color="auto"/>
                <w:right w:val="none" w:sz="0" w:space="0" w:color="auto"/>
              </w:divBdr>
            </w:div>
          </w:divsChild>
        </w:div>
        <w:div w:id="236482492">
          <w:marLeft w:val="0"/>
          <w:marRight w:val="0"/>
          <w:marTop w:val="0"/>
          <w:marBottom w:val="0"/>
          <w:divBdr>
            <w:top w:val="none" w:sz="0" w:space="0" w:color="auto"/>
            <w:left w:val="none" w:sz="0" w:space="0" w:color="auto"/>
            <w:bottom w:val="none" w:sz="0" w:space="0" w:color="auto"/>
            <w:right w:val="none" w:sz="0" w:space="0" w:color="auto"/>
          </w:divBdr>
          <w:divsChild>
            <w:div w:id="178281792">
              <w:marLeft w:val="0"/>
              <w:marRight w:val="0"/>
              <w:marTop w:val="0"/>
              <w:marBottom w:val="0"/>
              <w:divBdr>
                <w:top w:val="none" w:sz="0" w:space="0" w:color="auto"/>
                <w:left w:val="none" w:sz="0" w:space="0" w:color="auto"/>
                <w:bottom w:val="none" w:sz="0" w:space="0" w:color="auto"/>
                <w:right w:val="none" w:sz="0" w:space="0" w:color="auto"/>
              </w:divBdr>
            </w:div>
            <w:div w:id="1562595588">
              <w:marLeft w:val="0"/>
              <w:marRight w:val="0"/>
              <w:marTop w:val="0"/>
              <w:marBottom w:val="0"/>
              <w:divBdr>
                <w:top w:val="none" w:sz="0" w:space="0" w:color="auto"/>
                <w:left w:val="none" w:sz="0" w:space="0" w:color="auto"/>
                <w:bottom w:val="none" w:sz="0" w:space="0" w:color="auto"/>
                <w:right w:val="none" w:sz="0" w:space="0" w:color="auto"/>
              </w:divBdr>
            </w:div>
            <w:div w:id="882331053">
              <w:marLeft w:val="0"/>
              <w:marRight w:val="0"/>
              <w:marTop w:val="0"/>
              <w:marBottom w:val="0"/>
              <w:divBdr>
                <w:top w:val="none" w:sz="0" w:space="0" w:color="auto"/>
                <w:left w:val="none" w:sz="0" w:space="0" w:color="auto"/>
                <w:bottom w:val="none" w:sz="0" w:space="0" w:color="auto"/>
                <w:right w:val="none" w:sz="0" w:space="0" w:color="auto"/>
              </w:divBdr>
            </w:div>
            <w:div w:id="8338402">
              <w:marLeft w:val="0"/>
              <w:marRight w:val="0"/>
              <w:marTop w:val="0"/>
              <w:marBottom w:val="0"/>
              <w:divBdr>
                <w:top w:val="none" w:sz="0" w:space="0" w:color="auto"/>
                <w:left w:val="none" w:sz="0" w:space="0" w:color="auto"/>
                <w:bottom w:val="none" w:sz="0" w:space="0" w:color="auto"/>
                <w:right w:val="none" w:sz="0" w:space="0" w:color="auto"/>
              </w:divBdr>
            </w:div>
            <w:div w:id="2007513514">
              <w:marLeft w:val="0"/>
              <w:marRight w:val="0"/>
              <w:marTop w:val="0"/>
              <w:marBottom w:val="0"/>
              <w:divBdr>
                <w:top w:val="none" w:sz="0" w:space="0" w:color="auto"/>
                <w:left w:val="none" w:sz="0" w:space="0" w:color="auto"/>
                <w:bottom w:val="none" w:sz="0" w:space="0" w:color="auto"/>
                <w:right w:val="none" w:sz="0" w:space="0" w:color="auto"/>
              </w:divBdr>
            </w:div>
            <w:div w:id="981885457">
              <w:marLeft w:val="0"/>
              <w:marRight w:val="0"/>
              <w:marTop w:val="0"/>
              <w:marBottom w:val="0"/>
              <w:divBdr>
                <w:top w:val="none" w:sz="0" w:space="0" w:color="auto"/>
                <w:left w:val="none" w:sz="0" w:space="0" w:color="auto"/>
                <w:bottom w:val="none" w:sz="0" w:space="0" w:color="auto"/>
                <w:right w:val="none" w:sz="0" w:space="0" w:color="auto"/>
              </w:divBdr>
            </w:div>
            <w:div w:id="1079913024">
              <w:marLeft w:val="0"/>
              <w:marRight w:val="0"/>
              <w:marTop w:val="0"/>
              <w:marBottom w:val="0"/>
              <w:divBdr>
                <w:top w:val="none" w:sz="0" w:space="0" w:color="auto"/>
                <w:left w:val="none" w:sz="0" w:space="0" w:color="auto"/>
                <w:bottom w:val="none" w:sz="0" w:space="0" w:color="auto"/>
                <w:right w:val="none" w:sz="0" w:space="0" w:color="auto"/>
              </w:divBdr>
            </w:div>
            <w:div w:id="1639072900">
              <w:marLeft w:val="0"/>
              <w:marRight w:val="0"/>
              <w:marTop w:val="0"/>
              <w:marBottom w:val="0"/>
              <w:divBdr>
                <w:top w:val="none" w:sz="0" w:space="0" w:color="auto"/>
                <w:left w:val="none" w:sz="0" w:space="0" w:color="auto"/>
                <w:bottom w:val="none" w:sz="0" w:space="0" w:color="auto"/>
                <w:right w:val="none" w:sz="0" w:space="0" w:color="auto"/>
              </w:divBdr>
            </w:div>
            <w:div w:id="487673417">
              <w:marLeft w:val="0"/>
              <w:marRight w:val="0"/>
              <w:marTop w:val="0"/>
              <w:marBottom w:val="0"/>
              <w:divBdr>
                <w:top w:val="none" w:sz="0" w:space="0" w:color="auto"/>
                <w:left w:val="none" w:sz="0" w:space="0" w:color="auto"/>
                <w:bottom w:val="none" w:sz="0" w:space="0" w:color="auto"/>
                <w:right w:val="none" w:sz="0" w:space="0" w:color="auto"/>
              </w:divBdr>
            </w:div>
            <w:div w:id="1486166856">
              <w:marLeft w:val="0"/>
              <w:marRight w:val="0"/>
              <w:marTop w:val="0"/>
              <w:marBottom w:val="0"/>
              <w:divBdr>
                <w:top w:val="none" w:sz="0" w:space="0" w:color="auto"/>
                <w:left w:val="none" w:sz="0" w:space="0" w:color="auto"/>
                <w:bottom w:val="none" w:sz="0" w:space="0" w:color="auto"/>
                <w:right w:val="none" w:sz="0" w:space="0" w:color="auto"/>
              </w:divBdr>
            </w:div>
            <w:div w:id="736830137">
              <w:marLeft w:val="0"/>
              <w:marRight w:val="0"/>
              <w:marTop w:val="0"/>
              <w:marBottom w:val="0"/>
              <w:divBdr>
                <w:top w:val="none" w:sz="0" w:space="0" w:color="auto"/>
                <w:left w:val="none" w:sz="0" w:space="0" w:color="auto"/>
                <w:bottom w:val="none" w:sz="0" w:space="0" w:color="auto"/>
                <w:right w:val="none" w:sz="0" w:space="0" w:color="auto"/>
              </w:divBdr>
            </w:div>
            <w:div w:id="587423810">
              <w:marLeft w:val="0"/>
              <w:marRight w:val="0"/>
              <w:marTop w:val="0"/>
              <w:marBottom w:val="0"/>
              <w:divBdr>
                <w:top w:val="none" w:sz="0" w:space="0" w:color="auto"/>
                <w:left w:val="none" w:sz="0" w:space="0" w:color="auto"/>
                <w:bottom w:val="none" w:sz="0" w:space="0" w:color="auto"/>
                <w:right w:val="none" w:sz="0" w:space="0" w:color="auto"/>
              </w:divBdr>
            </w:div>
            <w:div w:id="1615743712">
              <w:marLeft w:val="0"/>
              <w:marRight w:val="0"/>
              <w:marTop w:val="0"/>
              <w:marBottom w:val="0"/>
              <w:divBdr>
                <w:top w:val="none" w:sz="0" w:space="0" w:color="auto"/>
                <w:left w:val="none" w:sz="0" w:space="0" w:color="auto"/>
                <w:bottom w:val="none" w:sz="0" w:space="0" w:color="auto"/>
                <w:right w:val="none" w:sz="0" w:space="0" w:color="auto"/>
              </w:divBdr>
            </w:div>
            <w:div w:id="27147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538035">
      <w:bodyDiv w:val="1"/>
      <w:marLeft w:val="0"/>
      <w:marRight w:val="0"/>
      <w:marTop w:val="0"/>
      <w:marBottom w:val="0"/>
      <w:divBdr>
        <w:top w:val="none" w:sz="0" w:space="0" w:color="auto"/>
        <w:left w:val="none" w:sz="0" w:space="0" w:color="auto"/>
        <w:bottom w:val="none" w:sz="0" w:space="0" w:color="auto"/>
        <w:right w:val="none" w:sz="0" w:space="0" w:color="auto"/>
      </w:divBdr>
    </w:div>
    <w:div w:id="1129517301">
      <w:bodyDiv w:val="1"/>
      <w:marLeft w:val="0"/>
      <w:marRight w:val="0"/>
      <w:marTop w:val="0"/>
      <w:marBottom w:val="0"/>
      <w:divBdr>
        <w:top w:val="none" w:sz="0" w:space="0" w:color="auto"/>
        <w:left w:val="none" w:sz="0" w:space="0" w:color="auto"/>
        <w:bottom w:val="none" w:sz="0" w:space="0" w:color="auto"/>
        <w:right w:val="none" w:sz="0" w:space="0" w:color="auto"/>
      </w:divBdr>
    </w:div>
    <w:div w:id="1213881400">
      <w:bodyDiv w:val="1"/>
      <w:marLeft w:val="0"/>
      <w:marRight w:val="0"/>
      <w:marTop w:val="0"/>
      <w:marBottom w:val="0"/>
      <w:divBdr>
        <w:top w:val="none" w:sz="0" w:space="0" w:color="auto"/>
        <w:left w:val="none" w:sz="0" w:space="0" w:color="auto"/>
        <w:bottom w:val="none" w:sz="0" w:space="0" w:color="auto"/>
        <w:right w:val="none" w:sz="0" w:space="0" w:color="auto"/>
      </w:divBdr>
    </w:div>
    <w:div w:id="1228614854">
      <w:bodyDiv w:val="1"/>
      <w:marLeft w:val="0"/>
      <w:marRight w:val="0"/>
      <w:marTop w:val="0"/>
      <w:marBottom w:val="0"/>
      <w:divBdr>
        <w:top w:val="none" w:sz="0" w:space="0" w:color="auto"/>
        <w:left w:val="none" w:sz="0" w:space="0" w:color="auto"/>
        <w:bottom w:val="none" w:sz="0" w:space="0" w:color="auto"/>
        <w:right w:val="none" w:sz="0" w:space="0" w:color="auto"/>
      </w:divBdr>
      <w:divsChild>
        <w:div w:id="1210188598">
          <w:marLeft w:val="47"/>
          <w:marRight w:val="0"/>
          <w:marTop w:val="0"/>
          <w:marBottom w:val="0"/>
          <w:divBdr>
            <w:top w:val="none" w:sz="0" w:space="0" w:color="auto"/>
            <w:left w:val="none" w:sz="0" w:space="0" w:color="auto"/>
            <w:bottom w:val="none" w:sz="0" w:space="0" w:color="auto"/>
            <w:right w:val="none" w:sz="0" w:space="0" w:color="auto"/>
          </w:divBdr>
          <w:divsChild>
            <w:div w:id="704721632">
              <w:marLeft w:val="0"/>
              <w:marRight w:val="0"/>
              <w:marTop w:val="316"/>
              <w:marBottom w:val="0"/>
              <w:divBdr>
                <w:top w:val="none" w:sz="0" w:space="0" w:color="auto"/>
                <w:left w:val="none" w:sz="0" w:space="0" w:color="auto"/>
                <w:bottom w:val="none" w:sz="0" w:space="0" w:color="auto"/>
                <w:right w:val="none" w:sz="0" w:space="0" w:color="auto"/>
              </w:divBdr>
            </w:div>
          </w:divsChild>
        </w:div>
      </w:divsChild>
    </w:div>
    <w:div w:id="1317562979">
      <w:bodyDiv w:val="1"/>
      <w:marLeft w:val="0"/>
      <w:marRight w:val="0"/>
      <w:marTop w:val="0"/>
      <w:marBottom w:val="0"/>
      <w:divBdr>
        <w:top w:val="none" w:sz="0" w:space="0" w:color="auto"/>
        <w:left w:val="none" w:sz="0" w:space="0" w:color="auto"/>
        <w:bottom w:val="none" w:sz="0" w:space="0" w:color="auto"/>
        <w:right w:val="none" w:sz="0" w:space="0" w:color="auto"/>
      </w:divBdr>
    </w:div>
    <w:div w:id="1586454249">
      <w:bodyDiv w:val="1"/>
      <w:marLeft w:val="0"/>
      <w:marRight w:val="0"/>
      <w:marTop w:val="0"/>
      <w:marBottom w:val="0"/>
      <w:divBdr>
        <w:top w:val="none" w:sz="0" w:space="0" w:color="auto"/>
        <w:left w:val="none" w:sz="0" w:space="0" w:color="auto"/>
        <w:bottom w:val="none" w:sz="0" w:space="0" w:color="auto"/>
        <w:right w:val="none" w:sz="0" w:space="0" w:color="auto"/>
      </w:divBdr>
      <w:divsChild>
        <w:div w:id="1761754939">
          <w:marLeft w:val="0"/>
          <w:marRight w:val="0"/>
          <w:marTop w:val="0"/>
          <w:marBottom w:val="0"/>
          <w:divBdr>
            <w:top w:val="none" w:sz="0" w:space="0" w:color="auto"/>
            <w:left w:val="none" w:sz="0" w:space="0" w:color="auto"/>
            <w:bottom w:val="none" w:sz="0" w:space="0" w:color="auto"/>
            <w:right w:val="none" w:sz="0" w:space="0" w:color="auto"/>
          </w:divBdr>
          <w:divsChild>
            <w:div w:id="1083407672">
              <w:marLeft w:val="-225"/>
              <w:marRight w:val="-225"/>
              <w:marTop w:val="0"/>
              <w:marBottom w:val="0"/>
              <w:divBdr>
                <w:top w:val="none" w:sz="0" w:space="0" w:color="auto"/>
                <w:left w:val="none" w:sz="0" w:space="0" w:color="auto"/>
                <w:bottom w:val="none" w:sz="0" w:space="0" w:color="auto"/>
                <w:right w:val="none" w:sz="0" w:space="0" w:color="auto"/>
              </w:divBdr>
              <w:divsChild>
                <w:div w:id="479930195">
                  <w:marLeft w:val="0"/>
                  <w:marRight w:val="0"/>
                  <w:marTop w:val="0"/>
                  <w:marBottom w:val="0"/>
                  <w:divBdr>
                    <w:top w:val="none" w:sz="0" w:space="0" w:color="auto"/>
                    <w:left w:val="none" w:sz="0" w:space="0" w:color="auto"/>
                    <w:bottom w:val="none" w:sz="0" w:space="0" w:color="auto"/>
                    <w:right w:val="none" w:sz="0" w:space="0" w:color="auto"/>
                  </w:divBdr>
                  <w:divsChild>
                    <w:div w:id="338503703">
                      <w:marLeft w:val="0"/>
                      <w:marRight w:val="0"/>
                      <w:marTop w:val="0"/>
                      <w:marBottom w:val="0"/>
                      <w:divBdr>
                        <w:top w:val="none" w:sz="0" w:space="0" w:color="auto"/>
                        <w:left w:val="none" w:sz="0" w:space="0" w:color="auto"/>
                        <w:bottom w:val="none" w:sz="0" w:space="0" w:color="auto"/>
                        <w:right w:val="none" w:sz="0" w:space="0" w:color="auto"/>
                      </w:divBdr>
                      <w:divsChild>
                        <w:div w:id="1172456026">
                          <w:marLeft w:val="0"/>
                          <w:marRight w:val="0"/>
                          <w:marTop w:val="0"/>
                          <w:marBottom w:val="0"/>
                          <w:divBdr>
                            <w:top w:val="none" w:sz="0" w:space="0" w:color="auto"/>
                            <w:left w:val="none" w:sz="0" w:space="0" w:color="auto"/>
                            <w:bottom w:val="none" w:sz="0" w:space="0" w:color="auto"/>
                            <w:right w:val="none" w:sz="0" w:space="0" w:color="auto"/>
                          </w:divBdr>
                          <w:divsChild>
                            <w:div w:id="1125580958">
                              <w:marLeft w:val="0"/>
                              <w:marRight w:val="0"/>
                              <w:marTop w:val="0"/>
                              <w:marBottom w:val="0"/>
                              <w:divBdr>
                                <w:top w:val="none" w:sz="0" w:space="0" w:color="auto"/>
                                <w:left w:val="none" w:sz="0" w:space="0" w:color="auto"/>
                                <w:bottom w:val="none" w:sz="0" w:space="0" w:color="auto"/>
                                <w:right w:val="none" w:sz="0" w:space="0" w:color="auto"/>
                              </w:divBdr>
                              <w:divsChild>
                                <w:div w:id="588124663">
                                  <w:marLeft w:val="0"/>
                                  <w:marRight w:val="0"/>
                                  <w:marTop w:val="0"/>
                                  <w:marBottom w:val="0"/>
                                  <w:divBdr>
                                    <w:top w:val="none" w:sz="0" w:space="0" w:color="auto"/>
                                    <w:left w:val="none" w:sz="0" w:space="0" w:color="auto"/>
                                    <w:bottom w:val="none" w:sz="0" w:space="0" w:color="auto"/>
                                    <w:right w:val="none" w:sz="0" w:space="0" w:color="auto"/>
                                  </w:divBdr>
                                  <w:divsChild>
                                    <w:div w:id="1916546786">
                                      <w:marLeft w:val="0"/>
                                      <w:marRight w:val="0"/>
                                      <w:marTop w:val="0"/>
                                      <w:marBottom w:val="0"/>
                                      <w:divBdr>
                                        <w:top w:val="none" w:sz="0" w:space="0" w:color="auto"/>
                                        <w:left w:val="none" w:sz="0" w:space="0" w:color="auto"/>
                                        <w:bottom w:val="none" w:sz="0" w:space="0" w:color="auto"/>
                                        <w:right w:val="none" w:sz="0" w:space="0" w:color="auto"/>
                                      </w:divBdr>
                                      <w:divsChild>
                                        <w:div w:id="252131502">
                                          <w:marLeft w:val="0"/>
                                          <w:marRight w:val="0"/>
                                          <w:marTop w:val="0"/>
                                          <w:marBottom w:val="0"/>
                                          <w:divBdr>
                                            <w:top w:val="none" w:sz="0" w:space="0" w:color="auto"/>
                                            <w:left w:val="none" w:sz="0" w:space="0" w:color="auto"/>
                                            <w:bottom w:val="none" w:sz="0" w:space="0" w:color="auto"/>
                                            <w:right w:val="none" w:sz="0" w:space="0" w:color="auto"/>
                                          </w:divBdr>
                                          <w:divsChild>
                                            <w:div w:id="1427652382">
                                              <w:marLeft w:val="0"/>
                                              <w:marRight w:val="0"/>
                                              <w:marTop w:val="0"/>
                                              <w:marBottom w:val="450"/>
                                              <w:divBdr>
                                                <w:top w:val="none" w:sz="0" w:space="0" w:color="auto"/>
                                                <w:left w:val="none" w:sz="0" w:space="0" w:color="auto"/>
                                                <w:bottom w:val="none" w:sz="0" w:space="0" w:color="auto"/>
                                                <w:right w:val="none" w:sz="0" w:space="0" w:color="auto"/>
                                              </w:divBdr>
                                              <w:divsChild>
                                                <w:div w:id="978606405">
                                                  <w:marLeft w:val="0"/>
                                                  <w:marRight w:val="0"/>
                                                  <w:marTop w:val="0"/>
                                                  <w:marBottom w:val="0"/>
                                                  <w:divBdr>
                                                    <w:top w:val="none" w:sz="0" w:space="0" w:color="auto"/>
                                                    <w:left w:val="none" w:sz="0" w:space="0" w:color="auto"/>
                                                    <w:bottom w:val="none" w:sz="0" w:space="0" w:color="auto"/>
                                                    <w:right w:val="none" w:sz="0" w:space="0" w:color="auto"/>
                                                  </w:divBdr>
                                                  <w:divsChild>
                                                    <w:div w:id="1214850129">
                                                      <w:marLeft w:val="0"/>
                                                      <w:marRight w:val="0"/>
                                                      <w:marTop w:val="0"/>
                                                      <w:marBottom w:val="0"/>
                                                      <w:divBdr>
                                                        <w:top w:val="none" w:sz="0" w:space="0" w:color="auto"/>
                                                        <w:left w:val="none" w:sz="0" w:space="0" w:color="auto"/>
                                                        <w:bottom w:val="none" w:sz="0" w:space="0" w:color="auto"/>
                                                        <w:right w:val="none" w:sz="0" w:space="0" w:color="auto"/>
                                                      </w:divBdr>
                                                      <w:divsChild>
                                                        <w:div w:id="4553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7083459">
      <w:bodyDiv w:val="1"/>
      <w:marLeft w:val="0"/>
      <w:marRight w:val="0"/>
      <w:marTop w:val="0"/>
      <w:marBottom w:val="0"/>
      <w:divBdr>
        <w:top w:val="none" w:sz="0" w:space="0" w:color="auto"/>
        <w:left w:val="none" w:sz="0" w:space="0" w:color="auto"/>
        <w:bottom w:val="none" w:sz="0" w:space="0" w:color="auto"/>
        <w:right w:val="none" w:sz="0" w:space="0" w:color="auto"/>
      </w:divBdr>
    </w:div>
    <w:div w:id="163043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ardiffmet.ac.uk/about/policyhub/Pages/default.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Equality@cardiffmet.ac.uk" TargetMode="External"/><Relationship Id="rId17" Type="http://schemas.openxmlformats.org/officeDocument/2006/relationships/hyperlink" Target="https://www.cardiffmet.ac.uk/about/structureandgovernance/Pages/default.aspx" TargetMode="External"/><Relationship Id="rId2" Type="http://schemas.openxmlformats.org/officeDocument/2006/relationships/customXml" Target="../customXml/item2.xml"/><Relationship Id="rId16" Type="http://schemas.openxmlformats.org/officeDocument/2006/relationships/hyperlink" Target="https://www.advance-he.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qualityhumanrights.com/en"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quality@cardiffme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9BB07CB00AC6498D3D7CE209B6CC23" ma:contentTypeVersion="39" ma:contentTypeDescription="Create a new document." ma:contentTypeScope="" ma:versionID="c69c9f2597461aba412d47b59b4869d1">
  <xsd:schema xmlns:xsd="http://www.w3.org/2001/XMLSchema" xmlns:xs="http://www.w3.org/2001/XMLSchema" xmlns:p="http://schemas.microsoft.com/office/2006/metadata/properties" xmlns:ns3="d55cdd09-8fe1-49c2-9b01-1431e0da0719" xmlns:ns4="1d313349-219f-45a8-805f-58f768b8dea7" targetNamespace="http://schemas.microsoft.com/office/2006/metadata/properties" ma:root="true" ma:fieldsID="1d579bcdf4206e6d25ce0ba96ef791c8" ns3:_="" ns4:_="">
    <xsd:import namespace="d55cdd09-8fe1-49c2-9b01-1431e0da0719"/>
    <xsd:import namespace="1d313349-219f-45a8-805f-58f768b8dea7"/>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DateTaken" minOccurs="0"/>
                <xsd:element ref="ns4:MediaServiceAutoTags" minOccurs="0"/>
                <xsd:element ref="ns4:MediaServiceOCR" minOccurs="0"/>
                <xsd:element ref="ns4:MediaServiceLocation"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Leaders" minOccurs="0"/>
                <xsd:element ref="ns4:Members" minOccurs="0"/>
                <xsd:element ref="ns4:Member_Groups" minOccurs="0"/>
                <xsd:element ref="ns4:Invited_Leaders" minOccurs="0"/>
                <xsd:element ref="ns4:Invited_Members" minOccurs="0"/>
                <xsd:element ref="ns4:Has_Leaders_Only_SectionGroup"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cdd09-8fe1-49c2-9b01-1431e0da071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313349-219f-45a8-805f-58f768b8dea7"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NotebookType" ma:index="17" nillable="true" ma:displayName="Notebook Type" ma:internalName="NotebookType">
      <xsd:simpleType>
        <xsd:restriction base="dms:Text"/>
      </xsd:simpleType>
    </xsd:element>
    <xsd:element name="FolderType" ma:index="18" nillable="true" ma:displayName="Folder Type" ma:internalName="FolderType">
      <xsd:simpleType>
        <xsd:restriction base="dms:Text"/>
      </xsd:simpleType>
    </xsd:element>
    <xsd:element name="CultureName" ma:index="19" nillable="true" ma:displayName="Culture Name" ma:internalName="CultureName">
      <xsd:simpleType>
        <xsd:restriction base="dms:Text"/>
      </xsd:simpleType>
    </xsd:element>
    <xsd:element name="AppVersion" ma:index="20" nillable="true" ma:displayName="App Version" ma:internalName="AppVersion">
      <xsd:simpleType>
        <xsd:restriction base="dms:Text"/>
      </xsd:simpleType>
    </xsd:element>
    <xsd:element name="TeamsChannelId" ma:index="21" nillable="true" ma:displayName="Teams Channel Id" ma:internalName="TeamsChannelId">
      <xsd:simpleType>
        <xsd:restriction base="dms:Text"/>
      </xsd:simpleType>
    </xsd:element>
    <xsd:element name="Owner" ma:index="2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3" nillable="true" ma:displayName="Math Settings" ma:internalName="Math_Settings">
      <xsd:simpleType>
        <xsd:restriction base="dms:Text"/>
      </xsd:simpleType>
    </xsd:element>
    <xsd:element name="DefaultSectionNames" ma:index="24" nillable="true" ma:displayName="Default Section Names" ma:internalName="DefaultSectionNames">
      <xsd:simpleType>
        <xsd:restriction base="dms:Note">
          <xsd:maxLength value="255"/>
        </xsd:restriction>
      </xsd:simpleType>
    </xsd:element>
    <xsd:element name="Templates" ma:index="25" nillable="true" ma:displayName="Templates" ma:internalName="Templates">
      <xsd:simpleType>
        <xsd:restriction base="dms:Note">
          <xsd:maxLength value="255"/>
        </xsd:restriction>
      </xsd:simpleType>
    </xsd:element>
    <xsd:element name="Teachers" ma:index="2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9" nillable="true" ma:displayName="Distribution Groups" ma:internalName="Distribution_Groups">
      <xsd:simpleType>
        <xsd:restriction base="dms:Note">
          <xsd:maxLength value="255"/>
        </xsd:restriction>
      </xsd:simpleType>
    </xsd:element>
    <xsd:element name="LMS_Mappings" ma:index="30" nillable="true" ma:displayName="LMS Mappings" ma:internalName="LMS_Mappings">
      <xsd:simpleType>
        <xsd:restriction base="dms:Note">
          <xsd:maxLength value="255"/>
        </xsd:restriction>
      </xsd:simple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MS_Mappings xmlns="1d313349-219f-45a8-805f-58f768b8dea7" xsi:nil="true"/>
    <Invited_Students xmlns="1d313349-219f-45a8-805f-58f768b8dea7" xsi:nil="true"/>
    <CultureName xmlns="1d313349-219f-45a8-805f-58f768b8dea7" xsi:nil="true"/>
    <Students xmlns="1d313349-219f-45a8-805f-58f768b8dea7">
      <UserInfo>
        <DisplayName/>
        <AccountId xsi:nil="true"/>
        <AccountType/>
      </UserInfo>
    </Students>
    <Student_Groups xmlns="1d313349-219f-45a8-805f-58f768b8dea7">
      <UserInfo>
        <DisplayName/>
        <AccountId xsi:nil="true"/>
        <AccountType/>
      </UserInfo>
    </Student_Groups>
    <DefaultSectionNames xmlns="1d313349-219f-45a8-805f-58f768b8dea7" xsi:nil="true"/>
    <Is_Collaboration_Space_Locked xmlns="1d313349-219f-45a8-805f-58f768b8dea7" xsi:nil="true"/>
    <Invited_Members xmlns="1d313349-219f-45a8-805f-58f768b8dea7" xsi:nil="true"/>
    <Leaders xmlns="1d313349-219f-45a8-805f-58f768b8dea7">
      <UserInfo>
        <DisplayName/>
        <AccountId xsi:nil="true"/>
        <AccountType/>
      </UserInfo>
    </Leaders>
    <Math_Settings xmlns="1d313349-219f-45a8-805f-58f768b8dea7" xsi:nil="true"/>
    <Has_Teacher_Only_SectionGroup xmlns="1d313349-219f-45a8-805f-58f768b8dea7" xsi:nil="true"/>
    <FolderType xmlns="1d313349-219f-45a8-805f-58f768b8dea7" xsi:nil="true"/>
    <Distribution_Groups xmlns="1d313349-219f-45a8-805f-58f768b8dea7" xsi:nil="true"/>
    <Templates xmlns="1d313349-219f-45a8-805f-58f768b8dea7" xsi:nil="true"/>
    <Self_Registration_Enabled xmlns="1d313349-219f-45a8-805f-58f768b8dea7" xsi:nil="true"/>
    <Members xmlns="1d313349-219f-45a8-805f-58f768b8dea7">
      <UserInfo>
        <DisplayName/>
        <AccountId xsi:nil="true"/>
        <AccountType/>
      </UserInfo>
    </Members>
    <Member_Groups xmlns="1d313349-219f-45a8-805f-58f768b8dea7">
      <UserInfo>
        <DisplayName/>
        <AccountId xsi:nil="true"/>
        <AccountType/>
      </UserInfo>
    </Member_Groups>
    <AppVersion xmlns="1d313349-219f-45a8-805f-58f768b8dea7" xsi:nil="true"/>
    <TeamsChannelId xmlns="1d313349-219f-45a8-805f-58f768b8dea7" xsi:nil="true"/>
    <Invited_Leaders xmlns="1d313349-219f-45a8-805f-58f768b8dea7" xsi:nil="true"/>
    <NotebookType xmlns="1d313349-219f-45a8-805f-58f768b8dea7" xsi:nil="true"/>
    <Teachers xmlns="1d313349-219f-45a8-805f-58f768b8dea7">
      <UserInfo>
        <DisplayName/>
        <AccountId xsi:nil="true"/>
        <AccountType/>
      </UserInfo>
    </Teachers>
    <Has_Leaders_Only_SectionGroup xmlns="1d313349-219f-45a8-805f-58f768b8dea7" xsi:nil="true"/>
    <Invited_Teachers xmlns="1d313349-219f-45a8-805f-58f768b8dea7" xsi:nil="true"/>
    <IsNotebookLocked xmlns="1d313349-219f-45a8-805f-58f768b8dea7" xsi:nil="true"/>
    <Owner xmlns="1d313349-219f-45a8-805f-58f768b8dea7">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B3690DE-D91D-46FA-A9F2-BB541D90B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cdd09-8fe1-49c2-9b01-1431e0da0719"/>
    <ds:schemaRef ds:uri="1d313349-219f-45a8-805f-58f768b8d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265FB6-0C0D-40EE-B92F-FE3184DEE198}">
  <ds:schemaRefs>
    <ds:schemaRef ds:uri="http://schemas.microsoft.com/office/2006/metadata/properties"/>
    <ds:schemaRef ds:uri="http://schemas.microsoft.com/office/infopath/2007/PartnerControls"/>
    <ds:schemaRef ds:uri="1d313349-219f-45a8-805f-58f768b8dea7"/>
  </ds:schemaRefs>
</ds:datastoreItem>
</file>

<file path=customXml/itemProps3.xml><?xml version="1.0" encoding="utf-8"?>
<ds:datastoreItem xmlns:ds="http://schemas.openxmlformats.org/officeDocument/2006/customXml" ds:itemID="{27B36E74-7CC1-4422-BDF4-5CBF6F3CBEB4}">
  <ds:schemaRefs>
    <ds:schemaRef ds:uri="http://schemas.microsoft.com/sharepoint/v3/contenttype/forms"/>
  </ds:schemaRefs>
</ds:datastoreItem>
</file>

<file path=customXml/itemProps4.xml><?xml version="1.0" encoding="utf-8"?>
<ds:datastoreItem xmlns:ds="http://schemas.openxmlformats.org/officeDocument/2006/customXml" ds:itemID="{647A63F0-BFCB-4CBF-8401-3781B584B0F3}">
  <ds:schemaRefs>
    <ds:schemaRef ds:uri="http://schemas.openxmlformats.org/officeDocument/2006/bibliography"/>
  </ds:schemaRefs>
</ds:datastoreItem>
</file>

<file path=customXml/itemProps5.xml><?xml version="1.0" encoding="utf-8"?>
<ds:datastoreItem xmlns:ds="http://schemas.openxmlformats.org/officeDocument/2006/customXml" ds:itemID="{742B4C08-6AD2-41E3-ADEE-E66D5AF5FA2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3054</Words>
  <Characters>17994</Characters>
  <Application>Microsoft Office Word</Application>
  <DocSecurity>0</DocSecurity>
  <Lines>599</Lines>
  <Paragraphs>256</Paragraphs>
  <ScaleCrop>false</ScaleCrop>
  <HeadingPairs>
    <vt:vector size="2" baseType="variant">
      <vt:variant>
        <vt:lpstr>Title</vt:lpstr>
      </vt:variant>
      <vt:variant>
        <vt:i4>1</vt:i4>
      </vt:variant>
    </vt:vector>
  </HeadingPairs>
  <TitlesOfParts>
    <vt:vector size="1" baseType="lpstr">
      <vt:lpstr>VCB/2007/235</vt:lpstr>
    </vt:vector>
  </TitlesOfParts>
  <Company>UWIC</Company>
  <LinksUpToDate>false</LinksUpToDate>
  <CharactersWithSpaces>20792</CharactersWithSpaces>
  <SharedDoc>false</SharedDoc>
  <HLinks>
    <vt:vector size="36" baseType="variant">
      <vt:variant>
        <vt:i4>4325388</vt:i4>
      </vt:variant>
      <vt:variant>
        <vt:i4>15</vt:i4>
      </vt:variant>
      <vt:variant>
        <vt:i4>0</vt:i4>
      </vt:variant>
      <vt:variant>
        <vt:i4>5</vt:i4>
      </vt:variant>
      <vt:variant>
        <vt:lpwstr>https://www.advance-he.ac.uk/</vt:lpwstr>
      </vt:variant>
      <vt:variant>
        <vt:lpwstr/>
      </vt:variant>
      <vt:variant>
        <vt:i4>3997754</vt:i4>
      </vt:variant>
      <vt:variant>
        <vt:i4>12</vt:i4>
      </vt:variant>
      <vt:variant>
        <vt:i4>0</vt:i4>
      </vt:variant>
      <vt:variant>
        <vt:i4>5</vt:i4>
      </vt:variant>
      <vt:variant>
        <vt:lpwstr>https://www.equalityhumanrights.com/en</vt:lpwstr>
      </vt:variant>
      <vt:variant>
        <vt:lpwstr/>
      </vt:variant>
      <vt:variant>
        <vt:i4>7602185</vt:i4>
      </vt:variant>
      <vt:variant>
        <vt:i4>9</vt:i4>
      </vt:variant>
      <vt:variant>
        <vt:i4>0</vt:i4>
      </vt:variant>
      <vt:variant>
        <vt:i4>5</vt:i4>
      </vt:variant>
      <vt:variant>
        <vt:lpwstr>mailto:Equality@cardiffmet.ac.uk</vt:lpwstr>
      </vt:variant>
      <vt:variant>
        <vt:lpwstr/>
      </vt:variant>
      <vt:variant>
        <vt:i4>5111832</vt:i4>
      </vt:variant>
      <vt:variant>
        <vt:i4>6</vt:i4>
      </vt:variant>
      <vt:variant>
        <vt:i4>0</vt:i4>
      </vt:variant>
      <vt:variant>
        <vt:i4>5</vt:i4>
      </vt:variant>
      <vt:variant>
        <vt:lpwstr>http://www.cardiffmet.ac.uk/study/studentservices/Pages/Student-Services-Policies-and-Procedures.aspx</vt:lpwstr>
      </vt:variant>
      <vt:variant>
        <vt:lpwstr/>
      </vt:variant>
      <vt:variant>
        <vt:i4>1441794</vt:i4>
      </vt:variant>
      <vt:variant>
        <vt:i4>3</vt:i4>
      </vt:variant>
      <vt:variant>
        <vt:i4>0</vt:i4>
      </vt:variant>
      <vt:variant>
        <vt:i4>5</vt:i4>
      </vt:variant>
      <vt:variant>
        <vt:lpwstr>http://tsr.uwic.ac.uk/Units/HR/HR/Pages/home.aspx</vt:lpwstr>
      </vt:variant>
      <vt:variant>
        <vt:lpwstr/>
      </vt:variant>
      <vt:variant>
        <vt:i4>7602185</vt:i4>
      </vt:variant>
      <vt:variant>
        <vt:i4>0</vt:i4>
      </vt:variant>
      <vt:variant>
        <vt:i4>0</vt:i4>
      </vt:variant>
      <vt:variant>
        <vt:i4>5</vt:i4>
      </vt:variant>
      <vt:variant>
        <vt:lpwstr>mailto:Equality@cardiffmet.ac.uk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VCB/2007/235</dc:title>
  <dc:subject/>
  <dc:creator>ad1197</dc:creator>
  <cp:keywords/>
  <dc:description/>
  <cp:lastModifiedBy>Boole, George</cp:lastModifiedBy>
  <cp:revision>18</cp:revision>
  <cp:lastPrinted>2020-12-04T12:54:00Z</cp:lastPrinted>
  <dcterms:created xsi:type="dcterms:W3CDTF">2023-04-27T14:04:00Z</dcterms:created>
  <dcterms:modified xsi:type="dcterms:W3CDTF">2025-12-22T16:28:00Z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ywords0">
    <vt:lpwstr/>
  </property>
  <property fmtid="{D5CDD505-2E9C-101B-9397-08002B2CF9AE}" pid="3" name="Department">
    <vt:lpwstr>UWIC</vt:lpwstr>
  </property>
  <property fmtid="{D5CDD505-2E9C-101B-9397-08002B2CF9AE}" pid="4" name="Category0">
    <vt:lpwstr>Other</vt:lpwstr>
  </property>
  <property fmtid="{D5CDD505-2E9C-101B-9397-08002B2CF9AE}" pid="5" name="ContentType">
    <vt:lpwstr>Document</vt:lpwstr>
  </property>
  <property fmtid="{D5CDD505-2E9C-101B-9397-08002B2CF9AE}" pid="6" name="Summary">
    <vt:lpwstr/>
  </property>
  <property fmtid="{D5CDD505-2E9C-101B-9397-08002B2CF9AE}" pid="7" name="Expiry Date">
    <vt:lpwstr>2014-12-12T00:00:00Z</vt:lpwstr>
  </property>
  <property fmtid="{D5CDD505-2E9C-101B-9397-08002B2CF9AE}" pid="8" name="Language">
    <vt:lpwstr>English</vt:lpwstr>
  </property>
  <property fmtid="{D5CDD505-2E9C-101B-9397-08002B2CF9AE}" pid="9" name="Campus">
    <vt:lpwstr>All</vt:lpwstr>
  </property>
  <property fmtid="{D5CDD505-2E9C-101B-9397-08002B2CF9AE}" pid="10" name="Version0">
    <vt:lpwstr/>
  </property>
  <property fmtid="{D5CDD505-2E9C-101B-9397-08002B2CF9AE}" pid="11" name="Status">
    <vt:lpwstr>Draft</vt:lpwstr>
  </property>
  <property fmtid="{D5CDD505-2E9C-101B-9397-08002B2CF9AE}" pid="12" name="Publication">
    <vt:lpwstr/>
  </property>
  <property fmtid="{D5CDD505-2E9C-101B-9397-08002B2CF9AE}" pid="13" name="Intended Audience">
    <vt:lpwstr>Staff</vt:lpwstr>
  </property>
  <property fmtid="{D5CDD505-2E9C-101B-9397-08002B2CF9AE}" pid="14" name="display_urn:schemas-microsoft-com:office:office#Editor">
    <vt:lpwstr>Barron, Sharon</vt:lpwstr>
  </property>
  <property fmtid="{D5CDD505-2E9C-101B-9397-08002B2CF9AE}" pid="15" name="xd_Signature">
    <vt:lpwstr/>
  </property>
  <property fmtid="{D5CDD505-2E9C-101B-9397-08002B2CF9AE}" pid="16" name="TemplateUrl">
    <vt:lpwstr/>
  </property>
  <property fmtid="{D5CDD505-2E9C-101B-9397-08002B2CF9AE}" pid="17" name="xd_ProgID">
    <vt:lpwstr/>
  </property>
  <property fmtid="{D5CDD505-2E9C-101B-9397-08002B2CF9AE}" pid="18" name="display_urn:schemas-microsoft-com:office:office#Author">
    <vt:lpwstr>Barron, Sharon</vt:lpwstr>
  </property>
  <property fmtid="{D5CDD505-2E9C-101B-9397-08002B2CF9AE}" pid="19" name="ContentTypeId">
    <vt:lpwstr>0x010100B89BB07CB00AC6498D3D7CE209B6CC23</vt:lpwstr>
  </property>
  <property fmtid="{D5CDD505-2E9C-101B-9397-08002B2CF9AE}" pid="20" name="_dlc_DocId">
    <vt:lpwstr>6TAM47VXE3WS-1800077165-314</vt:lpwstr>
  </property>
  <property fmtid="{D5CDD505-2E9C-101B-9397-08002B2CF9AE}" pid="21" name="_dlc_DocIdItemGuid">
    <vt:lpwstr>f4ce0a68-bd03-422e-8679-315fc4a77420</vt:lpwstr>
  </property>
  <property fmtid="{D5CDD505-2E9C-101B-9397-08002B2CF9AE}" pid="22" name="_dlc_DocIdUrl">
    <vt:lpwstr>https://teamsites.cardiffmet.ac.uk/units/hr/proj/_layouts/15/DocIdRedir.aspx?ID=6TAM47VXE3WS-1800077165-314, 6TAM47VXE3WS-1800077165-314</vt:lpwstr>
  </property>
  <property fmtid="{D5CDD505-2E9C-101B-9397-08002B2CF9AE}" pid="23" name="Board of Governors Approval Date">
    <vt:lpwstr>2014-04-01T00:00:00Z</vt:lpwstr>
  </property>
  <property fmtid="{D5CDD505-2E9C-101B-9397-08002B2CF9AE}" pid="24" name="Sub-Committee Approval Date">
    <vt:lpwstr/>
  </property>
  <property fmtid="{D5CDD505-2E9C-101B-9397-08002B2CF9AE}" pid="25" name="Sub-Committee">
    <vt:lpwstr>Resources</vt:lpwstr>
  </property>
  <property fmtid="{D5CDD505-2E9C-101B-9397-08002B2CF9AE}" pid="26" name="ReportOwner">
    <vt:lpwstr>173;#Walters, Richard</vt:lpwstr>
  </property>
  <property fmtid="{D5CDD505-2E9C-101B-9397-08002B2CF9AE}" pid="27" name="Owner (new)">
    <vt:lpwstr>J Cappock</vt:lpwstr>
  </property>
  <property fmtid="{D5CDD505-2E9C-101B-9397-08002B2CF9AE}" pid="28" name="EIA date">
    <vt:lpwstr/>
  </property>
  <property fmtid="{D5CDD505-2E9C-101B-9397-08002B2CF9AE}" pid="29" name="GrammarlyDocumentId">
    <vt:lpwstr>4d3ec96393feef121b3a1709febb5953d8393320fbfef888f8f30d57837cb366</vt:lpwstr>
  </property>
</Properties>
</file>