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585D3" w14:textId="0BA13D21" w:rsidR="004A791F" w:rsidRDefault="000F0838" w:rsidP="004A791F">
      <w:pPr>
        <w:pStyle w:val="Title"/>
        <w:jc w:val="center"/>
      </w:pPr>
      <w:r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 wp14:anchorId="7ED04B46" wp14:editId="74BDFC8A">
            <wp:extent cx="2715895" cy="805815"/>
            <wp:effectExtent l="0" t="0" r="8255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895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2D68E" w14:textId="77777777" w:rsidR="004A791F" w:rsidRPr="004A791F" w:rsidRDefault="004A791F" w:rsidP="004A791F"/>
    <w:p w14:paraId="17369CF2" w14:textId="7A378449" w:rsidR="00B75892" w:rsidRPr="0096117B" w:rsidRDefault="007E4BEB" w:rsidP="0009597B">
      <w:pPr>
        <w:pStyle w:val="Title"/>
        <w:jc w:val="center"/>
      </w:pPr>
      <w:r w:rsidRPr="0096117B">
        <w:t>Board of Governors</w:t>
      </w:r>
    </w:p>
    <w:p w14:paraId="1DAD50F9" w14:textId="0586967D" w:rsidR="00C05B84" w:rsidRPr="0096117B" w:rsidRDefault="00D724BE" w:rsidP="008569CD">
      <w:pPr>
        <w:pStyle w:val="Subtitle"/>
        <w:jc w:val="center"/>
        <w:rPr>
          <w:color w:val="auto"/>
        </w:rPr>
      </w:pPr>
      <w:r w:rsidRPr="0096117B">
        <w:rPr>
          <w:color w:val="auto"/>
        </w:rPr>
        <w:t>CONFIRMED</w:t>
      </w:r>
      <w:r w:rsidR="008569CD" w:rsidRPr="0096117B">
        <w:rPr>
          <w:color w:val="auto"/>
        </w:rPr>
        <w:t xml:space="preserve"> MINUTES</w:t>
      </w:r>
    </w:p>
    <w:p w14:paraId="648C192A" w14:textId="3706FDB6" w:rsidR="00EE23DF" w:rsidRPr="0096117B" w:rsidRDefault="00EE23DF" w:rsidP="00EE23DF">
      <w:pPr>
        <w:rPr>
          <w:rStyle w:val="SubtleEmphasis"/>
          <w:color w:val="auto"/>
        </w:rPr>
      </w:pPr>
      <w:r w:rsidRPr="0096117B">
        <w:rPr>
          <w:rStyle w:val="SubtleEmphasis"/>
          <w:color w:val="auto"/>
        </w:rPr>
        <w:t xml:space="preserve">DATE: </w:t>
      </w:r>
      <w:r w:rsidR="007E4BEB" w:rsidRPr="0096117B">
        <w:rPr>
          <w:rStyle w:val="SubtleEmphasis"/>
          <w:color w:val="auto"/>
        </w:rPr>
        <w:t>1</w:t>
      </w:r>
      <w:r w:rsidR="00517490" w:rsidRPr="0096117B">
        <w:rPr>
          <w:rStyle w:val="SubtleEmphasis"/>
          <w:color w:val="auto"/>
        </w:rPr>
        <w:t>2</w:t>
      </w:r>
      <w:r w:rsidR="007E4BEB" w:rsidRPr="0096117B">
        <w:rPr>
          <w:rStyle w:val="SubtleEmphasis"/>
          <w:color w:val="auto"/>
        </w:rPr>
        <w:t xml:space="preserve"> </w:t>
      </w:r>
      <w:r w:rsidR="00517490" w:rsidRPr="0096117B">
        <w:rPr>
          <w:rStyle w:val="SubtleEmphasis"/>
          <w:color w:val="auto"/>
        </w:rPr>
        <w:t>Decem</w:t>
      </w:r>
      <w:r w:rsidR="007E4BEB" w:rsidRPr="0096117B">
        <w:rPr>
          <w:rStyle w:val="SubtleEmphasis"/>
          <w:color w:val="auto"/>
        </w:rPr>
        <w:t>ber</w:t>
      </w:r>
      <w:r w:rsidR="00C35C46" w:rsidRPr="0096117B">
        <w:rPr>
          <w:rStyle w:val="SubtleEmphasis"/>
          <w:color w:val="auto"/>
        </w:rPr>
        <w:t xml:space="preserve"> 2022</w:t>
      </w:r>
    </w:p>
    <w:p w14:paraId="259D508D" w14:textId="39556DB6" w:rsidR="00EE23DF" w:rsidRPr="0096117B" w:rsidRDefault="00EE23DF" w:rsidP="00EE23DF">
      <w:pPr>
        <w:rPr>
          <w:rStyle w:val="SubtleEmphasis"/>
          <w:color w:val="auto"/>
        </w:rPr>
      </w:pPr>
      <w:r w:rsidRPr="0096117B">
        <w:rPr>
          <w:rStyle w:val="SubtleEmphasis"/>
          <w:color w:val="auto"/>
        </w:rPr>
        <w:t xml:space="preserve">TIME: </w:t>
      </w:r>
      <w:r w:rsidR="00D724BE" w:rsidRPr="0096117B">
        <w:rPr>
          <w:rStyle w:val="SubtleEmphasis"/>
          <w:color w:val="auto"/>
        </w:rPr>
        <w:t>4</w:t>
      </w:r>
      <w:r w:rsidR="007E4BEB" w:rsidRPr="0096117B">
        <w:rPr>
          <w:rStyle w:val="SubtleEmphasis"/>
          <w:color w:val="auto"/>
        </w:rPr>
        <w:t>:00</w:t>
      </w:r>
      <w:r w:rsidR="00D724BE" w:rsidRPr="0096117B">
        <w:rPr>
          <w:rStyle w:val="SubtleEmphasis"/>
          <w:color w:val="auto"/>
        </w:rPr>
        <w:t>pm</w:t>
      </w:r>
    </w:p>
    <w:p w14:paraId="34FF043D" w14:textId="79812BE5" w:rsidR="0098001E" w:rsidRPr="0096117B" w:rsidRDefault="00EE23DF" w:rsidP="00EE23DF">
      <w:pPr>
        <w:rPr>
          <w:rStyle w:val="SubtleEmphasis"/>
          <w:color w:val="auto"/>
        </w:rPr>
      </w:pPr>
      <w:r w:rsidRPr="0096117B">
        <w:rPr>
          <w:rStyle w:val="SubtleEmphasis"/>
          <w:color w:val="auto"/>
        </w:rPr>
        <w:t xml:space="preserve">LOCATION: </w:t>
      </w:r>
      <w:r w:rsidR="007E4BEB" w:rsidRPr="0096117B">
        <w:rPr>
          <w:rStyle w:val="SubtleEmphasis"/>
          <w:color w:val="auto"/>
        </w:rPr>
        <w:t>CSM Hospitality Suite</w:t>
      </w:r>
      <w:r w:rsidR="002F6D86" w:rsidRPr="0096117B">
        <w:rPr>
          <w:rStyle w:val="SubtleEmphasis"/>
          <w:color w:val="auto"/>
        </w:rPr>
        <w:t>, Llandaff Campus.</w:t>
      </w:r>
    </w:p>
    <w:p w14:paraId="75DB43B6" w14:textId="6A3D4F38" w:rsidR="00E734C7" w:rsidRPr="0096117B" w:rsidRDefault="009D2881" w:rsidP="00F77E1A">
      <w:pPr>
        <w:pStyle w:val="TOCHeading"/>
        <w:rPr>
          <w:b/>
          <w:bCs/>
        </w:rPr>
      </w:pPr>
      <w:r w:rsidRPr="0096117B">
        <w:t>Governors Present:</w:t>
      </w:r>
    </w:p>
    <w:p w14:paraId="5C4381B9" w14:textId="1E50A74D" w:rsidR="00C55A56" w:rsidRPr="0096117B" w:rsidRDefault="00C55A56" w:rsidP="00C55A56">
      <w:pPr>
        <w:pStyle w:val="ListParagraph"/>
        <w:numPr>
          <w:ilvl w:val="0"/>
          <w:numId w:val="1"/>
        </w:numPr>
        <w:rPr>
          <w:color w:val="auto"/>
          <w:szCs w:val="24"/>
        </w:rPr>
      </w:pPr>
      <w:r w:rsidRPr="0096117B">
        <w:rPr>
          <w:color w:val="auto"/>
          <w:szCs w:val="24"/>
        </w:rPr>
        <w:t>John Taylor (Chair of the Board)</w:t>
      </w:r>
    </w:p>
    <w:p w14:paraId="172EE7DA" w14:textId="467FB84A" w:rsidR="00250AA2" w:rsidRPr="0096117B" w:rsidRDefault="00250AA2" w:rsidP="00250AA2">
      <w:pPr>
        <w:pStyle w:val="ListParagraph"/>
        <w:numPr>
          <w:ilvl w:val="0"/>
          <w:numId w:val="1"/>
        </w:numPr>
        <w:rPr>
          <w:color w:val="auto"/>
          <w:szCs w:val="24"/>
        </w:rPr>
      </w:pPr>
      <w:r w:rsidRPr="0096117B">
        <w:rPr>
          <w:color w:val="auto"/>
          <w:szCs w:val="24"/>
        </w:rPr>
        <w:t xml:space="preserve">Professor Cara Aitchison (President </w:t>
      </w:r>
      <w:r w:rsidR="009C71C3" w:rsidRPr="0096117B">
        <w:rPr>
          <w:color w:val="auto"/>
          <w:szCs w:val="24"/>
        </w:rPr>
        <w:t>and</w:t>
      </w:r>
      <w:r w:rsidRPr="0096117B">
        <w:rPr>
          <w:color w:val="auto"/>
          <w:szCs w:val="24"/>
        </w:rPr>
        <w:t xml:space="preserve"> Vice-</w:t>
      </w:r>
      <w:proofErr w:type="gramStart"/>
      <w:r w:rsidRPr="0096117B">
        <w:rPr>
          <w:color w:val="auto"/>
          <w:szCs w:val="24"/>
        </w:rPr>
        <w:t>Chancellor)</w:t>
      </w:r>
      <w:r w:rsidR="00517490" w:rsidRPr="0096117B">
        <w:rPr>
          <w:color w:val="auto"/>
          <w:szCs w:val="24"/>
        </w:rPr>
        <w:t>*</w:t>
      </w:r>
      <w:proofErr w:type="gramEnd"/>
    </w:p>
    <w:p w14:paraId="3F4AB191" w14:textId="4F064887" w:rsidR="00517490" w:rsidRPr="0096117B" w:rsidRDefault="00517490" w:rsidP="00250AA2">
      <w:pPr>
        <w:pStyle w:val="ListParagraph"/>
        <w:numPr>
          <w:ilvl w:val="0"/>
          <w:numId w:val="1"/>
        </w:numPr>
        <w:rPr>
          <w:color w:val="auto"/>
          <w:szCs w:val="24"/>
        </w:rPr>
      </w:pPr>
      <w:r w:rsidRPr="0096117B">
        <w:rPr>
          <w:color w:val="auto"/>
          <w:szCs w:val="24"/>
        </w:rPr>
        <w:t>Charlie Bull (Professional Services Staff Governor)</w:t>
      </w:r>
    </w:p>
    <w:p w14:paraId="52084F71" w14:textId="203620AD" w:rsidR="00A805F2" w:rsidRPr="0096117B" w:rsidRDefault="00A805F2" w:rsidP="00C55A56">
      <w:pPr>
        <w:pStyle w:val="ListParagraph"/>
        <w:numPr>
          <w:ilvl w:val="0"/>
          <w:numId w:val="1"/>
        </w:numPr>
        <w:rPr>
          <w:color w:val="auto"/>
          <w:szCs w:val="24"/>
        </w:rPr>
      </w:pPr>
      <w:r w:rsidRPr="0096117B">
        <w:rPr>
          <w:color w:val="auto"/>
          <w:szCs w:val="24"/>
        </w:rPr>
        <w:t>Nick Capaldi (Independent Governor)</w:t>
      </w:r>
    </w:p>
    <w:p w14:paraId="7C4C5449" w14:textId="3F1939F6" w:rsidR="00C55A56" w:rsidRPr="0096117B" w:rsidRDefault="00C55A56" w:rsidP="00C55A56">
      <w:pPr>
        <w:pStyle w:val="ListParagraph"/>
        <w:numPr>
          <w:ilvl w:val="0"/>
          <w:numId w:val="1"/>
        </w:numPr>
        <w:rPr>
          <w:color w:val="auto"/>
          <w:szCs w:val="24"/>
        </w:rPr>
      </w:pPr>
      <w:r w:rsidRPr="0096117B">
        <w:rPr>
          <w:color w:val="auto"/>
          <w:szCs w:val="24"/>
        </w:rPr>
        <w:t>Roisin Connolly (Independent Governor)</w:t>
      </w:r>
    </w:p>
    <w:p w14:paraId="45D160D1" w14:textId="76EB5F60" w:rsidR="00517490" w:rsidRPr="0096117B" w:rsidRDefault="00517490" w:rsidP="00C55A56">
      <w:pPr>
        <w:pStyle w:val="ListParagraph"/>
        <w:numPr>
          <w:ilvl w:val="0"/>
          <w:numId w:val="1"/>
        </w:numPr>
        <w:rPr>
          <w:color w:val="auto"/>
          <w:szCs w:val="24"/>
        </w:rPr>
      </w:pPr>
      <w:r w:rsidRPr="0096117B">
        <w:rPr>
          <w:color w:val="auto"/>
          <w:szCs w:val="24"/>
        </w:rPr>
        <w:t xml:space="preserve">Karen Fiagbe (Independent </w:t>
      </w:r>
      <w:proofErr w:type="gramStart"/>
      <w:r w:rsidRPr="0096117B">
        <w:rPr>
          <w:color w:val="auto"/>
          <w:szCs w:val="24"/>
        </w:rPr>
        <w:t>Governor)*</w:t>
      </w:r>
      <w:proofErr w:type="gramEnd"/>
    </w:p>
    <w:p w14:paraId="33E8B385" w14:textId="6DE35DA7" w:rsidR="00C55A56" w:rsidRPr="0096117B" w:rsidRDefault="00691E58" w:rsidP="00517490">
      <w:pPr>
        <w:pStyle w:val="ListParagraph"/>
        <w:numPr>
          <w:ilvl w:val="0"/>
          <w:numId w:val="1"/>
        </w:numPr>
        <w:rPr>
          <w:color w:val="auto"/>
          <w:szCs w:val="24"/>
        </w:rPr>
      </w:pPr>
      <w:r w:rsidRPr="0096117B">
        <w:rPr>
          <w:color w:val="auto"/>
          <w:szCs w:val="24"/>
        </w:rPr>
        <w:t>Venky Gonavaram (Student Governor – SU President)</w:t>
      </w:r>
    </w:p>
    <w:p w14:paraId="094089D3" w14:textId="468CCB13" w:rsidR="00AE634B" w:rsidRPr="0096117B" w:rsidRDefault="00AE634B" w:rsidP="00AE634B">
      <w:pPr>
        <w:pStyle w:val="ListParagraph"/>
        <w:numPr>
          <w:ilvl w:val="0"/>
          <w:numId w:val="1"/>
        </w:numPr>
        <w:rPr>
          <w:color w:val="auto"/>
          <w:szCs w:val="24"/>
        </w:rPr>
      </w:pPr>
      <w:r w:rsidRPr="0096117B">
        <w:rPr>
          <w:color w:val="auto"/>
          <w:szCs w:val="24"/>
        </w:rPr>
        <w:t>Dr Malcolm James (Academic Staff Governor)</w:t>
      </w:r>
    </w:p>
    <w:p w14:paraId="2257780A" w14:textId="49B9992E" w:rsidR="00517490" w:rsidRPr="0096117B" w:rsidRDefault="00517490" w:rsidP="00AE634B">
      <w:pPr>
        <w:pStyle w:val="ListParagraph"/>
        <w:numPr>
          <w:ilvl w:val="0"/>
          <w:numId w:val="1"/>
        </w:numPr>
        <w:rPr>
          <w:color w:val="auto"/>
          <w:szCs w:val="24"/>
        </w:rPr>
      </w:pPr>
      <w:r w:rsidRPr="0096117B">
        <w:rPr>
          <w:color w:val="auto"/>
          <w:szCs w:val="24"/>
        </w:rPr>
        <w:t xml:space="preserve">Paul Matthews (Independent </w:t>
      </w:r>
      <w:proofErr w:type="gramStart"/>
      <w:r w:rsidRPr="0096117B">
        <w:rPr>
          <w:color w:val="auto"/>
          <w:szCs w:val="24"/>
        </w:rPr>
        <w:t>Governor)*</w:t>
      </w:r>
      <w:proofErr w:type="gramEnd"/>
    </w:p>
    <w:p w14:paraId="7591A86C" w14:textId="12118573" w:rsidR="00C55A56" w:rsidRPr="0096117B" w:rsidRDefault="00C55A56" w:rsidP="00C55A56">
      <w:pPr>
        <w:pStyle w:val="ListParagraph"/>
        <w:numPr>
          <w:ilvl w:val="0"/>
          <w:numId w:val="1"/>
        </w:numPr>
        <w:rPr>
          <w:color w:val="auto"/>
          <w:szCs w:val="24"/>
        </w:rPr>
      </w:pPr>
      <w:r w:rsidRPr="0096117B">
        <w:rPr>
          <w:color w:val="auto"/>
          <w:szCs w:val="24"/>
        </w:rPr>
        <w:t>Menai Owen-Jones (</w:t>
      </w:r>
      <w:r w:rsidR="000F6E6E" w:rsidRPr="0096117B">
        <w:rPr>
          <w:color w:val="auto"/>
          <w:szCs w:val="24"/>
        </w:rPr>
        <w:t xml:space="preserve">Co-Vice Chair and </w:t>
      </w:r>
      <w:r w:rsidRPr="0096117B">
        <w:rPr>
          <w:color w:val="auto"/>
          <w:szCs w:val="24"/>
        </w:rPr>
        <w:t>Independent Governor)</w:t>
      </w:r>
    </w:p>
    <w:p w14:paraId="7F3D120E" w14:textId="7F44FB95" w:rsidR="00C55A56" w:rsidRPr="0096117B" w:rsidRDefault="00A805F2" w:rsidP="00517490">
      <w:pPr>
        <w:pStyle w:val="ListParagraph"/>
        <w:numPr>
          <w:ilvl w:val="0"/>
          <w:numId w:val="1"/>
        </w:numPr>
        <w:rPr>
          <w:color w:val="auto"/>
          <w:szCs w:val="24"/>
        </w:rPr>
      </w:pPr>
      <w:r w:rsidRPr="0096117B">
        <w:rPr>
          <w:color w:val="auto"/>
          <w:szCs w:val="24"/>
        </w:rPr>
        <w:t xml:space="preserve">Professor Myra Nimmo (Independent </w:t>
      </w:r>
      <w:proofErr w:type="gramStart"/>
      <w:r w:rsidRPr="0096117B">
        <w:rPr>
          <w:color w:val="auto"/>
          <w:szCs w:val="24"/>
        </w:rPr>
        <w:t>Governor)</w:t>
      </w:r>
      <w:r w:rsidR="00517490" w:rsidRPr="0096117B">
        <w:rPr>
          <w:color w:val="auto"/>
          <w:szCs w:val="24"/>
        </w:rPr>
        <w:t>*</w:t>
      </w:r>
      <w:proofErr w:type="gramEnd"/>
    </w:p>
    <w:p w14:paraId="14747BEB" w14:textId="10D31194" w:rsidR="00517490" w:rsidRPr="0096117B" w:rsidRDefault="00517490" w:rsidP="00517490">
      <w:pPr>
        <w:pStyle w:val="ListParagraph"/>
        <w:numPr>
          <w:ilvl w:val="0"/>
          <w:numId w:val="1"/>
        </w:numPr>
        <w:rPr>
          <w:color w:val="auto"/>
          <w:szCs w:val="24"/>
        </w:rPr>
      </w:pPr>
      <w:r w:rsidRPr="0096117B">
        <w:rPr>
          <w:color w:val="auto"/>
          <w:szCs w:val="24"/>
        </w:rPr>
        <w:t>Menai Owen-Jones (Independent Governor)</w:t>
      </w:r>
    </w:p>
    <w:p w14:paraId="47D85D50" w14:textId="0C5604F4" w:rsidR="00235ABE" w:rsidRPr="0096117B" w:rsidRDefault="00235ABE" w:rsidP="00235ABE">
      <w:pPr>
        <w:pStyle w:val="ListParagraph"/>
        <w:numPr>
          <w:ilvl w:val="0"/>
          <w:numId w:val="1"/>
        </w:numPr>
        <w:rPr>
          <w:color w:val="auto"/>
          <w:szCs w:val="24"/>
        </w:rPr>
      </w:pPr>
      <w:r w:rsidRPr="0096117B">
        <w:rPr>
          <w:color w:val="auto"/>
          <w:szCs w:val="24"/>
        </w:rPr>
        <w:t>Kirsty Palmer (Academic Board Representative Governor)</w:t>
      </w:r>
    </w:p>
    <w:p w14:paraId="5B08C23B" w14:textId="2D653E2C" w:rsidR="00517490" w:rsidRPr="0096117B" w:rsidRDefault="00517490" w:rsidP="00235ABE">
      <w:pPr>
        <w:pStyle w:val="ListParagraph"/>
        <w:numPr>
          <w:ilvl w:val="0"/>
          <w:numId w:val="1"/>
        </w:numPr>
        <w:rPr>
          <w:color w:val="auto"/>
          <w:szCs w:val="24"/>
        </w:rPr>
      </w:pPr>
      <w:r w:rsidRPr="0096117B">
        <w:rPr>
          <w:color w:val="auto"/>
          <w:szCs w:val="24"/>
        </w:rPr>
        <w:t>Chris Pilgrim (Independent Governor)</w:t>
      </w:r>
    </w:p>
    <w:p w14:paraId="6176C1F5" w14:textId="200EDFEC" w:rsidR="0086361E" w:rsidRPr="0096117B" w:rsidRDefault="0086361E" w:rsidP="0086361E">
      <w:pPr>
        <w:pStyle w:val="ListParagraph"/>
        <w:numPr>
          <w:ilvl w:val="0"/>
          <w:numId w:val="1"/>
        </w:numPr>
        <w:rPr>
          <w:color w:val="auto"/>
          <w:szCs w:val="24"/>
        </w:rPr>
      </w:pPr>
      <w:r w:rsidRPr="0096117B">
        <w:rPr>
          <w:color w:val="auto"/>
          <w:szCs w:val="24"/>
        </w:rPr>
        <w:t>Natalia-Mia Roach (Student Governor – SU Vice-President)</w:t>
      </w:r>
    </w:p>
    <w:p w14:paraId="75B13494" w14:textId="36624CE1" w:rsidR="00517490" w:rsidRPr="0096117B" w:rsidRDefault="00517490" w:rsidP="0086361E">
      <w:pPr>
        <w:pStyle w:val="ListParagraph"/>
        <w:numPr>
          <w:ilvl w:val="0"/>
          <w:numId w:val="1"/>
        </w:numPr>
        <w:rPr>
          <w:color w:val="auto"/>
          <w:szCs w:val="24"/>
        </w:rPr>
      </w:pPr>
      <w:r w:rsidRPr="0096117B">
        <w:rPr>
          <w:color w:val="auto"/>
          <w:szCs w:val="24"/>
        </w:rPr>
        <w:t>Alison Thorne (Independent Governor)</w:t>
      </w:r>
    </w:p>
    <w:p w14:paraId="742C27A8" w14:textId="603953EC" w:rsidR="00517490" w:rsidRPr="0096117B" w:rsidRDefault="00517490" w:rsidP="0086361E">
      <w:pPr>
        <w:pStyle w:val="ListParagraph"/>
        <w:numPr>
          <w:ilvl w:val="0"/>
          <w:numId w:val="1"/>
        </w:numPr>
        <w:rPr>
          <w:color w:val="auto"/>
          <w:szCs w:val="24"/>
        </w:rPr>
      </w:pPr>
      <w:r w:rsidRPr="0096117B">
        <w:rPr>
          <w:color w:val="auto"/>
          <w:szCs w:val="24"/>
        </w:rPr>
        <w:t>Matthew Tossell (Independent Governor)</w:t>
      </w:r>
    </w:p>
    <w:p w14:paraId="452296D6" w14:textId="5E7B8CC1" w:rsidR="00C55A56" w:rsidRPr="0096117B" w:rsidRDefault="00C55A56" w:rsidP="00517490">
      <w:pPr>
        <w:pStyle w:val="ListParagraph"/>
        <w:numPr>
          <w:ilvl w:val="0"/>
          <w:numId w:val="1"/>
        </w:numPr>
        <w:rPr>
          <w:color w:val="auto"/>
          <w:szCs w:val="24"/>
        </w:rPr>
      </w:pPr>
      <w:r w:rsidRPr="0096117B">
        <w:rPr>
          <w:color w:val="auto"/>
          <w:szCs w:val="24"/>
        </w:rPr>
        <w:t>Dr Chris Turner (</w:t>
      </w:r>
      <w:r w:rsidR="0086361E" w:rsidRPr="0096117B">
        <w:rPr>
          <w:color w:val="auto"/>
          <w:szCs w:val="24"/>
        </w:rPr>
        <w:t xml:space="preserve">Vice Chair and </w:t>
      </w:r>
      <w:r w:rsidRPr="0096117B">
        <w:rPr>
          <w:color w:val="auto"/>
          <w:szCs w:val="24"/>
        </w:rPr>
        <w:t>Independent Governor</w:t>
      </w:r>
      <w:r w:rsidR="00A805F2" w:rsidRPr="0096117B">
        <w:rPr>
          <w:color w:val="auto"/>
          <w:szCs w:val="24"/>
        </w:rPr>
        <w:t>)</w:t>
      </w:r>
      <w:bookmarkStart w:id="0" w:name="_Hlk120792671"/>
    </w:p>
    <w:bookmarkEnd w:id="0"/>
    <w:p w14:paraId="21040811" w14:textId="4C5FB0F2" w:rsidR="00A805F2" w:rsidRPr="0096117B" w:rsidRDefault="00A805F2" w:rsidP="00624FEB">
      <w:pPr>
        <w:pStyle w:val="ListParagraph"/>
        <w:numPr>
          <w:ilvl w:val="0"/>
          <w:numId w:val="1"/>
        </w:numPr>
        <w:rPr>
          <w:color w:val="auto"/>
          <w:szCs w:val="24"/>
        </w:rPr>
      </w:pPr>
      <w:r w:rsidRPr="0096117B">
        <w:rPr>
          <w:color w:val="auto"/>
          <w:szCs w:val="24"/>
        </w:rPr>
        <w:t>D</w:t>
      </w:r>
      <w:r w:rsidR="00517490" w:rsidRPr="0096117B">
        <w:rPr>
          <w:color w:val="auto"/>
          <w:szCs w:val="24"/>
        </w:rPr>
        <w:t>avid Warrender (Independent Governor)</w:t>
      </w:r>
    </w:p>
    <w:p w14:paraId="1F352F1C" w14:textId="6E19A300" w:rsidR="00015CC3" w:rsidRPr="0096117B" w:rsidRDefault="00015CC3" w:rsidP="00F77E1A">
      <w:pPr>
        <w:pStyle w:val="TOCHeading"/>
      </w:pPr>
      <w:bookmarkStart w:id="1" w:name="_Toc73711327"/>
      <w:bookmarkStart w:id="2" w:name="_Toc73711702"/>
      <w:bookmarkStart w:id="3" w:name="_Toc73712006"/>
      <w:r w:rsidRPr="0096117B">
        <w:t>In attendance:</w:t>
      </w:r>
    </w:p>
    <w:p w14:paraId="7E9CAB93" w14:textId="1AC844BC" w:rsidR="00C55A56" w:rsidRPr="0096117B" w:rsidRDefault="00C55A56" w:rsidP="002D052B">
      <w:pPr>
        <w:pStyle w:val="ListParagraph"/>
        <w:numPr>
          <w:ilvl w:val="0"/>
          <w:numId w:val="1"/>
        </w:numPr>
        <w:rPr>
          <w:color w:val="auto"/>
          <w:szCs w:val="24"/>
        </w:rPr>
      </w:pPr>
      <w:r w:rsidRPr="0096117B">
        <w:rPr>
          <w:color w:val="auto"/>
          <w:szCs w:val="24"/>
        </w:rPr>
        <w:t>Professor Jacqui Boddington (Pro Vice-Chancellor Student Engagement)</w:t>
      </w:r>
    </w:p>
    <w:p w14:paraId="18999C57" w14:textId="570DABAA" w:rsidR="00084894" w:rsidRPr="0096117B" w:rsidRDefault="00C55A56" w:rsidP="00DA54DE">
      <w:pPr>
        <w:pStyle w:val="ListParagraph"/>
        <w:numPr>
          <w:ilvl w:val="0"/>
          <w:numId w:val="1"/>
        </w:numPr>
        <w:rPr>
          <w:color w:val="auto"/>
          <w:szCs w:val="24"/>
        </w:rPr>
      </w:pPr>
      <w:r w:rsidRPr="0096117B">
        <w:rPr>
          <w:color w:val="auto"/>
          <w:szCs w:val="24"/>
        </w:rPr>
        <w:t>Professor Sheldon Hanton (Pro Vice-Chancellor Research &amp; Innovation)</w:t>
      </w:r>
    </w:p>
    <w:p w14:paraId="427F6B2E" w14:textId="487D677D" w:rsidR="00517490" w:rsidRPr="0096117B" w:rsidRDefault="00517490" w:rsidP="00DA54DE">
      <w:pPr>
        <w:pStyle w:val="ListParagraph"/>
        <w:numPr>
          <w:ilvl w:val="0"/>
          <w:numId w:val="1"/>
        </w:numPr>
        <w:rPr>
          <w:color w:val="auto"/>
          <w:szCs w:val="24"/>
        </w:rPr>
      </w:pPr>
      <w:r w:rsidRPr="0096117B">
        <w:rPr>
          <w:color w:val="auto"/>
          <w:szCs w:val="24"/>
        </w:rPr>
        <w:t>Mairwen Harris (Head of Strategy, Planning and Performance) *</w:t>
      </w:r>
    </w:p>
    <w:p w14:paraId="1D25042C" w14:textId="3B574BD0" w:rsidR="00C55A56" w:rsidRPr="0096117B" w:rsidRDefault="00C55A56" w:rsidP="002D052B">
      <w:pPr>
        <w:pStyle w:val="ListParagraph"/>
        <w:numPr>
          <w:ilvl w:val="0"/>
          <w:numId w:val="1"/>
        </w:numPr>
        <w:rPr>
          <w:color w:val="auto"/>
          <w:szCs w:val="24"/>
        </w:rPr>
      </w:pPr>
      <w:r w:rsidRPr="0096117B">
        <w:rPr>
          <w:color w:val="auto"/>
          <w:szCs w:val="24"/>
        </w:rPr>
        <w:t>Professor Rachael Langford (Deputy Vice-Chancellor)</w:t>
      </w:r>
    </w:p>
    <w:p w14:paraId="3FEC5BAD" w14:textId="60018FC8" w:rsidR="0061556F" w:rsidRPr="0096117B" w:rsidRDefault="0061556F" w:rsidP="002D052B">
      <w:pPr>
        <w:pStyle w:val="ListParagraph"/>
        <w:numPr>
          <w:ilvl w:val="0"/>
          <w:numId w:val="1"/>
        </w:numPr>
        <w:rPr>
          <w:color w:val="auto"/>
          <w:szCs w:val="24"/>
        </w:rPr>
      </w:pPr>
      <w:r w:rsidRPr="0096117B">
        <w:rPr>
          <w:color w:val="auto"/>
          <w:szCs w:val="24"/>
        </w:rPr>
        <w:t>David Llewellyn (Chief Officer (Resources))</w:t>
      </w:r>
    </w:p>
    <w:p w14:paraId="12A0BC07" w14:textId="010912EE" w:rsidR="00084894" w:rsidRPr="0096117B" w:rsidRDefault="00CA2910" w:rsidP="002D052B">
      <w:pPr>
        <w:pStyle w:val="ListParagraph"/>
        <w:numPr>
          <w:ilvl w:val="0"/>
          <w:numId w:val="1"/>
        </w:numPr>
        <w:rPr>
          <w:color w:val="auto"/>
          <w:szCs w:val="24"/>
        </w:rPr>
      </w:pPr>
      <w:r w:rsidRPr="0096117B">
        <w:rPr>
          <w:color w:val="auto"/>
          <w:szCs w:val="24"/>
        </w:rPr>
        <w:t>Emily Voisin</w:t>
      </w:r>
      <w:r w:rsidR="00084894" w:rsidRPr="0096117B">
        <w:rPr>
          <w:color w:val="auto"/>
          <w:szCs w:val="24"/>
        </w:rPr>
        <w:t xml:space="preserve"> (</w:t>
      </w:r>
      <w:r w:rsidRPr="0096117B">
        <w:rPr>
          <w:color w:val="auto"/>
          <w:szCs w:val="24"/>
        </w:rPr>
        <w:t>Governance Officer</w:t>
      </w:r>
      <w:r w:rsidR="00084894" w:rsidRPr="0096117B">
        <w:rPr>
          <w:color w:val="auto"/>
          <w:szCs w:val="24"/>
        </w:rPr>
        <w:t xml:space="preserve">) </w:t>
      </w:r>
    </w:p>
    <w:p w14:paraId="679E7F26" w14:textId="33C477FD" w:rsidR="00260FC3" w:rsidRPr="0096117B" w:rsidRDefault="00DA54DE" w:rsidP="00517490">
      <w:pPr>
        <w:pStyle w:val="ListParagraph"/>
        <w:numPr>
          <w:ilvl w:val="0"/>
          <w:numId w:val="1"/>
        </w:numPr>
        <w:rPr>
          <w:color w:val="auto"/>
          <w:szCs w:val="24"/>
        </w:rPr>
      </w:pPr>
      <w:r w:rsidRPr="0096117B">
        <w:rPr>
          <w:color w:val="auto"/>
          <w:szCs w:val="24"/>
        </w:rPr>
        <w:t xml:space="preserve">Greg Lane (Head of Governance and Deputy Clerk to the Board) </w:t>
      </w:r>
      <w:r w:rsidR="00517490" w:rsidRPr="0096117B">
        <w:rPr>
          <w:color w:val="auto"/>
          <w:szCs w:val="24"/>
        </w:rPr>
        <w:t>–</w:t>
      </w:r>
      <w:r w:rsidRPr="0096117B">
        <w:rPr>
          <w:color w:val="auto"/>
          <w:szCs w:val="24"/>
        </w:rPr>
        <w:t xml:space="preserve"> minutes</w:t>
      </w:r>
      <w:bookmarkEnd w:id="1"/>
      <w:bookmarkEnd w:id="2"/>
      <w:bookmarkEnd w:id="3"/>
    </w:p>
    <w:p w14:paraId="0EBB2319" w14:textId="133BE640" w:rsidR="00517490" w:rsidRPr="0096117B" w:rsidRDefault="00517490" w:rsidP="00517490">
      <w:pPr>
        <w:ind w:left="360"/>
        <w:rPr>
          <w:color w:val="auto"/>
        </w:rPr>
      </w:pPr>
      <w:r w:rsidRPr="0096117B">
        <w:rPr>
          <w:color w:val="auto"/>
        </w:rPr>
        <w:t xml:space="preserve">(* Denotes </w:t>
      </w:r>
      <w:r w:rsidR="00817092" w:rsidRPr="0096117B">
        <w:rPr>
          <w:color w:val="auto"/>
        </w:rPr>
        <w:t xml:space="preserve">hybrid </w:t>
      </w:r>
      <w:r w:rsidRPr="0096117B">
        <w:rPr>
          <w:color w:val="auto"/>
        </w:rPr>
        <w:t>attendance via MS Teams)</w:t>
      </w:r>
    </w:p>
    <w:p w14:paraId="7BFCE7B5" w14:textId="77777777" w:rsidR="00105741" w:rsidRPr="0096117B" w:rsidRDefault="00105741" w:rsidP="00517490">
      <w:pPr>
        <w:ind w:left="360"/>
        <w:rPr>
          <w:color w:val="auto"/>
        </w:rPr>
      </w:pPr>
    </w:p>
    <w:p w14:paraId="7001C26D" w14:textId="7D5F0A76" w:rsidR="00426AEC" w:rsidRPr="0096117B" w:rsidRDefault="00F45E50" w:rsidP="00BC1DF5">
      <w:pPr>
        <w:pStyle w:val="Heading1"/>
        <w:numPr>
          <w:ilvl w:val="0"/>
          <w:numId w:val="0"/>
        </w:numPr>
        <w:spacing w:before="120" w:after="120"/>
        <w:jc w:val="both"/>
      </w:pPr>
      <w:r w:rsidRPr="0096117B">
        <w:lastRenderedPageBreak/>
        <w:t>Part A</w:t>
      </w:r>
      <w:r w:rsidR="00E23A93" w:rsidRPr="0096117B">
        <w:t xml:space="preserve"> (1):  Items for Brief Discussion and/or Approval</w:t>
      </w:r>
    </w:p>
    <w:p w14:paraId="42214C6D" w14:textId="77777777" w:rsidR="00BC1DF5" w:rsidRPr="0096117B" w:rsidRDefault="00BC1DF5" w:rsidP="00BC1DF5">
      <w:pPr>
        <w:pStyle w:val="Heading2"/>
        <w:numPr>
          <w:ilvl w:val="0"/>
          <w:numId w:val="0"/>
        </w:numPr>
        <w:ind w:left="576"/>
        <w:rPr>
          <w:color w:val="auto"/>
        </w:rPr>
      </w:pPr>
    </w:p>
    <w:p w14:paraId="17603FCF" w14:textId="6473046F" w:rsidR="00C30F00" w:rsidRPr="0096117B" w:rsidRDefault="009359B4" w:rsidP="00BC1DF5">
      <w:pPr>
        <w:pStyle w:val="Heading1"/>
        <w:numPr>
          <w:ilvl w:val="0"/>
          <w:numId w:val="8"/>
        </w:numPr>
        <w:spacing w:before="120" w:after="120"/>
        <w:ind w:left="567" w:hanging="567"/>
        <w:jc w:val="both"/>
      </w:pPr>
      <w:r w:rsidRPr="0096117B">
        <w:t>Apologies for Absence and Preliminaries (agenda item 1)</w:t>
      </w:r>
    </w:p>
    <w:p w14:paraId="3EE37EB6" w14:textId="667A3432" w:rsidR="00A317CA" w:rsidRPr="0096117B" w:rsidRDefault="00A317CA" w:rsidP="00BC1DF5">
      <w:pPr>
        <w:pStyle w:val="Heading2"/>
        <w:spacing w:before="120"/>
        <w:jc w:val="both"/>
        <w:rPr>
          <w:color w:val="auto"/>
        </w:rPr>
      </w:pPr>
      <w:bookmarkStart w:id="4" w:name="_Toc73711709"/>
      <w:bookmarkStart w:id="5" w:name="_Toc73712013"/>
      <w:r w:rsidRPr="0096117B">
        <w:rPr>
          <w:color w:val="auto"/>
        </w:rPr>
        <w:t xml:space="preserve">The Chair welcomed </w:t>
      </w:r>
      <w:r w:rsidR="00B41D92" w:rsidRPr="0096117B">
        <w:rPr>
          <w:color w:val="auto"/>
        </w:rPr>
        <w:t xml:space="preserve">Charlie Bull (Professional Services Staff Governor elect) </w:t>
      </w:r>
      <w:r w:rsidRPr="0096117B">
        <w:rPr>
          <w:color w:val="auto"/>
        </w:rPr>
        <w:t>to their first meeting o</w:t>
      </w:r>
      <w:r w:rsidR="00B41D92" w:rsidRPr="0096117B">
        <w:rPr>
          <w:color w:val="auto"/>
        </w:rPr>
        <w:t>f</w:t>
      </w:r>
      <w:r w:rsidRPr="0096117B">
        <w:rPr>
          <w:color w:val="auto"/>
        </w:rPr>
        <w:t xml:space="preserve"> the Board of Governors.</w:t>
      </w:r>
    </w:p>
    <w:p w14:paraId="61EC2FDB" w14:textId="09BB45EB" w:rsidR="00A805F2" w:rsidRPr="0096117B" w:rsidRDefault="00C30F00" w:rsidP="00BC1DF5">
      <w:pPr>
        <w:pStyle w:val="Heading2"/>
        <w:spacing w:before="120"/>
        <w:jc w:val="both"/>
        <w:rPr>
          <w:color w:val="auto"/>
        </w:rPr>
      </w:pPr>
      <w:r w:rsidRPr="0096117B">
        <w:rPr>
          <w:color w:val="auto"/>
        </w:rPr>
        <w:t>A</w:t>
      </w:r>
      <w:bookmarkEnd w:id="4"/>
      <w:bookmarkEnd w:id="5"/>
      <w:r w:rsidR="009359B4" w:rsidRPr="0096117B">
        <w:rPr>
          <w:color w:val="auto"/>
        </w:rPr>
        <w:t>pologies for absence were received from</w:t>
      </w:r>
      <w:r w:rsidR="00DC27CE" w:rsidRPr="0096117B">
        <w:rPr>
          <w:color w:val="auto"/>
        </w:rPr>
        <w:t xml:space="preserve"> </w:t>
      </w:r>
      <w:r w:rsidR="00B41D92" w:rsidRPr="0096117B">
        <w:rPr>
          <w:color w:val="auto"/>
        </w:rPr>
        <w:t xml:space="preserve">Sheila Hendrickson Brown (Independent Governor) and Scott Waddington (Independent Governor). </w:t>
      </w:r>
    </w:p>
    <w:p w14:paraId="03296EDE" w14:textId="77777777" w:rsidR="00426AEC" w:rsidRPr="0096117B" w:rsidRDefault="00426AEC" w:rsidP="00BC1DF5">
      <w:pPr>
        <w:pStyle w:val="Heading2"/>
        <w:numPr>
          <w:ilvl w:val="0"/>
          <w:numId w:val="0"/>
        </w:numPr>
        <w:spacing w:before="120"/>
        <w:ind w:left="576"/>
        <w:jc w:val="both"/>
        <w:rPr>
          <w:color w:val="auto"/>
        </w:rPr>
      </w:pPr>
    </w:p>
    <w:p w14:paraId="1971254E" w14:textId="36D3523B" w:rsidR="00D973DB" w:rsidRPr="0096117B" w:rsidRDefault="009359B4" w:rsidP="00BC1DF5">
      <w:pPr>
        <w:pStyle w:val="Heading1"/>
        <w:spacing w:before="120" w:after="120"/>
        <w:ind w:left="567" w:hanging="567"/>
        <w:jc w:val="both"/>
      </w:pPr>
      <w:r w:rsidRPr="0096117B">
        <w:t>Declarations of Conflict of Interest (agenda item 2)</w:t>
      </w:r>
    </w:p>
    <w:p w14:paraId="6426D63C" w14:textId="21F62B09" w:rsidR="00D973DB" w:rsidRDefault="00B41D92" w:rsidP="00BC1DF5">
      <w:pPr>
        <w:pStyle w:val="Heading2"/>
        <w:spacing w:before="120"/>
        <w:jc w:val="both"/>
        <w:rPr>
          <w:color w:val="auto"/>
        </w:rPr>
      </w:pPr>
      <w:r w:rsidRPr="0096117B">
        <w:rPr>
          <w:color w:val="auto"/>
        </w:rPr>
        <w:t>Charlie Bull (Professional Services Staff Governor elect) declared a conflict interest in agenda</w:t>
      </w:r>
      <w:r>
        <w:rPr>
          <w:color w:val="auto"/>
        </w:rPr>
        <w:t xml:space="preserve"> item 3 relating to her proposed appointment to the Board of Governors</w:t>
      </w:r>
      <w:r w:rsidR="00277FA7">
        <w:rPr>
          <w:color w:val="auto"/>
        </w:rPr>
        <w:t xml:space="preserve"> and</w:t>
      </w:r>
      <w:r>
        <w:rPr>
          <w:color w:val="auto"/>
        </w:rPr>
        <w:t xml:space="preserve"> </w:t>
      </w:r>
      <w:r w:rsidR="00F43323">
        <w:rPr>
          <w:color w:val="auto"/>
        </w:rPr>
        <w:t>indic</w:t>
      </w:r>
      <w:r w:rsidR="00B736DB">
        <w:rPr>
          <w:color w:val="auto"/>
        </w:rPr>
        <w:t xml:space="preserve">ated that she </w:t>
      </w:r>
      <w:r>
        <w:rPr>
          <w:color w:val="auto"/>
        </w:rPr>
        <w:t xml:space="preserve">would </w:t>
      </w:r>
      <w:r w:rsidR="00277FA7">
        <w:rPr>
          <w:color w:val="auto"/>
        </w:rPr>
        <w:t>leave</w:t>
      </w:r>
      <w:r>
        <w:rPr>
          <w:color w:val="auto"/>
        </w:rPr>
        <w:t xml:space="preserve"> the meeting for consideration of this item</w:t>
      </w:r>
      <w:r w:rsidR="00DB42BD">
        <w:rPr>
          <w:color w:val="auto"/>
        </w:rPr>
        <w:t>.</w:t>
      </w:r>
    </w:p>
    <w:p w14:paraId="4BF2B2DF" w14:textId="77777777" w:rsidR="00426AEC" w:rsidRPr="0096117B" w:rsidRDefault="00426AEC" w:rsidP="00BC1DF5">
      <w:pPr>
        <w:pStyle w:val="Heading2"/>
        <w:numPr>
          <w:ilvl w:val="0"/>
          <w:numId w:val="0"/>
        </w:numPr>
        <w:spacing w:before="120"/>
        <w:ind w:left="576"/>
        <w:jc w:val="both"/>
        <w:rPr>
          <w:color w:val="auto"/>
        </w:rPr>
      </w:pPr>
    </w:p>
    <w:p w14:paraId="49BC31A7" w14:textId="19553612" w:rsidR="00B41D92" w:rsidRPr="0096117B" w:rsidRDefault="00B41D92" w:rsidP="00BC1DF5">
      <w:pPr>
        <w:pStyle w:val="Heading1"/>
        <w:spacing w:before="120" w:after="120"/>
        <w:ind w:left="567" w:hanging="567"/>
        <w:jc w:val="both"/>
      </w:pPr>
      <w:r w:rsidRPr="0096117B">
        <w:t xml:space="preserve">Appointment of Professional Services Staff Governor (agenda item </w:t>
      </w:r>
      <w:r w:rsidR="007E71F7" w:rsidRPr="0096117B">
        <w:t>3)</w:t>
      </w:r>
    </w:p>
    <w:p w14:paraId="0919A2A6" w14:textId="47BD0625" w:rsidR="008F5E72" w:rsidRPr="0096117B" w:rsidRDefault="008F5E72" w:rsidP="00BC1DF5">
      <w:pPr>
        <w:pStyle w:val="Heading2"/>
        <w:spacing w:before="120"/>
        <w:jc w:val="both"/>
        <w:rPr>
          <w:color w:val="auto"/>
        </w:rPr>
      </w:pPr>
      <w:r w:rsidRPr="0096117B">
        <w:rPr>
          <w:color w:val="auto"/>
        </w:rPr>
        <w:t xml:space="preserve">The Board was advised that Charlie Bull (Lead </w:t>
      </w:r>
      <w:r w:rsidR="004A437F" w:rsidRPr="0096117B">
        <w:rPr>
          <w:color w:val="auto"/>
        </w:rPr>
        <w:t>Technician Demonstrator in C</w:t>
      </w:r>
      <w:r w:rsidR="00066C41" w:rsidRPr="0096117B">
        <w:rPr>
          <w:color w:val="auto"/>
        </w:rPr>
        <w:t>SAD</w:t>
      </w:r>
      <w:r w:rsidR="004A437F" w:rsidRPr="0096117B">
        <w:rPr>
          <w:color w:val="auto"/>
        </w:rPr>
        <w:t xml:space="preserve">) had been elected as the new </w:t>
      </w:r>
      <w:r w:rsidR="00B87467" w:rsidRPr="0096117B">
        <w:rPr>
          <w:color w:val="auto"/>
        </w:rPr>
        <w:t>Professional Services Staff Governor.</w:t>
      </w:r>
      <w:r w:rsidR="0036620A" w:rsidRPr="0096117B">
        <w:rPr>
          <w:color w:val="auto"/>
        </w:rPr>
        <w:t xml:space="preserve"> The election had been held </w:t>
      </w:r>
      <w:r w:rsidR="00CB14A2" w:rsidRPr="0096117B">
        <w:rPr>
          <w:color w:val="auto"/>
        </w:rPr>
        <w:t xml:space="preserve">between 21 November and 2 December 2022 with all Professional Services Staff </w:t>
      </w:r>
      <w:r w:rsidR="009C0AB8" w:rsidRPr="0096117B">
        <w:rPr>
          <w:color w:val="auto"/>
        </w:rPr>
        <w:t xml:space="preserve">entitled to vote. </w:t>
      </w:r>
      <w:r w:rsidR="0075161B" w:rsidRPr="0096117B">
        <w:rPr>
          <w:color w:val="auto"/>
        </w:rPr>
        <w:t>Charlie Bull had received 152 votes and Martin Sutherland (</w:t>
      </w:r>
      <w:r w:rsidR="000226CF" w:rsidRPr="0096117B">
        <w:rPr>
          <w:color w:val="auto"/>
        </w:rPr>
        <w:t>Commercial and Marketing Director, C</w:t>
      </w:r>
      <w:r w:rsidR="00066C41" w:rsidRPr="0096117B">
        <w:rPr>
          <w:color w:val="auto"/>
        </w:rPr>
        <w:t>S</w:t>
      </w:r>
      <w:r w:rsidR="0037643F" w:rsidRPr="0096117B">
        <w:rPr>
          <w:color w:val="auto"/>
        </w:rPr>
        <w:t>SHS) had received 82</w:t>
      </w:r>
      <w:r w:rsidR="00BD125A" w:rsidRPr="0096117B">
        <w:rPr>
          <w:color w:val="auto"/>
        </w:rPr>
        <w:t xml:space="preserve"> votes</w:t>
      </w:r>
      <w:r w:rsidR="0037643F" w:rsidRPr="0096117B">
        <w:rPr>
          <w:color w:val="auto"/>
        </w:rPr>
        <w:t xml:space="preserve">. </w:t>
      </w:r>
      <w:r w:rsidR="009E758E" w:rsidRPr="0096117B">
        <w:rPr>
          <w:color w:val="auto"/>
        </w:rPr>
        <w:t>Following t</w:t>
      </w:r>
      <w:r w:rsidR="00A911AD" w:rsidRPr="0096117B">
        <w:rPr>
          <w:color w:val="auto"/>
        </w:rPr>
        <w:t>he</w:t>
      </w:r>
      <w:r w:rsidR="009E758E" w:rsidRPr="0096117B">
        <w:rPr>
          <w:color w:val="auto"/>
        </w:rPr>
        <w:t xml:space="preserve"> election</w:t>
      </w:r>
      <w:r w:rsidR="00AE35C3" w:rsidRPr="0096117B">
        <w:rPr>
          <w:color w:val="auto"/>
        </w:rPr>
        <w:t>,</w:t>
      </w:r>
      <w:r w:rsidR="009E758E" w:rsidRPr="0096117B">
        <w:rPr>
          <w:color w:val="auto"/>
        </w:rPr>
        <w:t xml:space="preserve"> the</w:t>
      </w:r>
      <w:r w:rsidR="00A911AD" w:rsidRPr="0096117B">
        <w:rPr>
          <w:color w:val="auto"/>
        </w:rPr>
        <w:t xml:space="preserve"> Board was required to formally consider and approve the appointment. </w:t>
      </w:r>
      <w:r w:rsidR="00066C41" w:rsidRPr="0096117B">
        <w:rPr>
          <w:color w:val="auto"/>
        </w:rPr>
        <w:t xml:space="preserve"> </w:t>
      </w:r>
    </w:p>
    <w:p w14:paraId="7507FFD1" w14:textId="07CAC5F9" w:rsidR="00B736DB" w:rsidRPr="0096117B" w:rsidRDefault="00B736DB" w:rsidP="00BC1DF5">
      <w:pPr>
        <w:pStyle w:val="Heading2"/>
        <w:spacing w:before="120"/>
        <w:jc w:val="both"/>
        <w:rPr>
          <w:color w:val="auto"/>
        </w:rPr>
      </w:pPr>
      <w:r w:rsidRPr="0096117B">
        <w:rPr>
          <w:color w:val="auto"/>
        </w:rPr>
        <w:t>The Board Resolved:</w:t>
      </w:r>
    </w:p>
    <w:p w14:paraId="01EEF614" w14:textId="6EDE9066" w:rsidR="00B736DB" w:rsidRPr="0096117B" w:rsidRDefault="00170CB4" w:rsidP="00BC1DF5">
      <w:pPr>
        <w:pStyle w:val="Heading2"/>
        <w:numPr>
          <w:ilvl w:val="0"/>
          <w:numId w:val="28"/>
        </w:numPr>
        <w:spacing w:before="120"/>
        <w:jc w:val="both"/>
        <w:rPr>
          <w:color w:val="auto"/>
        </w:rPr>
      </w:pPr>
      <w:r w:rsidRPr="0096117B">
        <w:rPr>
          <w:color w:val="auto"/>
        </w:rPr>
        <w:t xml:space="preserve">To approve the appointment of Charlie Bull as </w:t>
      </w:r>
      <w:r w:rsidR="002A69B5" w:rsidRPr="0096117B">
        <w:rPr>
          <w:color w:val="auto"/>
        </w:rPr>
        <w:t xml:space="preserve">the Professional Services Staff Governor for </w:t>
      </w:r>
      <w:r w:rsidR="001B10F2" w:rsidRPr="0096117B">
        <w:rPr>
          <w:color w:val="auto"/>
        </w:rPr>
        <w:t>a</w:t>
      </w:r>
      <w:r w:rsidR="00797960" w:rsidRPr="0096117B">
        <w:rPr>
          <w:color w:val="auto"/>
        </w:rPr>
        <w:t xml:space="preserve"> </w:t>
      </w:r>
      <w:r w:rsidR="005427C9" w:rsidRPr="0096117B">
        <w:rPr>
          <w:color w:val="auto"/>
        </w:rPr>
        <w:t>three</w:t>
      </w:r>
      <w:r w:rsidR="001B10F2" w:rsidRPr="0096117B">
        <w:rPr>
          <w:color w:val="auto"/>
        </w:rPr>
        <w:t>-</w:t>
      </w:r>
      <w:r w:rsidR="005427C9" w:rsidRPr="0096117B">
        <w:rPr>
          <w:color w:val="auto"/>
        </w:rPr>
        <w:t>year term</w:t>
      </w:r>
      <w:r w:rsidR="00075570" w:rsidRPr="0096117B">
        <w:rPr>
          <w:color w:val="auto"/>
        </w:rPr>
        <w:t xml:space="preserve"> (</w:t>
      </w:r>
      <w:r w:rsidR="001B10F2" w:rsidRPr="0096117B">
        <w:rPr>
          <w:color w:val="auto"/>
        </w:rPr>
        <w:t xml:space="preserve">until </w:t>
      </w:r>
      <w:r w:rsidR="00075570" w:rsidRPr="0096117B">
        <w:rPr>
          <w:color w:val="auto"/>
        </w:rPr>
        <w:t>December 202</w:t>
      </w:r>
      <w:r w:rsidR="00651421" w:rsidRPr="0096117B">
        <w:rPr>
          <w:color w:val="auto"/>
        </w:rPr>
        <w:t>5).</w:t>
      </w:r>
    </w:p>
    <w:p w14:paraId="475EC0A3" w14:textId="77777777" w:rsidR="00117B2C" w:rsidRPr="0096117B" w:rsidRDefault="00117B2C" w:rsidP="00BD125A">
      <w:pPr>
        <w:pStyle w:val="Heading2"/>
        <w:numPr>
          <w:ilvl w:val="0"/>
          <w:numId w:val="0"/>
        </w:numPr>
        <w:spacing w:before="120"/>
        <w:ind w:left="576"/>
        <w:rPr>
          <w:color w:val="auto"/>
        </w:rPr>
      </w:pPr>
    </w:p>
    <w:p w14:paraId="6B567F2E" w14:textId="1D5E57E5" w:rsidR="00406F8B" w:rsidRPr="0096117B" w:rsidRDefault="00BD125A" w:rsidP="00BD125A">
      <w:pPr>
        <w:pStyle w:val="Heading2"/>
        <w:numPr>
          <w:ilvl w:val="0"/>
          <w:numId w:val="0"/>
        </w:numPr>
        <w:spacing w:before="120"/>
        <w:ind w:left="576"/>
        <w:rPr>
          <w:color w:val="auto"/>
        </w:rPr>
      </w:pPr>
      <w:r w:rsidRPr="0096117B">
        <w:rPr>
          <w:color w:val="auto"/>
        </w:rPr>
        <w:t xml:space="preserve">(Secretariat note: Charlie Bull returned to the meeting </w:t>
      </w:r>
      <w:r w:rsidR="00221471" w:rsidRPr="0096117B">
        <w:rPr>
          <w:color w:val="auto"/>
        </w:rPr>
        <w:t>after consideration of this item).</w:t>
      </w:r>
    </w:p>
    <w:p w14:paraId="2D390458" w14:textId="77777777" w:rsidR="00172C15" w:rsidRPr="0096117B" w:rsidRDefault="00172C15" w:rsidP="00BD125A">
      <w:pPr>
        <w:pStyle w:val="Heading2"/>
        <w:numPr>
          <w:ilvl w:val="0"/>
          <w:numId w:val="0"/>
        </w:numPr>
        <w:spacing w:before="120"/>
        <w:ind w:left="576"/>
        <w:rPr>
          <w:color w:val="auto"/>
        </w:rPr>
      </w:pPr>
    </w:p>
    <w:p w14:paraId="7ABD92D3" w14:textId="193E8E39" w:rsidR="004426AE" w:rsidRPr="0096117B" w:rsidRDefault="00C16D59" w:rsidP="004A33A7">
      <w:pPr>
        <w:pStyle w:val="Heading1"/>
        <w:spacing w:before="120" w:after="120"/>
        <w:ind w:left="567" w:hanging="567"/>
        <w:jc w:val="both"/>
      </w:pPr>
      <w:r w:rsidRPr="0096117B">
        <w:t xml:space="preserve">Approval </w:t>
      </w:r>
      <w:r w:rsidR="007D5ABE" w:rsidRPr="0096117B">
        <w:t xml:space="preserve">of </w:t>
      </w:r>
      <w:r w:rsidR="001D610B" w:rsidRPr="0096117B">
        <w:t>Minutes</w:t>
      </w:r>
      <w:r w:rsidR="007D5ABE" w:rsidRPr="0096117B">
        <w:t xml:space="preserve"> of the Previous Meeting and Matters Arising: </w:t>
      </w:r>
      <w:r w:rsidRPr="0096117B">
        <w:t>13</w:t>
      </w:r>
      <w:r w:rsidR="007E4BEB" w:rsidRPr="0096117B">
        <w:t xml:space="preserve"> </w:t>
      </w:r>
      <w:r w:rsidRPr="0096117B">
        <w:t>October</w:t>
      </w:r>
      <w:r w:rsidR="007E4BEB" w:rsidRPr="0096117B">
        <w:t xml:space="preserve"> 2022 </w:t>
      </w:r>
      <w:r w:rsidR="001D610B" w:rsidRPr="0096117B">
        <w:t xml:space="preserve">(agenda item </w:t>
      </w:r>
      <w:r w:rsidRPr="0096117B">
        <w:t>4</w:t>
      </w:r>
      <w:r w:rsidR="001D610B" w:rsidRPr="0096117B">
        <w:t>)</w:t>
      </w:r>
    </w:p>
    <w:p w14:paraId="7A1FD670" w14:textId="77777777" w:rsidR="009A030D" w:rsidRPr="0096117B" w:rsidRDefault="00230D63" w:rsidP="004A33A7">
      <w:pPr>
        <w:pStyle w:val="Heading2"/>
        <w:spacing w:before="120"/>
        <w:jc w:val="both"/>
        <w:rPr>
          <w:color w:val="auto"/>
        </w:rPr>
      </w:pPr>
      <w:r w:rsidRPr="0096117B">
        <w:rPr>
          <w:color w:val="auto"/>
        </w:rPr>
        <w:t xml:space="preserve">The </w:t>
      </w:r>
      <w:r w:rsidR="00A805F2" w:rsidRPr="0096117B">
        <w:rPr>
          <w:color w:val="auto"/>
        </w:rPr>
        <w:t xml:space="preserve">Board </w:t>
      </w:r>
      <w:r w:rsidR="009A030D" w:rsidRPr="0096117B">
        <w:rPr>
          <w:color w:val="auto"/>
        </w:rPr>
        <w:t>R</w:t>
      </w:r>
      <w:r w:rsidRPr="0096117B">
        <w:rPr>
          <w:color w:val="auto"/>
        </w:rPr>
        <w:t>esolved</w:t>
      </w:r>
      <w:r w:rsidR="009A030D" w:rsidRPr="0096117B">
        <w:rPr>
          <w:color w:val="auto"/>
        </w:rPr>
        <w:t>:</w:t>
      </w:r>
    </w:p>
    <w:p w14:paraId="0EA9C370" w14:textId="0A8131EE" w:rsidR="00230D63" w:rsidRPr="0096117B" w:rsidRDefault="009A030D" w:rsidP="004A33A7">
      <w:pPr>
        <w:pStyle w:val="Heading2"/>
        <w:numPr>
          <w:ilvl w:val="0"/>
          <w:numId w:val="5"/>
        </w:numPr>
        <w:spacing w:before="120"/>
        <w:jc w:val="both"/>
        <w:rPr>
          <w:color w:val="auto"/>
        </w:rPr>
      </w:pPr>
      <w:r w:rsidRPr="0096117B">
        <w:rPr>
          <w:color w:val="auto"/>
        </w:rPr>
        <w:t>T</w:t>
      </w:r>
      <w:r w:rsidR="00415FC1" w:rsidRPr="0096117B">
        <w:rPr>
          <w:color w:val="auto"/>
        </w:rPr>
        <w:t>o approve</w:t>
      </w:r>
      <w:r w:rsidR="00176646" w:rsidRPr="0096117B">
        <w:rPr>
          <w:color w:val="auto"/>
        </w:rPr>
        <w:t xml:space="preserve"> the minutes of</w:t>
      </w:r>
      <w:r w:rsidR="002772DF" w:rsidRPr="0096117B">
        <w:rPr>
          <w:color w:val="auto"/>
        </w:rPr>
        <w:t xml:space="preserve"> 13 October</w:t>
      </w:r>
      <w:r w:rsidR="007E4BEB" w:rsidRPr="0096117B">
        <w:rPr>
          <w:color w:val="auto"/>
        </w:rPr>
        <w:t xml:space="preserve"> </w:t>
      </w:r>
      <w:r w:rsidR="00176646" w:rsidRPr="0096117B">
        <w:rPr>
          <w:color w:val="auto"/>
        </w:rPr>
        <w:t>202</w:t>
      </w:r>
      <w:r w:rsidR="00E52F1E" w:rsidRPr="0096117B">
        <w:rPr>
          <w:color w:val="auto"/>
        </w:rPr>
        <w:t>2</w:t>
      </w:r>
      <w:r w:rsidR="004E2092" w:rsidRPr="0096117B">
        <w:rPr>
          <w:color w:val="auto"/>
        </w:rPr>
        <w:t xml:space="preserve"> as a correct record</w:t>
      </w:r>
      <w:r w:rsidR="00176646" w:rsidRPr="0096117B">
        <w:rPr>
          <w:color w:val="auto"/>
        </w:rPr>
        <w:t>.</w:t>
      </w:r>
    </w:p>
    <w:p w14:paraId="6616CACE" w14:textId="7CED4343" w:rsidR="00B960C8" w:rsidRPr="0096117B" w:rsidRDefault="00B960C8" w:rsidP="004A33A7">
      <w:pPr>
        <w:pStyle w:val="Heading2"/>
        <w:numPr>
          <w:ilvl w:val="0"/>
          <w:numId w:val="0"/>
        </w:numPr>
        <w:spacing w:before="120"/>
        <w:ind w:left="576" w:hanging="576"/>
        <w:jc w:val="both"/>
        <w:rPr>
          <w:color w:val="auto"/>
        </w:rPr>
      </w:pPr>
      <w:r w:rsidRPr="0096117B">
        <w:rPr>
          <w:color w:val="auto"/>
        </w:rPr>
        <w:t>4.2</w:t>
      </w:r>
      <w:r w:rsidRPr="0096117B">
        <w:rPr>
          <w:color w:val="auto"/>
        </w:rPr>
        <w:tab/>
        <w:t>There were no matters arising.</w:t>
      </w:r>
    </w:p>
    <w:p w14:paraId="25841031" w14:textId="77777777" w:rsidR="008C7F76" w:rsidRPr="0096117B" w:rsidRDefault="008C7F76" w:rsidP="004A33A7">
      <w:pPr>
        <w:pStyle w:val="Heading2"/>
        <w:numPr>
          <w:ilvl w:val="0"/>
          <w:numId w:val="0"/>
        </w:numPr>
        <w:spacing w:before="120"/>
        <w:jc w:val="both"/>
        <w:rPr>
          <w:color w:val="auto"/>
        </w:rPr>
      </w:pPr>
    </w:p>
    <w:p w14:paraId="5034A450" w14:textId="3285DD5B" w:rsidR="009A3418" w:rsidRPr="0096117B" w:rsidRDefault="00C55A56" w:rsidP="004A33A7">
      <w:pPr>
        <w:pStyle w:val="Heading1"/>
        <w:spacing w:before="120" w:after="120"/>
        <w:ind w:left="567" w:hanging="567"/>
        <w:jc w:val="both"/>
      </w:pPr>
      <w:r w:rsidRPr="0096117B">
        <w:t>Chair’s Report</w:t>
      </w:r>
      <w:r w:rsidR="00C35C46" w:rsidRPr="0096117B">
        <w:rPr>
          <w:rStyle w:val="eop"/>
          <w:rFonts w:cs="Arial"/>
          <w:shd w:val="clear" w:color="auto" w:fill="FFFFFF"/>
        </w:rPr>
        <w:t> </w:t>
      </w:r>
      <w:r w:rsidR="0052029B" w:rsidRPr="0096117B">
        <w:t xml:space="preserve">(agenda item </w:t>
      </w:r>
      <w:r w:rsidR="007E4BEB" w:rsidRPr="0096117B">
        <w:t>5</w:t>
      </w:r>
      <w:r w:rsidR="0052029B" w:rsidRPr="0096117B">
        <w:t>)</w:t>
      </w:r>
    </w:p>
    <w:p w14:paraId="08B38A9D" w14:textId="173F72CD" w:rsidR="0055754A" w:rsidRPr="0096117B" w:rsidRDefault="007E4BEB" w:rsidP="004A33A7">
      <w:pPr>
        <w:pStyle w:val="Heading2"/>
        <w:spacing w:before="120"/>
        <w:jc w:val="both"/>
        <w:rPr>
          <w:color w:val="auto"/>
        </w:rPr>
      </w:pPr>
      <w:r w:rsidRPr="0096117B">
        <w:rPr>
          <w:color w:val="auto"/>
        </w:rPr>
        <w:lastRenderedPageBreak/>
        <w:t xml:space="preserve">The Chair of the Board </w:t>
      </w:r>
      <w:r w:rsidR="0044703D" w:rsidRPr="0096117B">
        <w:rPr>
          <w:color w:val="auto"/>
        </w:rPr>
        <w:t xml:space="preserve">introduced </w:t>
      </w:r>
      <w:r w:rsidR="00DC6B98" w:rsidRPr="0096117B">
        <w:rPr>
          <w:color w:val="auto"/>
        </w:rPr>
        <w:t xml:space="preserve">his report by reflecting on the successful launch of the University’s new strategic plan ‘Strategy 2030’ on 6 December 2022. The </w:t>
      </w:r>
      <w:r w:rsidR="00B85DC3" w:rsidRPr="0096117B">
        <w:rPr>
          <w:color w:val="auto"/>
        </w:rPr>
        <w:t xml:space="preserve">Chair also </w:t>
      </w:r>
      <w:r w:rsidR="001C5F3F" w:rsidRPr="0096117B">
        <w:rPr>
          <w:color w:val="auto"/>
        </w:rPr>
        <w:t>highlighted the University’s recent success in being rank</w:t>
      </w:r>
      <w:r w:rsidR="00C74A4E" w:rsidRPr="0096117B">
        <w:rPr>
          <w:color w:val="auto"/>
        </w:rPr>
        <w:t>e</w:t>
      </w:r>
      <w:r w:rsidR="001C5F3F" w:rsidRPr="0096117B">
        <w:rPr>
          <w:color w:val="auto"/>
        </w:rPr>
        <w:t xml:space="preserve">d as the best university in the UK for </w:t>
      </w:r>
      <w:r w:rsidR="00646E91" w:rsidRPr="0096117B">
        <w:rPr>
          <w:color w:val="auto"/>
        </w:rPr>
        <w:t>s</w:t>
      </w:r>
      <w:r w:rsidR="001C5F3F" w:rsidRPr="0096117B">
        <w:rPr>
          <w:color w:val="auto"/>
        </w:rPr>
        <w:t xml:space="preserve">ustainability </w:t>
      </w:r>
      <w:r w:rsidR="00C74A4E" w:rsidRPr="0096117B">
        <w:rPr>
          <w:color w:val="auto"/>
        </w:rPr>
        <w:t xml:space="preserve">in People and Planet’s Green League for 2022-23. </w:t>
      </w:r>
      <w:r w:rsidR="005F7A64" w:rsidRPr="0096117B">
        <w:rPr>
          <w:color w:val="auto"/>
        </w:rPr>
        <w:t xml:space="preserve">The Chair congratulated all those involved. </w:t>
      </w:r>
    </w:p>
    <w:p w14:paraId="2DE0C907" w14:textId="1CF5BCFB" w:rsidR="0024473F" w:rsidRPr="0096117B" w:rsidRDefault="008C5B8E" w:rsidP="004A33A7">
      <w:pPr>
        <w:pStyle w:val="Heading2"/>
        <w:spacing w:before="120"/>
        <w:jc w:val="both"/>
        <w:rPr>
          <w:color w:val="auto"/>
        </w:rPr>
      </w:pPr>
      <w:r w:rsidRPr="0096117B">
        <w:rPr>
          <w:color w:val="auto"/>
        </w:rPr>
        <w:t xml:space="preserve">The Chair informed the Board that he had attended the </w:t>
      </w:r>
      <w:r w:rsidR="001842B3" w:rsidRPr="0096117B">
        <w:rPr>
          <w:color w:val="auto"/>
        </w:rPr>
        <w:t xml:space="preserve">Committee of University Chairs (CUC) Winter Plenary </w:t>
      </w:r>
      <w:r w:rsidR="007D4C83" w:rsidRPr="0096117B">
        <w:rPr>
          <w:color w:val="auto"/>
        </w:rPr>
        <w:t xml:space="preserve">session </w:t>
      </w:r>
      <w:r w:rsidR="001842B3" w:rsidRPr="0096117B">
        <w:rPr>
          <w:color w:val="auto"/>
        </w:rPr>
        <w:t>on 15 November</w:t>
      </w:r>
      <w:r w:rsidR="00725545" w:rsidRPr="0096117B">
        <w:rPr>
          <w:color w:val="auto"/>
        </w:rPr>
        <w:t xml:space="preserve">. </w:t>
      </w:r>
      <w:r w:rsidR="00161BF6" w:rsidRPr="0096117B">
        <w:rPr>
          <w:color w:val="auto"/>
        </w:rPr>
        <w:t xml:space="preserve">The main issues covered related to increased inflation and the resultant </w:t>
      </w:r>
      <w:r w:rsidR="006B71AE" w:rsidRPr="0096117B">
        <w:rPr>
          <w:color w:val="auto"/>
        </w:rPr>
        <w:t xml:space="preserve">problems this caused for universities, students and staff. </w:t>
      </w:r>
      <w:r w:rsidR="007D4C83" w:rsidRPr="0096117B">
        <w:rPr>
          <w:color w:val="auto"/>
        </w:rPr>
        <w:t>The sess</w:t>
      </w:r>
      <w:r w:rsidR="000A4B8F" w:rsidRPr="0096117B">
        <w:rPr>
          <w:color w:val="auto"/>
        </w:rPr>
        <w:t xml:space="preserve">ion also covered </w:t>
      </w:r>
      <w:r w:rsidR="00295A3A" w:rsidRPr="0096117B">
        <w:rPr>
          <w:color w:val="auto"/>
        </w:rPr>
        <w:t xml:space="preserve">the mixed and different messages </w:t>
      </w:r>
      <w:r w:rsidR="001F0636" w:rsidRPr="0096117B">
        <w:rPr>
          <w:color w:val="auto"/>
        </w:rPr>
        <w:t xml:space="preserve">from </w:t>
      </w:r>
      <w:r w:rsidR="00A02FB3" w:rsidRPr="0096117B">
        <w:rPr>
          <w:color w:val="auto"/>
        </w:rPr>
        <w:t xml:space="preserve">the </w:t>
      </w:r>
      <w:r w:rsidR="001F0636" w:rsidRPr="0096117B">
        <w:rPr>
          <w:color w:val="auto"/>
        </w:rPr>
        <w:t>UK and devolved Governments about the future of universities in the four nations</w:t>
      </w:r>
      <w:r w:rsidR="000D3F36" w:rsidRPr="0096117B">
        <w:rPr>
          <w:color w:val="auto"/>
        </w:rPr>
        <w:t xml:space="preserve"> and the support/priority afforded to different Degree subject areas. </w:t>
      </w:r>
    </w:p>
    <w:p w14:paraId="6D4F4F5E" w14:textId="06F4AB3E" w:rsidR="00C64E63" w:rsidRPr="0096117B" w:rsidRDefault="00C64E63" w:rsidP="004A33A7">
      <w:pPr>
        <w:pStyle w:val="Heading2"/>
        <w:spacing w:before="120"/>
        <w:jc w:val="both"/>
        <w:rPr>
          <w:color w:val="auto"/>
        </w:rPr>
      </w:pPr>
      <w:r w:rsidRPr="0096117B">
        <w:rPr>
          <w:color w:val="auto"/>
        </w:rPr>
        <w:t xml:space="preserve">The </w:t>
      </w:r>
      <w:r w:rsidR="00C70A52" w:rsidRPr="0096117B">
        <w:rPr>
          <w:color w:val="auto"/>
        </w:rPr>
        <w:t xml:space="preserve">Chair informed the Board that </w:t>
      </w:r>
      <w:r w:rsidR="000F0B81" w:rsidRPr="0096117B">
        <w:rPr>
          <w:color w:val="auto"/>
        </w:rPr>
        <w:t xml:space="preserve">he </w:t>
      </w:r>
      <w:r w:rsidR="00630CB5" w:rsidRPr="0096117B">
        <w:rPr>
          <w:color w:val="auto"/>
        </w:rPr>
        <w:t xml:space="preserve">had met Jeremy Miles MS, the </w:t>
      </w:r>
      <w:r w:rsidR="00C11067" w:rsidRPr="0096117B">
        <w:rPr>
          <w:color w:val="auto"/>
        </w:rPr>
        <w:t xml:space="preserve">Education and Welsh Language Minister, together with other Welsh University Chairs on 30 November 2022. </w:t>
      </w:r>
      <w:r w:rsidR="00872962" w:rsidRPr="0096117B">
        <w:rPr>
          <w:color w:val="auto"/>
        </w:rPr>
        <w:t xml:space="preserve">Three broad </w:t>
      </w:r>
      <w:r w:rsidR="00757E5F" w:rsidRPr="0096117B">
        <w:rPr>
          <w:color w:val="auto"/>
        </w:rPr>
        <w:t>areas were covered</w:t>
      </w:r>
      <w:r w:rsidR="003778B5" w:rsidRPr="0096117B">
        <w:rPr>
          <w:color w:val="auto"/>
        </w:rPr>
        <w:t xml:space="preserve"> at the meeting</w:t>
      </w:r>
      <w:r w:rsidR="00757E5F" w:rsidRPr="0096117B">
        <w:rPr>
          <w:color w:val="auto"/>
        </w:rPr>
        <w:t>. Firstly</w:t>
      </w:r>
      <w:r w:rsidR="00083C4C" w:rsidRPr="0096117B">
        <w:rPr>
          <w:color w:val="auto"/>
        </w:rPr>
        <w:t>,</w:t>
      </w:r>
      <w:r w:rsidR="00757E5F" w:rsidRPr="0096117B">
        <w:rPr>
          <w:color w:val="auto"/>
        </w:rPr>
        <w:t xml:space="preserve"> the </w:t>
      </w:r>
      <w:r w:rsidR="003C070A" w:rsidRPr="0096117B">
        <w:rPr>
          <w:color w:val="auto"/>
        </w:rPr>
        <w:t>cost-of-living</w:t>
      </w:r>
      <w:r w:rsidR="00757E5F" w:rsidRPr="0096117B">
        <w:rPr>
          <w:color w:val="auto"/>
        </w:rPr>
        <w:t xml:space="preserve"> crisis faced by students and the challenges </w:t>
      </w:r>
      <w:r w:rsidR="00083C4C" w:rsidRPr="0096117B">
        <w:rPr>
          <w:color w:val="auto"/>
        </w:rPr>
        <w:t xml:space="preserve">experienced by universities in trying to support them. Secondly, </w:t>
      </w:r>
      <w:r w:rsidR="003C070A" w:rsidRPr="0096117B">
        <w:rPr>
          <w:color w:val="auto"/>
        </w:rPr>
        <w:t xml:space="preserve">the future of Research and Innovation in Wales </w:t>
      </w:r>
      <w:r w:rsidR="00BB10A2" w:rsidRPr="0096117B">
        <w:rPr>
          <w:color w:val="auto"/>
        </w:rPr>
        <w:t xml:space="preserve">and the need to have a ‘single owner’ of this in the Welsh Government. </w:t>
      </w:r>
      <w:r w:rsidR="00451768" w:rsidRPr="0096117B">
        <w:rPr>
          <w:color w:val="auto"/>
        </w:rPr>
        <w:t xml:space="preserve">Thirdly, the </w:t>
      </w:r>
      <w:r w:rsidR="008261DC" w:rsidRPr="0096117B">
        <w:rPr>
          <w:color w:val="auto"/>
        </w:rPr>
        <w:t xml:space="preserve">need </w:t>
      </w:r>
      <w:r w:rsidR="009661DF" w:rsidRPr="0096117B">
        <w:rPr>
          <w:color w:val="auto"/>
        </w:rPr>
        <w:t xml:space="preserve">for </w:t>
      </w:r>
      <w:r w:rsidR="00F955BB" w:rsidRPr="0096117B">
        <w:rPr>
          <w:color w:val="auto"/>
        </w:rPr>
        <w:t xml:space="preserve">the new Commission </w:t>
      </w:r>
      <w:r w:rsidR="008261DC" w:rsidRPr="0096117B">
        <w:rPr>
          <w:color w:val="auto"/>
        </w:rPr>
        <w:t xml:space="preserve">to effectively </w:t>
      </w:r>
      <w:r w:rsidR="008C760B" w:rsidRPr="0096117B">
        <w:rPr>
          <w:color w:val="auto"/>
        </w:rPr>
        <w:t>engag</w:t>
      </w:r>
      <w:r w:rsidR="008261DC" w:rsidRPr="0096117B">
        <w:rPr>
          <w:color w:val="auto"/>
        </w:rPr>
        <w:t>e</w:t>
      </w:r>
      <w:r w:rsidR="008C760B" w:rsidRPr="0096117B">
        <w:rPr>
          <w:color w:val="auto"/>
        </w:rPr>
        <w:t xml:space="preserve"> with the private sector. </w:t>
      </w:r>
    </w:p>
    <w:p w14:paraId="31DC421B" w14:textId="56D05BB3" w:rsidR="00861535" w:rsidRPr="0096117B" w:rsidRDefault="00861535" w:rsidP="004A33A7">
      <w:pPr>
        <w:pStyle w:val="Heading2"/>
        <w:spacing w:before="120"/>
        <w:jc w:val="both"/>
        <w:rPr>
          <w:color w:val="auto"/>
        </w:rPr>
      </w:pPr>
      <w:r w:rsidRPr="0096117B">
        <w:rPr>
          <w:color w:val="auto"/>
        </w:rPr>
        <w:t xml:space="preserve">The </w:t>
      </w:r>
      <w:r w:rsidR="009A7E73" w:rsidRPr="0096117B">
        <w:rPr>
          <w:color w:val="auto"/>
        </w:rPr>
        <w:t>Chair provided a brief update on UCEA related matters following his attendance at</w:t>
      </w:r>
      <w:r w:rsidR="007668E0" w:rsidRPr="0096117B">
        <w:rPr>
          <w:color w:val="auto"/>
        </w:rPr>
        <w:t xml:space="preserve"> </w:t>
      </w:r>
      <w:r w:rsidR="00D044E3" w:rsidRPr="0096117B">
        <w:rPr>
          <w:color w:val="auto"/>
        </w:rPr>
        <w:t xml:space="preserve">a number of </w:t>
      </w:r>
      <w:r w:rsidR="00A72185" w:rsidRPr="0096117B">
        <w:rPr>
          <w:color w:val="auto"/>
        </w:rPr>
        <w:t xml:space="preserve">recent </w:t>
      </w:r>
      <w:r w:rsidR="007668E0" w:rsidRPr="0096117B">
        <w:rPr>
          <w:color w:val="auto"/>
        </w:rPr>
        <w:t xml:space="preserve">UCEA </w:t>
      </w:r>
      <w:r w:rsidR="008175A9" w:rsidRPr="0096117B">
        <w:rPr>
          <w:color w:val="auto"/>
        </w:rPr>
        <w:t xml:space="preserve">ordinary </w:t>
      </w:r>
      <w:r w:rsidR="007668E0" w:rsidRPr="0096117B">
        <w:rPr>
          <w:color w:val="auto"/>
        </w:rPr>
        <w:t xml:space="preserve">meetings </w:t>
      </w:r>
      <w:r w:rsidR="00D044E3" w:rsidRPr="0096117B">
        <w:rPr>
          <w:color w:val="auto"/>
        </w:rPr>
        <w:t xml:space="preserve">and their annual Awayday and AGM </w:t>
      </w:r>
      <w:r w:rsidR="0024473F" w:rsidRPr="0096117B">
        <w:rPr>
          <w:color w:val="auto"/>
        </w:rPr>
        <w:t>on 7 and 8</w:t>
      </w:r>
      <w:r w:rsidR="00FA2072" w:rsidRPr="0096117B">
        <w:rPr>
          <w:color w:val="auto"/>
        </w:rPr>
        <w:t xml:space="preserve"> December 2022. </w:t>
      </w:r>
    </w:p>
    <w:p w14:paraId="0A002B42" w14:textId="77E70367" w:rsidR="009A030D" w:rsidRPr="0096117B" w:rsidRDefault="00627D14" w:rsidP="004A33A7">
      <w:pPr>
        <w:pStyle w:val="Heading2"/>
        <w:spacing w:before="120"/>
        <w:jc w:val="both"/>
        <w:rPr>
          <w:color w:val="auto"/>
        </w:rPr>
      </w:pPr>
      <w:r w:rsidRPr="0096117B">
        <w:rPr>
          <w:color w:val="auto"/>
        </w:rPr>
        <w:t xml:space="preserve">The </w:t>
      </w:r>
      <w:r w:rsidR="00A805F2" w:rsidRPr="0096117B">
        <w:rPr>
          <w:color w:val="auto"/>
        </w:rPr>
        <w:t xml:space="preserve">Board </w:t>
      </w:r>
      <w:r w:rsidR="009A030D" w:rsidRPr="0096117B">
        <w:rPr>
          <w:color w:val="auto"/>
        </w:rPr>
        <w:t>R</w:t>
      </w:r>
      <w:r w:rsidRPr="0096117B">
        <w:rPr>
          <w:color w:val="auto"/>
        </w:rPr>
        <w:t>esolved</w:t>
      </w:r>
      <w:r w:rsidR="009A030D" w:rsidRPr="0096117B">
        <w:rPr>
          <w:color w:val="auto"/>
        </w:rPr>
        <w:t>:</w:t>
      </w:r>
      <w:r w:rsidRPr="0096117B">
        <w:rPr>
          <w:color w:val="auto"/>
        </w:rPr>
        <w:t xml:space="preserve"> </w:t>
      </w:r>
    </w:p>
    <w:p w14:paraId="4FF53F6D" w14:textId="566DE5B1" w:rsidR="00627D14" w:rsidRPr="0096117B" w:rsidRDefault="009A030D" w:rsidP="004A33A7">
      <w:pPr>
        <w:pStyle w:val="Heading2"/>
        <w:numPr>
          <w:ilvl w:val="0"/>
          <w:numId w:val="4"/>
        </w:numPr>
        <w:spacing w:before="120"/>
        <w:jc w:val="both"/>
        <w:rPr>
          <w:color w:val="auto"/>
        </w:rPr>
      </w:pPr>
      <w:r w:rsidRPr="0096117B">
        <w:rPr>
          <w:color w:val="auto"/>
        </w:rPr>
        <w:t>T</w:t>
      </w:r>
      <w:r w:rsidR="00627D14" w:rsidRPr="0096117B">
        <w:rPr>
          <w:color w:val="auto"/>
        </w:rPr>
        <w:t>o note t</w:t>
      </w:r>
      <w:r w:rsidR="007E4BEB" w:rsidRPr="0096117B">
        <w:rPr>
          <w:color w:val="auto"/>
        </w:rPr>
        <w:t>he Chair’s Report.</w:t>
      </w:r>
    </w:p>
    <w:p w14:paraId="5111927D" w14:textId="77777777" w:rsidR="008C7F76" w:rsidRPr="0096117B" w:rsidRDefault="008C7F76" w:rsidP="00BC1DF5">
      <w:pPr>
        <w:pStyle w:val="Heading2"/>
        <w:numPr>
          <w:ilvl w:val="0"/>
          <w:numId w:val="0"/>
        </w:numPr>
        <w:spacing w:before="0"/>
        <w:ind w:left="936"/>
        <w:jc w:val="both"/>
        <w:rPr>
          <w:color w:val="auto"/>
        </w:rPr>
      </w:pPr>
    </w:p>
    <w:p w14:paraId="224F2C2D" w14:textId="6622B2CB" w:rsidR="0052029B" w:rsidRPr="0096117B" w:rsidRDefault="00C55A56" w:rsidP="00BC1DF5">
      <w:pPr>
        <w:pStyle w:val="Heading1"/>
        <w:spacing w:before="0" w:after="120"/>
        <w:ind w:left="567" w:hanging="567"/>
        <w:jc w:val="both"/>
      </w:pPr>
      <w:r w:rsidRPr="0096117B">
        <w:t>Vice-Chancellor’s Report</w:t>
      </w:r>
      <w:r w:rsidR="00C35C46" w:rsidRPr="0096117B">
        <w:t> </w:t>
      </w:r>
      <w:r w:rsidR="0052029B" w:rsidRPr="0096117B">
        <w:t xml:space="preserve">(agenda item </w:t>
      </w:r>
      <w:r w:rsidR="00C35C46" w:rsidRPr="0096117B">
        <w:t>6</w:t>
      </w:r>
      <w:r w:rsidR="0052029B" w:rsidRPr="0096117B">
        <w:t>)</w:t>
      </w:r>
    </w:p>
    <w:p w14:paraId="05E967D9" w14:textId="33558AB0" w:rsidR="00C55A56" w:rsidRPr="0096117B" w:rsidRDefault="00C55A56" w:rsidP="00BC1DF5">
      <w:pPr>
        <w:pStyle w:val="Heading2"/>
        <w:spacing w:before="0"/>
        <w:jc w:val="both"/>
        <w:rPr>
          <w:color w:val="auto"/>
        </w:rPr>
      </w:pPr>
      <w:r w:rsidRPr="0096117B">
        <w:rPr>
          <w:color w:val="auto"/>
        </w:rPr>
        <w:t xml:space="preserve">The Vice-Chancellor </w:t>
      </w:r>
      <w:r w:rsidR="0044703D" w:rsidRPr="0096117B">
        <w:rPr>
          <w:color w:val="auto"/>
        </w:rPr>
        <w:t>introduced</w:t>
      </w:r>
      <w:r w:rsidRPr="0096117B">
        <w:rPr>
          <w:color w:val="auto"/>
        </w:rPr>
        <w:t xml:space="preserve"> their </w:t>
      </w:r>
      <w:r w:rsidR="00B14389" w:rsidRPr="0096117B">
        <w:rPr>
          <w:color w:val="auto"/>
        </w:rPr>
        <w:t>r</w:t>
      </w:r>
      <w:r w:rsidRPr="0096117B">
        <w:rPr>
          <w:color w:val="auto"/>
        </w:rPr>
        <w:t>eport</w:t>
      </w:r>
      <w:r w:rsidR="00992314" w:rsidRPr="0096117B">
        <w:rPr>
          <w:color w:val="auto"/>
        </w:rPr>
        <w:t xml:space="preserve"> </w:t>
      </w:r>
      <w:r w:rsidR="00157D39" w:rsidRPr="0096117B">
        <w:rPr>
          <w:color w:val="auto"/>
        </w:rPr>
        <w:t xml:space="preserve">as set out. </w:t>
      </w:r>
      <w:r w:rsidR="002E4996" w:rsidRPr="0096117B">
        <w:rPr>
          <w:color w:val="auto"/>
        </w:rPr>
        <w:t>The report provided the Board with updates on a wide range of matters</w:t>
      </w:r>
      <w:r w:rsidR="000717E6" w:rsidRPr="0096117B">
        <w:rPr>
          <w:color w:val="auto"/>
        </w:rPr>
        <w:t>. These</w:t>
      </w:r>
      <w:r w:rsidR="002E4996" w:rsidRPr="0096117B">
        <w:rPr>
          <w:color w:val="auto"/>
        </w:rPr>
        <w:t xml:space="preserve"> </w:t>
      </w:r>
      <w:r w:rsidR="000717E6" w:rsidRPr="0096117B">
        <w:rPr>
          <w:color w:val="auto"/>
        </w:rPr>
        <w:t>included</w:t>
      </w:r>
      <w:r w:rsidR="00931AAF" w:rsidRPr="0096117B">
        <w:rPr>
          <w:color w:val="auto"/>
        </w:rPr>
        <w:t>:</w:t>
      </w:r>
      <w:r w:rsidR="000717E6" w:rsidRPr="0096117B">
        <w:rPr>
          <w:color w:val="auto"/>
        </w:rPr>
        <w:t xml:space="preserve"> (</w:t>
      </w:r>
      <w:proofErr w:type="spellStart"/>
      <w:r w:rsidR="000717E6" w:rsidRPr="0096117B">
        <w:rPr>
          <w:color w:val="auto"/>
        </w:rPr>
        <w:t>i</w:t>
      </w:r>
      <w:proofErr w:type="spellEnd"/>
      <w:r w:rsidR="000717E6" w:rsidRPr="0096117B">
        <w:rPr>
          <w:color w:val="auto"/>
        </w:rPr>
        <w:t xml:space="preserve">) UK Policy Landscape and International </w:t>
      </w:r>
      <w:r w:rsidR="00FC6617" w:rsidRPr="0096117B">
        <w:rPr>
          <w:color w:val="auto"/>
        </w:rPr>
        <w:t>S</w:t>
      </w:r>
      <w:r w:rsidR="000717E6" w:rsidRPr="0096117B">
        <w:rPr>
          <w:color w:val="auto"/>
        </w:rPr>
        <w:t>tudents; (</w:t>
      </w:r>
      <w:r w:rsidR="00853447" w:rsidRPr="0096117B">
        <w:rPr>
          <w:color w:val="auto"/>
        </w:rPr>
        <w:t xml:space="preserve">ii) Launch of Strategy 2030; (iii) Staff Survey 2022; (iv) </w:t>
      </w:r>
      <w:r w:rsidR="00B54F74" w:rsidRPr="0096117B">
        <w:rPr>
          <w:color w:val="auto"/>
        </w:rPr>
        <w:t>People and Planet League 2022-23; (v) Recruitment of Senior Staff; (v</w:t>
      </w:r>
      <w:r w:rsidR="006730F6" w:rsidRPr="0096117B">
        <w:rPr>
          <w:color w:val="auto"/>
        </w:rPr>
        <w:t>i</w:t>
      </w:r>
      <w:r w:rsidR="00B54F74" w:rsidRPr="0096117B">
        <w:rPr>
          <w:color w:val="auto"/>
        </w:rPr>
        <w:t xml:space="preserve">) </w:t>
      </w:r>
      <w:r w:rsidR="00FC6617" w:rsidRPr="0096117B">
        <w:rPr>
          <w:color w:val="auto"/>
        </w:rPr>
        <w:t>Research Success; (v</w:t>
      </w:r>
      <w:r w:rsidR="006730F6" w:rsidRPr="0096117B">
        <w:rPr>
          <w:color w:val="auto"/>
        </w:rPr>
        <w:t>i</w:t>
      </w:r>
      <w:r w:rsidR="00FC6617" w:rsidRPr="0096117B">
        <w:rPr>
          <w:color w:val="auto"/>
        </w:rPr>
        <w:t xml:space="preserve">i) Achievements in </w:t>
      </w:r>
      <w:r w:rsidR="006730F6" w:rsidRPr="0096117B">
        <w:rPr>
          <w:color w:val="auto"/>
        </w:rPr>
        <w:t>S</w:t>
      </w:r>
      <w:r w:rsidR="00FC6617" w:rsidRPr="0096117B">
        <w:rPr>
          <w:color w:val="auto"/>
        </w:rPr>
        <w:t xml:space="preserve">port during Autumn </w:t>
      </w:r>
      <w:r w:rsidR="007D1BE4" w:rsidRPr="0096117B">
        <w:rPr>
          <w:color w:val="auto"/>
        </w:rPr>
        <w:t>2022; (vii</w:t>
      </w:r>
      <w:r w:rsidR="00E92CA6" w:rsidRPr="0096117B">
        <w:rPr>
          <w:color w:val="auto"/>
        </w:rPr>
        <w:t>i</w:t>
      </w:r>
      <w:r w:rsidR="007D1BE4" w:rsidRPr="0096117B">
        <w:rPr>
          <w:color w:val="auto"/>
        </w:rPr>
        <w:t xml:space="preserve">) Academic Board Update; </w:t>
      </w:r>
      <w:r w:rsidR="00E92CA6" w:rsidRPr="0096117B">
        <w:rPr>
          <w:color w:val="auto"/>
        </w:rPr>
        <w:t xml:space="preserve">and (ix) </w:t>
      </w:r>
      <w:r w:rsidR="00A56A2F" w:rsidRPr="0096117B">
        <w:rPr>
          <w:color w:val="auto"/>
        </w:rPr>
        <w:t xml:space="preserve">the </w:t>
      </w:r>
      <w:r w:rsidR="00E92CA6" w:rsidRPr="0096117B">
        <w:rPr>
          <w:color w:val="auto"/>
        </w:rPr>
        <w:t>Vice Chancellor</w:t>
      </w:r>
      <w:r w:rsidR="008D1C66" w:rsidRPr="0096117B">
        <w:rPr>
          <w:color w:val="auto"/>
        </w:rPr>
        <w:t>’</w:t>
      </w:r>
      <w:r w:rsidR="00E92CA6" w:rsidRPr="0096117B">
        <w:rPr>
          <w:color w:val="auto"/>
        </w:rPr>
        <w:t xml:space="preserve">s External Engagements. </w:t>
      </w:r>
    </w:p>
    <w:p w14:paraId="597F9471" w14:textId="77777777" w:rsidR="007B1003" w:rsidRPr="0096117B" w:rsidRDefault="00800447" w:rsidP="00FB28B7">
      <w:pPr>
        <w:pStyle w:val="Heading2"/>
        <w:spacing w:before="0"/>
        <w:jc w:val="both"/>
        <w:rPr>
          <w:color w:val="auto"/>
        </w:rPr>
      </w:pPr>
      <w:r w:rsidRPr="0096117B">
        <w:rPr>
          <w:color w:val="auto"/>
        </w:rPr>
        <w:t xml:space="preserve">The Vice Chancellor </w:t>
      </w:r>
      <w:r w:rsidR="00B0143D" w:rsidRPr="0096117B">
        <w:rPr>
          <w:color w:val="auto"/>
        </w:rPr>
        <w:t>provided the Board with an oral update on three further matters</w:t>
      </w:r>
      <w:r w:rsidR="00B71EDF" w:rsidRPr="0096117B">
        <w:rPr>
          <w:color w:val="auto"/>
        </w:rPr>
        <w:t xml:space="preserve">. </w:t>
      </w:r>
    </w:p>
    <w:p w14:paraId="5A50C586" w14:textId="0293AA35" w:rsidR="00FB28B7" w:rsidRPr="0096117B" w:rsidRDefault="00FC0097" w:rsidP="00FB28B7">
      <w:pPr>
        <w:pStyle w:val="Heading2"/>
        <w:spacing w:before="0"/>
        <w:jc w:val="both"/>
        <w:rPr>
          <w:color w:val="auto"/>
        </w:rPr>
      </w:pPr>
      <w:r w:rsidRPr="0096117B">
        <w:rPr>
          <w:color w:val="auto"/>
        </w:rPr>
        <w:t xml:space="preserve">Firstly, the Vice Chancellor advised that </w:t>
      </w:r>
      <w:r w:rsidR="007B1003" w:rsidRPr="0096117B">
        <w:rPr>
          <w:color w:val="auto"/>
        </w:rPr>
        <w:t xml:space="preserve">a positive meeting had been held with Cardiff Council </w:t>
      </w:r>
      <w:r w:rsidR="00157833" w:rsidRPr="0096117B">
        <w:rPr>
          <w:color w:val="auto"/>
        </w:rPr>
        <w:t xml:space="preserve">on </w:t>
      </w:r>
      <w:r w:rsidR="006E39B3" w:rsidRPr="0096117B">
        <w:rPr>
          <w:color w:val="auto"/>
        </w:rPr>
        <w:t xml:space="preserve">mixed use accommodation for </w:t>
      </w:r>
      <w:r w:rsidR="003C636A" w:rsidRPr="0096117B">
        <w:rPr>
          <w:color w:val="auto"/>
        </w:rPr>
        <w:t>key workers and students</w:t>
      </w:r>
      <w:r w:rsidR="00157833" w:rsidRPr="0096117B">
        <w:rPr>
          <w:color w:val="auto"/>
        </w:rPr>
        <w:t xml:space="preserve">. </w:t>
      </w:r>
      <w:r w:rsidR="004B3DAB" w:rsidRPr="0096117B">
        <w:rPr>
          <w:color w:val="auto"/>
        </w:rPr>
        <w:t xml:space="preserve">The Vice Chancellor </w:t>
      </w:r>
      <w:r w:rsidR="005022DB" w:rsidRPr="0096117B">
        <w:rPr>
          <w:color w:val="auto"/>
        </w:rPr>
        <w:t xml:space="preserve">advised that she was also </w:t>
      </w:r>
      <w:r w:rsidR="00A34F9A" w:rsidRPr="0096117B">
        <w:rPr>
          <w:color w:val="auto"/>
        </w:rPr>
        <w:t>a member</w:t>
      </w:r>
      <w:r w:rsidR="005022DB" w:rsidRPr="0096117B">
        <w:rPr>
          <w:color w:val="auto"/>
        </w:rPr>
        <w:t xml:space="preserve"> of the Universities UK Task Group</w:t>
      </w:r>
      <w:r w:rsidR="00640B00" w:rsidRPr="0096117B">
        <w:rPr>
          <w:color w:val="auto"/>
        </w:rPr>
        <w:t xml:space="preserve"> on Student Accommodation</w:t>
      </w:r>
      <w:r w:rsidR="00975F88" w:rsidRPr="0096117B">
        <w:rPr>
          <w:color w:val="auto"/>
        </w:rPr>
        <w:t xml:space="preserve">. </w:t>
      </w:r>
      <w:r w:rsidR="005022DB" w:rsidRPr="0096117B">
        <w:rPr>
          <w:color w:val="auto"/>
        </w:rPr>
        <w:t xml:space="preserve"> </w:t>
      </w:r>
      <w:r w:rsidR="00A34F9A" w:rsidRPr="0096117B">
        <w:rPr>
          <w:color w:val="auto"/>
        </w:rPr>
        <w:t xml:space="preserve">The Task Group </w:t>
      </w:r>
      <w:r w:rsidR="00B57F99" w:rsidRPr="0096117B">
        <w:rPr>
          <w:color w:val="auto"/>
        </w:rPr>
        <w:t xml:space="preserve">provided a good example of how the </w:t>
      </w:r>
      <w:r w:rsidR="007F7600" w:rsidRPr="0096117B">
        <w:rPr>
          <w:color w:val="auto"/>
        </w:rPr>
        <w:t>higher education</w:t>
      </w:r>
      <w:r w:rsidR="00B57F99" w:rsidRPr="0096117B">
        <w:rPr>
          <w:color w:val="auto"/>
        </w:rPr>
        <w:t xml:space="preserve"> sector was working together </w:t>
      </w:r>
      <w:r w:rsidR="007F7600" w:rsidRPr="0096117B">
        <w:rPr>
          <w:color w:val="auto"/>
        </w:rPr>
        <w:t xml:space="preserve">effectively to secure affordable rental accommodation for students. </w:t>
      </w:r>
      <w:r w:rsidR="00907309" w:rsidRPr="0096117B">
        <w:rPr>
          <w:color w:val="auto"/>
        </w:rPr>
        <w:t>It was evident that th</w:t>
      </w:r>
      <w:r w:rsidR="00076B72" w:rsidRPr="0096117B">
        <w:rPr>
          <w:color w:val="auto"/>
        </w:rPr>
        <w:t xml:space="preserve">e lack of </w:t>
      </w:r>
      <w:r w:rsidR="00076B72" w:rsidRPr="0096117B">
        <w:rPr>
          <w:color w:val="auto"/>
        </w:rPr>
        <w:lastRenderedPageBreak/>
        <w:t>affordable student rental accommodation was a problem in a number of UK cities in addition to Cardiff.</w:t>
      </w:r>
    </w:p>
    <w:p w14:paraId="0FDAB523" w14:textId="77777777" w:rsidR="00DA0E91" w:rsidRPr="0096117B" w:rsidRDefault="00690988" w:rsidP="00FB28B7">
      <w:pPr>
        <w:pStyle w:val="Heading2"/>
        <w:spacing w:before="0"/>
        <w:jc w:val="both"/>
        <w:rPr>
          <w:color w:val="auto"/>
        </w:rPr>
      </w:pPr>
      <w:r w:rsidRPr="0096117B">
        <w:rPr>
          <w:color w:val="auto"/>
        </w:rPr>
        <w:t xml:space="preserve">Secondly, the Vice Chancellor </w:t>
      </w:r>
      <w:r w:rsidR="00B04B82" w:rsidRPr="0096117B">
        <w:rPr>
          <w:color w:val="auto"/>
        </w:rPr>
        <w:t xml:space="preserve">advised that concerns about International </w:t>
      </w:r>
      <w:r w:rsidR="001E2A57" w:rsidRPr="0096117B">
        <w:rPr>
          <w:color w:val="auto"/>
        </w:rPr>
        <w:t>S</w:t>
      </w:r>
      <w:r w:rsidR="00B04B82" w:rsidRPr="0096117B">
        <w:rPr>
          <w:color w:val="auto"/>
        </w:rPr>
        <w:t xml:space="preserve">tudents </w:t>
      </w:r>
      <w:r w:rsidR="001E2A57" w:rsidRPr="0096117B">
        <w:rPr>
          <w:color w:val="auto"/>
        </w:rPr>
        <w:t>and migration rules were being curtailed</w:t>
      </w:r>
      <w:r w:rsidR="00DA0E91" w:rsidRPr="0096117B">
        <w:rPr>
          <w:color w:val="auto"/>
        </w:rPr>
        <w:t xml:space="preserve"> - possibly as result of significant lobbying by the higher education sector.</w:t>
      </w:r>
      <w:r w:rsidR="001E2A57" w:rsidRPr="0096117B">
        <w:rPr>
          <w:color w:val="auto"/>
        </w:rPr>
        <w:t xml:space="preserve"> </w:t>
      </w:r>
      <w:r w:rsidR="00DA49F2" w:rsidRPr="0096117B">
        <w:rPr>
          <w:color w:val="auto"/>
        </w:rPr>
        <w:t>The UK Government’s Education Secretary had recently issued a more positive statement on this matter</w:t>
      </w:r>
      <w:r w:rsidR="00DA0E91" w:rsidRPr="0096117B">
        <w:rPr>
          <w:color w:val="auto"/>
        </w:rPr>
        <w:t xml:space="preserve">. </w:t>
      </w:r>
    </w:p>
    <w:p w14:paraId="1E5A060D" w14:textId="379DF3B9" w:rsidR="00690988" w:rsidRPr="0096117B" w:rsidRDefault="00DA0E91" w:rsidP="00FB28B7">
      <w:pPr>
        <w:pStyle w:val="Heading2"/>
        <w:spacing w:before="0"/>
        <w:jc w:val="both"/>
        <w:rPr>
          <w:color w:val="auto"/>
        </w:rPr>
      </w:pPr>
      <w:r w:rsidRPr="0096117B">
        <w:rPr>
          <w:color w:val="auto"/>
        </w:rPr>
        <w:t xml:space="preserve">Thirdly and finally, </w:t>
      </w:r>
      <w:r w:rsidR="00085D18" w:rsidRPr="0096117B">
        <w:rPr>
          <w:color w:val="auto"/>
        </w:rPr>
        <w:t xml:space="preserve">the </w:t>
      </w:r>
      <w:r w:rsidR="002D09AD" w:rsidRPr="0096117B">
        <w:rPr>
          <w:color w:val="auto"/>
        </w:rPr>
        <w:t xml:space="preserve">Vice Chancellor </w:t>
      </w:r>
      <w:r w:rsidR="00531908" w:rsidRPr="0096117B">
        <w:rPr>
          <w:color w:val="auto"/>
        </w:rPr>
        <w:t>advised the Board th</w:t>
      </w:r>
      <w:r w:rsidR="005F05D6" w:rsidRPr="0096117B">
        <w:rPr>
          <w:color w:val="auto"/>
        </w:rPr>
        <w:t xml:space="preserve">at she attended the Higher Education Policy Institute Roundtable Dinner </w:t>
      </w:r>
      <w:r w:rsidR="007E4879" w:rsidRPr="0096117B">
        <w:rPr>
          <w:color w:val="auto"/>
        </w:rPr>
        <w:t xml:space="preserve">at the British Academy on 23 November 2022. The </w:t>
      </w:r>
      <w:r w:rsidR="00944EA6" w:rsidRPr="0096117B">
        <w:rPr>
          <w:color w:val="auto"/>
        </w:rPr>
        <w:t xml:space="preserve">Roundtable discussed </w:t>
      </w:r>
      <w:r w:rsidR="0063213E" w:rsidRPr="0096117B">
        <w:rPr>
          <w:color w:val="auto"/>
        </w:rPr>
        <w:t>‘</w:t>
      </w:r>
      <w:r w:rsidR="00944EA6" w:rsidRPr="0096117B">
        <w:rPr>
          <w:color w:val="auto"/>
        </w:rPr>
        <w:t>h</w:t>
      </w:r>
      <w:r w:rsidR="00F34180" w:rsidRPr="0096117B">
        <w:rPr>
          <w:color w:val="auto"/>
        </w:rPr>
        <w:t>ow should HE governing bodies measure the value of their institutions</w:t>
      </w:r>
      <w:r w:rsidR="0063213E" w:rsidRPr="0096117B">
        <w:rPr>
          <w:color w:val="auto"/>
        </w:rPr>
        <w:t>’</w:t>
      </w:r>
      <w:r w:rsidR="00F34180" w:rsidRPr="0096117B">
        <w:rPr>
          <w:color w:val="auto"/>
        </w:rPr>
        <w:t xml:space="preserve">. The </w:t>
      </w:r>
      <w:r w:rsidR="00AA57C5" w:rsidRPr="0096117B">
        <w:rPr>
          <w:color w:val="auto"/>
        </w:rPr>
        <w:t xml:space="preserve">Vice Chancellor reflected that the University compared </w:t>
      </w:r>
      <w:r w:rsidR="00A54EFC" w:rsidRPr="0096117B">
        <w:rPr>
          <w:color w:val="auto"/>
        </w:rPr>
        <w:t>favourably</w:t>
      </w:r>
      <w:r w:rsidR="004875F6" w:rsidRPr="0096117B">
        <w:rPr>
          <w:color w:val="auto"/>
        </w:rPr>
        <w:t xml:space="preserve"> against many other institutions. </w:t>
      </w:r>
    </w:p>
    <w:p w14:paraId="4CFEB406" w14:textId="7F0A4DF2" w:rsidR="007D335E" w:rsidRPr="0096117B" w:rsidRDefault="00063246" w:rsidP="00FB28B7">
      <w:pPr>
        <w:pStyle w:val="Heading2"/>
        <w:spacing w:before="0"/>
        <w:jc w:val="both"/>
        <w:rPr>
          <w:color w:val="auto"/>
        </w:rPr>
      </w:pPr>
      <w:r w:rsidRPr="0096117B">
        <w:rPr>
          <w:color w:val="auto"/>
        </w:rPr>
        <w:t>B</w:t>
      </w:r>
      <w:r w:rsidR="00AC64DC" w:rsidRPr="0096117B">
        <w:rPr>
          <w:color w:val="auto"/>
        </w:rPr>
        <w:t>oard member</w:t>
      </w:r>
      <w:r w:rsidR="00556038" w:rsidRPr="0096117B">
        <w:rPr>
          <w:color w:val="auto"/>
        </w:rPr>
        <w:t>s</w:t>
      </w:r>
      <w:r w:rsidR="0001612D" w:rsidRPr="0096117B">
        <w:rPr>
          <w:color w:val="auto"/>
        </w:rPr>
        <w:t xml:space="preserve"> </w:t>
      </w:r>
      <w:r w:rsidR="000D4E35" w:rsidRPr="0096117B">
        <w:rPr>
          <w:color w:val="auto"/>
        </w:rPr>
        <w:t xml:space="preserve">sought </w:t>
      </w:r>
      <w:r w:rsidR="003E17B0" w:rsidRPr="0096117B">
        <w:rPr>
          <w:color w:val="auto"/>
        </w:rPr>
        <w:t xml:space="preserve">further detail on the proposed approach to the </w:t>
      </w:r>
      <w:r w:rsidR="0071602D" w:rsidRPr="0096117B">
        <w:rPr>
          <w:color w:val="auto"/>
        </w:rPr>
        <w:t>r</w:t>
      </w:r>
      <w:r w:rsidR="003E17B0" w:rsidRPr="0096117B">
        <w:rPr>
          <w:color w:val="auto"/>
        </w:rPr>
        <w:t xml:space="preserve">ecruitment of </w:t>
      </w:r>
      <w:r w:rsidR="0071602D" w:rsidRPr="0096117B">
        <w:rPr>
          <w:color w:val="auto"/>
        </w:rPr>
        <w:t>s</w:t>
      </w:r>
      <w:r w:rsidR="003E17B0" w:rsidRPr="0096117B">
        <w:rPr>
          <w:color w:val="auto"/>
        </w:rPr>
        <w:t xml:space="preserve">enior </w:t>
      </w:r>
      <w:r w:rsidR="0071602D" w:rsidRPr="0096117B">
        <w:rPr>
          <w:color w:val="auto"/>
        </w:rPr>
        <w:t>s</w:t>
      </w:r>
      <w:r w:rsidR="003E17B0" w:rsidRPr="0096117B">
        <w:rPr>
          <w:color w:val="auto"/>
        </w:rPr>
        <w:t xml:space="preserve">taff to </w:t>
      </w:r>
      <w:r w:rsidR="00B0669B" w:rsidRPr="0096117B">
        <w:rPr>
          <w:color w:val="auto"/>
        </w:rPr>
        <w:t xml:space="preserve">help </w:t>
      </w:r>
      <w:r w:rsidR="003E17B0" w:rsidRPr="0096117B">
        <w:rPr>
          <w:color w:val="auto"/>
        </w:rPr>
        <w:t xml:space="preserve">ensure a </w:t>
      </w:r>
      <w:r w:rsidR="00772578" w:rsidRPr="0096117B">
        <w:rPr>
          <w:color w:val="auto"/>
        </w:rPr>
        <w:t xml:space="preserve">diverse </w:t>
      </w:r>
      <w:r w:rsidR="00B0669B" w:rsidRPr="0096117B">
        <w:rPr>
          <w:color w:val="auto"/>
        </w:rPr>
        <w:t>choice</w:t>
      </w:r>
      <w:r w:rsidR="00772578" w:rsidRPr="0096117B">
        <w:rPr>
          <w:color w:val="auto"/>
        </w:rPr>
        <w:t xml:space="preserve"> of </w:t>
      </w:r>
      <w:r w:rsidR="00B0669B" w:rsidRPr="0096117B">
        <w:rPr>
          <w:color w:val="auto"/>
        </w:rPr>
        <w:t xml:space="preserve">potential </w:t>
      </w:r>
      <w:r w:rsidR="00772578" w:rsidRPr="0096117B">
        <w:rPr>
          <w:color w:val="auto"/>
        </w:rPr>
        <w:t xml:space="preserve">candidates. </w:t>
      </w:r>
      <w:r w:rsidR="004F132B" w:rsidRPr="0096117B">
        <w:rPr>
          <w:color w:val="auto"/>
        </w:rPr>
        <w:t xml:space="preserve">The Vice Chancellor </w:t>
      </w:r>
      <w:r w:rsidR="0071602D" w:rsidRPr="0096117B">
        <w:rPr>
          <w:color w:val="auto"/>
        </w:rPr>
        <w:t>advise</w:t>
      </w:r>
      <w:r w:rsidR="004F132B" w:rsidRPr="0096117B">
        <w:rPr>
          <w:color w:val="auto"/>
        </w:rPr>
        <w:t xml:space="preserve">d that she was happy to discuss </w:t>
      </w:r>
      <w:r w:rsidRPr="0096117B">
        <w:rPr>
          <w:color w:val="auto"/>
        </w:rPr>
        <w:t xml:space="preserve">matters further. </w:t>
      </w:r>
    </w:p>
    <w:p w14:paraId="0D4D8C62" w14:textId="7EDC6E8C" w:rsidR="00556038" w:rsidRPr="0096117B" w:rsidRDefault="000F6A27" w:rsidP="00FB28B7">
      <w:pPr>
        <w:pStyle w:val="Heading2"/>
        <w:spacing w:before="0"/>
        <w:jc w:val="both"/>
        <w:rPr>
          <w:color w:val="auto"/>
        </w:rPr>
      </w:pPr>
      <w:r w:rsidRPr="0096117B">
        <w:rPr>
          <w:color w:val="auto"/>
        </w:rPr>
        <w:t xml:space="preserve">Board members </w:t>
      </w:r>
      <w:r w:rsidR="003E6A3C" w:rsidRPr="0096117B">
        <w:rPr>
          <w:color w:val="auto"/>
        </w:rPr>
        <w:t>recognised</w:t>
      </w:r>
      <w:r w:rsidR="00973B3B" w:rsidRPr="0096117B">
        <w:rPr>
          <w:color w:val="auto"/>
        </w:rPr>
        <w:t xml:space="preserve"> that </w:t>
      </w:r>
      <w:r w:rsidR="00015F3F" w:rsidRPr="0096117B">
        <w:rPr>
          <w:color w:val="auto"/>
        </w:rPr>
        <w:t xml:space="preserve">any </w:t>
      </w:r>
      <w:r w:rsidR="00973B3B" w:rsidRPr="0096117B">
        <w:rPr>
          <w:color w:val="auto"/>
        </w:rPr>
        <w:t xml:space="preserve">changes to </w:t>
      </w:r>
      <w:r w:rsidR="00FE40D8" w:rsidRPr="0096117B">
        <w:rPr>
          <w:color w:val="auto"/>
        </w:rPr>
        <w:t xml:space="preserve">UK </w:t>
      </w:r>
      <w:r w:rsidR="00973B3B" w:rsidRPr="0096117B">
        <w:rPr>
          <w:color w:val="auto"/>
        </w:rPr>
        <w:t xml:space="preserve">migration rules had </w:t>
      </w:r>
      <w:r w:rsidR="00095C6A" w:rsidRPr="0096117B">
        <w:rPr>
          <w:color w:val="auto"/>
        </w:rPr>
        <w:t xml:space="preserve">the </w:t>
      </w:r>
      <w:r w:rsidR="00973B3B" w:rsidRPr="0096117B">
        <w:rPr>
          <w:color w:val="auto"/>
        </w:rPr>
        <w:t xml:space="preserve">potential to significantly impact the </w:t>
      </w:r>
      <w:r w:rsidR="00816514" w:rsidRPr="0096117B">
        <w:rPr>
          <w:color w:val="auto"/>
        </w:rPr>
        <w:t>University’s finances</w:t>
      </w:r>
      <w:r w:rsidR="00015F3F" w:rsidRPr="0096117B">
        <w:rPr>
          <w:color w:val="auto"/>
        </w:rPr>
        <w:t xml:space="preserve"> </w:t>
      </w:r>
      <w:r w:rsidR="002E22C1" w:rsidRPr="0096117B">
        <w:rPr>
          <w:color w:val="auto"/>
        </w:rPr>
        <w:t xml:space="preserve">achieved via the recruitment of International </w:t>
      </w:r>
      <w:r w:rsidR="0038700C" w:rsidRPr="0096117B">
        <w:rPr>
          <w:color w:val="auto"/>
        </w:rPr>
        <w:t>S</w:t>
      </w:r>
      <w:r w:rsidR="002E22C1" w:rsidRPr="0096117B">
        <w:rPr>
          <w:color w:val="auto"/>
        </w:rPr>
        <w:t>tudents</w:t>
      </w:r>
      <w:r w:rsidR="00C03D81" w:rsidRPr="0096117B">
        <w:rPr>
          <w:color w:val="auto"/>
        </w:rPr>
        <w:t xml:space="preserve">. </w:t>
      </w:r>
      <w:r w:rsidR="000B1AEA" w:rsidRPr="0096117B">
        <w:rPr>
          <w:color w:val="auto"/>
        </w:rPr>
        <w:t>The University would continue to monitor matters closely.</w:t>
      </w:r>
    </w:p>
    <w:p w14:paraId="67D90DA5" w14:textId="77777777" w:rsidR="00C57382" w:rsidRPr="0096117B" w:rsidRDefault="00C55A56" w:rsidP="00BC1DF5">
      <w:pPr>
        <w:pStyle w:val="Heading2"/>
        <w:spacing w:before="0"/>
        <w:jc w:val="both"/>
        <w:rPr>
          <w:color w:val="auto"/>
        </w:rPr>
      </w:pPr>
      <w:r w:rsidRPr="0096117B">
        <w:rPr>
          <w:color w:val="auto"/>
        </w:rPr>
        <w:t xml:space="preserve">The </w:t>
      </w:r>
      <w:r w:rsidR="00A805F2" w:rsidRPr="0096117B">
        <w:rPr>
          <w:color w:val="auto"/>
        </w:rPr>
        <w:t xml:space="preserve">Board </w:t>
      </w:r>
      <w:r w:rsidR="00C57382" w:rsidRPr="0096117B">
        <w:rPr>
          <w:color w:val="auto"/>
        </w:rPr>
        <w:t>R</w:t>
      </w:r>
      <w:r w:rsidRPr="0096117B">
        <w:rPr>
          <w:color w:val="auto"/>
        </w:rPr>
        <w:t>esolved</w:t>
      </w:r>
      <w:r w:rsidR="00C57382" w:rsidRPr="0096117B">
        <w:rPr>
          <w:color w:val="auto"/>
        </w:rPr>
        <w:t>:</w:t>
      </w:r>
      <w:r w:rsidRPr="0096117B">
        <w:rPr>
          <w:color w:val="auto"/>
        </w:rPr>
        <w:t xml:space="preserve"> </w:t>
      </w:r>
    </w:p>
    <w:p w14:paraId="664199CA" w14:textId="30F2D4F4" w:rsidR="00C55A56" w:rsidRPr="0096117B" w:rsidRDefault="00C57382" w:rsidP="00BC1DF5">
      <w:pPr>
        <w:pStyle w:val="Heading2"/>
        <w:numPr>
          <w:ilvl w:val="0"/>
          <w:numId w:val="14"/>
        </w:numPr>
        <w:spacing w:before="0"/>
        <w:jc w:val="both"/>
        <w:rPr>
          <w:color w:val="auto"/>
        </w:rPr>
      </w:pPr>
      <w:r w:rsidRPr="0096117B">
        <w:rPr>
          <w:color w:val="auto"/>
        </w:rPr>
        <w:t>T</w:t>
      </w:r>
      <w:r w:rsidR="00C55A56" w:rsidRPr="0096117B">
        <w:rPr>
          <w:color w:val="auto"/>
        </w:rPr>
        <w:t>o note the Vice-Chancellor’s Report.</w:t>
      </w:r>
    </w:p>
    <w:p w14:paraId="6EE06DBA" w14:textId="77777777" w:rsidR="008C7F76" w:rsidRPr="0096117B" w:rsidRDefault="008C7F76" w:rsidP="00BC1DF5">
      <w:pPr>
        <w:pStyle w:val="Heading2"/>
        <w:numPr>
          <w:ilvl w:val="0"/>
          <w:numId w:val="0"/>
        </w:numPr>
        <w:spacing w:before="0"/>
        <w:ind w:left="927"/>
        <w:jc w:val="both"/>
        <w:rPr>
          <w:color w:val="auto"/>
        </w:rPr>
      </w:pPr>
    </w:p>
    <w:p w14:paraId="1BF94D67" w14:textId="7AB8C448" w:rsidR="0052029B" w:rsidRPr="0096117B" w:rsidRDefault="00C55A56" w:rsidP="00BC1DF5">
      <w:pPr>
        <w:pStyle w:val="Heading1"/>
        <w:spacing w:before="0" w:after="120"/>
        <w:ind w:left="567" w:hanging="567"/>
      </w:pPr>
      <w:r w:rsidRPr="0096117B">
        <w:t>Students’ Union Update</w:t>
      </w:r>
      <w:r w:rsidR="00C35C46" w:rsidRPr="0096117B">
        <w:t> </w:t>
      </w:r>
      <w:r w:rsidR="0052029B" w:rsidRPr="0096117B">
        <w:t xml:space="preserve">(agenda item </w:t>
      </w:r>
      <w:r w:rsidRPr="0096117B">
        <w:t>7</w:t>
      </w:r>
      <w:r w:rsidR="0052029B" w:rsidRPr="0096117B">
        <w:t>)</w:t>
      </w:r>
    </w:p>
    <w:p w14:paraId="230C383C" w14:textId="2FC347C3" w:rsidR="00C55A56" w:rsidRPr="0096117B" w:rsidRDefault="00C55A56" w:rsidP="00BC1DF5">
      <w:pPr>
        <w:pStyle w:val="Heading2"/>
        <w:spacing w:before="0"/>
        <w:jc w:val="both"/>
        <w:rPr>
          <w:color w:val="auto"/>
        </w:rPr>
      </w:pPr>
      <w:r w:rsidRPr="0096117B">
        <w:rPr>
          <w:color w:val="auto"/>
        </w:rPr>
        <w:t xml:space="preserve">The Student Governors </w:t>
      </w:r>
      <w:r w:rsidR="00496170" w:rsidRPr="0096117B">
        <w:rPr>
          <w:color w:val="auto"/>
        </w:rPr>
        <w:t>join</w:t>
      </w:r>
      <w:r w:rsidR="00874ACD" w:rsidRPr="0096117B">
        <w:rPr>
          <w:color w:val="auto"/>
        </w:rPr>
        <w:t xml:space="preserve">tly </w:t>
      </w:r>
      <w:r w:rsidRPr="0096117B">
        <w:rPr>
          <w:color w:val="auto"/>
        </w:rPr>
        <w:t>presented the Student</w:t>
      </w:r>
      <w:r w:rsidR="00A805F2" w:rsidRPr="0096117B">
        <w:rPr>
          <w:color w:val="auto"/>
        </w:rPr>
        <w:t>s</w:t>
      </w:r>
      <w:r w:rsidRPr="0096117B">
        <w:rPr>
          <w:color w:val="auto"/>
        </w:rPr>
        <w:t>’ Union Update.</w:t>
      </w:r>
      <w:r w:rsidR="00F66F84" w:rsidRPr="0096117B">
        <w:rPr>
          <w:color w:val="auto"/>
        </w:rPr>
        <w:t xml:space="preserve"> </w:t>
      </w:r>
      <w:r w:rsidR="00560938" w:rsidRPr="0096117B">
        <w:rPr>
          <w:color w:val="auto"/>
        </w:rPr>
        <w:t xml:space="preserve">The SU </w:t>
      </w:r>
      <w:r w:rsidR="0033724A" w:rsidRPr="0096117B">
        <w:rPr>
          <w:color w:val="auto"/>
        </w:rPr>
        <w:t xml:space="preserve">President (Affairs and Community) </w:t>
      </w:r>
      <w:r w:rsidR="00AD20B9" w:rsidRPr="0096117B">
        <w:rPr>
          <w:color w:val="auto"/>
        </w:rPr>
        <w:t>informed the Board that the Students’ Union had initiated a Governance and Democracy Review</w:t>
      </w:r>
      <w:r w:rsidR="00F8675C" w:rsidRPr="0096117B">
        <w:rPr>
          <w:color w:val="auto"/>
        </w:rPr>
        <w:t xml:space="preserve"> with a specialist external provider</w:t>
      </w:r>
      <w:r w:rsidR="00ED175C" w:rsidRPr="0096117B">
        <w:rPr>
          <w:color w:val="auto"/>
        </w:rPr>
        <w:t xml:space="preserve">. </w:t>
      </w:r>
      <w:r w:rsidR="00703656" w:rsidRPr="0096117B">
        <w:rPr>
          <w:color w:val="auto"/>
        </w:rPr>
        <w:t xml:space="preserve">The Board </w:t>
      </w:r>
      <w:r w:rsidR="00E34B16" w:rsidRPr="0096117B">
        <w:rPr>
          <w:color w:val="auto"/>
        </w:rPr>
        <w:t xml:space="preserve">was advised that it </w:t>
      </w:r>
      <w:r w:rsidR="00703656" w:rsidRPr="0096117B">
        <w:rPr>
          <w:color w:val="auto"/>
        </w:rPr>
        <w:t>will receive a full briefing o</w:t>
      </w:r>
      <w:r w:rsidR="00E34B16" w:rsidRPr="0096117B">
        <w:rPr>
          <w:color w:val="auto"/>
        </w:rPr>
        <w:t>n</w:t>
      </w:r>
      <w:r w:rsidR="00703656" w:rsidRPr="0096117B">
        <w:rPr>
          <w:color w:val="auto"/>
        </w:rPr>
        <w:t xml:space="preserve"> the Review </w:t>
      </w:r>
      <w:r w:rsidR="00E34B16" w:rsidRPr="0096117B">
        <w:rPr>
          <w:color w:val="auto"/>
        </w:rPr>
        <w:t xml:space="preserve">in the Spring term. </w:t>
      </w:r>
    </w:p>
    <w:p w14:paraId="71A4DDFA" w14:textId="4F4B9CEA" w:rsidR="00BD72DA" w:rsidRPr="0096117B" w:rsidRDefault="00BD72DA" w:rsidP="00BC1DF5">
      <w:pPr>
        <w:pStyle w:val="Heading2"/>
        <w:spacing w:before="0"/>
        <w:jc w:val="both"/>
        <w:rPr>
          <w:color w:val="auto"/>
        </w:rPr>
      </w:pPr>
      <w:r w:rsidRPr="0096117B">
        <w:rPr>
          <w:color w:val="auto"/>
        </w:rPr>
        <w:t xml:space="preserve">The SU President (Affairs and Community) </w:t>
      </w:r>
      <w:r w:rsidR="00825E8B" w:rsidRPr="0096117B">
        <w:rPr>
          <w:color w:val="auto"/>
        </w:rPr>
        <w:t>advised that it was working with the University to mi</w:t>
      </w:r>
      <w:r w:rsidR="00DE5526" w:rsidRPr="0096117B">
        <w:rPr>
          <w:color w:val="auto"/>
        </w:rPr>
        <w:t>nimize</w:t>
      </w:r>
      <w:r w:rsidR="00825E8B" w:rsidRPr="0096117B">
        <w:rPr>
          <w:color w:val="auto"/>
        </w:rPr>
        <w:t xml:space="preserve"> the impact o</w:t>
      </w:r>
      <w:r w:rsidR="008A53A6" w:rsidRPr="0096117B">
        <w:rPr>
          <w:color w:val="auto"/>
        </w:rPr>
        <w:t xml:space="preserve">f the University and College Union (UCU) </w:t>
      </w:r>
      <w:r w:rsidR="00F82292" w:rsidRPr="0096117B">
        <w:rPr>
          <w:color w:val="auto"/>
        </w:rPr>
        <w:t>industrial action</w:t>
      </w:r>
      <w:r w:rsidR="008A53A6" w:rsidRPr="0096117B">
        <w:rPr>
          <w:color w:val="auto"/>
        </w:rPr>
        <w:t xml:space="preserve"> on students. The St</w:t>
      </w:r>
      <w:r w:rsidR="009C19BB" w:rsidRPr="0096117B">
        <w:rPr>
          <w:color w:val="auto"/>
        </w:rPr>
        <w:t xml:space="preserve">udents’ Union took </w:t>
      </w:r>
      <w:r w:rsidR="00F82292" w:rsidRPr="0096117B">
        <w:rPr>
          <w:color w:val="auto"/>
        </w:rPr>
        <w:t xml:space="preserve">a neutral position on the industrial action. </w:t>
      </w:r>
    </w:p>
    <w:p w14:paraId="0FAD0216" w14:textId="2F4C2DF1" w:rsidR="00F82292" w:rsidRPr="0096117B" w:rsidRDefault="001B24CC" w:rsidP="00483E54">
      <w:pPr>
        <w:pStyle w:val="Heading2"/>
        <w:spacing w:before="0"/>
        <w:jc w:val="both"/>
        <w:rPr>
          <w:color w:val="auto"/>
        </w:rPr>
      </w:pPr>
      <w:r w:rsidRPr="0096117B">
        <w:rPr>
          <w:color w:val="auto"/>
        </w:rPr>
        <w:t xml:space="preserve">Board </w:t>
      </w:r>
      <w:r w:rsidR="009D5720" w:rsidRPr="0096117B">
        <w:rPr>
          <w:color w:val="auto"/>
        </w:rPr>
        <w:t xml:space="preserve">members </w:t>
      </w:r>
      <w:r w:rsidRPr="0096117B">
        <w:rPr>
          <w:color w:val="auto"/>
        </w:rPr>
        <w:t>w</w:t>
      </w:r>
      <w:r w:rsidR="002F2B2D" w:rsidRPr="0096117B">
        <w:rPr>
          <w:color w:val="auto"/>
        </w:rPr>
        <w:t xml:space="preserve">ere </w:t>
      </w:r>
      <w:r w:rsidRPr="0096117B">
        <w:rPr>
          <w:color w:val="auto"/>
        </w:rPr>
        <w:t xml:space="preserve">advised that the Students’ Union had hosted a series of </w:t>
      </w:r>
      <w:r w:rsidR="009B25B0" w:rsidRPr="0096117B">
        <w:rPr>
          <w:color w:val="auto"/>
        </w:rPr>
        <w:t xml:space="preserve">student focussed events across the autumn term. </w:t>
      </w:r>
      <w:r w:rsidR="009D5720" w:rsidRPr="0096117B">
        <w:rPr>
          <w:color w:val="auto"/>
        </w:rPr>
        <w:t>A</w:t>
      </w:r>
      <w:r w:rsidR="002F2B2D" w:rsidRPr="0096117B">
        <w:rPr>
          <w:color w:val="auto"/>
        </w:rPr>
        <w:t xml:space="preserve"> short video recording </w:t>
      </w:r>
      <w:r w:rsidR="009D5720" w:rsidRPr="0096117B">
        <w:rPr>
          <w:color w:val="auto"/>
        </w:rPr>
        <w:t xml:space="preserve">was shown </w:t>
      </w:r>
      <w:r w:rsidR="002F2B2D" w:rsidRPr="0096117B">
        <w:rPr>
          <w:color w:val="auto"/>
        </w:rPr>
        <w:t xml:space="preserve">that captured some of the highlights of these events. </w:t>
      </w:r>
      <w:r w:rsidR="008D582B" w:rsidRPr="0096117B">
        <w:rPr>
          <w:color w:val="auto"/>
        </w:rPr>
        <w:t xml:space="preserve">Board members congratulated the Students’ Union on delivering a range of successful events and for compiling </w:t>
      </w:r>
      <w:r w:rsidR="001E702D" w:rsidRPr="0096117B">
        <w:rPr>
          <w:color w:val="auto"/>
        </w:rPr>
        <w:t xml:space="preserve">an interesting and informative video. </w:t>
      </w:r>
    </w:p>
    <w:p w14:paraId="6E2EBD8F" w14:textId="4DB2862B" w:rsidR="00483E54" w:rsidRPr="0096117B" w:rsidRDefault="00966B92" w:rsidP="00483E54">
      <w:pPr>
        <w:pStyle w:val="Heading2"/>
        <w:spacing w:before="0"/>
        <w:jc w:val="both"/>
        <w:rPr>
          <w:color w:val="auto"/>
        </w:rPr>
      </w:pPr>
      <w:r w:rsidRPr="0096117B">
        <w:rPr>
          <w:color w:val="auto"/>
        </w:rPr>
        <w:t xml:space="preserve">The </w:t>
      </w:r>
      <w:r w:rsidR="00D6319F" w:rsidRPr="0096117B">
        <w:rPr>
          <w:color w:val="auto"/>
        </w:rPr>
        <w:t xml:space="preserve">Student Governors jointly advised </w:t>
      </w:r>
      <w:r w:rsidR="001B3FDC" w:rsidRPr="0096117B">
        <w:rPr>
          <w:color w:val="auto"/>
        </w:rPr>
        <w:t>Board members</w:t>
      </w:r>
      <w:r w:rsidR="00232DD2" w:rsidRPr="0096117B">
        <w:rPr>
          <w:color w:val="auto"/>
        </w:rPr>
        <w:t xml:space="preserve"> on current student issues. In particular </w:t>
      </w:r>
      <w:r w:rsidR="00673A68" w:rsidRPr="0096117B">
        <w:rPr>
          <w:color w:val="auto"/>
        </w:rPr>
        <w:t xml:space="preserve">concerns had been raised </w:t>
      </w:r>
      <w:r w:rsidR="00AB14B5" w:rsidRPr="0096117B">
        <w:rPr>
          <w:color w:val="auto"/>
        </w:rPr>
        <w:t xml:space="preserve">by students </w:t>
      </w:r>
      <w:r w:rsidR="00673A68" w:rsidRPr="0096117B">
        <w:rPr>
          <w:color w:val="auto"/>
        </w:rPr>
        <w:t>re</w:t>
      </w:r>
      <w:r w:rsidR="00AB14B5" w:rsidRPr="0096117B">
        <w:rPr>
          <w:color w:val="auto"/>
        </w:rPr>
        <w:t>garding the</w:t>
      </w:r>
      <w:r w:rsidR="00673A68" w:rsidRPr="0096117B">
        <w:rPr>
          <w:color w:val="auto"/>
        </w:rPr>
        <w:t xml:space="preserve"> cost of living, </w:t>
      </w:r>
      <w:r w:rsidR="00D54F33" w:rsidRPr="0096117B">
        <w:rPr>
          <w:color w:val="auto"/>
        </w:rPr>
        <w:t xml:space="preserve">availability of affordable student housing, and availability of student space </w:t>
      </w:r>
      <w:r w:rsidR="00161593" w:rsidRPr="0096117B">
        <w:rPr>
          <w:color w:val="auto"/>
        </w:rPr>
        <w:t>on both Llandaff and Cync</w:t>
      </w:r>
      <w:r w:rsidR="00AB14B5" w:rsidRPr="0096117B">
        <w:rPr>
          <w:color w:val="auto"/>
        </w:rPr>
        <w:t xml:space="preserve">oed </w:t>
      </w:r>
      <w:r w:rsidR="00161593" w:rsidRPr="0096117B">
        <w:rPr>
          <w:color w:val="auto"/>
        </w:rPr>
        <w:t>campuses.</w:t>
      </w:r>
    </w:p>
    <w:p w14:paraId="54D1FEA1" w14:textId="69B96990" w:rsidR="0075234F" w:rsidRPr="0096117B" w:rsidRDefault="0075234F" w:rsidP="00483E54">
      <w:pPr>
        <w:pStyle w:val="Heading2"/>
        <w:spacing w:before="0"/>
        <w:jc w:val="both"/>
        <w:rPr>
          <w:color w:val="auto"/>
        </w:rPr>
      </w:pPr>
      <w:r w:rsidRPr="0096117B">
        <w:rPr>
          <w:color w:val="auto"/>
        </w:rPr>
        <w:lastRenderedPageBreak/>
        <w:t xml:space="preserve">Board members </w:t>
      </w:r>
      <w:r w:rsidR="009D2A1C" w:rsidRPr="0096117B">
        <w:rPr>
          <w:color w:val="auto"/>
        </w:rPr>
        <w:t xml:space="preserve">were </w:t>
      </w:r>
      <w:r w:rsidR="00B3067B" w:rsidRPr="0096117B">
        <w:rPr>
          <w:color w:val="auto"/>
        </w:rPr>
        <w:t>informed</w:t>
      </w:r>
      <w:r w:rsidR="009D2A1C" w:rsidRPr="0096117B">
        <w:rPr>
          <w:color w:val="auto"/>
        </w:rPr>
        <w:t xml:space="preserve"> by the Deputy Vice Chancellor of specific arrangements in place to </w:t>
      </w:r>
      <w:r w:rsidR="00887821" w:rsidRPr="0096117B">
        <w:rPr>
          <w:color w:val="auto"/>
        </w:rPr>
        <w:t xml:space="preserve">provide </w:t>
      </w:r>
      <w:r w:rsidR="00CF4C90" w:rsidRPr="0096117B">
        <w:rPr>
          <w:color w:val="auto"/>
        </w:rPr>
        <w:t>international student</w:t>
      </w:r>
      <w:r w:rsidR="00A907D1" w:rsidRPr="0096117B">
        <w:rPr>
          <w:color w:val="auto"/>
        </w:rPr>
        <w:t xml:space="preserve"> applicants </w:t>
      </w:r>
      <w:r w:rsidR="00887821" w:rsidRPr="0096117B">
        <w:rPr>
          <w:color w:val="auto"/>
        </w:rPr>
        <w:t xml:space="preserve">with information on affordability/cost of living, </w:t>
      </w:r>
      <w:r w:rsidR="0039562E" w:rsidRPr="0096117B">
        <w:rPr>
          <w:color w:val="auto"/>
        </w:rPr>
        <w:t>accommodation and travel</w:t>
      </w:r>
      <w:r w:rsidR="00E2695C" w:rsidRPr="0096117B">
        <w:rPr>
          <w:color w:val="auto"/>
        </w:rPr>
        <w:t xml:space="preserve"> time to and from campus</w:t>
      </w:r>
      <w:r w:rsidR="00C420DE" w:rsidRPr="0096117B">
        <w:rPr>
          <w:color w:val="auto"/>
        </w:rPr>
        <w:t xml:space="preserve"> prior to </w:t>
      </w:r>
      <w:r w:rsidR="00740C10" w:rsidRPr="0096117B">
        <w:rPr>
          <w:color w:val="auto"/>
        </w:rPr>
        <w:t>their arrival in the UK</w:t>
      </w:r>
      <w:r w:rsidR="00E2695C" w:rsidRPr="0096117B">
        <w:rPr>
          <w:color w:val="auto"/>
        </w:rPr>
        <w:t xml:space="preserve">. </w:t>
      </w:r>
      <w:r w:rsidR="00D07AF2" w:rsidRPr="0096117B">
        <w:rPr>
          <w:color w:val="auto"/>
        </w:rPr>
        <w:t xml:space="preserve">The Deputy Vice Chancellor emphasised that the University was doing as much as possible in exercising its duty of care. </w:t>
      </w:r>
    </w:p>
    <w:p w14:paraId="6F57DF46" w14:textId="068F8A05" w:rsidR="008E12B8" w:rsidRPr="0096117B" w:rsidRDefault="008E12B8" w:rsidP="00483E54">
      <w:pPr>
        <w:pStyle w:val="Heading2"/>
        <w:spacing w:before="0"/>
        <w:jc w:val="both"/>
        <w:rPr>
          <w:color w:val="auto"/>
        </w:rPr>
      </w:pPr>
      <w:r w:rsidRPr="0096117B">
        <w:rPr>
          <w:color w:val="auto"/>
        </w:rPr>
        <w:t>Board m</w:t>
      </w:r>
      <w:r w:rsidR="008E1164" w:rsidRPr="0096117B">
        <w:rPr>
          <w:color w:val="auto"/>
        </w:rPr>
        <w:t xml:space="preserve">embers were informed by the Pro Vice Chancellor for Student Engagement </w:t>
      </w:r>
      <w:r w:rsidR="00D228DA" w:rsidRPr="0096117B">
        <w:rPr>
          <w:color w:val="auto"/>
        </w:rPr>
        <w:t xml:space="preserve">of support </w:t>
      </w:r>
      <w:r w:rsidR="00C75134" w:rsidRPr="0096117B">
        <w:rPr>
          <w:color w:val="auto"/>
        </w:rPr>
        <w:t>offered</w:t>
      </w:r>
      <w:r w:rsidR="007F6CEE" w:rsidRPr="0096117B">
        <w:rPr>
          <w:color w:val="auto"/>
        </w:rPr>
        <w:t xml:space="preserve"> to a small number of students who</w:t>
      </w:r>
      <w:r w:rsidR="0039752E" w:rsidRPr="0096117B">
        <w:rPr>
          <w:color w:val="auto"/>
        </w:rPr>
        <w:t xml:space="preserve"> used</w:t>
      </w:r>
      <w:r w:rsidR="00C75134" w:rsidRPr="0096117B">
        <w:rPr>
          <w:color w:val="auto"/>
        </w:rPr>
        <w:t xml:space="preserve"> campus facilities </w:t>
      </w:r>
      <w:r w:rsidR="00071DB6" w:rsidRPr="0096117B">
        <w:rPr>
          <w:color w:val="auto"/>
        </w:rPr>
        <w:t xml:space="preserve">late into the evening and/or overnight. </w:t>
      </w:r>
    </w:p>
    <w:p w14:paraId="670EB83A" w14:textId="4ABA7CF0" w:rsidR="00B3067B" w:rsidRPr="0096117B" w:rsidRDefault="00B3067B" w:rsidP="00483E54">
      <w:pPr>
        <w:pStyle w:val="Heading2"/>
        <w:spacing w:before="0"/>
        <w:jc w:val="both"/>
        <w:rPr>
          <w:color w:val="auto"/>
        </w:rPr>
      </w:pPr>
      <w:r w:rsidRPr="0096117B">
        <w:rPr>
          <w:color w:val="auto"/>
        </w:rPr>
        <w:t xml:space="preserve">Board members were informed by the Chief Officer (Resources) of </w:t>
      </w:r>
      <w:r w:rsidR="00F1134F" w:rsidRPr="0096117B">
        <w:rPr>
          <w:color w:val="auto"/>
        </w:rPr>
        <w:t xml:space="preserve">proposals being mapped </w:t>
      </w:r>
      <w:r w:rsidR="00511559" w:rsidRPr="0096117B">
        <w:rPr>
          <w:color w:val="auto"/>
        </w:rPr>
        <w:t xml:space="preserve">out </w:t>
      </w:r>
      <w:r w:rsidR="00AC20D8" w:rsidRPr="0096117B">
        <w:rPr>
          <w:color w:val="auto"/>
        </w:rPr>
        <w:t xml:space="preserve">to </w:t>
      </w:r>
      <w:r w:rsidR="007E68D7" w:rsidRPr="0096117B">
        <w:rPr>
          <w:color w:val="auto"/>
        </w:rPr>
        <w:t>achieve additional space and capacity on both Llandaff and Cyncoed campuses</w:t>
      </w:r>
      <w:r w:rsidR="003B1962" w:rsidRPr="0096117B">
        <w:rPr>
          <w:color w:val="auto"/>
        </w:rPr>
        <w:t xml:space="preserve"> </w:t>
      </w:r>
      <w:r w:rsidR="00965852" w:rsidRPr="0096117B">
        <w:rPr>
          <w:color w:val="auto"/>
        </w:rPr>
        <w:t>for both September 2023 and September 2024.</w:t>
      </w:r>
    </w:p>
    <w:p w14:paraId="46BE854D" w14:textId="22CF8EFB" w:rsidR="009F5F9C" w:rsidRPr="0096117B" w:rsidRDefault="00C55A56" w:rsidP="00BC1DF5">
      <w:pPr>
        <w:pStyle w:val="Heading2"/>
        <w:spacing w:before="0"/>
        <w:rPr>
          <w:color w:val="auto"/>
        </w:rPr>
      </w:pPr>
      <w:r w:rsidRPr="0096117B">
        <w:rPr>
          <w:color w:val="auto"/>
        </w:rPr>
        <w:t xml:space="preserve">The </w:t>
      </w:r>
      <w:r w:rsidR="00A805F2" w:rsidRPr="0096117B">
        <w:rPr>
          <w:color w:val="auto"/>
        </w:rPr>
        <w:t xml:space="preserve">Board </w:t>
      </w:r>
      <w:r w:rsidR="009F5F9C" w:rsidRPr="0096117B">
        <w:rPr>
          <w:color w:val="auto"/>
        </w:rPr>
        <w:t>R</w:t>
      </w:r>
      <w:r w:rsidRPr="0096117B">
        <w:rPr>
          <w:color w:val="auto"/>
        </w:rPr>
        <w:t>esolved</w:t>
      </w:r>
      <w:r w:rsidR="009F5F9C" w:rsidRPr="0096117B">
        <w:rPr>
          <w:color w:val="auto"/>
        </w:rPr>
        <w:t>:</w:t>
      </w:r>
      <w:r w:rsidRPr="0096117B">
        <w:rPr>
          <w:color w:val="auto"/>
        </w:rPr>
        <w:t xml:space="preserve"> </w:t>
      </w:r>
    </w:p>
    <w:p w14:paraId="7692BEF0" w14:textId="620A88CF" w:rsidR="00F06614" w:rsidRPr="0096117B" w:rsidRDefault="009F5F9C" w:rsidP="00BC1DF5">
      <w:pPr>
        <w:pStyle w:val="Heading2"/>
        <w:numPr>
          <w:ilvl w:val="0"/>
          <w:numId w:val="12"/>
        </w:numPr>
        <w:spacing w:before="0"/>
        <w:rPr>
          <w:color w:val="auto"/>
        </w:rPr>
      </w:pPr>
      <w:r w:rsidRPr="0096117B">
        <w:rPr>
          <w:color w:val="auto"/>
        </w:rPr>
        <w:t>T</w:t>
      </w:r>
      <w:r w:rsidR="00C55A56" w:rsidRPr="0096117B">
        <w:rPr>
          <w:color w:val="auto"/>
        </w:rPr>
        <w:t>o note the Students’ Union Update.</w:t>
      </w:r>
    </w:p>
    <w:p w14:paraId="3D3992A0" w14:textId="77777777" w:rsidR="007119FD" w:rsidRPr="0096117B" w:rsidRDefault="007119FD" w:rsidP="00BC1DF5">
      <w:pPr>
        <w:pStyle w:val="Heading2"/>
        <w:numPr>
          <w:ilvl w:val="0"/>
          <w:numId w:val="0"/>
        </w:numPr>
        <w:spacing w:before="0"/>
        <w:ind w:left="576" w:hanging="576"/>
        <w:rPr>
          <w:color w:val="auto"/>
          <w:sz w:val="28"/>
          <w:szCs w:val="28"/>
        </w:rPr>
      </w:pPr>
    </w:p>
    <w:p w14:paraId="1BA0F78B" w14:textId="3F47B6B8" w:rsidR="008C7F76" w:rsidRPr="0096117B" w:rsidRDefault="003A134E" w:rsidP="00BC1DF5">
      <w:pPr>
        <w:pStyle w:val="Heading2"/>
        <w:numPr>
          <w:ilvl w:val="0"/>
          <w:numId w:val="0"/>
        </w:numPr>
        <w:spacing w:before="0"/>
        <w:ind w:left="576" w:hanging="576"/>
        <w:rPr>
          <w:color w:val="auto"/>
          <w:sz w:val="28"/>
          <w:szCs w:val="28"/>
        </w:rPr>
      </w:pPr>
      <w:r w:rsidRPr="0096117B">
        <w:rPr>
          <w:color w:val="auto"/>
          <w:sz w:val="28"/>
          <w:szCs w:val="28"/>
        </w:rPr>
        <w:t>Part A (2): Items of Specific Importance for Discussion and/or Approval</w:t>
      </w:r>
    </w:p>
    <w:p w14:paraId="2B9A6EFE" w14:textId="77777777" w:rsidR="00BB6519" w:rsidRPr="0096117B" w:rsidRDefault="00BB6519" w:rsidP="00BC1DF5">
      <w:pPr>
        <w:pStyle w:val="Heading2"/>
        <w:numPr>
          <w:ilvl w:val="0"/>
          <w:numId w:val="0"/>
        </w:numPr>
        <w:spacing w:before="0"/>
        <w:ind w:left="576" w:hanging="576"/>
        <w:rPr>
          <w:color w:val="auto"/>
          <w:sz w:val="28"/>
          <w:szCs w:val="28"/>
        </w:rPr>
      </w:pPr>
    </w:p>
    <w:p w14:paraId="7419D0FB" w14:textId="0C422FFB" w:rsidR="0021469F" w:rsidRPr="0096117B" w:rsidRDefault="00DA621C" w:rsidP="00BC1DF5">
      <w:pPr>
        <w:pStyle w:val="Heading1"/>
        <w:spacing w:before="0" w:after="120"/>
        <w:ind w:left="567" w:hanging="567"/>
      </w:pPr>
      <w:r w:rsidRPr="0096117B">
        <w:rPr>
          <w:rStyle w:val="normaltextrun"/>
          <w:rFonts w:cs="Arial"/>
        </w:rPr>
        <w:t>Strategic Estates Development Plan (Master</w:t>
      </w:r>
      <w:r w:rsidR="00BA786E" w:rsidRPr="0096117B">
        <w:rPr>
          <w:rStyle w:val="normaltextrun"/>
          <w:rFonts w:cs="Arial"/>
        </w:rPr>
        <w:t xml:space="preserve">plan) Progress </w:t>
      </w:r>
      <w:r w:rsidR="003707BB" w:rsidRPr="0096117B">
        <w:rPr>
          <w:rStyle w:val="normaltextrun"/>
          <w:rFonts w:cs="Arial"/>
        </w:rPr>
        <w:t xml:space="preserve">Update </w:t>
      </w:r>
      <w:r w:rsidR="008C0744" w:rsidRPr="0096117B">
        <w:rPr>
          <w:rStyle w:val="normaltextrun"/>
          <w:rFonts w:cs="Arial"/>
        </w:rPr>
        <w:t xml:space="preserve">(agenda item 8) </w:t>
      </w:r>
    </w:p>
    <w:p w14:paraId="3AC28671" w14:textId="269715C9" w:rsidR="008C0744" w:rsidRPr="0096117B" w:rsidRDefault="00C55A56" w:rsidP="008957D9">
      <w:pPr>
        <w:pStyle w:val="Heading2"/>
        <w:spacing w:before="0"/>
        <w:jc w:val="both"/>
        <w:rPr>
          <w:color w:val="auto"/>
        </w:rPr>
      </w:pPr>
      <w:r w:rsidRPr="0096117B">
        <w:rPr>
          <w:color w:val="auto"/>
        </w:rPr>
        <w:t xml:space="preserve">The </w:t>
      </w:r>
      <w:r w:rsidR="004A6347" w:rsidRPr="0096117B">
        <w:rPr>
          <w:color w:val="auto"/>
        </w:rPr>
        <w:t xml:space="preserve">Chief Officer </w:t>
      </w:r>
      <w:r w:rsidR="003D120A" w:rsidRPr="0096117B">
        <w:rPr>
          <w:color w:val="auto"/>
        </w:rPr>
        <w:t>(</w:t>
      </w:r>
      <w:r w:rsidR="004A6347" w:rsidRPr="0096117B">
        <w:rPr>
          <w:color w:val="auto"/>
        </w:rPr>
        <w:t>Resources</w:t>
      </w:r>
      <w:r w:rsidR="003D120A" w:rsidRPr="0096117B">
        <w:rPr>
          <w:color w:val="auto"/>
        </w:rPr>
        <w:t>)</w:t>
      </w:r>
      <w:r w:rsidR="004A6347" w:rsidRPr="0096117B">
        <w:rPr>
          <w:color w:val="auto"/>
        </w:rPr>
        <w:t xml:space="preserve"> introduced the report</w:t>
      </w:r>
      <w:r w:rsidR="004C6B3C" w:rsidRPr="0096117B">
        <w:rPr>
          <w:color w:val="auto"/>
        </w:rPr>
        <w:t xml:space="preserve"> that </w:t>
      </w:r>
      <w:r w:rsidR="003D120A" w:rsidRPr="0096117B">
        <w:rPr>
          <w:color w:val="auto"/>
        </w:rPr>
        <w:t xml:space="preserve">provided an overview </w:t>
      </w:r>
      <w:r w:rsidR="00574124" w:rsidRPr="0096117B">
        <w:rPr>
          <w:color w:val="auto"/>
        </w:rPr>
        <w:t xml:space="preserve">of the </w:t>
      </w:r>
      <w:r w:rsidR="002147FF" w:rsidRPr="0096117B">
        <w:rPr>
          <w:color w:val="auto"/>
        </w:rPr>
        <w:t xml:space="preserve">deliberations of the </w:t>
      </w:r>
      <w:r w:rsidR="00574124" w:rsidRPr="0096117B">
        <w:rPr>
          <w:color w:val="auto"/>
        </w:rPr>
        <w:t>Campus 2030 Programme Board meetings held on 11</w:t>
      </w:r>
      <w:r w:rsidR="002E5617" w:rsidRPr="0096117B">
        <w:rPr>
          <w:color w:val="auto"/>
        </w:rPr>
        <w:t xml:space="preserve"> October and </w:t>
      </w:r>
      <w:r w:rsidR="002147FF" w:rsidRPr="0096117B">
        <w:rPr>
          <w:color w:val="auto"/>
        </w:rPr>
        <w:t>8 November 2022</w:t>
      </w:r>
      <w:r w:rsidR="003229DF" w:rsidRPr="0096117B">
        <w:rPr>
          <w:color w:val="auto"/>
        </w:rPr>
        <w:t xml:space="preserve">. The report also provided a </w:t>
      </w:r>
      <w:r w:rsidR="0086697B" w:rsidRPr="0096117B">
        <w:rPr>
          <w:color w:val="auto"/>
        </w:rPr>
        <w:t xml:space="preserve">progress update on the </w:t>
      </w:r>
      <w:r w:rsidR="00A46705" w:rsidRPr="0096117B">
        <w:rPr>
          <w:color w:val="auto"/>
        </w:rPr>
        <w:t>development of the Strategic Estates Development Plan (Masterplan).</w:t>
      </w:r>
      <w:r w:rsidR="00862D66" w:rsidRPr="0096117B">
        <w:rPr>
          <w:color w:val="auto"/>
        </w:rPr>
        <w:t xml:space="preserve"> </w:t>
      </w:r>
    </w:p>
    <w:p w14:paraId="3DB4F65C" w14:textId="230712EB" w:rsidR="008957D9" w:rsidRPr="0096117B" w:rsidRDefault="008957D9" w:rsidP="00453B95">
      <w:pPr>
        <w:pStyle w:val="Heading2"/>
        <w:spacing w:before="0"/>
        <w:jc w:val="both"/>
        <w:rPr>
          <w:color w:val="auto"/>
        </w:rPr>
      </w:pPr>
      <w:r w:rsidRPr="0096117B">
        <w:rPr>
          <w:color w:val="auto"/>
        </w:rPr>
        <w:t xml:space="preserve">The Chief Officer (Resources) </w:t>
      </w:r>
      <w:r w:rsidR="00E86F5B" w:rsidRPr="0096117B">
        <w:rPr>
          <w:color w:val="auto"/>
        </w:rPr>
        <w:t>outlin</w:t>
      </w:r>
      <w:r w:rsidR="0029421E" w:rsidRPr="0096117B">
        <w:rPr>
          <w:color w:val="auto"/>
        </w:rPr>
        <w:t xml:space="preserve">ed the </w:t>
      </w:r>
      <w:r w:rsidR="00453B95" w:rsidRPr="0096117B">
        <w:rPr>
          <w:color w:val="auto"/>
        </w:rPr>
        <w:t xml:space="preserve">two </w:t>
      </w:r>
      <w:r w:rsidR="0029421E" w:rsidRPr="0096117B">
        <w:rPr>
          <w:color w:val="auto"/>
        </w:rPr>
        <w:t xml:space="preserve">options </w:t>
      </w:r>
      <w:r w:rsidR="004E7930" w:rsidRPr="0096117B">
        <w:rPr>
          <w:color w:val="auto"/>
        </w:rPr>
        <w:t xml:space="preserve">relating to the University’s </w:t>
      </w:r>
      <w:r w:rsidR="000B33B0" w:rsidRPr="0096117B">
        <w:rPr>
          <w:color w:val="auto"/>
        </w:rPr>
        <w:t xml:space="preserve">Sporting Estate </w:t>
      </w:r>
      <w:r w:rsidR="00EB074F" w:rsidRPr="0096117B">
        <w:rPr>
          <w:color w:val="auto"/>
        </w:rPr>
        <w:t xml:space="preserve">that </w:t>
      </w:r>
      <w:r w:rsidR="00301EB1" w:rsidRPr="0096117B">
        <w:rPr>
          <w:color w:val="auto"/>
        </w:rPr>
        <w:t>h</w:t>
      </w:r>
      <w:r w:rsidR="00EB074F" w:rsidRPr="0096117B">
        <w:rPr>
          <w:color w:val="auto"/>
        </w:rPr>
        <w:t xml:space="preserve">ad been considered at the meeting on 11 October 2022 </w:t>
      </w:r>
      <w:r w:rsidR="00577504" w:rsidRPr="0096117B">
        <w:rPr>
          <w:color w:val="auto"/>
        </w:rPr>
        <w:t>and elaborated on the context/rationale contained in section 2 the report. T</w:t>
      </w:r>
      <w:r w:rsidR="00B0671B" w:rsidRPr="0096117B">
        <w:rPr>
          <w:color w:val="auto"/>
        </w:rPr>
        <w:t xml:space="preserve">he Chief Officer (Resources) </w:t>
      </w:r>
      <w:r w:rsidR="004C1310" w:rsidRPr="0096117B">
        <w:rPr>
          <w:color w:val="auto"/>
        </w:rPr>
        <w:t xml:space="preserve">advised that the Board was asked to approve the recommendation of the Campus 2030 Programme Board </w:t>
      </w:r>
      <w:r w:rsidR="0002082E" w:rsidRPr="0096117B">
        <w:rPr>
          <w:color w:val="auto"/>
        </w:rPr>
        <w:t xml:space="preserve">that the proposal to develop additional sports facilities </w:t>
      </w:r>
      <w:r w:rsidR="005C10B5" w:rsidRPr="0096117B">
        <w:rPr>
          <w:color w:val="auto"/>
        </w:rPr>
        <w:t xml:space="preserve">on the Cyncoed </w:t>
      </w:r>
      <w:r w:rsidR="0025514A" w:rsidRPr="0096117B">
        <w:rPr>
          <w:color w:val="auto"/>
        </w:rPr>
        <w:t>c</w:t>
      </w:r>
      <w:r w:rsidR="005C10B5" w:rsidRPr="0096117B">
        <w:rPr>
          <w:color w:val="auto"/>
        </w:rPr>
        <w:t xml:space="preserve">ampus be further progressed. </w:t>
      </w:r>
    </w:p>
    <w:p w14:paraId="40B1FACA" w14:textId="542B2CA0" w:rsidR="008E16A3" w:rsidRPr="0096117B" w:rsidRDefault="008E16A3" w:rsidP="00453B95">
      <w:pPr>
        <w:pStyle w:val="Heading2"/>
        <w:spacing w:before="0"/>
        <w:jc w:val="both"/>
        <w:rPr>
          <w:color w:val="auto"/>
        </w:rPr>
      </w:pPr>
      <w:r w:rsidRPr="0096117B">
        <w:rPr>
          <w:color w:val="auto"/>
        </w:rPr>
        <w:t>The Chief Officer (Res</w:t>
      </w:r>
      <w:r w:rsidR="008E635C" w:rsidRPr="0096117B">
        <w:rPr>
          <w:color w:val="auto"/>
        </w:rPr>
        <w:t xml:space="preserve">ources) </w:t>
      </w:r>
      <w:r w:rsidR="003E206B" w:rsidRPr="0096117B">
        <w:rPr>
          <w:color w:val="auto"/>
        </w:rPr>
        <w:t xml:space="preserve">outlined </w:t>
      </w:r>
      <w:r w:rsidR="005753F6" w:rsidRPr="0096117B">
        <w:rPr>
          <w:color w:val="auto"/>
        </w:rPr>
        <w:t>relating to the University’s Residential Estate that had b</w:t>
      </w:r>
      <w:r w:rsidR="00DA47DE" w:rsidRPr="0096117B">
        <w:rPr>
          <w:color w:val="auto"/>
        </w:rPr>
        <w:t xml:space="preserve">een considered at the meeting held on 8 November 2022 and </w:t>
      </w:r>
      <w:r w:rsidR="005122EE" w:rsidRPr="0096117B">
        <w:rPr>
          <w:color w:val="auto"/>
        </w:rPr>
        <w:t xml:space="preserve">elucidated on the context/rationale contained in section 3 of the report. </w:t>
      </w:r>
      <w:r w:rsidR="00A96545" w:rsidRPr="0096117B">
        <w:rPr>
          <w:color w:val="auto"/>
        </w:rPr>
        <w:t xml:space="preserve">The Chief Officer (Resources) advised </w:t>
      </w:r>
      <w:r w:rsidR="00B46FBD" w:rsidRPr="0096117B">
        <w:rPr>
          <w:color w:val="auto"/>
        </w:rPr>
        <w:t xml:space="preserve">that the Board was asked </w:t>
      </w:r>
      <w:r w:rsidR="00A507AD" w:rsidRPr="0096117B">
        <w:rPr>
          <w:color w:val="auto"/>
        </w:rPr>
        <w:t xml:space="preserve">to approve </w:t>
      </w:r>
      <w:r w:rsidR="00113DE7" w:rsidRPr="0096117B">
        <w:rPr>
          <w:color w:val="auto"/>
        </w:rPr>
        <w:t xml:space="preserve">the recommendation of the Campus 2030 Programme Board that the potential acquisition of a separate site (as specified in the report) </w:t>
      </w:r>
      <w:r w:rsidR="005218D1" w:rsidRPr="0096117B">
        <w:rPr>
          <w:color w:val="auto"/>
        </w:rPr>
        <w:t xml:space="preserve">be explored further. </w:t>
      </w:r>
    </w:p>
    <w:p w14:paraId="175BC64D" w14:textId="2C173F56" w:rsidR="00D205DE" w:rsidRPr="0096117B" w:rsidRDefault="00D205DE" w:rsidP="00453B95">
      <w:pPr>
        <w:pStyle w:val="Heading2"/>
        <w:spacing w:before="0"/>
        <w:jc w:val="both"/>
        <w:rPr>
          <w:color w:val="auto"/>
        </w:rPr>
      </w:pPr>
      <w:r w:rsidRPr="0096117B">
        <w:rPr>
          <w:color w:val="auto"/>
        </w:rPr>
        <w:t xml:space="preserve">The Chief Officer (Resources) concluded by </w:t>
      </w:r>
      <w:r w:rsidR="00E37882" w:rsidRPr="0096117B">
        <w:rPr>
          <w:color w:val="auto"/>
        </w:rPr>
        <w:t xml:space="preserve">advising of the indicative timings for the approval of the Masterplan. </w:t>
      </w:r>
      <w:r w:rsidR="008E6A6C" w:rsidRPr="0096117B">
        <w:rPr>
          <w:color w:val="auto"/>
        </w:rPr>
        <w:t>It was</w:t>
      </w:r>
      <w:r w:rsidR="002855C8" w:rsidRPr="0096117B">
        <w:rPr>
          <w:color w:val="auto"/>
        </w:rPr>
        <w:t xml:space="preserve"> highlighted that these may need to be changed </w:t>
      </w:r>
      <w:r w:rsidR="00B530FF" w:rsidRPr="0096117B">
        <w:rPr>
          <w:color w:val="auto"/>
        </w:rPr>
        <w:t xml:space="preserve">to take account of the potential acquisition of </w:t>
      </w:r>
      <w:r w:rsidR="005472BF" w:rsidRPr="0096117B">
        <w:rPr>
          <w:color w:val="auto"/>
        </w:rPr>
        <w:t xml:space="preserve">the separate site. </w:t>
      </w:r>
    </w:p>
    <w:p w14:paraId="12E584BD" w14:textId="3E2DD062" w:rsidR="005472BF" w:rsidRPr="0096117B" w:rsidRDefault="005472BF" w:rsidP="00453B95">
      <w:pPr>
        <w:pStyle w:val="Heading2"/>
        <w:spacing w:before="0"/>
        <w:jc w:val="both"/>
        <w:rPr>
          <w:color w:val="auto"/>
        </w:rPr>
      </w:pPr>
      <w:r w:rsidRPr="0096117B">
        <w:rPr>
          <w:color w:val="auto"/>
        </w:rPr>
        <w:lastRenderedPageBreak/>
        <w:t xml:space="preserve">The Chair of the Campus 2030 Programme Board </w:t>
      </w:r>
      <w:r w:rsidR="00CA1EF1" w:rsidRPr="0096117B">
        <w:rPr>
          <w:color w:val="auto"/>
        </w:rPr>
        <w:t xml:space="preserve">spoke in favour of the </w:t>
      </w:r>
      <w:r w:rsidR="00B22E73" w:rsidRPr="0096117B">
        <w:rPr>
          <w:color w:val="auto"/>
        </w:rPr>
        <w:t xml:space="preserve">preferred recommendation for the University’s Sporting Estate and </w:t>
      </w:r>
      <w:r w:rsidR="00C22E04" w:rsidRPr="0096117B">
        <w:rPr>
          <w:color w:val="auto"/>
        </w:rPr>
        <w:t xml:space="preserve">highlighted that </w:t>
      </w:r>
      <w:r w:rsidR="00D324C7" w:rsidRPr="0096117B">
        <w:rPr>
          <w:color w:val="auto"/>
        </w:rPr>
        <w:t xml:space="preserve">the options had been thoroughly researched with well presented, robust data being provided. </w:t>
      </w:r>
    </w:p>
    <w:p w14:paraId="5D0739DD" w14:textId="2A9F57C4" w:rsidR="00FA68E4" w:rsidRPr="0096117B" w:rsidRDefault="00FA68E4" w:rsidP="00CC54EB">
      <w:pPr>
        <w:pStyle w:val="Heading2"/>
        <w:spacing w:before="0"/>
        <w:jc w:val="both"/>
        <w:rPr>
          <w:color w:val="auto"/>
        </w:rPr>
      </w:pPr>
      <w:r w:rsidRPr="0096117B">
        <w:rPr>
          <w:color w:val="auto"/>
        </w:rPr>
        <w:t>Board members</w:t>
      </w:r>
      <w:r w:rsidR="00580CD1" w:rsidRPr="0096117B">
        <w:rPr>
          <w:color w:val="auto"/>
        </w:rPr>
        <w:t xml:space="preserve"> reflected </w:t>
      </w:r>
      <w:r w:rsidR="00545AD5" w:rsidRPr="0096117B">
        <w:rPr>
          <w:color w:val="auto"/>
        </w:rPr>
        <w:t xml:space="preserve">on </w:t>
      </w:r>
      <w:r w:rsidR="005D7EE0" w:rsidRPr="0096117B">
        <w:rPr>
          <w:color w:val="auto"/>
        </w:rPr>
        <w:t>the propos</w:t>
      </w:r>
      <w:r w:rsidR="000240D6" w:rsidRPr="0096117B">
        <w:rPr>
          <w:color w:val="auto"/>
        </w:rPr>
        <w:t>al</w:t>
      </w:r>
      <w:r w:rsidR="001B0B26" w:rsidRPr="0096117B">
        <w:rPr>
          <w:color w:val="auto"/>
        </w:rPr>
        <w:t>s</w:t>
      </w:r>
      <w:r w:rsidR="000240D6" w:rsidRPr="0096117B">
        <w:rPr>
          <w:color w:val="auto"/>
        </w:rPr>
        <w:t xml:space="preserve"> to develop additional sports facilities </w:t>
      </w:r>
      <w:r w:rsidR="001B0B26" w:rsidRPr="0096117B">
        <w:rPr>
          <w:color w:val="auto"/>
        </w:rPr>
        <w:t xml:space="preserve">on the Cyncoed </w:t>
      </w:r>
      <w:r w:rsidR="00F55C61" w:rsidRPr="0096117B">
        <w:rPr>
          <w:color w:val="auto"/>
        </w:rPr>
        <w:t>c</w:t>
      </w:r>
      <w:r w:rsidR="001B0B26" w:rsidRPr="0096117B">
        <w:rPr>
          <w:color w:val="auto"/>
        </w:rPr>
        <w:t>ampus</w:t>
      </w:r>
      <w:r w:rsidR="00580CD1" w:rsidRPr="0096117B">
        <w:rPr>
          <w:color w:val="auto"/>
        </w:rPr>
        <w:t>,</w:t>
      </w:r>
      <w:r w:rsidR="001B0B26" w:rsidRPr="0096117B">
        <w:rPr>
          <w:color w:val="auto"/>
        </w:rPr>
        <w:t xml:space="preserve"> </w:t>
      </w:r>
      <w:r w:rsidR="00767569" w:rsidRPr="0096117B">
        <w:rPr>
          <w:color w:val="auto"/>
        </w:rPr>
        <w:t xml:space="preserve">and the likely implications involved. The Chief Officer (Resources) </w:t>
      </w:r>
      <w:r w:rsidR="007B0618" w:rsidRPr="0096117B">
        <w:rPr>
          <w:color w:val="auto"/>
        </w:rPr>
        <w:t xml:space="preserve">advised that </w:t>
      </w:r>
      <w:r w:rsidR="00B9278D" w:rsidRPr="0096117B">
        <w:rPr>
          <w:color w:val="auto"/>
        </w:rPr>
        <w:t xml:space="preserve">campus could only withstand so </w:t>
      </w:r>
      <w:r w:rsidR="00BF5D1E" w:rsidRPr="0096117B">
        <w:rPr>
          <w:color w:val="auto"/>
        </w:rPr>
        <w:t xml:space="preserve">much development at one time and that the </w:t>
      </w:r>
      <w:r w:rsidR="00CC54EB" w:rsidRPr="0096117B">
        <w:rPr>
          <w:color w:val="auto"/>
        </w:rPr>
        <w:t xml:space="preserve">detailed </w:t>
      </w:r>
      <w:r w:rsidR="00BF5D1E" w:rsidRPr="0096117B">
        <w:rPr>
          <w:color w:val="auto"/>
        </w:rPr>
        <w:t xml:space="preserve">sequencing of works to sport, academic and residential buildings was critical. </w:t>
      </w:r>
    </w:p>
    <w:p w14:paraId="22EAB523" w14:textId="6A0B1836" w:rsidR="00F6319D" w:rsidRPr="0096117B" w:rsidRDefault="00F6319D" w:rsidP="00CC54EB">
      <w:pPr>
        <w:pStyle w:val="Heading2"/>
        <w:spacing w:before="0"/>
        <w:jc w:val="both"/>
        <w:rPr>
          <w:color w:val="auto"/>
        </w:rPr>
      </w:pPr>
      <w:r w:rsidRPr="0096117B">
        <w:rPr>
          <w:color w:val="auto"/>
        </w:rPr>
        <w:t xml:space="preserve">Board members had a broad discussion on the proposed acquisition of </w:t>
      </w:r>
      <w:r w:rsidR="003E426E" w:rsidRPr="0096117B">
        <w:rPr>
          <w:color w:val="auto"/>
        </w:rPr>
        <w:t>the</w:t>
      </w:r>
      <w:r w:rsidRPr="0096117B">
        <w:rPr>
          <w:color w:val="auto"/>
        </w:rPr>
        <w:t xml:space="preserve"> separate site </w:t>
      </w:r>
      <w:r w:rsidR="00ED53FF" w:rsidRPr="0096117B">
        <w:rPr>
          <w:color w:val="auto"/>
        </w:rPr>
        <w:t xml:space="preserve">and the potential opportunities </w:t>
      </w:r>
      <w:r w:rsidR="002400C9" w:rsidRPr="0096117B">
        <w:rPr>
          <w:color w:val="auto"/>
        </w:rPr>
        <w:t xml:space="preserve">this </w:t>
      </w:r>
      <w:r w:rsidR="00840092" w:rsidRPr="0096117B">
        <w:rPr>
          <w:color w:val="auto"/>
        </w:rPr>
        <w:t xml:space="preserve">could </w:t>
      </w:r>
      <w:r w:rsidR="002400C9" w:rsidRPr="0096117B">
        <w:rPr>
          <w:color w:val="auto"/>
        </w:rPr>
        <w:t xml:space="preserve">present for the University. </w:t>
      </w:r>
    </w:p>
    <w:p w14:paraId="2959A527" w14:textId="48040381" w:rsidR="00CE1F0E" w:rsidRPr="0096117B" w:rsidRDefault="008C0744" w:rsidP="00BC1DF5">
      <w:pPr>
        <w:pStyle w:val="Heading2"/>
        <w:spacing w:before="0"/>
        <w:rPr>
          <w:color w:val="auto"/>
        </w:rPr>
      </w:pPr>
      <w:r w:rsidRPr="0096117B">
        <w:rPr>
          <w:color w:val="auto"/>
        </w:rPr>
        <w:t xml:space="preserve">The </w:t>
      </w:r>
      <w:r w:rsidR="00A805F2" w:rsidRPr="0096117B">
        <w:rPr>
          <w:color w:val="auto"/>
        </w:rPr>
        <w:t xml:space="preserve">Board </w:t>
      </w:r>
      <w:r w:rsidR="00CE1F0E" w:rsidRPr="0096117B">
        <w:rPr>
          <w:color w:val="auto"/>
        </w:rPr>
        <w:t>R</w:t>
      </w:r>
      <w:r w:rsidR="00C55A56" w:rsidRPr="0096117B">
        <w:rPr>
          <w:color w:val="auto"/>
        </w:rPr>
        <w:t>esolved</w:t>
      </w:r>
      <w:r w:rsidR="00CE1F0E" w:rsidRPr="0096117B">
        <w:rPr>
          <w:color w:val="auto"/>
        </w:rPr>
        <w:t>:</w:t>
      </w:r>
    </w:p>
    <w:p w14:paraId="4ABD9A44" w14:textId="62B97AAC" w:rsidR="00C55A56" w:rsidRPr="0096117B" w:rsidRDefault="00CE1F0E" w:rsidP="00BC1DF5">
      <w:pPr>
        <w:pStyle w:val="Heading2"/>
        <w:numPr>
          <w:ilvl w:val="0"/>
          <w:numId w:val="17"/>
        </w:numPr>
        <w:spacing w:before="0"/>
        <w:rPr>
          <w:color w:val="auto"/>
        </w:rPr>
      </w:pPr>
      <w:r w:rsidRPr="0096117B">
        <w:rPr>
          <w:color w:val="auto"/>
        </w:rPr>
        <w:t>T</w:t>
      </w:r>
      <w:r w:rsidR="00C55A56" w:rsidRPr="0096117B">
        <w:rPr>
          <w:color w:val="auto"/>
        </w:rPr>
        <w:t xml:space="preserve">o </w:t>
      </w:r>
      <w:r w:rsidR="00BB6519" w:rsidRPr="0096117B">
        <w:rPr>
          <w:color w:val="auto"/>
        </w:rPr>
        <w:t xml:space="preserve">approve the recommendation of the </w:t>
      </w:r>
      <w:r w:rsidR="00756C53" w:rsidRPr="0096117B">
        <w:rPr>
          <w:color w:val="auto"/>
        </w:rPr>
        <w:t xml:space="preserve">Campus 2030 </w:t>
      </w:r>
      <w:r w:rsidR="00BB6519" w:rsidRPr="0096117B">
        <w:rPr>
          <w:color w:val="auto"/>
        </w:rPr>
        <w:t xml:space="preserve">Programme </w:t>
      </w:r>
      <w:r w:rsidR="00756C53" w:rsidRPr="0096117B">
        <w:rPr>
          <w:color w:val="auto"/>
        </w:rPr>
        <w:t xml:space="preserve">Board that the proposal to develop additional sports facilities </w:t>
      </w:r>
      <w:r w:rsidR="003D0E58" w:rsidRPr="0096117B">
        <w:rPr>
          <w:color w:val="auto"/>
        </w:rPr>
        <w:t>on the Cyncoed Campus be further progressed.</w:t>
      </w:r>
    </w:p>
    <w:p w14:paraId="00A3F985" w14:textId="1F0BE364" w:rsidR="003D0E58" w:rsidRPr="0096117B" w:rsidRDefault="003D0E58" w:rsidP="00BC1DF5">
      <w:pPr>
        <w:pStyle w:val="Heading2"/>
        <w:numPr>
          <w:ilvl w:val="0"/>
          <w:numId w:val="17"/>
        </w:numPr>
        <w:spacing w:before="0"/>
        <w:rPr>
          <w:color w:val="auto"/>
        </w:rPr>
      </w:pPr>
      <w:r w:rsidRPr="0096117B">
        <w:rPr>
          <w:color w:val="auto"/>
        </w:rPr>
        <w:t xml:space="preserve">To approve the recommendation </w:t>
      </w:r>
      <w:r w:rsidR="00CF5C69" w:rsidRPr="0096117B">
        <w:rPr>
          <w:color w:val="auto"/>
        </w:rPr>
        <w:t xml:space="preserve">of the </w:t>
      </w:r>
      <w:r w:rsidR="00A507AD" w:rsidRPr="0096117B">
        <w:rPr>
          <w:color w:val="auto"/>
        </w:rPr>
        <w:t xml:space="preserve">Campus 2030 </w:t>
      </w:r>
      <w:r w:rsidR="00CF5C69" w:rsidRPr="0096117B">
        <w:rPr>
          <w:color w:val="auto"/>
        </w:rPr>
        <w:t xml:space="preserve">Programme </w:t>
      </w:r>
      <w:r w:rsidR="00A507AD" w:rsidRPr="0096117B">
        <w:rPr>
          <w:color w:val="auto"/>
        </w:rPr>
        <w:t xml:space="preserve">Board </w:t>
      </w:r>
      <w:r w:rsidR="00CF5C69" w:rsidRPr="0096117B">
        <w:rPr>
          <w:color w:val="auto"/>
        </w:rPr>
        <w:t xml:space="preserve">that the potential acquisition of a </w:t>
      </w:r>
      <w:r w:rsidR="007E0EC3" w:rsidRPr="0096117B">
        <w:rPr>
          <w:color w:val="auto"/>
        </w:rPr>
        <w:t xml:space="preserve">separate </w:t>
      </w:r>
      <w:r w:rsidR="00CF5C69" w:rsidRPr="0096117B">
        <w:rPr>
          <w:color w:val="auto"/>
        </w:rPr>
        <w:t xml:space="preserve">site (as specified in the report) </w:t>
      </w:r>
      <w:r w:rsidR="00443C17" w:rsidRPr="0096117B">
        <w:rPr>
          <w:color w:val="auto"/>
        </w:rPr>
        <w:t>be explored further.</w:t>
      </w:r>
    </w:p>
    <w:p w14:paraId="581F40FA" w14:textId="4CCCA092" w:rsidR="00B87117" w:rsidRPr="0096117B" w:rsidRDefault="00B87117" w:rsidP="00BC1DF5">
      <w:pPr>
        <w:pStyle w:val="Heading2"/>
        <w:numPr>
          <w:ilvl w:val="0"/>
          <w:numId w:val="17"/>
        </w:numPr>
        <w:spacing w:before="0"/>
        <w:rPr>
          <w:color w:val="auto"/>
        </w:rPr>
      </w:pPr>
      <w:r w:rsidRPr="0096117B">
        <w:rPr>
          <w:color w:val="auto"/>
        </w:rPr>
        <w:t xml:space="preserve">To note the </w:t>
      </w:r>
      <w:r w:rsidR="002612BD" w:rsidRPr="0096117B">
        <w:rPr>
          <w:color w:val="auto"/>
        </w:rPr>
        <w:t>progress in the further development of the Strategic Estates Development Plan.</w:t>
      </w:r>
    </w:p>
    <w:p w14:paraId="586883FC" w14:textId="77777777" w:rsidR="00D724BE" w:rsidRPr="0096117B" w:rsidRDefault="00D724BE" w:rsidP="00BC1DF5">
      <w:pPr>
        <w:pStyle w:val="Heading2"/>
        <w:numPr>
          <w:ilvl w:val="0"/>
          <w:numId w:val="0"/>
        </w:numPr>
        <w:spacing w:before="0"/>
        <w:ind w:left="936"/>
        <w:rPr>
          <w:color w:val="auto"/>
        </w:rPr>
      </w:pPr>
    </w:p>
    <w:p w14:paraId="65DC6884" w14:textId="1DAD5923" w:rsidR="00340E9F" w:rsidRPr="0096117B" w:rsidRDefault="00A805F2" w:rsidP="00BC1DF5">
      <w:pPr>
        <w:pStyle w:val="Heading1"/>
        <w:spacing w:before="0" w:after="120"/>
        <w:ind w:left="567" w:hanging="567"/>
      </w:pPr>
      <w:r w:rsidRPr="0096117B">
        <w:rPr>
          <w:rStyle w:val="normaltextrun"/>
          <w:rFonts w:cs="Arial"/>
          <w:shd w:val="clear" w:color="auto" w:fill="FFFFFF"/>
        </w:rPr>
        <w:t>St</w:t>
      </w:r>
      <w:r w:rsidR="00443CDD" w:rsidRPr="0096117B">
        <w:rPr>
          <w:rStyle w:val="normaltextrun"/>
          <w:rFonts w:cs="Arial"/>
          <w:shd w:val="clear" w:color="auto" w:fill="FFFFFF"/>
        </w:rPr>
        <w:t>rategy 2030: Draft Measures of Success</w:t>
      </w:r>
      <w:r w:rsidRPr="0096117B">
        <w:rPr>
          <w:rStyle w:val="normaltextrun"/>
          <w:rFonts w:cs="Arial"/>
          <w:shd w:val="clear" w:color="auto" w:fill="FFFFFF"/>
        </w:rPr>
        <w:t xml:space="preserve"> </w:t>
      </w:r>
      <w:r w:rsidR="00340E9F" w:rsidRPr="0096117B">
        <w:t xml:space="preserve">(agenda item </w:t>
      </w:r>
      <w:r w:rsidRPr="0096117B">
        <w:t>9</w:t>
      </w:r>
      <w:r w:rsidR="00340E9F" w:rsidRPr="0096117B">
        <w:t>)</w:t>
      </w:r>
    </w:p>
    <w:p w14:paraId="3D597624" w14:textId="02780078" w:rsidR="00142744" w:rsidRPr="0096117B" w:rsidRDefault="00A805F2" w:rsidP="0029657B">
      <w:pPr>
        <w:pStyle w:val="Heading2"/>
        <w:spacing w:before="0"/>
        <w:jc w:val="both"/>
        <w:rPr>
          <w:color w:val="auto"/>
        </w:rPr>
      </w:pPr>
      <w:r w:rsidRPr="0096117B">
        <w:rPr>
          <w:color w:val="auto"/>
        </w:rPr>
        <w:t xml:space="preserve">The </w:t>
      </w:r>
      <w:r w:rsidR="007333F8" w:rsidRPr="0096117B">
        <w:rPr>
          <w:color w:val="auto"/>
        </w:rPr>
        <w:t>Head of Strategy, Planning and Performance introduced the report</w:t>
      </w:r>
      <w:r w:rsidR="004B7824" w:rsidRPr="0096117B">
        <w:rPr>
          <w:color w:val="auto"/>
        </w:rPr>
        <w:t xml:space="preserve"> that set out the </w:t>
      </w:r>
      <w:r w:rsidR="004411F7" w:rsidRPr="0096117B">
        <w:rPr>
          <w:color w:val="auto"/>
        </w:rPr>
        <w:t>draft Measures of Success</w:t>
      </w:r>
      <w:r w:rsidR="00B367AC" w:rsidRPr="0096117B">
        <w:rPr>
          <w:color w:val="auto"/>
        </w:rPr>
        <w:t xml:space="preserve"> </w:t>
      </w:r>
      <w:r w:rsidR="00142744" w:rsidRPr="0096117B">
        <w:rPr>
          <w:color w:val="auto"/>
        </w:rPr>
        <w:t xml:space="preserve">which would </w:t>
      </w:r>
      <w:r w:rsidR="00B367AC" w:rsidRPr="0096117B">
        <w:rPr>
          <w:color w:val="auto"/>
        </w:rPr>
        <w:t>enable</w:t>
      </w:r>
      <w:r w:rsidR="00142744" w:rsidRPr="0096117B">
        <w:rPr>
          <w:color w:val="auto"/>
        </w:rPr>
        <w:t xml:space="preserve"> the University to track progress </w:t>
      </w:r>
      <w:r w:rsidR="007805CF" w:rsidRPr="0096117B">
        <w:rPr>
          <w:color w:val="auto"/>
        </w:rPr>
        <w:t xml:space="preserve">in achieving </w:t>
      </w:r>
      <w:r w:rsidR="00142744" w:rsidRPr="0096117B">
        <w:rPr>
          <w:color w:val="auto"/>
        </w:rPr>
        <w:t>its strategic</w:t>
      </w:r>
      <w:r w:rsidR="00B367AC" w:rsidRPr="0096117B">
        <w:rPr>
          <w:color w:val="auto"/>
        </w:rPr>
        <w:t xml:space="preserve"> </w:t>
      </w:r>
      <w:r w:rsidR="007805CF" w:rsidRPr="0096117B">
        <w:rPr>
          <w:color w:val="auto"/>
        </w:rPr>
        <w:t>objectives.</w:t>
      </w:r>
      <w:r w:rsidR="00D366A3" w:rsidRPr="0096117B">
        <w:rPr>
          <w:color w:val="auto"/>
        </w:rPr>
        <w:t xml:space="preserve"> </w:t>
      </w:r>
      <w:r w:rsidR="00142744" w:rsidRPr="0096117B">
        <w:rPr>
          <w:color w:val="auto"/>
        </w:rPr>
        <w:t xml:space="preserve">The </w:t>
      </w:r>
      <w:r w:rsidR="00E64731" w:rsidRPr="0096117B">
        <w:rPr>
          <w:color w:val="auto"/>
        </w:rPr>
        <w:t xml:space="preserve">suggested </w:t>
      </w:r>
      <w:r w:rsidR="00142744" w:rsidRPr="0096117B">
        <w:rPr>
          <w:color w:val="auto"/>
        </w:rPr>
        <w:t xml:space="preserve">Measures of Success had been agreed in principle </w:t>
      </w:r>
      <w:r w:rsidR="002E133D" w:rsidRPr="0096117B">
        <w:rPr>
          <w:color w:val="auto"/>
        </w:rPr>
        <w:t xml:space="preserve">by the Board </w:t>
      </w:r>
      <w:r w:rsidR="00142744" w:rsidRPr="0096117B">
        <w:rPr>
          <w:color w:val="auto"/>
        </w:rPr>
        <w:t xml:space="preserve">as part of </w:t>
      </w:r>
      <w:r w:rsidR="002E133D" w:rsidRPr="0096117B">
        <w:rPr>
          <w:color w:val="auto"/>
        </w:rPr>
        <w:t xml:space="preserve">its work in </w:t>
      </w:r>
      <w:r w:rsidR="00142744" w:rsidRPr="0096117B">
        <w:rPr>
          <w:color w:val="auto"/>
        </w:rPr>
        <w:t xml:space="preserve">the development of </w:t>
      </w:r>
      <w:r w:rsidR="00D366A3" w:rsidRPr="0096117B">
        <w:rPr>
          <w:color w:val="auto"/>
        </w:rPr>
        <w:t>the University’s new strategic plan ‘</w:t>
      </w:r>
      <w:r w:rsidR="00142744" w:rsidRPr="0096117B">
        <w:rPr>
          <w:color w:val="auto"/>
        </w:rPr>
        <w:t>Strategy 2030</w:t>
      </w:r>
      <w:r w:rsidR="00D366A3" w:rsidRPr="0096117B">
        <w:rPr>
          <w:color w:val="auto"/>
        </w:rPr>
        <w:t>’</w:t>
      </w:r>
      <w:r w:rsidR="00142744" w:rsidRPr="0096117B">
        <w:rPr>
          <w:color w:val="auto"/>
        </w:rPr>
        <w:t xml:space="preserve">. </w:t>
      </w:r>
      <w:r w:rsidR="00456E48" w:rsidRPr="0096117B">
        <w:rPr>
          <w:color w:val="auto"/>
        </w:rPr>
        <w:t xml:space="preserve">The report set out 21 suggested Measures of Success that were spread across five themes </w:t>
      </w:r>
      <w:r w:rsidR="0021557E" w:rsidRPr="0096117B">
        <w:rPr>
          <w:color w:val="auto"/>
        </w:rPr>
        <w:t>and an overarching enabling theme.</w:t>
      </w:r>
      <w:r w:rsidR="002E133D" w:rsidRPr="0096117B">
        <w:rPr>
          <w:color w:val="auto"/>
        </w:rPr>
        <w:t xml:space="preserve"> </w:t>
      </w:r>
      <w:r w:rsidR="007A5B99" w:rsidRPr="0096117B">
        <w:rPr>
          <w:color w:val="auto"/>
        </w:rPr>
        <w:t>The report provided proposed methodology, ambition level and ac</w:t>
      </w:r>
      <w:r w:rsidR="002125D3" w:rsidRPr="0096117B">
        <w:rPr>
          <w:color w:val="auto"/>
        </w:rPr>
        <w:t xml:space="preserve">hievement trajectory over the period </w:t>
      </w:r>
      <w:r w:rsidR="00821F7C" w:rsidRPr="0096117B">
        <w:rPr>
          <w:color w:val="auto"/>
        </w:rPr>
        <w:t xml:space="preserve">for each </w:t>
      </w:r>
      <w:r w:rsidR="00480247" w:rsidRPr="0096117B">
        <w:rPr>
          <w:color w:val="auto"/>
        </w:rPr>
        <w:t xml:space="preserve">suggested </w:t>
      </w:r>
      <w:r w:rsidR="003D665F" w:rsidRPr="0096117B">
        <w:rPr>
          <w:color w:val="auto"/>
        </w:rPr>
        <w:t xml:space="preserve">Measure. </w:t>
      </w:r>
    </w:p>
    <w:p w14:paraId="69C30715" w14:textId="06D3227F" w:rsidR="00142744" w:rsidRPr="0096117B" w:rsidRDefault="00D53682" w:rsidP="00BC1DF5">
      <w:pPr>
        <w:pStyle w:val="Heading2"/>
        <w:spacing w:before="0"/>
        <w:jc w:val="both"/>
        <w:rPr>
          <w:color w:val="auto"/>
        </w:rPr>
      </w:pPr>
      <w:r w:rsidRPr="0096117B">
        <w:rPr>
          <w:color w:val="auto"/>
        </w:rPr>
        <w:t xml:space="preserve">The Head of Strategy, Planning and Performance </w:t>
      </w:r>
      <w:r w:rsidR="002C6305" w:rsidRPr="0096117B">
        <w:rPr>
          <w:color w:val="auto"/>
        </w:rPr>
        <w:t xml:space="preserve">took the Board through the report in detail and highlighted </w:t>
      </w:r>
      <w:r w:rsidR="00B62BEE" w:rsidRPr="0096117B">
        <w:rPr>
          <w:color w:val="auto"/>
        </w:rPr>
        <w:t xml:space="preserve">further </w:t>
      </w:r>
      <w:r w:rsidR="00DE7035" w:rsidRPr="0096117B">
        <w:rPr>
          <w:color w:val="auto"/>
        </w:rPr>
        <w:t xml:space="preserve">proposed </w:t>
      </w:r>
      <w:r w:rsidR="00B62BEE" w:rsidRPr="0096117B">
        <w:rPr>
          <w:color w:val="auto"/>
        </w:rPr>
        <w:t>changes</w:t>
      </w:r>
      <w:r w:rsidR="009A4DC9" w:rsidRPr="0096117B">
        <w:rPr>
          <w:color w:val="auto"/>
        </w:rPr>
        <w:t xml:space="preserve"> </w:t>
      </w:r>
      <w:r w:rsidR="00DE7035" w:rsidRPr="0096117B">
        <w:rPr>
          <w:color w:val="auto"/>
        </w:rPr>
        <w:t xml:space="preserve">to the draft Measures of Success </w:t>
      </w:r>
      <w:r w:rsidR="009A4DC9" w:rsidRPr="0096117B">
        <w:rPr>
          <w:color w:val="auto"/>
        </w:rPr>
        <w:t xml:space="preserve">as listed in section 3 of the report. </w:t>
      </w:r>
      <w:r w:rsidR="000E1896" w:rsidRPr="0096117B">
        <w:rPr>
          <w:color w:val="auto"/>
        </w:rPr>
        <w:t xml:space="preserve">Board members provided their </w:t>
      </w:r>
      <w:r w:rsidR="007A795C" w:rsidRPr="0096117B">
        <w:rPr>
          <w:color w:val="auto"/>
        </w:rPr>
        <w:t>comments</w:t>
      </w:r>
      <w:r w:rsidR="000E1896" w:rsidRPr="0096117B">
        <w:rPr>
          <w:color w:val="auto"/>
        </w:rPr>
        <w:t xml:space="preserve"> </w:t>
      </w:r>
      <w:r w:rsidR="003E6C5F" w:rsidRPr="0096117B">
        <w:rPr>
          <w:color w:val="auto"/>
        </w:rPr>
        <w:t>and reflections on some of the specific suggested Measures</w:t>
      </w:r>
      <w:r w:rsidR="00657B58" w:rsidRPr="0096117B">
        <w:rPr>
          <w:color w:val="auto"/>
        </w:rPr>
        <w:t xml:space="preserve"> </w:t>
      </w:r>
      <w:r w:rsidR="009545FE" w:rsidRPr="0096117B">
        <w:rPr>
          <w:color w:val="auto"/>
        </w:rPr>
        <w:t xml:space="preserve">– specifically on graduate retention, </w:t>
      </w:r>
      <w:r w:rsidR="008F784E" w:rsidRPr="0096117B">
        <w:rPr>
          <w:color w:val="auto"/>
        </w:rPr>
        <w:t xml:space="preserve">research outputs, </w:t>
      </w:r>
      <w:r w:rsidR="00C3033D" w:rsidRPr="0096117B">
        <w:rPr>
          <w:color w:val="auto"/>
        </w:rPr>
        <w:t xml:space="preserve">graduate </w:t>
      </w:r>
      <w:r w:rsidR="00847513" w:rsidRPr="0096117B">
        <w:rPr>
          <w:color w:val="auto"/>
        </w:rPr>
        <w:t>start-ups</w:t>
      </w:r>
      <w:r w:rsidR="00C3033D" w:rsidRPr="0096117B">
        <w:rPr>
          <w:color w:val="auto"/>
        </w:rPr>
        <w:t xml:space="preserve"> and </w:t>
      </w:r>
      <w:r w:rsidR="00847513" w:rsidRPr="0096117B">
        <w:rPr>
          <w:color w:val="auto"/>
        </w:rPr>
        <w:t xml:space="preserve">Welsh speaking students </w:t>
      </w:r>
      <w:r w:rsidR="001D6608" w:rsidRPr="0096117B">
        <w:rPr>
          <w:color w:val="auto"/>
        </w:rPr>
        <w:t xml:space="preserve">studying at least 40 credits in Welsh. </w:t>
      </w:r>
      <w:r w:rsidR="00DE5906" w:rsidRPr="0096117B">
        <w:rPr>
          <w:color w:val="auto"/>
        </w:rPr>
        <w:t xml:space="preserve">The Head of Strategy, Planning and Performance undertook to refer to these comments in developing the next iteration of the </w:t>
      </w:r>
      <w:r w:rsidR="002D1DA5" w:rsidRPr="0096117B">
        <w:rPr>
          <w:color w:val="auto"/>
        </w:rPr>
        <w:t xml:space="preserve">draft </w:t>
      </w:r>
      <w:r w:rsidR="00DE5906" w:rsidRPr="0096117B">
        <w:rPr>
          <w:color w:val="auto"/>
        </w:rPr>
        <w:t xml:space="preserve">Measures. </w:t>
      </w:r>
    </w:p>
    <w:p w14:paraId="35A4C6CC" w14:textId="77777777" w:rsidR="00D625B3" w:rsidRPr="0096117B" w:rsidRDefault="00C55A56" w:rsidP="00BC1DF5">
      <w:pPr>
        <w:pStyle w:val="Heading2"/>
        <w:spacing w:before="0"/>
        <w:rPr>
          <w:color w:val="auto"/>
        </w:rPr>
      </w:pPr>
      <w:r w:rsidRPr="0096117B">
        <w:rPr>
          <w:color w:val="auto"/>
        </w:rPr>
        <w:t xml:space="preserve">The </w:t>
      </w:r>
      <w:r w:rsidR="00A805F2" w:rsidRPr="0096117B">
        <w:rPr>
          <w:color w:val="auto"/>
        </w:rPr>
        <w:t xml:space="preserve">Board </w:t>
      </w:r>
      <w:r w:rsidR="00D625B3" w:rsidRPr="0096117B">
        <w:rPr>
          <w:color w:val="auto"/>
        </w:rPr>
        <w:t>R</w:t>
      </w:r>
      <w:r w:rsidRPr="0096117B">
        <w:rPr>
          <w:color w:val="auto"/>
        </w:rPr>
        <w:t>esolved</w:t>
      </w:r>
      <w:r w:rsidR="00D625B3" w:rsidRPr="0096117B">
        <w:rPr>
          <w:color w:val="auto"/>
        </w:rPr>
        <w:t>:</w:t>
      </w:r>
      <w:r w:rsidRPr="0096117B">
        <w:rPr>
          <w:color w:val="auto"/>
        </w:rPr>
        <w:t xml:space="preserve"> </w:t>
      </w:r>
    </w:p>
    <w:p w14:paraId="31CE9A59" w14:textId="24CBA50E" w:rsidR="00955DF3" w:rsidRPr="0096117B" w:rsidRDefault="00D625B3" w:rsidP="000415C3">
      <w:pPr>
        <w:pStyle w:val="Heading2"/>
        <w:numPr>
          <w:ilvl w:val="0"/>
          <w:numId w:val="13"/>
        </w:numPr>
        <w:spacing w:before="0"/>
        <w:rPr>
          <w:color w:val="auto"/>
        </w:rPr>
      </w:pPr>
      <w:r w:rsidRPr="0096117B">
        <w:rPr>
          <w:color w:val="auto"/>
        </w:rPr>
        <w:t>T</w:t>
      </w:r>
      <w:r w:rsidR="00C55A56" w:rsidRPr="0096117B">
        <w:rPr>
          <w:color w:val="auto"/>
        </w:rPr>
        <w:t xml:space="preserve">o note the </w:t>
      </w:r>
      <w:r w:rsidR="00501760" w:rsidRPr="0096117B">
        <w:rPr>
          <w:color w:val="auto"/>
        </w:rPr>
        <w:t>Draft Measures of Success</w:t>
      </w:r>
      <w:r w:rsidR="00AF2DC2" w:rsidRPr="0096117B">
        <w:rPr>
          <w:color w:val="auto"/>
        </w:rPr>
        <w:t>.</w:t>
      </w:r>
    </w:p>
    <w:p w14:paraId="619E19DC" w14:textId="21CC8023" w:rsidR="00340E9F" w:rsidRPr="0096117B" w:rsidRDefault="00B44E2C" w:rsidP="00BC1DF5">
      <w:pPr>
        <w:pStyle w:val="Heading1"/>
        <w:spacing w:before="0" w:after="120"/>
        <w:ind w:left="567" w:hanging="567"/>
      </w:pPr>
      <w:r w:rsidRPr="0096117B">
        <w:rPr>
          <w:rStyle w:val="normaltextrun"/>
          <w:rFonts w:cs="Arial"/>
          <w:shd w:val="clear" w:color="auto" w:fill="FFFFFF"/>
        </w:rPr>
        <w:lastRenderedPageBreak/>
        <w:t>Strategy 2030: Timeline and Process for Developing the T</w:t>
      </w:r>
      <w:r w:rsidR="00CC6734" w:rsidRPr="0096117B">
        <w:rPr>
          <w:rStyle w:val="normaltextrun"/>
          <w:rFonts w:cs="Arial"/>
          <w:shd w:val="clear" w:color="auto" w:fill="FFFFFF"/>
        </w:rPr>
        <w:t>hematic and Enabling Strategies</w:t>
      </w:r>
      <w:r w:rsidR="00A805F2" w:rsidRPr="0096117B">
        <w:t xml:space="preserve"> </w:t>
      </w:r>
      <w:r w:rsidR="00340E9F" w:rsidRPr="0096117B">
        <w:t>(agenda item</w:t>
      </w:r>
      <w:r w:rsidR="00A805F2" w:rsidRPr="0096117B">
        <w:t xml:space="preserve"> 10</w:t>
      </w:r>
      <w:r w:rsidR="00340E9F" w:rsidRPr="0096117B">
        <w:t>)</w:t>
      </w:r>
    </w:p>
    <w:p w14:paraId="56408CE6" w14:textId="0B69F9C3" w:rsidR="00CC6734" w:rsidRPr="0096117B" w:rsidRDefault="00C55A56" w:rsidP="00BC1DF5">
      <w:pPr>
        <w:pStyle w:val="Heading2"/>
        <w:spacing w:before="0"/>
        <w:jc w:val="both"/>
        <w:rPr>
          <w:color w:val="auto"/>
        </w:rPr>
      </w:pPr>
      <w:r w:rsidRPr="0096117B">
        <w:rPr>
          <w:color w:val="auto"/>
        </w:rPr>
        <w:t xml:space="preserve">The </w:t>
      </w:r>
      <w:r w:rsidR="007333F8" w:rsidRPr="0096117B">
        <w:rPr>
          <w:color w:val="auto"/>
        </w:rPr>
        <w:t>Head of Strategy, Planning and Performance introduced the report</w:t>
      </w:r>
      <w:r w:rsidR="00D35299" w:rsidRPr="0096117B">
        <w:rPr>
          <w:color w:val="auto"/>
        </w:rPr>
        <w:t xml:space="preserve"> and advised </w:t>
      </w:r>
      <w:r w:rsidR="00C45FF0" w:rsidRPr="0096117B">
        <w:rPr>
          <w:color w:val="auto"/>
        </w:rPr>
        <w:t>tha</w:t>
      </w:r>
      <w:r w:rsidR="00484C97" w:rsidRPr="0096117B">
        <w:rPr>
          <w:color w:val="auto"/>
        </w:rPr>
        <w:t xml:space="preserve">t </w:t>
      </w:r>
      <w:r w:rsidR="0064037D" w:rsidRPr="0096117B">
        <w:rPr>
          <w:color w:val="auto"/>
        </w:rPr>
        <w:t xml:space="preserve">following the successful launch of the University’s new strategic plan ‘Strategy 2030’ </w:t>
      </w:r>
      <w:r w:rsidR="003864F2" w:rsidRPr="0096117B">
        <w:rPr>
          <w:color w:val="auto"/>
        </w:rPr>
        <w:t>on 6 December 202</w:t>
      </w:r>
      <w:r w:rsidR="007425CE" w:rsidRPr="0096117B">
        <w:rPr>
          <w:color w:val="auto"/>
        </w:rPr>
        <w:t>2</w:t>
      </w:r>
      <w:r w:rsidR="00A85D9A" w:rsidRPr="0096117B">
        <w:rPr>
          <w:color w:val="auto"/>
        </w:rPr>
        <w:t xml:space="preserve">, </w:t>
      </w:r>
      <w:r w:rsidR="004C2E9B" w:rsidRPr="0096117B">
        <w:rPr>
          <w:color w:val="auto"/>
        </w:rPr>
        <w:t xml:space="preserve">a suite of thematic and enabling </w:t>
      </w:r>
      <w:r w:rsidR="009F41F2" w:rsidRPr="0096117B">
        <w:rPr>
          <w:color w:val="auto"/>
        </w:rPr>
        <w:t xml:space="preserve">sub </w:t>
      </w:r>
      <w:r w:rsidR="004C2E9B" w:rsidRPr="0096117B">
        <w:rPr>
          <w:color w:val="auto"/>
        </w:rPr>
        <w:t>strategies would be d</w:t>
      </w:r>
      <w:r w:rsidR="00156925" w:rsidRPr="0096117B">
        <w:rPr>
          <w:color w:val="auto"/>
        </w:rPr>
        <w:t xml:space="preserve">rafted </w:t>
      </w:r>
      <w:r w:rsidR="001C6B9A" w:rsidRPr="0096117B">
        <w:rPr>
          <w:color w:val="auto"/>
        </w:rPr>
        <w:t xml:space="preserve">for </w:t>
      </w:r>
      <w:r w:rsidR="00156925" w:rsidRPr="0096117B">
        <w:rPr>
          <w:color w:val="auto"/>
        </w:rPr>
        <w:t xml:space="preserve">review in conjunction with </w:t>
      </w:r>
      <w:r w:rsidR="00EA718B" w:rsidRPr="0096117B">
        <w:rPr>
          <w:color w:val="auto"/>
        </w:rPr>
        <w:t xml:space="preserve">the </w:t>
      </w:r>
      <w:r w:rsidR="007425CE" w:rsidRPr="0096117B">
        <w:rPr>
          <w:color w:val="auto"/>
        </w:rPr>
        <w:t xml:space="preserve">draft </w:t>
      </w:r>
      <w:r w:rsidR="00EA718B" w:rsidRPr="0096117B">
        <w:rPr>
          <w:color w:val="auto"/>
        </w:rPr>
        <w:t xml:space="preserve">Measures of Success. </w:t>
      </w:r>
      <w:r w:rsidR="004C2E9B" w:rsidRPr="0096117B">
        <w:rPr>
          <w:color w:val="auto"/>
        </w:rPr>
        <w:t xml:space="preserve">These would be reviewed </w:t>
      </w:r>
      <w:r w:rsidR="00CD4617" w:rsidRPr="0096117B">
        <w:rPr>
          <w:color w:val="auto"/>
        </w:rPr>
        <w:t xml:space="preserve">by VCEG at </w:t>
      </w:r>
      <w:r w:rsidR="001C6B9A" w:rsidRPr="0096117B">
        <w:rPr>
          <w:color w:val="auto"/>
        </w:rPr>
        <w:t>its</w:t>
      </w:r>
      <w:r w:rsidR="00CD4617" w:rsidRPr="0096117B">
        <w:rPr>
          <w:color w:val="auto"/>
        </w:rPr>
        <w:t xml:space="preserve"> awayday in January 202</w:t>
      </w:r>
      <w:r w:rsidR="0037286D" w:rsidRPr="0096117B">
        <w:rPr>
          <w:color w:val="auto"/>
        </w:rPr>
        <w:t xml:space="preserve">3 and </w:t>
      </w:r>
      <w:r w:rsidR="0012514F" w:rsidRPr="0096117B">
        <w:rPr>
          <w:color w:val="auto"/>
        </w:rPr>
        <w:t xml:space="preserve">further </w:t>
      </w:r>
      <w:r w:rsidR="00330D67" w:rsidRPr="0096117B">
        <w:rPr>
          <w:color w:val="auto"/>
        </w:rPr>
        <w:t xml:space="preserve">progress would be reported to SPPC and Board </w:t>
      </w:r>
      <w:r w:rsidR="00712DAB" w:rsidRPr="0096117B">
        <w:rPr>
          <w:color w:val="auto"/>
        </w:rPr>
        <w:t xml:space="preserve">in the </w:t>
      </w:r>
      <w:r w:rsidR="00A16960" w:rsidRPr="0096117B">
        <w:rPr>
          <w:color w:val="auto"/>
        </w:rPr>
        <w:t>S</w:t>
      </w:r>
      <w:r w:rsidR="00712DAB" w:rsidRPr="0096117B">
        <w:rPr>
          <w:color w:val="auto"/>
        </w:rPr>
        <w:t>pring term</w:t>
      </w:r>
      <w:r w:rsidR="00481DD7" w:rsidRPr="0096117B">
        <w:rPr>
          <w:color w:val="auto"/>
        </w:rPr>
        <w:t xml:space="preserve">. </w:t>
      </w:r>
    </w:p>
    <w:p w14:paraId="19661C4D" w14:textId="77777777" w:rsidR="008620CE" w:rsidRPr="0096117B" w:rsidRDefault="00C55A56" w:rsidP="00BC1DF5">
      <w:pPr>
        <w:pStyle w:val="Heading2"/>
        <w:spacing w:before="0"/>
        <w:rPr>
          <w:color w:val="auto"/>
        </w:rPr>
      </w:pPr>
      <w:r w:rsidRPr="0096117B">
        <w:rPr>
          <w:color w:val="auto"/>
        </w:rPr>
        <w:t xml:space="preserve">The </w:t>
      </w:r>
      <w:r w:rsidR="00A805F2" w:rsidRPr="0096117B">
        <w:rPr>
          <w:color w:val="auto"/>
        </w:rPr>
        <w:t>Board</w:t>
      </w:r>
      <w:r w:rsidRPr="0096117B">
        <w:rPr>
          <w:color w:val="auto"/>
        </w:rPr>
        <w:t xml:space="preserve"> </w:t>
      </w:r>
      <w:r w:rsidR="008620CE" w:rsidRPr="0096117B">
        <w:rPr>
          <w:color w:val="auto"/>
        </w:rPr>
        <w:t>R</w:t>
      </w:r>
      <w:r w:rsidRPr="0096117B">
        <w:rPr>
          <w:color w:val="auto"/>
        </w:rPr>
        <w:t>esolved</w:t>
      </w:r>
      <w:r w:rsidR="008620CE" w:rsidRPr="0096117B">
        <w:rPr>
          <w:color w:val="auto"/>
        </w:rPr>
        <w:t>:</w:t>
      </w:r>
      <w:r w:rsidRPr="0096117B">
        <w:rPr>
          <w:color w:val="auto"/>
        </w:rPr>
        <w:t xml:space="preserve"> </w:t>
      </w:r>
    </w:p>
    <w:p w14:paraId="1B354C60" w14:textId="7740E5B0" w:rsidR="00AD596F" w:rsidRDefault="008620CE" w:rsidP="00BC1DF5">
      <w:pPr>
        <w:pStyle w:val="Heading2"/>
        <w:numPr>
          <w:ilvl w:val="0"/>
          <w:numId w:val="11"/>
        </w:numPr>
        <w:spacing w:before="0"/>
        <w:rPr>
          <w:color w:val="auto"/>
        </w:rPr>
      </w:pPr>
      <w:r w:rsidRPr="0096117B">
        <w:rPr>
          <w:color w:val="auto"/>
        </w:rPr>
        <w:t>T</w:t>
      </w:r>
      <w:r w:rsidR="00C55A56" w:rsidRPr="0096117B">
        <w:rPr>
          <w:color w:val="auto"/>
        </w:rPr>
        <w:t>o note t</w:t>
      </w:r>
      <w:r w:rsidR="002156C7" w:rsidRPr="0096117B">
        <w:rPr>
          <w:color w:val="auto"/>
        </w:rPr>
        <w:t xml:space="preserve">he </w:t>
      </w:r>
      <w:r w:rsidR="002156C7">
        <w:rPr>
          <w:color w:val="auto"/>
        </w:rPr>
        <w:t>Report</w:t>
      </w:r>
      <w:r w:rsidR="00FA77EA">
        <w:rPr>
          <w:color w:val="auto"/>
        </w:rPr>
        <w:t>.</w:t>
      </w:r>
    </w:p>
    <w:p w14:paraId="0FB89BB5" w14:textId="07C5BEF1" w:rsidR="00813096" w:rsidRDefault="00813096" w:rsidP="00FE4252">
      <w:pPr>
        <w:pStyle w:val="Heading2"/>
        <w:numPr>
          <w:ilvl w:val="0"/>
          <w:numId w:val="0"/>
        </w:numPr>
        <w:spacing w:before="0"/>
        <w:ind w:left="576" w:hanging="576"/>
        <w:rPr>
          <w:color w:val="auto"/>
        </w:rPr>
      </w:pPr>
    </w:p>
    <w:p w14:paraId="483AD8C0" w14:textId="2290C3DC" w:rsidR="00FE4252" w:rsidRDefault="00FE4252" w:rsidP="00AF3BDE">
      <w:pPr>
        <w:pStyle w:val="Heading2"/>
        <w:numPr>
          <w:ilvl w:val="0"/>
          <w:numId w:val="0"/>
        </w:numPr>
        <w:spacing w:before="0"/>
        <w:ind w:left="576" w:hanging="9"/>
        <w:jc w:val="both"/>
        <w:rPr>
          <w:color w:val="auto"/>
        </w:rPr>
      </w:pPr>
      <w:r>
        <w:rPr>
          <w:color w:val="auto"/>
        </w:rPr>
        <w:t>(Secretariat note</w:t>
      </w:r>
      <w:r w:rsidR="00AC1743">
        <w:rPr>
          <w:color w:val="auto"/>
        </w:rPr>
        <w:t xml:space="preserve">: The meeting adjourned at </w:t>
      </w:r>
      <w:r w:rsidR="007A3940">
        <w:rPr>
          <w:color w:val="auto"/>
        </w:rPr>
        <w:t>5.10pm</w:t>
      </w:r>
      <w:r w:rsidR="00AC1743">
        <w:rPr>
          <w:color w:val="auto"/>
        </w:rPr>
        <w:t xml:space="preserve"> and reconvened at 5.25pm)</w:t>
      </w:r>
    </w:p>
    <w:p w14:paraId="26B695F5" w14:textId="77777777" w:rsidR="002D1DA5" w:rsidRPr="00CB0CCB" w:rsidRDefault="002D1DA5" w:rsidP="00AF3BDE">
      <w:pPr>
        <w:pStyle w:val="Heading2"/>
        <w:numPr>
          <w:ilvl w:val="0"/>
          <w:numId w:val="0"/>
        </w:numPr>
        <w:spacing w:before="0"/>
        <w:ind w:left="576" w:hanging="9"/>
        <w:jc w:val="both"/>
        <w:rPr>
          <w:color w:val="auto"/>
        </w:rPr>
      </w:pPr>
    </w:p>
    <w:p w14:paraId="2F4AD0BC" w14:textId="318CB4CE" w:rsidR="007425CE" w:rsidRPr="007425CE" w:rsidRDefault="00FA77EA" w:rsidP="007425CE">
      <w:pPr>
        <w:pStyle w:val="Heading1"/>
        <w:spacing w:before="0" w:after="120"/>
        <w:ind w:left="567" w:hanging="567"/>
      </w:pPr>
      <w:r>
        <w:rPr>
          <w:rStyle w:val="normaltextrun"/>
          <w:rFonts w:cs="Arial"/>
          <w:bdr w:val="none" w:sz="0" w:space="0" w:color="auto" w:frame="1"/>
          <w:lang w:val="en-US"/>
        </w:rPr>
        <w:t>Annual Report and Financial Statements</w:t>
      </w:r>
      <w:r w:rsidR="00733999">
        <w:rPr>
          <w:rStyle w:val="normaltextrun"/>
          <w:rFonts w:cs="Arial"/>
          <w:bdr w:val="none" w:sz="0" w:space="0" w:color="auto" w:frame="1"/>
          <w:lang w:val="en-US"/>
        </w:rPr>
        <w:t xml:space="preserve"> (Year Ending 31 July 2022)</w:t>
      </w:r>
      <w:r w:rsidR="00A805F2" w:rsidRPr="00CB0CCB">
        <w:t xml:space="preserve"> </w:t>
      </w:r>
      <w:r w:rsidR="00340E9F" w:rsidRPr="00CB0CCB">
        <w:t xml:space="preserve">(agenda item </w:t>
      </w:r>
      <w:r w:rsidR="00A805F2" w:rsidRPr="00CB0CCB">
        <w:t>11</w:t>
      </w:r>
      <w:r w:rsidR="00340E9F" w:rsidRPr="00CB0CCB">
        <w:t>)</w:t>
      </w:r>
    </w:p>
    <w:p w14:paraId="28995905" w14:textId="55F16749" w:rsidR="00C55A56" w:rsidRPr="00CB0CCB" w:rsidRDefault="00C55A56" w:rsidP="007425CE">
      <w:pPr>
        <w:pStyle w:val="Heading2"/>
        <w:spacing w:before="0"/>
        <w:jc w:val="both"/>
        <w:rPr>
          <w:color w:val="auto"/>
        </w:rPr>
      </w:pPr>
      <w:r w:rsidRPr="00CB0CCB">
        <w:rPr>
          <w:color w:val="auto"/>
        </w:rPr>
        <w:t xml:space="preserve">The </w:t>
      </w:r>
      <w:r w:rsidR="00660F04">
        <w:rPr>
          <w:color w:val="auto"/>
        </w:rPr>
        <w:t xml:space="preserve">Chief Officer </w:t>
      </w:r>
      <w:r w:rsidR="008740A4">
        <w:rPr>
          <w:color w:val="auto"/>
        </w:rPr>
        <w:t>(</w:t>
      </w:r>
      <w:r w:rsidR="00660F04">
        <w:rPr>
          <w:color w:val="auto"/>
        </w:rPr>
        <w:t>Resources</w:t>
      </w:r>
      <w:r w:rsidR="008740A4">
        <w:rPr>
          <w:color w:val="auto"/>
        </w:rPr>
        <w:t>)</w:t>
      </w:r>
      <w:r w:rsidR="00660F04">
        <w:rPr>
          <w:color w:val="auto"/>
        </w:rPr>
        <w:t xml:space="preserve"> introduced the report</w:t>
      </w:r>
      <w:r w:rsidR="000C006A">
        <w:rPr>
          <w:color w:val="auto"/>
        </w:rPr>
        <w:t xml:space="preserve"> and highlighted </w:t>
      </w:r>
      <w:r w:rsidR="005F56C1">
        <w:rPr>
          <w:color w:val="auto"/>
        </w:rPr>
        <w:t xml:space="preserve">the </w:t>
      </w:r>
      <w:r w:rsidR="004B6EA1">
        <w:rPr>
          <w:color w:val="auto"/>
        </w:rPr>
        <w:t xml:space="preserve">University’s </w:t>
      </w:r>
      <w:r w:rsidR="005F56C1">
        <w:rPr>
          <w:color w:val="auto"/>
        </w:rPr>
        <w:t xml:space="preserve">strong operational cash generation during </w:t>
      </w:r>
      <w:r w:rsidR="00280479">
        <w:rPr>
          <w:color w:val="auto"/>
        </w:rPr>
        <w:t xml:space="preserve">2021-22 </w:t>
      </w:r>
      <w:r w:rsidR="004B6EA1">
        <w:rPr>
          <w:color w:val="auto"/>
        </w:rPr>
        <w:t xml:space="preserve">and the </w:t>
      </w:r>
      <w:r w:rsidR="00A15820">
        <w:rPr>
          <w:color w:val="auto"/>
        </w:rPr>
        <w:t>strength of t</w:t>
      </w:r>
      <w:r w:rsidR="00280479">
        <w:rPr>
          <w:color w:val="auto"/>
        </w:rPr>
        <w:t>he Universi</w:t>
      </w:r>
      <w:r w:rsidR="00A15820">
        <w:rPr>
          <w:color w:val="auto"/>
        </w:rPr>
        <w:t xml:space="preserve">ty’s liquidity at year end. </w:t>
      </w:r>
      <w:r w:rsidR="00A21492">
        <w:rPr>
          <w:color w:val="auto"/>
        </w:rPr>
        <w:t>During 2021-22 t</w:t>
      </w:r>
      <w:r w:rsidR="00B46EE5">
        <w:rPr>
          <w:color w:val="auto"/>
        </w:rPr>
        <w:t>he University had achieved</w:t>
      </w:r>
      <w:r w:rsidR="00480BD0">
        <w:rPr>
          <w:color w:val="auto"/>
        </w:rPr>
        <w:t>: (</w:t>
      </w:r>
      <w:proofErr w:type="spellStart"/>
      <w:r w:rsidR="00480BD0">
        <w:rPr>
          <w:color w:val="auto"/>
        </w:rPr>
        <w:t>i</w:t>
      </w:r>
      <w:proofErr w:type="spellEnd"/>
      <w:r w:rsidR="00480BD0">
        <w:rPr>
          <w:color w:val="auto"/>
        </w:rPr>
        <w:t xml:space="preserve">) its highest turnover at £137.2m </w:t>
      </w:r>
      <w:r w:rsidR="00760294">
        <w:rPr>
          <w:color w:val="auto"/>
        </w:rPr>
        <w:t>(previously £122.3m in 2020-21)</w:t>
      </w:r>
      <w:r w:rsidR="00EE0032">
        <w:rPr>
          <w:color w:val="auto"/>
        </w:rPr>
        <w:t xml:space="preserve">; (ii) its highest annual cash surplus at £19.5m (previously </w:t>
      </w:r>
      <w:r w:rsidR="00807ECC">
        <w:rPr>
          <w:color w:val="auto"/>
        </w:rPr>
        <w:t xml:space="preserve">£18.2m in 2020-21); </w:t>
      </w:r>
      <w:r w:rsidR="00A36A7D">
        <w:rPr>
          <w:color w:val="auto"/>
        </w:rPr>
        <w:t xml:space="preserve">and </w:t>
      </w:r>
      <w:r w:rsidR="00807ECC">
        <w:rPr>
          <w:color w:val="auto"/>
        </w:rPr>
        <w:t xml:space="preserve">(iii) its highest year-end cash on deposit at £62.4m </w:t>
      </w:r>
      <w:r w:rsidR="00FC3719">
        <w:rPr>
          <w:color w:val="auto"/>
        </w:rPr>
        <w:t xml:space="preserve">(previously £47.1m in 2020-21). </w:t>
      </w:r>
      <w:r w:rsidR="00686B71">
        <w:rPr>
          <w:color w:val="auto"/>
        </w:rPr>
        <w:t xml:space="preserve">The </w:t>
      </w:r>
      <w:r w:rsidR="00B8667D">
        <w:rPr>
          <w:color w:val="auto"/>
        </w:rPr>
        <w:t xml:space="preserve">University’s balance sheet had also </w:t>
      </w:r>
      <w:r w:rsidR="00B709F6">
        <w:rPr>
          <w:color w:val="auto"/>
        </w:rPr>
        <w:t xml:space="preserve">improved due to an increase in Net Assets </w:t>
      </w:r>
      <w:r w:rsidR="00880116">
        <w:rPr>
          <w:color w:val="auto"/>
        </w:rPr>
        <w:t>mainly arising from a net reduction in the University’s pension</w:t>
      </w:r>
      <w:r w:rsidR="0095192E">
        <w:rPr>
          <w:color w:val="auto"/>
        </w:rPr>
        <w:t xml:space="preserve"> provisions. </w:t>
      </w:r>
      <w:r w:rsidR="004C59B2">
        <w:rPr>
          <w:color w:val="auto"/>
        </w:rPr>
        <w:t>However</w:t>
      </w:r>
      <w:r w:rsidR="00F173C2">
        <w:rPr>
          <w:color w:val="auto"/>
        </w:rPr>
        <w:t>,</w:t>
      </w:r>
      <w:r w:rsidR="004C59B2">
        <w:rPr>
          <w:color w:val="auto"/>
        </w:rPr>
        <w:t xml:space="preserve"> it was explained that </w:t>
      </w:r>
      <w:r w:rsidR="00B26CD0">
        <w:rPr>
          <w:color w:val="auto"/>
        </w:rPr>
        <w:t xml:space="preserve">the pension deficit provisions as prescribed by FRS 102 requirements continued to significantly distort the financial statements. </w:t>
      </w:r>
    </w:p>
    <w:p w14:paraId="2495C686" w14:textId="5C325FF6" w:rsidR="00985294" w:rsidRDefault="00AE1C82" w:rsidP="007425CE">
      <w:pPr>
        <w:pStyle w:val="Heading2"/>
        <w:spacing w:before="0"/>
        <w:jc w:val="both"/>
        <w:rPr>
          <w:color w:val="auto"/>
        </w:rPr>
      </w:pPr>
      <w:r>
        <w:rPr>
          <w:color w:val="auto"/>
        </w:rPr>
        <w:t xml:space="preserve">The Chief Officer </w:t>
      </w:r>
      <w:r w:rsidR="008740A4">
        <w:rPr>
          <w:color w:val="auto"/>
        </w:rPr>
        <w:t>(</w:t>
      </w:r>
      <w:r>
        <w:rPr>
          <w:color w:val="auto"/>
        </w:rPr>
        <w:t>Resources</w:t>
      </w:r>
      <w:r w:rsidR="008740A4">
        <w:rPr>
          <w:color w:val="auto"/>
        </w:rPr>
        <w:t>)</w:t>
      </w:r>
      <w:r>
        <w:rPr>
          <w:color w:val="auto"/>
        </w:rPr>
        <w:t xml:space="preserve"> </w:t>
      </w:r>
      <w:r w:rsidR="003702E7">
        <w:rPr>
          <w:color w:val="auto"/>
        </w:rPr>
        <w:t xml:space="preserve">detailed year on year changes to </w:t>
      </w:r>
      <w:r w:rsidR="00366ED5">
        <w:rPr>
          <w:color w:val="auto"/>
        </w:rPr>
        <w:t xml:space="preserve">staff spend as a percentage of income against a headline KPI </w:t>
      </w:r>
      <w:r w:rsidR="0052636F">
        <w:rPr>
          <w:color w:val="auto"/>
        </w:rPr>
        <w:t xml:space="preserve">of 60%. </w:t>
      </w:r>
      <w:r w:rsidR="00011D9D">
        <w:rPr>
          <w:color w:val="auto"/>
        </w:rPr>
        <w:t xml:space="preserve">The staff spend was </w:t>
      </w:r>
      <w:r w:rsidR="00F67EFA">
        <w:rPr>
          <w:color w:val="auto"/>
        </w:rPr>
        <w:t xml:space="preserve">56.9% </w:t>
      </w:r>
      <w:r w:rsidR="00315C18">
        <w:rPr>
          <w:color w:val="auto"/>
        </w:rPr>
        <w:t xml:space="preserve">in 2022 on a cash basis and </w:t>
      </w:r>
      <w:r w:rsidR="005F06E2">
        <w:rPr>
          <w:color w:val="auto"/>
        </w:rPr>
        <w:t>66.7% when pension provisions were include</w:t>
      </w:r>
      <w:r w:rsidR="00315C18">
        <w:rPr>
          <w:color w:val="auto"/>
        </w:rPr>
        <w:t xml:space="preserve">d. </w:t>
      </w:r>
      <w:r w:rsidR="004B4547">
        <w:rPr>
          <w:color w:val="auto"/>
        </w:rPr>
        <w:t xml:space="preserve">It was explained that </w:t>
      </w:r>
      <w:r w:rsidR="009D7263">
        <w:rPr>
          <w:color w:val="auto"/>
        </w:rPr>
        <w:t xml:space="preserve">the cash basis calculation better demonstrated short </w:t>
      </w:r>
      <w:r w:rsidR="006D47F6">
        <w:rPr>
          <w:color w:val="auto"/>
        </w:rPr>
        <w:t xml:space="preserve">to medium term financial sustainability. The Chief Officer </w:t>
      </w:r>
      <w:r w:rsidR="008740A4">
        <w:rPr>
          <w:color w:val="auto"/>
        </w:rPr>
        <w:t>(</w:t>
      </w:r>
      <w:r w:rsidR="006D47F6">
        <w:rPr>
          <w:color w:val="auto"/>
        </w:rPr>
        <w:t>Resources</w:t>
      </w:r>
      <w:r w:rsidR="008740A4">
        <w:rPr>
          <w:color w:val="auto"/>
        </w:rPr>
        <w:t>)</w:t>
      </w:r>
      <w:r w:rsidR="006D47F6">
        <w:rPr>
          <w:color w:val="auto"/>
        </w:rPr>
        <w:t xml:space="preserve"> </w:t>
      </w:r>
      <w:r w:rsidR="006E2190">
        <w:rPr>
          <w:color w:val="auto"/>
        </w:rPr>
        <w:t xml:space="preserve">also highlighted </w:t>
      </w:r>
      <w:r w:rsidR="00C205B2">
        <w:rPr>
          <w:color w:val="auto"/>
        </w:rPr>
        <w:t>the Annual Sustainability Assurance Report (A</w:t>
      </w:r>
      <w:r w:rsidR="00ED499A">
        <w:rPr>
          <w:color w:val="auto"/>
        </w:rPr>
        <w:t xml:space="preserve">SSUR) </w:t>
      </w:r>
      <w:r w:rsidR="000E366C">
        <w:rPr>
          <w:color w:val="auto"/>
        </w:rPr>
        <w:t>which</w:t>
      </w:r>
      <w:r w:rsidR="0009401E">
        <w:rPr>
          <w:color w:val="auto"/>
        </w:rPr>
        <w:t xml:space="preserve"> confirmed that the University remained </w:t>
      </w:r>
      <w:r w:rsidR="000F4407">
        <w:rPr>
          <w:color w:val="auto"/>
        </w:rPr>
        <w:t xml:space="preserve">on a solid platform in terms of its ability to continue </w:t>
      </w:r>
      <w:r w:rsidR="00524D42">
        <w:rPr>
          <w:color w:val="auto"/>
        </w:rPr>
        <w:t xml:space="preserve">to achieve cash generation. </w:t>
      </w:r>
    </w:p>
    <w:p w14:paraId="438CB534" w14:textId="56AF5EDE" w:rsidR="00524D42" w:rsidRDefault="00524D42" w:rsidP="007425CE">
      <w:pPr>
        <w:pStyle w:val="Heading2"/>
        <w:spacing w:before="0"/>
        <w:jc w:val="both"/>
        <w:rPr>
          <w:color w:val="auto"/>
        </w:rPr>
      </w:pPr>
      <w:r>
        <w:rPr>
          <w:color w:val="auto"/>
        </w:rPr>
        <w:t xml:space="preserve">The </w:t>
      </w:r>
      <w:r w:rsidR="00EE206A">
        <w:rPr>
          <w:color w:val="auto"/>
        </w:rPr>
        <w:t xml:space="preserve">Chief Officer </w:t>
      </w:r>
      <w:r w:rsidR="008740A4">
        <w:rPr>
          <w:color w:val="auto"/>
        </w:rPr>
        <w:t>(</w:t>
      </w:r>
      <w:r w:rsidR="00EE206A">
        <w:rPr>
          <w:color w:val="auto"/>
        </w:rPr>
        <w:t>Resources</w:t>
      </w:r>
      <w:r w:rsidR="008740A4">
        <w:rPr>
          <w:color w:val="auto"/>
        </w:rPr>
        <w:t>)</w:t>
      </w:r>
      <w:r w:rsidR="00EE206A">
        <w:rPr>
          <w:color w:val="auto"/>
        </w:rPr>
        <w:t xml:space="preserve"> concluded by </w:t>
      </w:r>
      <w:r w:rsidR="00937184">
        <w:rPr>
          <w:color w:val="auto"/>
        </w:rPr>
        <w:t xml:space="preserve">outlining the anticipated financial outlook for the next few years. </w:t>
      </w:r>
      <w:r w:rsidR="003D7CA5">
        <w:rPr>
          <w:color w:val="auto"/>
        </w:rPr>
        <w:t>This presented a number of challenges</w:t>
      </w:r>
      <w:r w:rsidR="00162CDE">
        <w:rPr>
          <w:color w:val="auto"/>
        </w:rPr>
        <w:t xml:space="preserve"> </w:t>
      </w:r>
      <w:r w:rsidR="00716B70">
        <w:rPr>
          <w:color w:val="auto"/>
        </w:rPr>
        <w:t xml:space="preserve">for the University </w:t>
      </w:r>
      <w:r w:rsidR="00162CDE">
        <w:rPr>
          <w:color w:val="auto"/>
        </w:rPr>
        <w:t>including: (</w:t>
      </w:r>
      <w:proofErr w:type="spellStart"/>
      <w:r w:rsidR="00162CDE">
        <w:rPr>
          <w:color w:val="auto"/>
        </w:rPr>
        <w:t>i</w:t>
      </w:r>
      <w:proofErr w:type="spellEnd"/>
      <w:r w:rsidR="00162CDE">
        <w:rPr>
          <w:color w:val="auto"/>
        </w:rPr>
        <w:t xml:space="preserve">) </w:t>
      </w:r>
      <w:r w:rsidR="003D29CE">
        <w:rPr>
          <w:color w:val="auto"/>
        </w:rPr>
        <w:t xml:space="preserve">increased </w:t>
      </w:r>
      <w:r w:rsidR="00162CDE">
        <w:rPr>
          <w:color w:val="auto"/>
        </w:rPr>
        <w:t xml:space="preserve">inflation; (ii) </w:t>
      </w:r>
      <w:r w:rsidR="003D29CE">
        <w:rPr>
          <w:color w:val="auto"/>
        </w:rPr>
        <w:t xml:space="preserve">declining </w:t>
      </w:r>
      <w:r w:rsidR="00162CDE">
        <w:rPr>
          <w:color w:val="auto"/>
        </w:rPr>
        <w:t xml:space="preserve">industrial relations; </w:t>
      </w:r>
      <w:r w:rsidR="003D29CE">
        <w:rPr>
          <w:color w:val="auto"/>
        </w:rPr>
        <w:t>(iii) lack of indexation of FTUG tuition fees; and (iv</w:t>
      </w:r>
      <w:r w:rsidR="00FF7FF7">
        <w:rPr>
          <w:color w:val="auto"/>
        </w:rPr>
        <w:t xml:space="preserve">) increased </w:t>
      </w:r>
      <w:r w:rsidR="00973212">
        <w:rPr>
          <w:color w:val="auto"/>
        </w:rPr>
        <w:t>interest rates.</w:t>
      </w:r>
    </w:p>
    <w:p w14:paraId="3B8BDB48" w14:textId="7DE9BB63" w:rsidR="00F16CEE" w:rsidRDefault="00F16CEE" w:rsidP="00821B10">
      <w:pPr>
        <w:pStyle w:val="Heading2"/>
        <w:spacing w:before="0"/>
        <w:jc w:val="both"/>
        <w:rPr>
          <w:color w:val="auto"/>
        </w:rPr>
      </w:pPr>
      <w:r>
        <w:rPr>
          <w:color w:val="auto"/>
        </w:rPr>
        <w:t>Board</w:t>
      </w:r>
      <w:r w:rsidR="00AA1300">
        <w:rPr>
          <w:color w:val="auto"/>
        </w:rPr>
        <w:t xml:space="preserve"> members</w:t>
      </w:r>
      <w:r>
        <w:rPr>
          <w:color w:val="auto"/>
        </w:rPr>
        <w:t xml:space="preserve"> congratulated the Chief Officer </w:t>
      </w:r>
      <w:r w:rsidR="008740A4">
        <w:rPr>
          <w:color w:val="auto"/>
        </w:rPr>
        <w:t>(</w:t>
      </w:r>
      <w:r>
        <w:rPr>
          <w:color w:val="auto"/>
        </w:rPr>
        <w:t>Resources</w:t>
      </w:r>
      <w:r w:rsidR="008740A4">
        <w:rPr>
          <w:color w:val="auto"/>
        </w:rPr>
        <w:t>)</w:t>
      </w:r>
      <w:r>
        <w:rPr>
          <w:color w:val="auto"/>
        </w:rPr>
        <w:t xml:space="preserve"> and his department on </w:t>
      </w:r>
      <w:r w:rsidR="005E5DDC">
        <w:rPr>
          <w:color w:val="auto"/>
        </w:rPr>
        <w:t>achieving a str</w:t>
      </w:r>
      <w:r w:rsidR="004154AD">
        <w:rPr>
          <w:color w:val="auto"/>
        </w:rPr>
        <w:t>o</w:t>
      </w:r>
      <w:r w:rsidR="005E5DDC">
        <w:rPr>
          <w:color w:val="auto"/>
        </w:rPr>
        <w:t xml:space="preserve">ng set of financial results for 2021-22. </w:t>
      </w:r>
      <w:r w:rsidR="00377FD4">
        <w:rPr>
          <w:color w:val="auto"/>
        </w:rPr>
        <w:t xml:space="preserve">Board members discussed the </w:t>
      </w:r>
      <w:r w:rsidR="00DA7657">
        <w:rPr>
          <w:color w:val="auto"/>
        </w:rPr>
        <w:t xml:space="preserve">anticipated financial </w:t>
      </w:r>
      <w:r w:rsidR="00EF3867">
        <w:rPr>
          <w:color w:val="auto"/>
        </w:rPr>
        <w:t>challenges</w:t>
      </w:r>
      <w:r w:rsidR="00DA7657">
        <w:rPr>
          <w:color w:val="auto"/>
        </w:rPr>
        <w:t xml:space="preserve"> ahead</w:t>
      </w:r>
      <w:r w:rsidR="00EF3867">
        <w:rPr>
          <w:color w:val="auto"/>
        </w:rPr>
        <w:t xml:space="preserve"> with specific reference to </w:t>
      </w:r>
      <w:r w:rsidR="0061273E">
        <w:rPr>
          <w:color w:val="auto"/>
        </w:rPr>
        <w:lastRenderedPageBreak/>
        <w:t xml:space="preserve">achieving the aims and ambitions </w:t>
      </w:r>
      <w:r w:rsidR="00955B40">
        <w:rPr>
          <w:color w:val="auto"/>
        </w:rPr>
        <w:t>set out</w:t>
      </w:r>
      <w:r w:rsidR="0061273E">
        <w:rPr>
          <w:color w:val="auto"/>
        </w:rPr>
        <w:t xml:space="preserve"> in the </w:t>
      </w:r>
      <w:r w:rsidR="00EF3867">
        <w:rPr>
          <w:color w:val="auto"/>
        </w:rPr>
        <w:t xml:space="preserve">University’s new strategic </w:t>
      </w:r>
      <w:r w:rsidR="00D33E91">
        <w:rPr>
          <w:color w:val="auto"/>
        </w:rPr>
        <w:t>plan ‘</w:t>
      </w:r>
      <w:r w:rsidR="00A75D54">
        <w:rPr>
          <w:color w:val="auto"/>
        </w:rPr>
        <w:t>Strategy 2030</w:t>
      </w:r>
      <w:r w:rsidR="00D33E91">
        <w:rPr>
          <w:color w:val="auto"/>
        </w:rPr>
        <w:t>’</w:t>
      </w:r>
      <w:r w:rsidR="00A75D54">
        <w:rPr>
          <w:color w:val="auto"/>
        </w:rPr>
        <w:t xml:space="preserve">. </w:t>
      </w:r>
    </w:p>
    <w:p w14:paraId="1EAC5E92" w14:textId="3BF7982D" w:rsidR="007F02DA" w:rsidRPr="00CB0CCB" w:rsidRDefault="00A805F2" w:rsidP="00821B10">
      <w:pPr>
        <w:pStyle w:val="Heading2"/>
        <w:spacing w:before="0"/>
        <w:rPr>
          <w:color w:val="auto"/>
        </w:rPr>
      </w:pPr>
      <w:r w:rsidRPr="00CB0CCB">
        <w:rPr>
          <w:color w:val="auto"/>
        </w:rPr>
        <w:t>Board</w:t>
      </w:r>
      <w:r w:rsidR="00C55A56" w:rsidRPr="00CB0CCB">
        <w:rPr>
          <w:color w:val="auto"/>
        </w:rPr>
        <w:t xml:space="preserve"> </w:t>
      </w:r>
      <w:r w:rsidR="007F02DA" w:rsidRPr="00CB0CCB">
        <w:rPr>
          <w:color w:val="auto"/>
        </w:rPr>
        <w:t>R</w:t>
      </w:r>
      <w:r w:rsidR="00C55A56" w:rsidRPr="00CB0CCB">
        <w:rPr>
          <w:color w:val="auto"/>
        </w:rPr>
        <w:t>esolved</w:t>
      </w:r>
      <w:r w:rsidR="007F02DA" w:rsidRPr="00CB0CCB">
        <w:rPr>
          <w:color w:val="auto"/>
        </w:rPr>
        <w:t>:</w:t>
      </w:r>
      <w:r w:rsidR="00C55A56" w:rsidRPr="00CB0CCB">
        <w:rPr>
          <w:color w:val="auto"/>
        </w:rPr>
        <w:t xml:space="preserve"> </w:t>
      </w:r>
    </w:p>
    <w:p w14:paraId="1191A155" w14:textId="2AAD4300" w:rsidR="00571A3A" w:rsidRDefault="007F02DA" w:rsidP="00821B10">
      <w:pPr>
        <w:pStyle w:val="Heading2"/>
        <w:numPr>
          <w:ilvl w:val="0"/>
          <w:numId w:val="6"/>
        </w:numPr>
        <w:spacing w:before="0"/>
        <w:rPr>
          <w:color w:val="auto"/>
        </w:rPr>
      </w:pPr>
      <w:bookmarkStart w:id="6" w:name="_Hlk126661083"/>
      <w:r w:rsidRPr="00CB0CCB">
        <w:rPr>
          <w:color w:val="auto"/>
        </w:rPr>
        <w:t>T</w:t>
      </w:r>
      <w:r w:rsidR="00C55A56" w:rsidRPr="00CB0CCB">
        <w:rPr>
          <w:color w:val="auto"/>
        </w:rPr>
        <w:t xml:space="preserve">o </w:t>
      </w:r>
      <w:r w:rsidR="00571A3A">
        <w:rPr>
          <w:color w:val="auto"/>
        </w:rPr>
        <w:t xml:space="preserve">note that the Annual </w:t>
      </w:r>
      <w:r w:rsidR="000F4252">
        <w:rPr>
          <w:color w:val="auto"/>
        </w:rPr>
        <w:t xml:space="preserve">Report and Finance Statements for the Year Ending 31 July 2022 had been </w:t>
      </w:r>
      <w:r w:rsidR="004C2A87">
        <w:rPr>
          <w:color w:val="auto"/>
        </w:rPr>
        <w:t xml:space="preserve">considered by Resources Committee at its meeting on </w:t>
      </w:r>
      <w:r w:rsidR="008F01E9">
        <w:rPr>
          <w:color w:val="auto"/>
        </w:rPr>
        <w:t>23 November 2022 and</w:t>
      </w:r>
      <w:r w:rsidR="00794648">
        <w:rPr>
          <w:color w:val="auto"/>
        </w:rPr>
        <w:t xml:space="preserve"> </w:t>
      </w:r>
      <w:r w:rsidR="00CA73B8">
        <w:rPr>
          <w:color w:val="auto"/>
        </w:rPr>
        <w:t>formally e</w:t>
      </w:r>
      <w:r w:rsidR="00794648">
        <w:rPr>
          <w:color w:val="auto"/>
        </w:rPr>
        <w:t xml:space="preserve">ndorsed by Audit Committee at its meeting on 28 November 2022. </w:t>
      </w:r>
    </w:p>
    <w:bookmarkEnd w:id="6"/>
    <w:p w14:paraId="1715B3DF" w14:textId="1A64B019" w:rsidR="00955B40" w:rsidRDefault="00794648" w:rsidP="00821B10">
      <w:pPr>
        <w:pStyle w:val="Heading2"/>
        <w:numPr>
          <w:ilvl w:val="0"/>
          <w:numId w:val="6"/>
        </w:numPr>
        <w:spacing w:before="0"/>
        <w:rPr>
          <w:color w:val="auto"/>
        </w:rPr>
      </w:pPr>
      <w:r>
        <w:rPr>
          <w:color w:val="auto"/>
        </w:rPr>
        <w:t xml:space="preserve">To </w:t>
      </w:r>
      <w:r w:rsidR="00C87A0B">
        <w:rPr>
          <w:color w:val="auto"/>
        </w:rPr>
        <w:t xml:space="preserve">approve </w:t>
      </w:r>
      <w:r w:rsidR="00EF181C">
        <w:rPr>
          <w:color w:val="auto"/>
        </w:rPr>
        <w:t>the Annual Report for the Year Ending 31 July 2022</w:t>
      </w:r>
      <w:r w:rsidR="00C55A56" w:rsidRPr="00CB0CCB">
        <w:rPr>
          <w:color w:val="auto"/>
        </w:rPr>
        <w:t>.</w:t>
      </w:r>
    </w:p>
    <w:p w14:paraId="70C47693" w14:textId="29C310A1" w:rsidR="00A378EB" w:rsidRDefault="00A378EB" w:rsidP="00821B10">
      <w:pPr>
        <w:pStyle w:val="Heading2"/>
        <w:numPr>
          <w:ilvl w:val="0"/>
          <w:numId w:val="6"/>
        </w:numPr>
        <w:spacing w:before="0"/>
        <w:rPr>
          <w:color w:val="auto"/>
        </w:rPr>
      </w:pPr>
      <w:r>
        <w:rPr>
          <w:color w:val="auto"/>
        </w:rPr>
        <w:t xml:space="preserve">To approve the Financial Statements </w:t>
      </w:r>
      <w:r w:rsidR="00E74AD9">
        <w:rPr>
          <w:color w:val="auto"/>
        </w:rPr>
        <w:t xml:space="preserve">for </w:t>
      </w:r>
      <w:r w:rsidR="00C56019">
        <w:rPr>
          <w:color w:val="auto"/>
        </w:rPr>
        <w:t>Cardiff Metropolitan University for the Year Ending 31 July 2022.</w:t>
      </w:r>
    </w:p>
    <w:p w14:paraId="3B61C396" w14:textId="43A386E9" w:rsidR="00C56019" w:rsidRDefault="00C56019" w:rsidP="00821B10">
      <w:pPr>
        <w:pStyle w:val="Heading2"/>
        <w:numPr>
          <w:ilvl w:val="0"/>
          <w:numId w:val="6"/>
        </w:numPr>
        <w:spacing w:before="0"/>
        <w:rPr>
          <w:color w:val="auto"/>
        </w:rPr>
      </w:pPr>
      <w:r>
        <w:rPr>
          <w:color w:val="auto"/>
        </w:rPr>
        <w:t xml:space="preserve">To approve the </w:t>
      </w:r>
      <w:r w:rsidR="00CE0EB3">
        <w:rPr>
          <w:color w:val="auto"/>
        </w:rPr>
        <w:t xml:space="preserve">Financial Statements for Cardiff Met </w:t>
      </w:r>
      <w:r w:rsidR="001D0A1A">
        <w:rPr>
          <w:color w:val="auto"/>
        </w:rPr>
        <w:t>Company Ltd for the Year Ending 31 July 2022.</w:t>
      </w:r>
    </w:p>
    <w:p w14:paraId="737B78A0" w14:textId="1BB78480" w:rsidR="001D0A1A" w:rsidRDefault="001D0A1A" w:rsidP="00821B10">
      <w:pPr>
        <w:pStyle w:val="Heading2"/>
        <w:numPr>
          <w:ilvl w:val="0"/>
          <w:numId w:val="6"/>
        </w:numPr>
        <w:spacing w:before="0"/>
        <w:rPr>
          <w:color w:val="auto"/>
        </w:rPr>
      </w:pPr>
      <w:r>
        <w:rPr>
          <w:color w:val="auto"/>
        </w:rPr>
        <w:t xml:space="preserve">To approve the </w:t>
      </w:r>
      <w:r w:rsidR="00AD5025">
        <w:rPr>
          <w:color w:val="auto"/>
        </w:rPr>
        <w:t xml:space="preserve">Financial Statements for </w:t>
      </w:r>
      <w:r w:rsidR="00F14722">
        <w:rPr>
          <w:color w:val="auto"/>
        </w:rPr>
        <w:t>Cardiff Metropolitan Education Services (Beijing) Ltd for the Year Ending 31 July 2022.</w:t>
      </w:r>
    </w:p>
    <w:p w14:paraId="6A62E974" w14:textId="2E8E7EE5" w:rsidR="00F14722" w:rsidRDefault="00F14722" w:rsidP="00821B10">
      <w:pPr>
        <w:pStyle w:val="Heading2"/>
        <w:numPr>
          <w:ilvl w:val="0"/>
          <w:numId w:val="6"/>
        </w:numPr>
        <w:spacing w:before="0"/>
        <w:rPr>
          <w:color w:val="auto"/>
        </w:rPr>
      </w:pPr>
      <w:r>
        <w:rPr>
          <w:color w:val="auto"/>
        </w:rPr>
        <w:t xml:space="preserve">To approve </w:t>
      </w:r>
      <w:r w:rsidR="00ED62F1">
        <w:rPr>
          <w:color w:val="auto"/>
        </w:rPr>
        <w:t>the Financial Statements for FOVO Technology Ltd for the Year Ending 31 July 2022.</w:t>
      </w:r>
    </w:p>
    <w:p w14:paraId="2BA6F155" w14:textId="08D6FA3E" w:rsidR="00ED62F1" w:rsidRDefault="00ED62F1" w:rsidP="00821B10">
      <w:pPr>
        <w:pStyle w:val="Heading2"/>
        <w:numPr>
          <w:ilvl w:val="0"/>
          <w:numId w:val="6"/>
        </w:numPr>
        <w:spacing w:before="0"/>
        <w:rPr>
          <w:color w:val="auto"/>
        </w:rPr>
      </w:pPr>
      <w:r>
        <w:rPr>
          <w:color w:val="auto"/>
        </w:rPr>
        <w:t xml:space="preserve">To approve the signature </w:t>
      </w:r>
      <w:r w:rsidR="008E41C8">
        <w:rPr>
          <w:color w:val="auto"/>
        </w:rPr>
        <w:t>and submission of the above to HEFCW.</w:t>
      </w:r>
    </w:p>
    <w:p w14:paraId="3A4ACF67" w14:textId="6440CD25" w:rsidR="008E41C8" w:rsidRPr="00401719" w:rsidRDefault="008E41C8" w:rsidP="00821B10">
      <w:pPr>
        <w:pStyle w:val="Heading2"/>
        <w:numPr>
          <w:ilvl w:val="0"/>
          <w:numId w:val="6"/>
        </w:numPr>
        <w:spacing w:before="0"/>
        <w:rPr>
          <w:color w:val="auto"/>
        </w:rPr>
      </w:pPr>
      <w:r>
        <w:rPr>
          <w:color w:val="auto"/>
        </w:rPr>
        <w:t xml:space="preserve">To approve the publication of the Annual Report and Financial Statements </w:t>
      </w:r>
      <w:r w:rsidR="007041A4">
        <w:rPr>
          <w:color w:val="auto"/>
        </w:rPr>
        <w:t xml:space="preserve">for the Year Ending 31 July 2022 on the University’s website. </w:t>
      </w:r>
    </w:p>
    <w:p w14:paraId="4A2B4EA8" w14:textId="77777777" w:rsidR="00AD596F" w:rsidRPr="00CB0CCB" w:rsidRDefault="00AD596F" w:rsidP="00821B10">
      <w:pPr>
        <w:pStyle w:val="Heading2"/>
        <w:numPr>
          <w:ilvl w:val="0"/>
          <w:numId w:val="0"/>
        </w:numPr>
        <w:spacing w:before="0"/>
        <w:ind w:left="936"/>
        <w:rPr>
          <w:color w:val="auto"/>
        </w:rPr>
      </w:pPr>
    </w:p>
    <w:p w14:paraId="10796184" w14:textId="3649FA2E" w:rsidR="0034184C" w:rsidRPr="006E03DB" w:rsidRDefault="00F46D2E" w:rsidP="002D0A03">
      <w:pPr>
        <w:pStyle w:val="Heading1"/>
        <w:spacing w:before="0" w:after="120"/>
        <w:ind w:left="567" w:hanging="567"/>
        <w:jc w:val="both"/>
      </w:pPr>
      <w:r>
        <w:rPr>
          <w:rStyle w:val="normaltextrun"/>
          <w:rFonts w:cs="Arial"/>
          <w:shd w:val="clear" w:color="auto" w:fill="FFFFFF"/>
        </w:rPr>
        <w:t xml:space="preserve">External Audit Findings (Year Ending 31 July 2022) </w:t>
      </w:r>
      <w:r w:rsidR="000720A1" w:rsidRPr="00804E87">
        <w:t xml:space="preserve">(agenda item </w:t>
      </w:r>
      <w:r w:rsidR="00A805F2" w:rsidRPr="00804E87">
        <w:t>12</w:t>
      </w:r>
      <w:r w:rsidR="000720A1" w:rsidRPr="00804E87">
        <w:t>)</w:t>
      </w:r>
    </w:p>
    <w:p w14:paraId="7ACCED15" w14:textId="7F10647D" w:rsidR="00436B70" w:rsidRPr="0096117B" w:rsidRDefault="00436B70" w:rsidP="002D0A03">
      <w:pPr>
        <w:pStyle w:val="Heading2"/>
        <w:spacing w:before="0"/>
        <w:jc w:val="both"/>
        <w:rPr>
          <w:color w:val="auto"/>
        </w:rPr>
      </w:pPr>
      <w:r w:rsidRPr="0096117B">
        <w:rPr>
          <w:color w:val="auto"/>
        </w:rPr>
        <w:t>The Chief Officer (Resources) presented the External Audit Findings Report.</w:t>
      </w:r>
      <w:r w:rsidR="006E03DB" w:rsidRPr="0096117B">
        <w:rPr>
          <w:color w:val="auto"/>
        </w:rPr>
        <w:t xml:space="preserve"> </w:t>
      </w:r>
      <w:r w:rsidRPr="0096117B">
        <w:rPr>
          <w:color w:val="auto"/>
        </w:rPr>
        <w:t xml:space="preserve">The External Auditors’ analytical review of the University’s financial performance supported the contents of the Annual Report and Financial Statements. It was </w:t>
      </w:r>
      <w:r w:rsidR="00421984" w:rsidRPr="0096117B">
        <w:rPr>
          <w:color w:val="auto"/>
        </w:rPr>
        <w:t>confirmed</w:t>
      </w:r>
      <w:r w:rsidRPr="0096117B">
        <w:rPr>
          <w:color w:val="auto"/>
        </w:rPr>
        <w:t xml:space="preserve"> that the auditors expected to be able to issue a statutory audit opinion as set out in accordance with legislation and the Audit Code of Practice (issued by HEFCW).   </w:t>
      </w:r>
    </w:p>
    <w:p w14:paraId="2021BBC4" w14:textId="421AC69A" w:rsidR="00436B70" w:rsidRDefault="004D3148" w:rsidP="002D0A03">
      <w:pPr>
        <w:pStyle w:val="Heading2"/>
        <w:spacing w:before="0"/>
        <w:jc w:val="both"/>
      </w:pPr>
      <w:r>
        <w:t>The Chief Officer (Resources) advised that u</w:t>
      </w:r>
      <w:r w:rsidR="00436B70" w:rsidRPr="001D04F4">
        <w:t xml:space="preserve">nder ISA (UK) 240, the External Auditors were required to consider the risk of fraud through management override controls and in revenue recognition. </w:t>
      </w:r>
      <w:r w:rsidR="00121DAD">
        <w:t>It was confirmed that f</w:t>
      </w:r>
      <w:r w:rsidR="00436B70" w:rsidRPr="001D04F4">
        <w:t>ollowing assessment</w:t>
      </w:r>
      <w:r w:rsidR="00791521">
        <w:t>:</w:t>
      </w:r>
      <w:r w:rsidR="00436B70" w:rsidRPr="001D04F4">
        <w:t xml:space="preserve"> no issues </w:t>
      </w:r>
      <w:r w:rsidR="00121DAD">
        <w:t>had been identified</w:t>
      </w:r>
      <w:r w:rsidR="00791521">
        <w:t xml:space="preserve">; </w:t>
      </w:r>
      <w:r w:rsidR="00162D26">
        <w:t>n</w:t>
      </w:r>
      <w:r w:rsidR="00436B70" w:rsidRPr="001D04F4">
        <w:t xml:space="preserve">o material weaknesses in internal control </w:t>
      </w:r>
      <w:r w:rsidR="00162D26">
        <w:t xml:space="preserve">had been </w:t>
      </w:r>
      <w:r w:rsidR="00436B70" w:rsidRPr="001D04F4">
        <w:t>found</w:t>
      </w:r>
      <w:r w:rsidR="00791521">
        <w:t xml:space="preserve">; and </w:t>
      </w:r>
      <w:r w:rsidR="00390EF3">
        <w:t>n</w:t>
      </w:r>
      <w:r w:rsidR="00436B70" w:rsidRPr="001D04F4">
        <w:t xml:space="preserve">o material breaches of laws and regulations </w:t>
      </w:r>
      <w:r w:rsidR="00390EF3">
        <w:t>that</w:t>
      </w:r>
      <w:r w:rsidR="00436B70" w:rsidRPr="001D04F4">
        <w:t xml:space="preserve"> would impact on the financial statements </w:t>
      </w:r>
      <w:r w:rsidR="00390EF3">
        <w:t>had been</w:t>
      </w:r>
      <w:r w:rsidR="00436B70" w:rsidRPr="001D04F4">
        <w:t xml:space="preserve"> </w:t>
      </w:r>
      <w:r w:rsidR="00390EF3">
        <w:t>identified</w:t>
      </w:r>
      <w:r w:rsidR="00436B70" w:rsidRPr="001D04F4">
        <w:t>.  </w:t>
      </w:r>
      <w:r w:rsidR="007E1C05">
        <w:t>The Chief Officer</w:t>
      </w:r>
      <w:r w:rsidR="00D1171B">
        <w:t xml:space="preserve"> (Resources) highlighted that u</w:t>
      </w:r>
      <w:r w:rsidR="00436B70" w:rsidRPr="001D04F4">
        <w:t>nadjusted differences were deemed ‘not material’, and the External Auditors did not propose that any adjustments should be made to the financial statements.  </w:t>
      </w:r>
    </w:p>
    <w:p w14:paraId="1BDA10FE" w14:textId="71214167" w:rsidR="00436B70" w:rsidRPr="00804E87" w:rsidRDefault="008B505B" w:rsidP="002D0A03">
      <w:pPr>
        <w:pStyle w:val="Heading2"/>
        <w:spacing w:before="0"/>
        <w:jc w:val="both"/>
        <w:rPr>
          <w:color w:val="auto"/>
        </w:rPr>
      </w:pPr>
      <w:r>
        <w:rPr>
          <w:color w:val="auto"/>
        </w:rPr>
        <w:t xml:space="preserve">Board members </w:t>
      </w:r>
      <w:r w:rsidR="00385F32">
        <w:rPr>
          <w:color w:val="auto"/>
        </w:rPr>
        <w:t xml:space="preserve">had a brief discussion on </w:t>
      </w:r>
      <w:r w:rsidR="00797BF0">
        <w:rPr>
          <w:color w:val="auto"/>
        </w:rPr>
        <w:t xml:space="preserve">FOVO Technology Ltd </w:t>
      </w:r>
      <w:r w:rsidR="00F46DDC">
        <w:rPr>
          <w:color w:val="auto"/>
        </w:rPr>
        <w:t>with specific reference to its potential to achieve signif</w:t>
      </w:r>
      <w:r w:rsidR="0065559B">
        <w:rPr>
          <w:color w:val="auto"/>
        </w:rPr>
        <w:t xml:space="preserve">icant future income for the University. The Chief Officer (Resources) </w:t>
      </w:r>
      <w:r w:rsidR="00E8246D">
        <w:rPr>
          <w:color w:val="auto"/>
        </w:rPr>
        <w:t xml:space="preserve">provided an update on the company’s progress and advised of </w:t>
      </w:r>
      <w:r w:rsidR="0056321A">
        <w:rPr>
          <w:color w:val="auto"/>
        </w:rPr>
        <w:t xml:space="preserve">future </w:t>
      </w:r>
      <w:r w:rsidR="00783435">
        <w:rPr>
          <w:color w:val="auto"/>
        </w:rPr>
        <w:t>plans.</w:t>
      </w:r>
    </w:p>
    <w:p w14:paraId="0F4E8634" w14:textId="77777777" w:rsidR="001A3F03" w:rsidRPr="00804E87" w:rsidRDefault="00C55A56" w:rsidP="002D0A03">
      <w:pPr>
        <w:pStyle w:val="Heading2"/>
        <w:spacing w:before="0"/>
        <w:jc w:val="both"/>
        <w:rPr>
          <w:color w:val="auto"/>
        </w:rPr>
      </w:pPr>
      <w:r w:rsidRPr="00804E87">
        <w:rPr>
          <w:color w:val="auto"/>
        </w:rPr>
        <w:lastRenderedPageBreak/>
        <w:t xml:space="preserve">The </w:t>
      </w:r>
      <w:r w:rsidR="00A805F2" w:rsidRPr="00804E87">
        <w:rPr>
          <w:color w:val="auto"/>
        </w:rPr>
        <w:t>Board</w:t>
      </w:r>
      <w:r w:rsidRPr="00804E87">
        <w:rPr>
          <w:color w:val="auto"/>
        </w:rPr>
        <w:t xml:space="preserve"> </w:t>
      </w:r>
      <w:r w:rsidR="001A3F03" w:rsidRPr="00804E87">
        <w:rPr>
          <w:color w:val="auto"/>
        </w:rPr>
        <w:t>R</w:t>
      </w:r>
      <w:r w:rsidRPr="00804E87">
        <w:rPr>
          <w:color w:val="auto"/>
        </w:rPr>
        <w:t>esolved</w:t>
      </w:r>
      <w:r w:rsidR="001A3F03" w:rsidRPr="00804E87">
        <w:rPr>
          <w:color w:val="auto"/>
        </w:rPr>
        <w:t>:</w:t>
      </w:r>
    </w:p>
    <w:p w14:paraId="68846342" w14:textId="3A2B4184" w:rsidR="00CE1685" w:rsidRPr="00CE1685" w:rsidRDefault="00CE1685" w:rsidP="002D0A03">
      <w:pPr>
        <w:pStyle w:val="ListParagraph"/>
        <w:numPr>
          <w:ilvl w:val="0"/>
          <w:numId w:val="7"/>
        </w:numPr>
        <w:spacing w:after="120"/>
        <w:rPr>
          <w:rFonts w:eastAsiaTheme="majorEastAsia" w:cstheme="majorBidi"/>
          <w:color w:val="auto"/>
          <w:szCs w:val="26"/>
        </w:rPr>
      </w:pPr>
      <w:r w:rsidRPr="00CE1685">
        <w:rPr>
          <w:rFonts w:eastAsiaTheme="majorEastAsia" w:cstheme="majorBidi"/>
          <w:color w:val="auto"/>
          <w:szCs w:val="26"/>
        </w:rPr>
        <w:t xml:space="preserve">To note that the </w:t>
      </w:r>
      <w:r w:rsidR="007411FF">
        <w:rPr>
          <w:rFonts w:eastAsiaTheme="majorEastAsia" w:cstheme="majorBidi"/>
          <w:color w:val="auto"/>
          <w:szCs w:val="26"/>
        </w:rPr>
        <w:t xml:space="preserve">External Audit Findings Report </w:t>
      </w:r>
      <w:r w:rsidRPr="00CE1685">
        <w:rPr>
          <w:rFonts w:eastAsiaTheme="majorEastAsia" w:cstheme="majorBidi"/>
          <w:color w:val="auto"/>
          <w:szCs w:val="26"/>
        </w:rPr>
        <w:t xml:space="preserve">for the Year Ending 31 July 2022 had been considered by Resources Committee at its meeting on 23 November 2022 and Audit Committee at its meeting on 28 November 2022. </w:t>
      </w:r>
    </w:p>
    <w:p w14:paraId="5420976D" w14:textId="0802A519" w:rsidR="00AD596F" w:rsidRDefault="001A3F03" w:rsidP="002D0A03">
      <w:pPr>
        <w:pStyle w:val="Heading2"/>
        <w:numPr>
          <w:ilvl w:val="0"/>
          <w:numId w:val="7"/>
        </w:numPr>
        <w:spacing w:before="0"/>
        <w:jc w:val="both"/>
        <w:rPr>
          <w:color w:val="auto"/>
        </w:rPr>
      </w:pPr>
      <w:r w:rsidRPr="00804E87">
        <w:rPr>
          <w:color w:val="auto"/>
        </w:rPr>
        <w:t>T</w:t>
      </w:r>
      <w:r w:rsidR="00C55A56" w:rsidRPr="00804E87">
        <w:rPr>
          <w:color w:val="auto"/>
        </w:rPr>
        <w:t xml:space="preserve">o note the </w:t>
      </w:r>
      <w:r w:rsidR="0034184C">
        <w:rPr>
          <w:color w:val="auto"/>
        </w:rPr>
        <w:t xml:space="preserve">External Audit </w:t>
      </w:r>
      <w:proofErr w:type="gramStart"/>
      <w:r w:rsidR="00813096">
        <w:rPr>
          <w:color w:val="auto"/>
        </w:rPr>
        <w:t>Findings</w:t>
      </w:r>
      <w:proofErr w:type="gramEnd"/>
      <w:r w:rsidR="00813096">
        <w:rPr>
          <w:color w:val="auto"/>
        </w:rPr>
        <w:t xml:space="preserve"> Report for Year Ending 31 July 2022. </w:t>
      </w:r>
    </w:p>
    <w:p w14:paraId="2BE7E340" w14:textId="3C1E1871" w:rsidR="00762345" w:rsidRDefault="00762345" w:rsidP="002D0A03">
      <w:pPr>
        <w:pStyle w:val="Heading2"/>
        <w:numPr>
          <w:ilvl w:val="0"/>
          <w:numId w:val="7"/>
        </w:numPr>
        <w:spacing w:before="0"/>
        <w:jc w:val="both"/>
        <w:rPr>
          <w:color w:val="auto"/>
        </w:rPr>
      </w:pPr>
      <w:r>
        <w:rPr>
          <w:color w:val="auto"/>
        </w:rPr>
        <w:t xml:space="preserve">To </w:t>
      </w:r>
      <w:r w:rsidR="005F61A9">
        <w:rPr>
          <w:color w:val="auto"/>
        </w:rPr>
        <w:t>a</w:t>
      </w:r>
      <w:r w:rsidR="00FB137F">
        <w:rPr>
          <w:color w:val="auto"/>
        </w:rPr>
        <w:t>gree that</w:t>
      </w:r>
      <w:r w:rsidR="003F1943">
        <w:rPr>
          <w:color w:val="auto"/>
        </w:rPr>
        <w:t xml:space="preserve"> the </w:t>
      </w:r>
      <w:r w:rsidR="00FB137F">
        <w:rPr>
          <w:color w:val="auto"/>
        </w:rPr>
        <w:t xml:space="preserve">related University Letter of Representation </w:t>
      </w:r>
      <w:r w:rsidR="0059626A">
        <w:rPr>
          <w:color w:val="auto"/>
        </w:rPr>
        <w:t xml:space="preserve">could </w:t>
      </w:r>
      <w:r w:rsidR="00FB137F">
        <w:rPr>
          <w:color w:val="auto"/>
        </w:rPr>
        <w:t xml:space="preserve">be signed by the Chair and Vice Chancellor </w:t>
      </w:r>
      <w:r w:rsidR="00646BB0">
        <w:rPr>
          <w:color w:val="auto"/>
        </w:rPr>
        <w:t xml:space="preserve">and </w:t>
      </w:r>
      <w:r w:rsidR="00E72B9C">
        <w:rPr>
          <w:color w:val="auto"/>
        </w:rPr>
        <w:t>submi</w:t>
      </w:r>
      <w:r w:rsidR="00646BB0">
        <w:rPr>
          <w:color w:val="auto"/>
        </w:rPr>
        <w:t>tted</w:t>
      </w:r>
      <w:r w:rsidR="00E72B9C">
        <w:rPr>
          <w:color w:val="auto"/>
        </w:rPr>
        <w:t xml:space="preserve"> to the University’s External Auditors.</w:t>
      </w:r>
    </w:p>
    <w:p w14:paraId="1B99D303" w14:textId="77777777" w:rsidR="00813096" w:rsidRPr="00AD596F" w:rsidRDefault="00813096" w:rsidP="002D0A03">
      <w:pPr>
        <w:pStyle w:val="Heading2"/>
        <w:numPr>
          <w:ilvl w:val="0"/>
          <w:numId w:val="0"/>
        </w:numPr>
        <w:spacing w:before="0"/>
        <w:ind w:left="792"/>
        <w:jc w:val="both"/>
        <w:rPr>
          <w:color w:val="auto"/>
        </w:rPr>
      </w:pPr>
    </w:p>
    <w:p w14:paraId="7765BFA7" w14:textId="25D528F6" w:rsidR="00993748" w:rsidRPr="00EC6A2E" w:rsidRDefault="00482B10" w:rsidP="00BC1DF5">
      <w:pPr>
        <w:pStyle w:val="Heading1"/>
        <w:spacing w:before="0" w:after="120"/>
        <w:ind w:left="567" w:hanging="567"/>
        <w:rPr>
          <w:rStyle w:val="normaltextrun"/>
        </w:rPr>
      </w:pPr>
      <w:r>
        <w:rPr>
          <w:rStyle w:val="normaltextrun"/>
        </w:rPr>
        <w:t xml:space="preserve">Student Recruitment Report </w:t>
      </w:r>
      <w:r w:rsidR="00430A18" w:rsidRPr="00EC6A2E">
        <w:rPr>
          <w:rStyle w:val="normaltextrun"/>
        </w:rPr>
        <w:t>(agenda item 1</w:t>
      </w:r>
      <w:r w:rsidR="00012886">
        <w:rPr>
          <w:rStyle w:val="normaltextrun"/>
        </w:rPr>
        <w:t>3</w:t>
      </w:r>
      <w:r w:rsidR="00430A18" w:rsidRPr="00EC6A2E">
        <w:rPr>
          <w:rStyle w:val="normaltextrun"/>
        </w:rPr>
        <w:t>)</w:t>
      </w:r>
    </w:p>
    <w:p w14:paraId="266822C0" w14:textId="6EA6FC18" w:rsidR="004A0010" w:rsidRDefault="00F01D58" w:rsidP="00BC1DF5">
      <w:pPr>
        <w:pStyle w:val="Heading2"/>
        <w:spacing w:before="0"/>
        <w:jc w:val="both"/>
        <w:rPr>
          <w:color w:val="auto"/>
        </w:rPr>
      </w:pPr>
      <w:r w:rsidRPr="00EC6A2E">
        <w:rPr>
          <w:color w:val="auto"/>
        </w:rPr>
        <w:t xml:space="preserve">The </w:t>
      </w:r>
      <w:r w:rsidR="00012886">
        <w:rPr>
          <w:color w:val="auto"/>
        </w:rPr>
        <w:t xml:space="preserve">Deputy </w:t>
      </w:r>
      <w:r w:rsidR="00120842" w:rsidRPr="00EC6A2E">
        <w:rPr>
          <w:color w:val="auto"/>
        </w:rPr>
        <w:t xml:space="preserve">Vice Chancellor </w:t>
      </w:r>
      <w:r w:rsidR="00012886">
        <w:rPr>
          <w:color w:val="auto"/>
        </w:rPr>
        <w:t>introduced the report</w:t>
      </w:r>
      <w:r w:rsidR="00FD2291">
        <w:rPr>
          <w:color w:val="auto"/>
        </w:rPr>
        <w:t xml:space="preserve"> and provided </w:t>
      </w:r>
      <w:r w:rsidR="001A021B">
        <w:rPr>
          <w:color w:val="auto"/>
        </w:rPr>
        <w:t xml:space="preserve">an update on student recruitment numbers versus expectation from all mode, level and domicile groups. </w:t>
      </w:r>
      <w:r w:rsidR="00630870">
        <w:rPr>
          <w:color w:val="auto"/>
        </w:rPr>
        <w:t xml:space="preserve">The </w:t>
      </w:r>
      <w:r w:rsidR="00C74FA2">
        <w:rPr>
          <w:color w:val="auto"/>
        </w:rPr>
        <w:t xml:space="preserve">Board was </w:t>
      </w:r>
      <w:r w:rsidR="00630870">
        <w:rPr>
          <w:color w:val="auto"/>
        </w:rPr>
        <w:t xml:space="preserve">provided </w:t>
      </w:r>
      <w:r w:rsidR="00C74FA2">
        <w:rPr>
          <w:color w:val="auto"/>
        </w:rPr>
        <w:t xml:space="preserve">with </w:t>
      </w:r>
      <w:r w:rsidR="008A3AA1">
        <w:rPr>
          <w:color w:val="auto"/>
        </w:rPr>
        <w:t>headline</w:t>
      </w:r>
      <w:r w:rsidR="00E42440">
        <w:rPr>
          <w:color w:val="auto"/>
        </w:rPr>
        <w:t xml:space="preserve"> information </w:t>
      </w:r>
      <w:r w:rsidR="00354FBC">
        <w:rPr>
          <w:color w:val="auto"/>
        </w:rPr>
        <w:t xml:space="preserve">on the January 2023 international </w:t>
      </w:r>
      <w:r w:rsidR="00D70CA2">
        <w:rPr>
          <w:color w:val="auto"/>
        </w:rPr>
        <w:t xml:space="preserve">student </w:t>
      </w:r>
      <w:r w:rsidR="00354FBC">
        <w:rPr>
          <w:color w:val="auto"/>
        </w:rPr>
        <w:t>intake</w:t>
      </w:r>
      <w:r w:rsidR="00E43EC2">
        <w:rPr>
          <w:color w:val="auto"/>
        </w:rPr>
        <w:t xml:space="preserve"> numbers </w:t>
      </w:r>
      <w:r w:rsidR="00210F52">
        <w:rPr>
          <w:color w:val="auto"/>
        </w:rPr>
        <w:t xml:space="preserve">and </w:t>
      </w:r>
      <w:r w:rsidR="00E7749B">
        <w:rPr>
          <w:color w:val="auto"/>
        </w:rPr>
        <w:t>was i</w:t>
      </w:r>
      <w:r w:rsidR="008A3AA1">
        <w:rPr>
          <w:color w:val="auto"/>
        </w:rPr>
        <w:t xml:space="preserve">nformed </w:t>
      </w:r>
      <w:r w:rsidR="00210F52">
        <w:rPr>
          <w:color w:val="auto"/>
        </w:rPr>
        <w:t xml:space="preserve">how </w:t>
      </w:r>
      <w:r w:rsidR="00D70CA2">
        <w:rPr>
          <w:color w:val="auto"/>
        </w:rPr>
        <w:t>the p</w:t>
      </w:r>
      <w:r w:rsidR="00106195">
        <w:rPr>
          <w:color w:val="auto"/>
        </w:rPr>
        <w:t xml:space="preserve">rocess would be managed with reference to </w:t>
      </w:r>
      <w:r w:rsidR="00C74FA2">
        <w:rPr>
          <w:color w:val="auto"/>
        </w:rPr>
        <w:t xml:space="preserve">visa, accommodation, attendance and welfare. </w:t>
      </w:r>
      <w:r w:rsidR="00E7749B">
        <w:rPr>
          <w:color w:val="auto"/>
        </w:rPr>
        <w:t xml:space="preserve">The Deputy Vice Chancellor </w:t>
      </w:r>
      <w:r w:rsidR="00253D6F">
        <w:rPr>
          <w:color w:val="auto"/>
        </w:rPr>
        <w:t xml:space="preserve">also provided the Board with an update on </w:t>
      </w:r>
      <w:r w:rsidR="00EF74A8">
        <w:rPr>
          <w:color w:val="auto"/>
        </w:rPr>
        <w:t xml:space="preserve">2023 cycle recruitment activity </w:t>
      </w:r>
      <w:r w:rsidR="00353C8F">
        <w:rPr>
          <w:color w:val="auto"/>
        </w:rPr>
        <w:t xml:space="preserve">covering the student intake for September 2023. </w:t>
      </w:r>
      <w:r w:rsidR="00634669">
        <w:rPr>
          <w:color w:val="auto"/>
        </w:rPr>
        <w:t xml:space="preserve">The initial UCAS deadline for student applications was 25 January 2023. </w:t>
      </w:r>
    </w:p>
    <w:p w14:paraId="172211D1" w14:textId="3A67F92D" w:rsidR="00E5062C" w:rsidRPr="00EC6A2E" w:rsidRDefault="00E5062C" w:rsidP="00BC1DF5">
      <w:pPr>
        <w:pStyle w:val="Heading2"/>
        <w:spacing w:before="0"/>
        <w:jc w:val="both"/>
        <w:rPr>
          <w:color w:val="auto"/>
        </w:rPr>
      </w:pPr>
      <w:r>
        <w:rPr>
          <w:color w:val="auto"/>
        </w:rPr>
        <w:t>Board</w:t>
      </w:r>
      <w:r w:rsidR="00634185">
        <w:rPr>
          <w:color w:val="auto"/>
        </w:rPr>
        <w:t xml:space="preserve"> members</w:t>
      </w:r>
      <w:r>
        <w:rPr>
          <w:color w:val="auto"/>
        </w:rPr>
        <w:t xml:space="preserve"> noted the report and had a </w:t>
      </w:r>
      <w:r w:rsidR="0099192E">
        <w:rPr>
          <w:color w:val="auto"/>
        </w:rPr>
        <w:t xml:space="preserve">related </w:t>
      </w:r>
      <w:r>
        <w:rPr>
          <w:color w:val="auto"/>
        </w:rPr>
        <w:t>discussion on recruitment trends and entry tariffs</w:t>
      </w:r>
      <w:r w:rsidR="0099192E">
        <w:rPr>
          <w:color w:val="auto"/>
        </w:rPr>
        <w:t xml:space="preserve">. </w:t>
      </w:r>
    </w:p>
    <w:p w14:paraId="2B4035B3" w14:textId="3061208F" w:rsidR="004A0010" w:rsidRPr="00EC6A2E" w:rsidRDefault="004A0010" w:rsidP="00BC1DF5">
      <w:pPr>
        <w:pStyle w:val="Heading2"/>
        <w:spacing w:before="0"/>
        <w:rPr>
          <w:color w:val="auto"/>
        </w:rPr>
      </w:pPr>
      <w:r w:rsidRPr="00EC6A2E">
        <w:rPr>
          <w:color w:val="auto"/>
        </w:rPr>
        <w:t>The Board Resolved:</w:t>
      </w:r>
    </w:p>
    <w:p w14:paraId="52EB2519" w14:textId="0947E3B8" w:rsidR="00D724BE" w:rsidRDefault="004A0010" w:rsidP="00BC1DF5">
      <w:pPr>
        <w:pStyle w:val="Heading2"/>
        <w:numPr>
          <w:ilvl w:val="0"/>
          <w:numId w:val="9"/>
        </w:numPr>
        <w:spacing w:before="0"/>
        <w:rPr>
          <w:color w:val="auto"/>
        </w:rPr>
      </w:pPr>
      <w:r w:rsidRPr="00EC6A2E">
        <w:rPr>
          <w:color w:val="auto"/>
        </w:rPr>
        <w:t xml:space="preserve">To </w:t>
      </w:r>
      <w:r w:rsidR="0074574A" w:rsidRPr="00EC6A2E">
        <w:rPr>
          <w:color w:val="auto"/>
        </w:rPr>
        <w:t xml:space="preserve">note the </w:t>
      </w:r>
      <w:r w:rsidR="00A46194">
        <w:rPr>
          <w:color w:val="auto"/>
        </w:rPr>
        <w:t>Student Recruitment Update (dated 21 November 2022)</w:t>
      </w:r>
    </w:p>
    <w:p w14:paraId="5E0956EA" w14:textId="77777777" w:rsidR="00BB0D47" w:rsidRPr="00AD596F" w:rsidRDefault="00BB0D47" w:rsidP="002D0A03">
      <w:pPr>
        <w:pStyle w:val="Heading2"/>
        <w:numPr>
          <w:ilvl w:val="0"/>
          <w:numId w:val="0"/>
        </w:numPr>
        <w:spacing w:before="0"/>
        <w:rPr>
          <w:color w:val="auto"/>
        </w:rPr>
      </w:pPr>
    </w:p>
    <w:p w14:paraId="27583CEE" w14:textId="2E3C65C8" w:rsidR="00BB0D47" w:rsidRPr="00EC6A2E" w:rsidRDefault="00EC07CB" w:rsidP="002D0A03">
      <w:pPr>
        <w:pStyle w:val="Heading1"/>
        <w:spacing w:before="0" w:after="120"/>
        <w:ind w:left="567" w:hanging="567"/>
        <w:rPr>
          <w:rStyle w:val="normaltextrun"/>
        </w:rPr>
      </w:pPr>
      <w:r>
        <w:rPr>
          <w:rStyle w:val="normaltextrun"/>
        </w:rPr>
        <w:t xml:space="preserve">Confirmation of HEFCW Quality </w:t>
      </w:r>
      <w:r w:rsidR="004A0B87">
        <w:rPr>
          <w:rStyle w:val="normaltextrun"/>
        </w:rPr>
        <w:t xml:space="preserve">Assurance </w:t>
      </w:r>
      <w:r>
        <w:rPr>
          <w:rStyle w:val="normaltextrun"/>
        </w:rPr>
        <w:t>Statements for 2021</w:t>
      </w:r>
      <w:r w:rsidR="00E47E4F">
        <w:rPr>
          <w:rStyle w:val="normaltextrun"/>
        </w:rPr>
        <w:t>-</w:t>
      </w:r>
      <w:r w:rsidR="004A0B87">
        <w:rPr>
          <w:rStyle w:val="normaltextrun"/>
        </w:rPr>
        <w:t xml:space="preserve">22 </w:t>
      </w:r>
      <w:r w:rsidR="00BB0D47" w:rsidRPr="00EC6A2E">
        <w:rPr>
          <w:rStyle w:val="normaltextrun"/>
        </w:rPr>
        <w:t>(agenda item 1</w:t>
      </w:r>
      <w:r w:rsidR="00E32BF4">
        <w:rPr>
          <w:rStyle w:val="normaltextrun"/>
        </w:rPr>
        <w:t>4</w:t>
      </w:r>
      <w:r w:rsidR="00BB0D47" w:rsidRPr="00EC6A2E">
        <w:rPr>
          <w:rStyle w:val="normaltextrun"/>
        </w:rPr>
        <w:t>)</w:t>
      </w:r>
    </w:p>
    <w:p w14:paraId="7F263BD7" w14:textId="5B43ACC4" w:rsidR="00BB0D47" w:rsidRPr="00EC6A2E" w:rsidRDefault="00BB0D47" w:rsidP="002D0A03">
      <w:pPr>
        <w:pStyle w:val="Heading2"/>
        <w:spacing w:before="0"/>
        <w:jc w:val="both"/>
        <w:rPr>
          <w:color w:val="auto"/>
        </w:rPr>
      </w:pPr>
      <w:r w:rsidRPr="00EC6A2E">
        <w:rPr>
          <w:color w:val="auto"/>
        </w:rPr>
        <w:t xml:space="preserve">The </w:t>
      </w:r>
      <w:r w:rsidR="004A0B87">
        <w:rPr>
          <w:color w:val="auto"/>
        </w:rPr>
        <w:t>Pro</w:t>
      </w:r>
      <w:r w:rsidR="00660F04">
        <w:rPr>
          <w:color w:val="auto"/>
        </w:rPr>
        <w:t xml:space="preserve"> </w:t>
      </w:r>
      <w:r w:rsidR="004A0B87">
        <w:rPr>
          <w:color w:val="auto"/>
        </w:rPr>
        <w:t xml:space="preserve">Vice Chancellor for Student Engagement </w:t>
      </w:r>
      <w:r>
        <w:rPr>
          <w:color w:val="auto"/>
        </w:rPr>
        <w:t>introduced the report.</w:t>
      </w:r>
      <w:r w:rsidR="00014D04">
        <w:rPr>
          <w:color w:val="auto"/>
        </w:rPr>
        <w:t xml:space="preserve"> </w:t>
      </w:r>
      <w:r w:rsidR="00E11AD3">
        <w:rPr>
          <w:color w:val="auto"/>
        </w:rPr>
        <w:t xml:space="preserve">The </w:t>
      </w:r>
      <w:r w:rsidR="003853B9">
        <w:rPr>
          <w:color w:val="auto"/>
        </w:rPr>
        <w:t>University’</w:t>
      </w:r>
      <w:r w:rsidR="00EF00A0">
        <w:rPr>
          <w:color w:val="auto"/>
        </w:rPr>
        <w:t>s Academi</w:t>
      </w:r>
      <w:r w:rsidR="005F08DB">
        <w:rPr>
          <w:color w:val="auto"/>
        </w:rPr>
        <w:t>c Board had approved the Annual Assurance Report for 2021-22 at its meeting held on 7 December 2022.</w:t>
      </w:r>
      <w:r w:rsidR="00E515A4">
        <w:rPr>
          <w:color w:val="auto"/>
        </w:rPr>
        <w:t xml:space="preserve"> I</w:t>
      </w:r>
      <w:r w:rsidR="00324375">
        <w:rPr>
          <w:color w:val="auto"/>
        </w:rPr>
        <w:t xml:space="preserve">t was explained that </w:t>
      </w:r>
      <w:r w:rsidR="00D14381">
        <w:rPr>
          <w:color w:val="auto"/>
        </w:rPr>
        <w:t>as part of</w:t>
      </w:r>
      <w:r w:rsidR="005F08DB">
        <w:rPr>
          <w:color w:val="auto"/>
        </w:rPr>
        <w:t xml:space="preserve"> the assurance process there was a </w:t>
      </w:r>
      <w:r w:rsidR="00D14381">
        <w:rPr>
          <w:color w:val="auto"/>
        </w:rPr>
        <w:t xml:space="preserve">specific </w:t>
      </w:r>
      <w:r w:rsidR="005F08DB">
        <w:rPr>
          <w:color w:val="auto"/>
        </w:rPr>
        <w:t xml:space="preserve">requirement for the Board of Governors to </w:t>
      </w:r>
      <w:r w:rsidR="008C0F3D">
        <w:rPr>
          <w:color w:val="auto"/>
        </w:rPr>
        <w:t xml:space="preserve">separately </w:t>
      </w:r>
      <w:r w:rsidR="001A3834">
        <w:rPr>
          <w:color w:val="auto"/>
        </w:rPr>
        <w:t xml:space="preserve">confirm that </w:t>
      </w:r>
      <w:r w:rsidR="00352208">
        <w:rPr>
          <w:color w:val="auto"/>
        </w:rPr>
        <w:t xml:space="preserve">each of the </w:t>
      </w:r>
      <w:r w:rsidR="001A3834">
        <w:rPr>
          <w:color w:val="auto"/>
        </w:rPr>
        <w:t xml:space="preserve">six </w:t>
      </w:r>
      <w:r w:rsidR="00324375">
        <w:rPr>
          <w:color w:val="auto"/>
        </w:rPr>
        <w:t xml:space="preserve">HEFCW Assurance Statements had been met </w:t>
      </w:r>
      <w:r w:rsidR="00866CFE">
        <w:rPr>
          <w:color w:val="auto"/>
        </w:rPr>
        <w:t xml:space="preserve">by the University </w:t>
      </w:r>
      <w:r w:rsidR="00324375">
        <w:rPr>
          <w:color w:val="auto"/>
        </w:rPr>
        <w:t xml:space="preserve">for </w:t>
      </w:r>
      <w:r w:rsidR="00866CFE">
        <w:rPr>
          <w:color w:val="auto"/>
        </w:rPr>
        <w:t>2021-22</w:t>
      </w:r>
      <w:r w:rsidR="00697A4C">
        <w:rPr>
          <w:color w:val="auto"/>
        </w:rPr>
        <w:t xml:space="preserve">. </w:t>
      </w:r>
    </w:p>
    <w:p w14:paraId="78D2AEF3" w14:textId="77777777" w:rsidR="00BB0D47" w:rsidRPr="00EC6A2E" w:rsidRDefault="00BB0D47" w:rsidP="002D0A03">
      <w:pPr>
        <w:pStyle w:val="Heading2"/>
        <w:spacing w:before="0"/>
        <w:jc w:val="both"/>
        <w:rPr>
          <w:color w:val="auto"/>
        </w:rPr>
      </w:pPr>
      <w:r w:rsidRPr="00EC6A2E">
        <w:rPr>
          <w:color w:val="auto"/>
        </w:rPr>
        <w:t>The Board Resolved:</w:t>
      </w:r>
    </w:p>
    <w:p w14:paraId="458E8641" w14:textId="1DD5BE0B" w:rsidR="00BB0D47" w:rsidRDefault="00BB0D47" w:rsidP="002D0A03">
      <w:pPr>
        <w:pStyle w:val="Heading2"/>
        <w:numPr>
          <w:ilvl w:val="0"/>
          <w:numId w:val="18"/>
        </w:numPr>
        <w:spacing w:before="0"/>
        <w:jc w:val="both"/>
        <w:rPr>
          <w:color w:val="auto"/>
        </w:rPr>
      </w:pPr>
      <w:r w:rsidRPr="00EC6A2E">
        <w:rPr>
          <w:color w:val="auto"/>
        </w:rPr>
        <w:t xml:space="preserve">To </w:t>
      </w:r>
      <w:r w:rsidR="00354493">
        <w:rPr>
          <w:color w:val="auto"/>
        </w:rPr>
        <w:t>note th</w:t>
      </w:r>
      <w:r w:rsidR="007456E7">
        <w:rPr>
          <w:color w:val="auto"/>
        </w:rPr>
        <w:t xml:space="preserve">at the University’s Academic Board had approved the </w:t>
      </w:r>
      <w:r w:rsidR="00354493">
        <w:rPr>
          <w:color w:val="auto"/>
        </w:rPr>
        <w:t>Annual Assurance Report for 20</w:t>
      </w:r>
      <w:r w:rsidR="00E063F4">
        <w:rPr>
          <w:color w:val="auto"/>
        </w:rPr>
        <w:t>21-</w:t>
      </w:r>
      <w:r w:rsidR="00354493">
        <w:rPr>
          <w:color w:val="auto"/>
        </w:rPr>
        <w:t>22</w:t>
      </w:r>
      <w:r w:rsidR="000C31E7">
        <w:rPr>
          <w:color w:val="auto"/>
        </w:rPr>
        <w:t xml:space="preserve"> at its meeting </w:t>
      </w:r>
      <w:r w:rsidR="00E063F4">
        <w:rPr>
          <w:color w:val="auto"/>
        </w:rPr>
        <w:t>held on 7 December 2022</w:t>
      </w:r>
      <w:r w:rsidR="00EF00A0">
        <w:rPr>
          <w:color w:val="auto"/>
        </w:rPr>
        <w:t xml:space="preserve"> </w:t>
      </w:r>
    </w:p>
    <w:p w14:paraId="6E3768D3" w14:textId="407550C1" w:rsidR="00F71FFF" w:rsidRPr="00352208" w:rsidRDefault="00F71FFF" w:rsidP="002D0A03">
      <w:pPr>
        <w:pStyle w:val="Heading2"/>
        <w:numPr>
          <w:ilvl w:val="0"/>
          <w:numId w:val="18"/>
        </w:numPr>
        <w:spacing w:before="0"/>
        <w:jc w:val="both"/>
        <w:rPr>
          <w:color w:val="auto"/>
        </w:rPr>
      </w:pPr>
      <w:r>
        <w:rPr>
          <w:color w:val="auto"/>
        </w:rPr>
        <w:t xml:space="preserve">To confirm that </w:t>
      </w:r>
      <w:r w:rsidR="00352208">
        <w:rPr>
          <w:color w:val="auto"/>
        </w:rPr>
        <w:t xml:space="preserve">each of the </w:t>
      </w:r>
      <w:r>
        <w:rPr>
          <w:color w:val="auto"/>
        </w:rPr>
        <w:t>six HEFCW Assurance Statements ha</w:t>
      </w:r>
      <w:r w:rsidR="00B065BE">
        <w:rPr>
          <w:color w:val="auto"/>
        </w:rPr>
        <w:t>d</w:t>
      </w:r>
      <w:r>
        <w:rPr>
          <w:color w:val="auto"/>
        </w:rPr>
        <w:t xml:space="preserve"> been met by the University</w:t>
      </w:r>
      <w:r w:rsidR="00352208">
        <w:rPr>
          <w:color w:val="auto"/>
        </w:rPr>
        <w:t xml:space="preserve"> for 2021-22</w:t>
      </w:r>
      <w:r>
        <w:rPr>
          <w:color w:val="auto"/>
        </w:rPr>
        <w:t>.</w:t>
      </w:r>
    </w:p>
    <w:p w14:paraId="04DDDF12" w14:textId="77F7F0EE" w:rsidR="004A70CA" w:rsidRPr="002D0A03" w:rsidRDefault="00D2736B" w:rsidP="002D0A03">
      <w:pPr>
        <w:pStyle w:val="Heading2"/>
        <w:numPr>
          <w:ilvl w:val="0"/>
          <w:numId w:val="18"/>
        </w:numPr>
        <w:spacing w:before="0"/>
        <w:jc w:val="both"/>
        <w:rPr>
          <w:color w:val="auto"/>
        </w:rPr>
      </w:pPr>
      <w:r>
        <w:rPr>
          <w:color w:val="auto"/>
        </w:rPr>
        <w:t>To note that Strategic Planning and Performance Committee had considered a</w:t>
      </w:r>
      <w:r w:rsidR="00E063F4">
        <w:rPr>
          <w:color w:val="auto"/>
        </w:rPr>
        <w:t xml:space="preserve"> progress update on the Annual Assurance Report </w:t>
      </w:r>
      <w:r w:rsidR="008F3D64">
        <w:rPr>
          <w:color w:val="auto"/>
        </w:rPr>
        <w:t xml:space="preserve">for 2021-22 </w:t>
      </w:r>
      <w:r w:rsidR="00234FD7">
        <w:rPr>
          <w:color w:val="auto"/>
        </w:rPr>
        <w:t xml:space="preserve">in further detail </w:t>
      </w:r>
      <w:r w:rsidR="008F3D64">
        <w:rPr>
          <w:color w:val="auto"/>
        </w:rPr>
        <w:t xml:space="preserve">at is meeting </w:t>
      </w:r>
      <w:r w:rsidR="00246E46">
        <w:rPr>
          <w:color w:val="auto"/>
        </w:rPr>
        <w:t>held on 30 November 2022.</w:t>
      </w:r>
    </w:p>
    <w:p w14:paraId="0294487D" w14:textId="49BDF689" w:rsidR="00DA0E63" w:rsidRPr="00EC6A2E" w:rsidRDefault="00E32BF4" w:rsidP="002D0A03">
      <w:pPr>
        <w:pStyle w:val="Heading1"/>
        <w:spacing w:before="0" w:after="120"/>
        <w:ind w:left="567" w:hanging="567"/>
        <w:rPr>
          <w:rStyle w:val="normaltextrun"/>
        </w:rPr>
      </w:pPr>
      <w:r>
        <w:rPr>
          <w:rStyle w:val="normaltextrun"/>
        </w:rPr>
        <w:lastRenderedPageBreak/>
        <w:t>University Risk R</w:t>
      </w:r>
      <w:r w:rsidR="00D80960">
        <w:rPr>
          <w:rStyle w:val="normaltextrun"/>
        </w:rPr>
        <w:t xml:space="preserve">egister </w:t>
      </w:r>
      <w:r w:rsidR="00DA0E63" w:rsidRPr="00EC6A2E">
        <w:rPr>
          <w:rStyle w:val="normaltextrun"/>
        </w:rPr>
        <w:t>(agenda item 1</w:t>
      </w:r>
      <w:r>
        <w:rPr>
          <w:rStyle w:val="normaltextrun"/>
        </w:rPr>
        <w:t>5</w:t>
      </w:r>
      <w:r w:rsidR="00DA0E63" w:rsidRPr="00EC6A2E">
        <w:rPr>
          <w:rStyle w:val="normaltextrun"/>
        </w:rPr>
        <w:t>)</w:t>
      </w:r>
    </w:p>
    <w:p w14:paraId="771C3C0A" w14:textId="57BE204D" w:rsidR="00D71018" w:rsidRDefault="00DA0E63" w:rsidP="002D0A03">
      <w:pPr>
        <w:pStyle w:val="Heading2"/>
        <w:spacing w:before="0"/>
        <w:jc w:val="both"/>
        <w:rPr>
          <w:color w:val="auto"/>
        </w:rPr>
      </w:pPr>
      <w:r w:rsidRPr="00EC6A2E">
        <w:rPr>
          <w:color w:val="auto"/>
        </w:rPr>
        <w:t xml:space="preserve">The </w:t>
      </w:r>
      <w:r w:rsidR="009E1E50">
        <w:rPr>
          <w:color w:val="auto"/>
        </w:rPr>
        <w:t>Head of Strategy, Planning and Performance introduced the report</w:t>
      </w:r>
      <w:r w:rsidR="00586110">
        <w:rPr>
          <w:color w:val="auto"/>
        </w:rPr>
        <w:t xml:space="preserve"> and advised that since the previous report had been considered by Board in July 2022 </w:t>
      </w:r>
      <w:r w:rsidR="00B942F2">
        <w:rPr>
          <w:color w:val="auto"/>
        </w:rPr>
        <w:t>that three new risks had been added to the University’s Risk Register. These were: (</w:t>
      </w:r>
      <w:proofErr w:type="spellStart"/>
      <w:r w:rsidR="00B942F2">
        <w:rPr>
          <w:color w:val="auto"/>
        </w:rPr>
        <w:t>i</w:t>
      </w:r>
      <w:proofErr w:type="spellEnd"/>
      <w:r w:rsidR="00B942F2">
        <w:rPr>
          <w:color w:val="auto"/>
        </w:rPr>
        <w:t xml:space="preserve">) Cost of living pressures – taking </w:t>
      </w:r>
      <w:r w:rsidR="00F53AA0">
        <w:rPr>
          <w:color w:val="auto"/>
        </w:rPr>
        <w:t>into</w:t>
      </w:r>
      <w:r w:rsidR="00B942F2">
        <w:rPr>
          <w:color w:val="auto"/>
        </w:rPr>
        <w:t xml:space="preserve"> account student, staff and </w:t>
      </w:r>
      <w:r w:rsidR="00B01579">
        <w:rPr>
          <w:color w:val="auto"/>
        </w:rPr>
        <w:t xml:space="preserve">institutional pressures; (ii) UKVI international </w:t>
      </w:r>
      <w:r w:rsidR="00CF3877">
        <w:rPr>
          <w:color w:val="auto"/>
        </w:rPr>
        <w:t xml:space="preserve">student licences risks; and (iii) Student accommodation issues. </w:t>
      </w:r>
    </w:p>
    <w:p w14:paraId="1138362F" w14:textId="31D2DF15" w:rsidR="00D71018" w:rsidRPr="006607E5" w:rsidRDefault="00FA405B" w:rsidP="002D0A03">
      <w:pPr>
        <w:pStyle w:val="Heading2"/>
        <w:spacing w:before="0"/>
        <w:jc w:val="both"/>
        <w:rPr>
          <w:color w:val="auto"/>
        </w:rPr>
      </w:pPr>
      <w:r>
        <w:rPr>
          <w:color w:val="auto"/>
        </w:rPr>
        <w:t xml:space="preserve">The Head of Strategy, Planning and Performance also highlighted </w:t>
      </w:r>
      <w:r w:rsidR="00735C69">
        <w:rPr>
          <w:color w:val="auto"/>
        </w:rPr>
        <w:t xml:space="preserve">the </w:t>
      </w:r>
      <w:r w:rsidR="001804EB">
        <w:rPr>
          <w:color w:val="auto"/>
        </w:rPr>
        <w:t xml:space="preserve">four </w:t>
      </w:r>
      <w:r w:rsidR="00735C69">
        <w:rPr>
          <w:color w:val="auto"/>
        </w:rPr>
        <w:t>specifi</w:t>
      </w:r>
      <w:r w:rsidR="005D2A0E">
        <w:rPr>
          <w:color w:val="auto"/>
        </w:rPr>
        <w:t>ed</w:t>
      </w:r>
      <w:r w:rsidR="00735C69">
        <w:rPr>
          <w:color w:val="auto"/>
        </w:rPr>
        <w:t xml:space="preserve"> ‘</w:t>
      </w:r>
      <w:r w:rsidR="00123A9F">
        <w:rPr>
          <w:color w:val="auto"/>
        </w:rPr>
        <w:t>High Risks</w:t>
      </w:r>
      <w:r w:rsidR="00735C69">
        <w:rPr>
          <w:color w:val="auto"/>
        </w:rPr>
        <w:t>’ listed in the register</w:t>
      </w:r>
      <w:r w:rsidR="00B30039">
        <w:rPr>
          <w:color w:val="auto"/>
        </w:rPr>
        <w:t>. These were (</w:t>
      </w:r>
      <w:proofErr w:type="spellStart"/>
      <w:r w:rsidR="00B30039">
        <w:rPr>
          <w:color w:val="auto"/>
        </w:rPr>
        <w:t>i</w:t>
      </w:r>
      <w:proofErr w:type="spellEnd"/>
      <w:r w:rsidR="00B30039">
        <w:rPr>
          <w:color w:val="auto"/>
        </w:rPr>
        <w:t xml:space="preserve">) UKVI international student licence; (ii) Student </w:t>
      </w:r>
      <w:r w:rsidR="00743F88">
        <w:rPr>
          <w:color w:val="auto"/>
        </w:rPr>
        <w:t xml:space="preserve">accommodation issues; (iii) IT security; and (iv) </w:t>
      </w:r>
      <w:r w:rsidR="005D2A0E">
        <w:rPr>
          <w:color w:val="auto"/>
        </w:rPr>
        <w:t>Student retention. T</w:t>
      </w:r>
      <w:r w:rsidR="005027C5">
        <w:rPr>
          <w:color w:val="auto"/>
        </w:rPr>
        <w:t xml:space="preserve">he Board noted </w:t>
      </w:r>
      <w:r w:rsidR="001168EA">
        <w:rPr>
          <w:color w:val="auto"/>
        </w:rPr>
        <w:t xml:space="preserve">the </w:t>
      </w:r>
      <w:r w:rsidR="00465229">
        <w:rPr>
          <w:color w:val="auto"/>
        </w:rPr>
        <w:t xml:space="preserve">relevant </w:t>
      </w:r>
      <w:r w:rsidR="001168EA">
        <w:rPr>
          <w:color w:val="auto"/>
        </w:rPr>
        <w:t>issues under consideration and the mitigating a</w:t>
      </w:r>
      <w:r w:rsidR="00D41A76">
        <w:rPr>
          <w:color w:val="auto"/>
        </w:rPr>
        <w:t>ctions being considered and/or</w:t>
      </w:r>
      <w:r w:rsidR="00DB5982">
        <w:rPr>
          <w:color w:val="auto"/>
        </w:rPr>
        <w:t xml:space="preserve"> taken forward. </w:t>
      </w:r>
    </w:p>
    <w:p w14:paraId="0107FE2B" w14:textId="070447EB" w:rsidR="00D71018" w:rsidRPr="007E1076" w:rsidRDefault="006607E5" w:rsidP="002D0A03">
      <w:pPr>
        <w:pStyle w:val="Heading2"/>
        <w:spacing w:before="0"/>
        <w:jc w:val="both"/>
      </w:pPr>
      <w:r>
        <w:t xml:space="preserve">Board members </w:t>
      </w:r>
      <w:r w:rsidR="00D73C21">
        <w:t xml:space="preserve">noted that the </w:t>
      </w:r>
      <w:r w:rsidR="009C1F3A">
        <w:t>risk relating to the University</w:t>
      </w:r>
      <w:r w:rsidR="00415AB9">
        <w:t>’s Welsh medium provision had moved to Amber</w:t>
      </w:r>
      <w:r w:rsidR="001B7581">
        <w:t xml:space="preserve"> in the </w:t>
      </w:r>
      <w:r w:rsidR="007E1076">
        <w:t xml:space="preserve">University’s </w:t>
      </w:r>
      <w:r w:rsidR="001B7581">
        <w:t>Risk Register</w:t>
      </w:r>
      <w:r w:rsidR="00415AB9">
        <w:t xml:space="preserve">. </w:t>
      </w:r>
      <w:r w:rsidR="00DC5D47">
        <w:t xml:space="preserve">Board members were </w:t>
      </w:r>
      <w:r w:rsidR="003E32CC">
        <w:t>sati</w:t>
      </w:r>
      <w:r w:rsidR="00127826">
        <w:t>sfi</w:t>
      </w:r>
      <w:r w:rsidR="00DC5D47">
        <w:t xml:space="preserve">ed that progress was being made and that the mitigating actions </w:t>
      </w:r>
      <w:r w:rsidR="007E1076">
        <w:t xml:space="preserve">in place were having a positive effect. </w:t>
      </w:r>
      <w:r w:rsidR="00415AB9">
        <w:t xml:space="preserve"> </w:t>
      </w:r>
    </w:p>
    <w:p w14:paraId="5A06372B" w14:textId="097FA5CA" w:rsidR="00DA0E63" w:rsidRPr="00EC6A2E" w:rsidRDefault="00DA0E63" w:rsidP="002D0A03">
      <w:pPr>
        <w:pStyle w:val="Heading2"/>
        <w:spacing w:before="0"/>
        <w:jc w:val="both"/>
        <w:rPr>
          <w:color w:val="auto"/>
        </w:rPr>
      </w:pPr>
      <w:r w:rsidRPr="00EC6A2E">
        <w:rPr>
          <w:color w:val="auto"/>
        </w:rPr>
        <w:t>The Board Resolved:</w:t>
      </w:r>
    </w:p>
    <w:p w14:paraId="3B7F5A9E" w14:textId="54E54E3D" w:rsidR="00DA0E63" w:rsidRDefault="00DA0E63" w:rsidP="002D0A03">
      <w:pPr>
        <w:pStyle w:val="Heading2"/>
        <w:numPr>
          <w:ilvl w:val="0"/>
          <w:numId w:val="19"/>
        </w:numPr>
        <w:spacing w:before="0"/>
        <w:jc w:val="both"/>
        <w:rPr>
          <w:color w:val="auto"/>
        </w:rPr>
      </w:pPr>
      <w:r w:rsidRPr="00EC6A2E">
        <w:rPr>
          <w:color w:val="auto"/>
        </w:rPr>
        <w:t xml:space="preserve">To </w:t>
      </w:r>
      <w:r w:rsidR="00D80960">
        <w:rPr>
          <w:color w:val="auto"/>
        </w:rPr>
        <w:t xml:space="preserve">approve the University Risk Register </w:t>
      </w:r>
      <w:r>
        <w:rPr>
          <w:color w:val="auto"/>
        </w:rPr>
        <w:t>(dated 2</w:t>
      </w:r>
      <w:r w:rsidR="006B4824">
        <w:rPr>
          <w:color w:val="auto"/>
        </w:rPr>
        <w:t>3</w:t>
      </w:r>
      <w:r>
        <w:rPr>
          <w:color w:val="auto"/>
        </w:rPr>
        <w:t xml:space="preserve"> November 2022)</w:t>
      </w:r>
      <w:r w:rsidR="00661B02">
        <w:rPr>
          <w:color w:val="auto"/>
        </w:rPr>
        <w:t>.</w:t>
      </w:r>
    </w:p>
    <w:p w14:paraId="7BF74F33" w14:textId="44AB6360" w:rsidR="00661B02" w:rsidRDefault="00661B02" w:rsidP="002D0A03">
      <w:pPr>
        <w:pStyle w:val="Heading2"/>
        <w:numPr>
          <w:ilvl w:val="0"/>
          <w:numId w:val="19"/>
        </w:numPr>
        <w:spacing w:before="0"/>
        <w:jc w:val="both"/>
        <w:rPr>
          <w:color w:val="auto"/>
        </w:rPr>
      </w:pPr>
      <w:r>
        <w:rPr>
          <w:color w:val="auto"/>
        </w:rPr>
        <w:t xml:space="preserve">To note that the Audit Committee had considered the University Risk Register in detail at its meeting held </w:t>
      </w:r>
      <w:r w:rsidR="00FD4946">
        <w:rPr>
          <w:color w:val="auto"/>
        </w:rPr>
        <w:t xml:space="preserve">on 28 November 2022 and had endorsed it for approval by Board. </w:t>
      </w:r>
    </w:p>
    <w:p w14:paraId="5DC7D13C" w14:textId="77777777" w:rsidR="00A24979" w:rsidRPr="00AD596F" w:rsidRDefault="00A24979" w:rsidP="00BC1DF5">
      <w:pPr>
        <w:pStyle w:val="Heading2"/>
        <w:numPr>
          <w:ilvl w:val="0"/>
          <w:numId w:val="0"/>
        </w:numPr>
        <w:spacing w:before="0"/>
        <w:rPr>
          <w:color w:val="auto"/>
        </w:rPr>
      </w:pPr>
    </w:p>
    <w:p w14:paraId="55B2CB9A" w14:textId="5F0DBB00" w:rsidR="00A24979" w:rsidRPr="00EC6A2E" w:rsidRDefault="00B44C89" w:rsidP="00BC1DF5">
      <w:pPr>
        <w:pStyle w:val="Heading1"/>
        <w:spacing w:before="0" w:after="120"/>
        <w:ind w:left="567" w:hanging="567"/>
        <w:rPr>
          <w:rStyle w:val="normaltextrun"/>
        </w:rPr>
      </w:pPr>
      <w:r>
        <w:rPr>
          <w:rStyle w:val="normaltextrun"/>
        </w:rPr>
        <w:t>Prevent Duty Compliance</w:t>
      </w:r>
      <w:r w:rsidR="00A24979">
        <w:rPr>
          <w:rStyle w:val="normaltextrun"/>
        </w:rPr>
        <w:t xml:space="preserve"> </w:t>
      </w:r>
      <w:r w:rsidR="00A24979" w:rsidRPr="00EC6A2E">
        <w:rPr>
          <w:rStyle w:val="normaltextrun"/>
        </w:rPr>
        <w:t>(agenda item 1</w:t>
      </w:r>
      <w:r w:rsidR="007B38A9">
        <w:rPr>
          <w:rStyle w:val="normaltextrun"/>
        </w:rPr>
        <w:t>6</w:t>
      </w:r>
      <w:r w:rsidR="00A24979" w:rsidRPr="00EC6A2E">
        <w:rPr>
          <w:rStyle w:val="normaltextrun"/>
        </w:rPr>
        <w:t>)</w:t>
      </w:r>
    </w:p>
    <w:p w14:paraId="14AD65C3" w14:textId="3EDBB403" w:rsidR="00C91E5F" w:rsidRDefault="00A24979" w:rsidP="00BC1DF5">
      <w:pPr>
        <w:pStyle w:val="Heading2"/>
        <w:spacing w:before="0"/>
        <w:jc w:val="both"/>
        <w:rPr>
          <w:color w:val="auto"/>
        </w:rPr>
      </w:pPr>
      <w:r w:rsidRPr="00EC6A2E">
        <w:rPr>
          <w:color w:val="auto"/>
        </w:rPr>
        <w:t>The</w:t>
      </w:r>
      <w:r w:rsidR="009E1E50">
        <w:rPr>
          <w:color w:val="auto"/>
        </w:rPr>
        <w:t xml:space="preserve"> Pro Vice Chancellor for Student Engagement introduced the report</w:t>
      </w:r>
      <w:r w:rsidR="001F6A91">
        <w:rPr>
          <w:color w:val="auto"/>
        </w:rPr>
        <w:t xml:space="preserve"> that had been prepared by the Head of Compliance in their </w:t>
      </w:r>
      <w:r w:rsidR="00CA6C31">
        <w:rPr>
          <w:color w:val="auto"/>
        </w:rPr>
        <w:t xml:space="preserve">role as </w:t>
      </w:r>
      <w:r w:rsidR="00043E7D">
        <w:rPr>
          <w:color w:val="auto"/>
        </w:rPr>
        <w:t xml:space="preserve">the University’s </w:t>
      </w:r>
      <w:r w:rsidR="00CA6C31">
        <w:rPr>
          <w:color w:val="auto"/>
        </w:rPr>
        <w:t xml:space="preserve">Prevent Co-ordinator. </w:t>
      </w:r>
      <w:r w:rsidR="000D7437">
        <w:rPr>
          <w:color w:val="auto"/>
        </w:rPr>
        <w:t>The report was comprised of two documents</w:t>
      </w:r>
      <w:r w:rsidR="002A7F00">
        <w:rPr>
          <w:color w:val="auto"/>
        </w:rPr>
        <w:t xml:space="preserve">, the Annual Report on Prevent Duty Compliance for 2021-22 and the </w:t>
      </w:r>
      <w:r w:rsidR="00E42F0F">
        <w:rPr>
          <w:color w:val="auto"/>
        </w:rPr>
        <w:t>Prevent Risk Assessment for 2022-23. The Annual Report</w:t>
      </w:r>
      <w:r w:rsidR="00333802">
        <w:rPr>
          <w:color w:val="auto"/>
        </w:rPr>
        <w:t xml:space="preserve"> </w:t>
      </w:r>
      <w:r w:rsidR="002B2852">
        <w:rPr>
          <w:color w:val="auto"/>
        </w:rPr>
        <w:t xml:space="preserve">highlighted that overall Prevent risks remained low at the University </w:t>
      </w:r>
      <w:r w:rsidR="00333802">
        <w:rPr>
          <w:color w:val="auto"/>
        </w:rPr>
        <w:t xml:space="preserve">with no Prevent referrals </w:t>
      </w:r>
      <w:r w:rsidR="00B44C89">
        <w:rPr>
          <w:color w:val="auto"/>
        </w:rPr>
        <w:t xml:space="preserve">during 2021-22 and no issues experienced </w:t>
      </w:r>
      <w:r w:rsidR="00070F8B">
        <w:rPr>
          <w:color w:val="auto"/>
        </w:rPr>
        <w:t>in relation to external speakers or events. The</w:t>
      </w:r>
      <w:r w:rsidR="000D67FE">
        <w:rPr>
          <w:color w:val="auto"/>
        </w:rPr>
        <w:t xml:space="preserve"> Annual Report also </w:t>
      </w:r>
      <w:r w:rsidR="00722CF9">
        <w:rPr>
          <w:color w:val="auto"/>
        </w:rPr>
        <w:t xml:space="preserve">confirmed that over 1500 </w:t>
      </w:r>
      <w:r w:rsidR="007B17D0">
        <w:rPr>
          <w:color w:val="auto"/>
        </w:rPr>
        <w:t xml:space="preserve">Prevent training sessions had been undertaken during 2021-22. This was a </w:t>
      </w:r>
      <w:r w:rsidR="00043E7D">
        <w:rPr>
          <w:color w:val="auto"/>
        </w:rPr>
        <w:t>six-fold</w:t>
      </w:r>
      <w:r w:rsidR="007B17D0">
        <w:rPr>
          <w:color w:val="auto"/>
        </w:rPr>
        <w:t xml:space="preserve"> increase on the previous year. </w:t>
      </w:r>
    </w:p>
    <w:p w14:paraId="4739C6DC" w14:textId="3773950C" w:rsidR="00A24979" w:rsidRDefault="00F00786" w:rsidP="00BC1DF5">
      <w:pPr>
        <w:pStyle w:val="Heading2"/>
        <w:spacing w:before="0"/>
        <w:jc w:val="both"/>
        <w:rPr>
          <w:color w:val="auto"/>
        </w:rPr>
      </w:pPr>
      <w:r>
        <w:rPr>
          <w:color w:val="auto"/>
        </w:rPr>
        <w:t xml:space="preserve">The </w:t>
      </w:r>
      <w:r w:rsidR="00C91E5F">
        <w:rPr>
          <w:color w:val="auto"/>
        </w:rPr>
        <w:t xml:space="preserve">Pro Vice Chancellor </w:t>
      </w:r>
      <w:r w:rsidR="002C662D">
        <w:rPr>
          <w:color w:val="auto"/>
        </w:rPr>
        <w:t xml:space="preserve">advised that all universities were required </w:t>
      </w:r>
      <w:r w:rsidR="00621C5B">
        <w:rPr>
          <w:color w:val="auto"/>
        </w:rPr>
        <w:t xml:space="preserve">by statutory guidance </w:t>
      </w:r>
      <w:r w:rsidR="003330BC">
        <w:rPr>
          <w:color w:val="auto"/>
        </w:rPr>
        <w:t xml:space="preserve">to have a Prevent Risk Assessment and Action Plan </w:t>
      </w:r>
      <w:r w:rsidR="0063096A">
        <w:rPr>
          <w:color w:val="auto"/>
        </w:rPr>
        <w:t xml:space="preserve">that reflected the Counter Terrorism Local Profile (CTLP) and institutional population. </w:t>
      </w:r>
      <w:r w:rsidR="00F15E0F">
        <w:rPr>
          <w:color w:val="auto"/>
        </w:rPr>
        <w:t xml:space="preserve">It was confirmed that the University’s </w:t>
      </w:r>
      <w:r w:rsidR="00BC1147">
        <w:rPr>
          <w:color w:val="auto"/>
        </w:rPr>
        <w:t>Prevent Duty Co-ordination Group had reviewed these document</w:t>
      </w:r>
      <w:r w:rsidR="001271E7">
        <w:rPr>
          <w:color w:val="auto"/>
        </w:rPr>
        <w:t>s in September 2022</w:t>
      </w:r>
      <w:r w:rsidR="0075037D">
        <w:rPr>
          <w:color w:val="auto"/>
        </w:rPr>
        <w:t>.</w:t>
      </w:r>
      <w:r w:rsidR="00640993">
        <w:rPr>
          <w:color w:val="auto"/>
        </w:rPr>
        <w:t xml:space="preserve"> </w:t>
      </w:r>
      <w:r w:rsidR="00936442">
        <w:rPr>
          <w:color w:val="auto"/>
        </w:rPr>
        <w:t xml:space="preserve">Board members had a discussion on </w:t>
      </w:r>
      <w:r w:rsidR="00A44B3F">
        <w:rPr>
          <w:color w:val="auto"/>
        </w:rPr>
        <w:t>some of the risks identified in the documentation.</w:t>
      </w:r>
    </w:p>
    <w:p w14:paraId="71C6C565" w14:textId="6EF05255" w:rsidR="00C961A5" w:rsidRPr="00EC6A2E" w:rsidRDefault="00C961A5" w:rsidP="00BC1DF5">
      <w:pPr>
        <w:pStyle w:val="Heading2"/>
        <w:spacing w:before="0"/>
        <w:jc w:val="both"/>
        <w:rPr>
          <w:color w:val="auto"/>
        </w:rPr>
      </w:pPr>
      <w:r>
        <w:rPr>
          <w:color w:val="auto"/>
        </w:rPr>
        <w:t xml:space="preserve">The Pro Vice Chancellor informed the Board that the UK Government </w:t>
      </w:r>
      <w:r w:rsidR="006A2133">
        <w:rPr>
          <w:color w:val="auto"/>
        </w:rPr>
        <w:t>would in all likelihood see</w:t>
      </w:r>
      <w:r w:rsidR="00FC6816">
        <w:rPr>
          <w:color w:val="auto"/>
        </w:rPr>
        <w:t xml:space="preserve">k to make changes to the statutory guidance </w:t>
      </w:r>
      <w:r w:rsidR="007F0F06">
        <w:rPr>
          <w:color w:val="auto"/>
        </w:rPr>
        <w:t xml:space="preserve">in response </w:t>
      </w:r>
      <w:r w:rsidR="00AB1B17">
        <w:rPr>
          <w:color w:val="auto"/>
        </w:rPr>
        <w:t xml:space="preserve">to </w:t>
      </w:r>
      <w:r w:rsidR="00785D71">
        <w:rPr>
          <w:color w:val="auto"/>
        </w:rPr>
        <w:t xml:space="preserve">the Independent Review of Prevent by </w:t>
      </w:r>
      <w:r w:rsidR="00CD2C62">
        <w:rPr>
          <w:color w:val="auto"/>
        </w:rPr>
        <w:t xml:space="preserve">Sir </w:t>
      </w:r>
      <w:r w:rsidR="00785D71">
        <w:rPr>
          <w:color w:val="auto"/>
        </w:rPr>
        <w:t xml:space="preserve">William </w:t>
      </w:r>
      <w:proofErr w:type="spellStart"/>
      <w:r w:rsidR="00785D71">
        <w:rPr>
          <w:color w:val="auto"/>
        </w:rPr>
        <w:t>Shawcross</w:t>
      </w:r>
      <w:proofErr w:type="spellEnd"/>
      <w:r w:rsidR="00E653B1">
        <w:rPr>
          <w:color w:val="auto"/>
        </w:rPr>
        <w:t>.</w:t>
      </w:r>
      <w:r w:rsidR="001D097B">
        <w:rPr>
          <w:color w:val="auto"/>
        </w:rPr>
        <w:t xml:space="preserve"> The Board would be advised of changes </w:t>
      </w:r>
      <w:r w:rsidR="00643823">
        <w:rPr>
          <w:color w:val="auto"/>
        </w:rPr>
        <w:t xml:space="preserve">in due course. </w:t>
      </w:r>
    </w:p>
    <w:p w14:paraId="0E8EBFB0" w14:textId="77777777" w:rsidR="00A24979" w:rsidRPr="00EC6A2E" w:rsidRDefault="00A24979" w:rsidP="0094320A">
      <w:pPr>
        <w:pStyle w:val="Heading2"/>
        <w:spacing w:before="0"/>
        <w:jc w:val="both"/>
        <w:rPr>
          <w:color w:val="auto"/>
        </w:rPr>
      </w:pPr>
      <w:r w:rsidRPr="00EC6A2E">
        <w:rPr>
          <w:color w:val="auto"/>
        </w:rPr>
        <w:lastRenderedPageBreak/>
        <w:t>The Board Resolved:</w:t>
      </w:r>
    </w:p>
    <w:p w14:paraId="75B20A36" w14:textId="2149D6C0" w:rsidR="002940C7" w:rsidRDefault="00A24979" w:rsidP="0094320A">
      <w:pPr>
        <w:pStyle w:val="Heading2"/>
        <w:numPr>
          <w:ilvl w:val="0"/>
          <w:numId w:val="21"/>
        </w:numPr>
        <w:spacing w:before="0"/>
        <w:jc w:val="both"/>
      </w:pPr>
      <w:r w:rsidRPr="002940C7">
        <w:t xml:space="preserve">To </w:t>
      </w:r>
      <w:r w:rsidR="001E0D8A" w:rsidRPr="002940C7">
        <w:t>approv</w:t>
      </w:r>
      <w:r w:rsidR="002940C7" w:rsidRPr="002940C7">
        <w:t xml:space="preserve">e the </w:t>
      </w:r>
      <w:r w:rsidR="003C3540">
        <w:t xml:space="preserve">Annual </w:t>
      </w:r>
      <w:r w:rsidR="00AA7ACB">
        <w:t xml:space="preserve">Report Duty Compliance for 2021-22 and the Prevent Risk Assessment for 2022-23 for </w:t>
      </w:r>
      <w:r w:rsidR="00C74C0F">
        <w:t xml:space="preserve">signature by the Chair and </w:t>
      </w:r>
      <w:r w:rsidR="00AA7ACB">
        <w:t xml:space="preserve">submission to HEFCW. </w:t>
      </w:r>
    </w:p>
    <w:p w14:paraId="2AD60BCB" w14:textId="77777777" w:rsidR="002940C7" w:rsidRPr="002940C7" w:rsidRDefault="002940C7" w:rsidP="00BC1DF5">
      <w:pPr>
        <w:pStyle w:val="Heading2"/>
        <w:numPr>
          <w:ilvl w:val="0"/>
          <w:numId w:val="0"/>
        </w:numPr>
        <w:spacing w:before="0"/>
        <w:ind w:left="576" w:hanging="576"/>
        <w:rPr>
          <w:color w:val="auto"/>
        </w:rPr>
      </w:pPr>
    </w:p>
    <w:p w14:paraId="5BAEE361" w14:textId="3CEDEF99" w:rsidR="004B5EA8" w:rsidRPr="003D2294" w:rsidRDefault="00F21B9D" w:rsidP="00BC1DF5">
      <w:pPr>
        <w:pStyle w:val="Heading1"/>
        <w:spacing w:before="0" w:after="120"/>
        <w:ind w:left="567" w:hanging="567"/>
      </w:pPr>
      <w:r w:rsidRPr="003D2294">
        <w:rPr>
          <w:rStyle w:val="normaltextrun"/>
          <w:rFonts w:cs="Arial"/>
          <w:szCs w:val="24"/>
        </w:rPr>
        <w:t>A</w:t>
      </w:r>
      <w:r w:rsidR="00275FBC" w:rsidRPr="003D2294">
        <w:rPr>
          <w:rStyle w:val="normaltextrun"/>
          <w:rFonts w:cs="Arial"/>
          <w:szCs w:val="24"/>
        </w:rPr>
        <w:t xml:space="preserve">ny </w:t>
      </w:r>
      <w:r w:rsidRPr="003D2294">
        <w:rPr>
          <w:rStyle w:val="normaltextrun"/>
          <w:rFonts w:cs="Arial"/>
          <w:szCs w:val="24"/>
        </w:rPr>
        <w:t>O</w:t>
      </w:r>
      <w:r w:rsidR="00275FBC" w:rsidRPr="003D2294">
        <w:rPr>
          <w:rStyle w:val="normaltextrun"/>
          <w:rFonts w:cs="Arial"/>
          <w:szCs w:val="24"/>
        </w:rPr>
        <w:t xml:space="preserve">ther </w:t>
      </w:r>
      <w:r w:rsidRPr="003D2294">
        <w:rPr>
          <w:rStyle w:val="normaltextrun"/>
          <w:rFonts w:cs="Arial"/>
          <w:szCs w:val="24"/>
        </w:rPr>
        <w:t>B</w:t>
      </w:r>
      <w:r w:rsidR="00275FBC" w:rsidRPr="003D2294">
        <w:rPr>
          <w:rStyle w:val="normaltextrun"/>
          <w:rFonts w:cs="Arial"/>
          <w:szCs w:val="24"/>
        </w:rPr>
        <w:t>usiness</w:t>
      </w:r>
    </w:p>
    <w:p w14:paraId="44246CE7" w14:textId="73C4A061" w:rsidR="008F66A6" w:rsidRPr="009E1E50" w:rsidRDefault="005729F1" w:rsidP="00BC1DF5">
      <w:pPr>
        <w:pStyle w:val="Heading2"/>
        <w:spacing w:before="0"/>
        <w:jc w:val="both"/>
        <w:rPr>
          <w:color w:val="auto"/>
        </w:rPr>
      </w:pPr>
      <w:r>
        <w:rPr>
          <w:color w:val="auto"/>
        </w:rPr>
        <w:t xml:space="preserve">There was no other business. </w:t>
      </w:r>
    </w:p>
    <w:p w14:paraId="664284B7" w14:textId="3B171FD2" w:rsidR="00881E2C" w:rsidRDefault="00881E2C" w:rsidP="00BC1DF5">
      <w:pPr>
        <w:rPr>
          <w:rFonts w:eastAsiaTheme="majorEastAsia" w:cstheme="majorBidi"/>
          <w:sz w:val="28"/>
          <w:szCs w:val="28"/>
        </w:rPr>
      </w:pPr>
    </w:p>
    <w:p w14:paraId="1277A9C6" w14:textId="421622D1" w:rsidR="003A134E" w:rsidRPr="00101D04" w:rsidRDefault="003A134E" w:rsidP="00BC1DF5">
      <w:pPr>
        <w:pStyle w:val="Heading2"/>
        <w:numPr>
          <w:ilvl w:val="0"/>
          <w:numId w:val="0"/>
        </w:numPr>
        <w:spacing w:before="0"/>
        <w:rPr>
          <w:color w:val="auto"/>
          <w:sz w:val="28"/>
          <w:szCs w:val="28"/>
        </w:rPr>
      </w:pPr>
      <w:r w:rsidRPr="00101D04">
        <w:rPr>
          <w:color w:val="auto"/>
          <w:sz w:val="28"/>
          <w:szCs w:val="28"/>
        </w:rPr>
        <w:t xml:space="preserve">Part </w:t>
      </w:r>
      <w:r w:rsidR="00993748" w:rsidRPr="00101D04">
        <w:rPr>
          <w:color w:val="auto"/>
          <w:sz w:val="28"/>
          <w:szCs w:val="28"/>
        </w:rPr>
        <w:t>B: Items for Noting</w:t>
      </w:r>
    </w:p>
    <w:p w14:paraId="49B96970" w14:textId="77777777" w:rsidR="00AA794A" w:rsidRPr="00101D04" w:rsidRDefault="00AA794A" w:rsidP="00B16A94">
      <w:pPr>
        <w:pStyle w:val="Heading2"/>
        <w:numPr>
          <w:ilvl w:val="0"/>
          <w:numId w:val="0"/>
        </w:numPr>
        <w:spacing w:before="120"/>
        <w:rPr>
          <w:color w:val="auto"/>
          <w:sz w:val="28"/>
          <w:szCs w:val="28"/>
        </w:rPr>
      </w:pPr>
    </w:p>
    <w:p w14:paraId="3083D54F" w14:textId="774170AF" w:rsidR="00790C60" w:rsidRPr="00101D04" w:rsidRDefault="003F15F7" w:rsidP="00790C60">
      <w:pPr>
        <w:pStyle w:val="Heading1"/>
        <w:spacing w:before="120" w:after="120"/>
        <w:ind w:left="567" w:hanging="567"/>
        <w:jc w:val="both"/>
      </w:pPr>
      <w:r w:rsidRPr="00101D04">
        <w:t>Campus 2030 Programm</w:t>
      </w:r>
      <w:r w:rsidR="00B24475" w:rsidRPr="00101D04">
        <w:t>e Board Summary Report (</w:t>
      </w:r>
      <w:r w:rsidR="005B056C" w:rsidRPr="00101D04">
        <w:t>1</w:t>
      </w:r>
      <w:r w:rsidR="00B24475" w:rsidRPr="00101D04">
        <w:t xml:space="preserve">1 </w:t>
      </w:r>
      <w:r w:rsidR="005B056C" w:rsidRPr="00101D04">
        <w:t xml:space="preserve">October </w:t>
      </w:r>
      <w:r w:rsidR="00B24475" w:rsidRPr="00101D04">
        <w:t>and 8 N</w:t>
      </w:r>
      <w:r w:rsidR="00F835BC" w:rsidRPr="00101D04">
        <w:t xml:space="preserve">ovember 2022) </w:t>
      </w:r>
      <w:r w:rsidR="00790C60" w:rsidRPr="00101D04">
        <w:t>(agenda item 1</w:t>
      </w:r>
      <w:r w:rsidR="00F835BC" w:rsidRPr="00101D04">
        <w:t>8</w:t>
      </w:r>
      <w:r w:rsidR="00790C60" w:rsidRPr="00101D04">
        <w:t>)</w:t>
      </w:r>
    </w:p>
    <w:p w14:paraId="37B2C35B" w14:textId="5461D712" w:rsidR="00F835BC" w:rsidRPr="00101D04" w:rsidRDefault="00F835BC" w:rsidP="00F835BC">
      <w:pPr>
        <w:pStyle w:val="Heading2"/>
        <w:rPr>
          <w:color w:val="auto"/>
        </w:rPr>
      </w:pPr>
      <w:r w:rsidRPr="00101D04">
        <w:rPr>
          <w:color w:val="auto"/>
        </w:rPr>
        <w:t>The Board Resolved:</w:t>
      </w:r>
    </w:p>
    <w:p w14:paraId="4884B23E" w14:textId="17865C87" w:rsidR="00EB5269" w:rsidRPr="00101D04" w:rsidRDefault="00B63E16" w:rsidP="00EB5269">
      <w:pPr>
        <w:pStyle w:val="Heading2"/>
        <w:numPr>
          <w:ilvl w:val="0"/>
          <w:numId w:val="22"/>
        </w:numPr>
        <w:rPr>
          <w:color w:val="auto"/>
        </w:rPr>
      </w:pPr>
      <w:r w:rsidRPr="00101D04">
        <w:rPr>
          <w:color w:val="auto"/>
        </w:rPr>
        <w:t>To note the Summary Report</w:t>
      </w:r>
      <w:r w:rsidR="00BE6651" w:rsidRPr="00101D04">
        <w:rPr>
          <w:color w:val="auto"/>
        </w:rPr>
        <w:t>.</w:t>
      </w:r>
      <w:r w:rsidRPr="00101D04">
        <w:rPr>
          <w:color w:val="auto"/>
        </w:rPr>
        <w:t xml:space="preserve"> </w:t>
      </w:r>
    </w:p>
    <w:p w14:paraId="1F30F03C" w14:textId="1E76F349" w:rsidR="00790C60" w:rsidRPr="00101D04" w:rsidRDefault="00790C60" w:rsidP="0010641A">
      <w:pPr>
        <w:spacing w:before="120" w:after="120"/>
        <w:ind w:left="567"/>
        <w:jc w:val="both"/>
        <w:outlineLvl w:val="1"/>
        <w:rPr>
          <w:color w:val="auto"/>
        </w:rPr>
      </w:pPr>
    </w:p>
    <w:p w14:paraId="5F71E8CB" w14:textId="6DF352A4" w:rsidR="00812DEB" w:rsidRPr="00101D04" w:rsidRDefault="00812DEB" w:rsidP="00B16A94">
      <w:pPr>
        <w:pStyle w:val="Heading1"/>
        <w:spacing w:before="120" w:after="120"/>
        <w:ind w:left="567" w:hanging="567"/>
        <w:jc w:val="both"/>
      </w:pPr>
      <w:r w:rsidRPr="00101D04">
        <w:t>Remuneration Committee Summary Report (19 October and 28 November 2022)</w:t>
      </w:r>
      <w:r w:rsidR="00353070" w:rsidRPr="00101D04">
        <w:t xml:space="preserve"> (agenda item 19)</w:t>
      </w:r>
    </w:p>
    <w:p w14:paraId="2AB65338" w14:textId="0636E135" w:rsidR="009A1FC7" w:rsidRPr="00101D04" w:rsidRDefault="009A1FC7" w:rsidP="009A1FC7">
      <w:pPr>
        <w:pStyle w:val="Heading2"/>
        <w:rPr>
          <w:color w:val="auto"/>
        </w:rPr>
      </w:pPr>
      <w:r w:rsidRPr="00101D04">
        <w:rPr>
          <w:color w:val="auto"/>
        </w:rPr>
        <w:t>The Board Resolved:</w:t>
      </w:r>
    </w:p>
    <w:p w14:paraId="18A02641" w14:textId="519EB2B4" w:rsidR="00290F03" w:rsidRPr="00101D04" w:rsidRDefault="00BE6651" w:rsidP="00290F03">
      <w:pPr>
        <w:pStyle w:val="Heading2"/>
        <w:numPr>
          <w:ilvl w:val="0"/>
          <w:numId w:val="23"/>
        </w:numPr>
        <w:rPr>
          <w:color w:val="auto"/>
        </w:rPr>
      </w:pPr>
      <w:r w:rsidRPr="00101D04">
        <w:rPr>
          <w:color w:val="auto"/>
        </w:rPr>
        <w:t>To note the Summary Report</w:t>
      </w:r>
      <w:r w:rsidR="003755AC" w:rsidRPr="00101D04">
        <w:rPr>
          <w:color w:val="auto"/>
        </w:rPr>
        <w:t xml:space="preserve"> </w:t>
      </w:r>
      <w:r w:rsidR="00805B4C" w:rsidRPr="00101D04">
        <w:rPr>
          <w:color w:val="auto"/>
        </w:rPr>
        <w:t>of the Remuneration Committee meetings held on 19 October and 28 November 2022.</w:t>
      </w:r>
    </w:p>
    <w:p w14:paraId="34E4DF2C" w14:textId="7CB3ED68" w:rsidR="00780969" w:rsidRPr="00101D04" w:rsidRDefault="00290F03" w:rsidP="00290F03">
      <w:pPr>
        <w:pStyle w:val="Heading2"/>
        <w:numPr>
          <w:ilvl w:val="0"/>
          <w:numId w:val="23"/>
        </w:numPr>
        <w:rPr>
          <w:color w:val="auto"/>
        </w:rPr>
      </w:pPr>
      <w:r w:rsidRPr="00101D04">
        <w:rPr>
          <w:color w:val="auto"/>
        </w:rPr>
        <w:t>To note t</w:t>
      </w:r>
      <w:r w:rsidR="00CC4D3F" w:rsidRPr="00101D04">
        <w:rPr>
          <w:color w:val="auto"/>
        </w:rPr>
        <w:t xml:space="preserve">he </w:t>
      </w:r>
      <w:r w:rsidR="00AC46EC" w:rsidRPr="00101D04">
        <w:rPr>
          <w:color w:val="auto"/>
        </w:rPr>
        <w:t xml:space="preserve">University’s </w:t>
      </w:r>
      <w:r w:rsidR="00CC4D3F" w:rsidRPr="00101D04">
        <w:rPr>
          <w:color w:val="auto"/>
        </w:rPr>
        <w:t>Annual Pay Report for 2021-22</w:t>
      </w:r>
      <w:r w:rsidR="00135D1E" w:rsidRPr="00101D04">
        <w:rPr>
          <w:color w:val="auto"/>
        </w:rPr>
        <w:t xml:space="preserve"> for submission to HEFCW and </w:t>
      </w:r>
      <w:r w:rsidR="00AC46EC" w:rsidRPr="00101D04">
        <w:rPr>
          <w:color w:val="auto"/>
        </w:rPr>
        <w:t>publication on the University’s website.</w:t>
      </w:r>
    </w:p>
    <w:p w14:paraId="7BC46A67" w14:textId="6BEC95C2" w:rsidR="00290F03" w:rsidRPr="00101D04" w:rsidRDefault="00290F03" w:rsidP="00290F03">
      <w:pPr>
        <w:pStyle w:val="Heading2"/>
        <w:numPr>
          <w:ilvl w:val="0"/>
          <w:numId w:val="23"/>
        </w:numPr>
        <w:rPr>
          <w:color w:val="auto"/>
        </w:rPr>
      </w:pPr>
      <w:r w:rsidRPr="00101D04">
        <w:rPr>
          <w:color w:val="auto"/>
        </w:rPr>
        <w:t>To note t</w:t>
      </w:r>
      <w:r w:rsidR="00CC4D3F" w:rsidRPr="00101D04">
        <w:rPr>
          <w:color w:val="auto"/>
        </w:rPr>
        <w:t xml:space="preserve">he </w:t>
      </w:r>
      <w:r w:rsidR="007B69A0" w:rsidRPr="00101D04">
        <w:rPr>
          <w:color w:val="auto"/>
        </w:rPr>
        <w:t xml:space="preserve">University’s </w:t>
      </w:r>
      <w:r w:rsidR="00CC4D3F" w:rsidRPr="00101D04">
        <w:rPr>
          <w:color w:val="auto"/>
        </w:rPr>
        <w:t>Annual Pay Policy Statement</w:t>
      </w:r>
      <w:r w:rsidR="00223530" w:rsidRPr="00101D04">
        <w:rPr>
          <w:color w:val="auto"/>
        </w:rPr>
        <w:t xml:space="preserve"> for 2021-22</w:t>
      </w:r>
      <w:r w:rsidR="005A4829" w:rsidRPr="00101D04">
        <w:rPr>
          <w:color w:val="auto"/>
        </w:rPr>
        <w:t xml:space="preserve"> for publication on the University’s website.</w:t>
      </w:r>
      <w:r w:rsidR="00223530" w:rsidRPr="00101D04">
        <w:rPr>
          <w:color w:val="auto"/>
        </w:rPr>
        <w:t xml:space="preserve"> </w:t>
      </w:r>
    </w:p>
    <w:p w14:paraId="78CBF56F" w14:textId="105A9598" w:rsidR="00CC4D3F" w:rsidRPr="00101D04" w:rsidRDefault="00290F03" w:rsidP="00290F03">
      <w:pPr>
        <w:pStyle w:val="Heading2"/>
        <w:numPr>
          <w:ilvl w:val="0"/>
          <w:numId w:val="23"/>
        </w:numPr>
        <w:rPr>
          <w:color w:val="auto"/>
        </w:rPr>
      </w:pPr>
      <w:r w:rsidRPr="00101D04">
        <w:rPr>
          <w:color w:val="auto"/>
        </w:rPr>
        <w:t>To note t</w:t>
      </w:r>
      <w:r w:rsidR="00C07B78" w:rsidRPr="00101D04">
        <w:rPr>
          <w:color w:val="auto"/>
        </w:rPr>
        <w:t xml:space="preserve">he </w:t>
      </w:r>
      <w:r w:rsidR="007B69A0" w:rsidRPr="00101D04">
        <w:rPr>
          <w:color w:val="auto"/>
        </w:rPr>
        <w:t xml:space="preserve">University’s </w:t>
      </w:r>
      <w:r w:rsidR="00C07B78" w:rsidRPr="00101D04">
        <w:rPr>
          <w:color w:val="auto"/>
        </w:rPr>
        <w:t>Senior Staff Remuneration Policy Framework for 2022-23</w:t>
      </w:r>
      <w:r w:rsidR="007B69A0" w:rsidRPr="00101D04">
        <w:rPr>
          <w:color w:val="auto"/>
        </w:rPr>
        <w:t xml:space="preserve"> for publication on the University’s website.</w:t>
      </w:r>
    </w:p>
    <w:p w14:paraId="7E29988B" w14:textId="77777777" w:rsidR="00881E2C" w:rsidRPr="00101D04" w:rsidRDefault="00881E2C" w:rsidP="00881E2C">
      <w:pPr>
        <w:pStyle w:val="Heading2"/>
        <w:numPr>
          <w:ilvl w:val="0"/>
          <w:numId w:val="0"/>
        </w:numPr>
        <w:ind w:left="936"/>
        <w:rPr>
          <w:color w:val="auto"/>
        </w:rPr>
      </w:pPr>
    </w:p>
    <w:p w14:paraId="3B4F0CC8" w14:textId="2E5DD6EE" w:rsidR="00353070" w:rsidRPr="00101D04" w:rsidRDefault="00353070" w:rsidP="00B16A94">
      <w:pPr>
        <w:pStyle w:val="Heading1"/>
        <w:spacing w:before="120" w:after="120"/>
        <w:ind w:left="567" w:hanging="567"/>
        <w:jc w:val="both"/>
      </w:pPr>
      <w:r w:rsidRPr="00101D04">
        <w:t xml:space="preserve">Resources Committee </w:t>
      </w:r>
      <w:r w:rsidR="007703A4" w:rsidRPr="00101D04">
        <w:t>Summary Report (23 November 2022) and Annual Report for 2021-22 (agenda item 20)</w:t>
      </w:r>
    </w:p>
    <w:p w14:paraId="610B3C28" w14:textId="46A1B6AA" w:rsidR="009A1FC7" w:rsidRPr="00101D04" w:rsidRDefault="009A1FC7" w:rsidP="009A1FC7">
      <w:pPr>
        <w:pStyle w:val="Heading2"/>
        <w:rPr>
          <w:color w:val="auto"/>
        </w:rPr>
      </w:pPr>
      <w:r w:rsidRPr="00101D04">
        <w:rPr>
          <w:color w:val="auto"/>
        </w:rPr>
        <w:t>The Board Resolved:</w:t>
      </w:r>
    </w:p>
    <w:p w14:paraId="44E95F8A" w14:textId="5F16BBE6" w:rsidR="00C07B78" w:rsidRPr="00101D04" w:rsidRDefault="00CD16CE" w:rsidP="00CD16CE">
      <w:pPr>
        <w:pStyle w:val="Heading2"/>
        <w:numPr>
          <w:ilvl w:val="0"/>
          <w:numId w:val="24"/>
        </w:numPr>
        <w:rPr>
          <w:color w:val="auto"/>
        </w:rPr>
      </w:pPr>
      <w:r w:rsidRPr="00101D04">
        <w:rPr>
          <w:color w:val="auto"/>
        </w:rPr>
        <w:t xml:space="preserve">To note the </w:t>
      </w:r>
      <w:r w:rsidR="005A4829" w:rsidRPr="00101D04">
        <w:rPr>
          <w:color w:val="auto"/>
        </w:rPr>
        <w:t>Summary Report</w:t>
      </w:r>
      <w:r w:rsidR="00263B0A" w:rsidRPr="00101D04">
        <w:rPr>
          <w:color w:val="auto"/>
        </w:rPr>
        <w:t xml:space="preserve"> of the Resources Committee meeting held on 23 November 2022</w:t>
      </w:r>
      <w:r w:rsidR="005A4829" w:rsidRPr="00101D04">
        <w:rPr>
          <w:color w:val="auto"/>
        </w:rPr>
        <w:t>.</w:t>
      </w:r>
    </w:p>
    <w:p w14:paraId="28B2D63A" w14:textId="607BA0D7" w:rsidR="00881E2C" w:rsidRPr="00AA3120" w:rsidRDefault="00263B0A" w:rsidP="00AA3120">
      <w:pPr>
        <w:pStyle w:val="Heading2"/>
        <w:numPr>
          <w:ilvl w:val="0"/>
          <w:numId w:val="24"/>
        </w:numPr>
        <w:rPr>
          <w:color w:val="auto"/>
        </w:rPr>
      </w:pPr>
      <w:r w:rsidRPr="00101D04">
        <w:rPr>
          <w:color w:val="auto"/>
        </w:rPr>
        <w:t xml:space="preserve">To </w:t>
      </w:r>
      <w:r w:rsidR="00EE226E" w:rsidRPr="00101D04">
        <w:rPr>
          <w:color w:val="auto"/>
        </w:rPr>
        <w:t>approve the Resources Committee Annual Report 2021-22 for publication on the University’s website.</w:t>
      </w:r>
    </w:p>
    <w:p w14:paraId="60696321" w14:textId="298E8D8F" w:rsidR="00CF255B" w:rsidRPr="00101D04" w:rsidRDefault="00A805F2" w:rsidP="00CF255B">
      <w:pPr>
        <w:pStyle w:val="Heading1"/>
        <w:spacing w:before="120" w:after="120"/>
        <w:ind w:left="567" w:hanging="567"/>
        <w:jc w:val="both"/>
      </w:pPr>
      <w:r w:rsidRPr="00101D04">
        <w:lastRenderedPageBreak/>
        <w:t>Audit Committee Summary Report</w:t>
      </w:r>
      <w:r w:rsidR="00B36FE8" w:rsidRPr="00101D04">
        <w:t xml:space="preserve"> (2</w:t>
      </w:r>
      <w:r w:rsidR="00F275ED" w:rsidRPr="00101D04">
        <w:t xml:space="preserve">8 November </w:t>
      </w:r>
      <w:r w:rsidR="00B36FE8" w:rsidRPr="00101D04">
        <w:t xml:space="preserve">2022) </w:t>
      </w:r>
      <w:r w:rsidR="00511CE1" w:rsidRPr="00101D04">
        <w:t xml:space="preserve">and Annual Report for 2021-22 </w:t>
      </w:r>
      <w:r w:rsidR="00B36FE8" w:rsidRPr="00101D04">
        <w:t>(</w:t>
      </w:r>
      <w:r w:rsidR="00CF255B" w:rsidRPr="00101D04">
        <w:t>agenda item 21)</w:t>
      </w:r>
    </w:p>
    <w:p w14:paraId="5CD965BD" w14:textId="1723B59F" w:rsidR="009A1FC7" w:rsidRPr="00101D04" w:rsidRDefault="009A1FC7" w:rsidP="009A1FC7">
      <w:pPr>
        <w:pStyle w:val="Heading2"/>
        <w:rPr>
          <w:color w:val="auto"/>
        </w:rPr>
      </w:pPr>
      <w:r w:rsidRPr="00101D04">
        <w:rPr>
          <w:color w:val="auto"/>
        </w:rPr>
        <w:t>The Board Resolved:</w:t>
      </w:r>
    </w:p>
    <w:p w14:paraId="4FFB4C95" w14:textId="6C23AAF3" w:rsidR="00B579B3" w:rsidRPr="00101D04" w:rsidRDefault="00B579B3" w:rsidP="00B579B3">
      <w:pPr>
        <w:pStyle w:val="Heading2"/>
        <w:numPr>
          <w:ilvl w:val="0"/>
          <w:numId w:val="25"/>
        </w:numPr>
        <w:rPr>
          <w:color w:val="auto"/>
        </w:rPr>
      </w:pPr>
      <w:r w:rsidRPr="00101D04">
        <w:rPr>
          <w:color w:val="auto"/>
        </w:rPr>
        <w:t xml:space="preserve">To note </w:t>
      </w:r>
      <w:r w:rsidR="00CF122E" w:rsidRPr="00101D04">
        <w:rPr>
          <w:color w:val="auto"/>
        </w:rPr>
        <w:t>the Summary Rep</w:t>
      </w:r>
      <w:r w:rsidR="005938CB" w:rsidRPr="00101D04">
        <w:rPr>
          <w:color w:val="auto"/>
        </w:rPr>
        <w:t>ort of the Audit Committee meeting held on 28 November 2022.</w:t>
      </w:r>
    </w:p>
    <w:p w14:paraId="2F620CDD" w14:textId="27498C14" w:rsidR="005938CB" w:rsidRDefault="005938CB" w:rsidP="00B579B3">
      <w:pPr>
        <w:pStyle w:val="Heading2"/>
        <w:numPr>
          <w:ilvl w:val="0"/>
          <w:numId w:val="25"/>
        </w:numPr>
        <w:rPr>
          <w:color w:val="auto"/>
        </w:rPr>
      </w:pPr>
      <w:r w:rsidRPr="00101D04">
        <w:rPr>
          <w:color w:val="auto"/>
        </w:rPr>
        <w:t xml:space="preserve">To approve the Audit Committee Annual Report for 2021-22 for publication on the University’s website. </w:t>
      </w:r>
    </w:p>
    <w:p w14:paraId="4B8FA0B9" w14:textId="77777777" w:rsidR="005826DD" w:rsidRPr="00101D04" w:rsidRDefault="005826DD" w:rsidP="005826DD">
      <w:pPr>
        <w:pStyle w:val="Heading2"/>
        <w:numPr>
          <w:ilvl w:val="0"/>
          <w:numId w:val="0"/>
        </w:numPr>
        <w:ind w:left="936"/>
        <w:rPr>
          <w:color w:val="auto"/>
        </w:rPr>
      </w:pPr>
    </w:p>
    <w:p w14:paraId="31B24F42" w14:textId="4910065F" w:rsidR="006957CC" w:rsidRPr="00101D04" w:rsidRDefault="00D270AB" w:rsidP="00CF255B">
      <w:pPr>
        <w:pStyle w:val="Heading1"/>
        <w:spacing w:before="120" w:after="120"/>
        <w:ind w:left="567" w:hanging="567"/>
        <w:jc w:val="both"/>
      </w:pPr>
      <w:r w:rsidRPr="00101D04">
        <w:t>Strategic Planning and Performance Committee Summary Report (30 November 2022) (</w:t>
      </w:r>
      <w:r w:rsidR="00B36FE8" w:rsidRPr="00101D04">
        <w:t xml:space="preserve">agenda </w:t>
      </w:r>
      <w:r w:rsidR="00536237" w:rsidRPr="00101D04">
        <w:t>item 30)</w:t>
      </w:r>
    </w:p>
    <w:p w14:paraId="06D134FF" w14:textId="48C1C10D" w:rsidR="00536237" w:rsidRPr="00101D04" w:rsidRDefault="00536237" w:rsidP="00536237">
      <w:pPr>
        <w:pStyle w:val="Heading2"/>
        <w:rPr>
          <w:color w:val="auto"/>
        </w:rPr>
      </w:pPr>
      <w:r w:rsidRPr="00101D04">
        <w:rPr>
          <w:color w:val="auto"/>
        </w:rPr>
        <w:t>The Board Resolved:</w:t>
      </w:r>
    </w:p>
    <w:p w14:paraId="4C17F327" w14:textId="6FD12D8F" w:rsidR="005938CB" w:rsidRPr="00101D04" w:rsidRDefault="009955BF" w:rsidP="009955BF">
      <w:pPr>
        <w:pStyle w:val="Heading2"/>
        <w:numPr>
          <w:ilvl w:val="0"/>
          <w:numId w:val="26"/>
        </w:numPr>
        <w:rPr>
          <w:color w:val="auto"/>
        </w:rPr>
      </w:pPr>
      <w:r w:rsidRPr="00101D04">
        <w:rPr>
          <w:color w:val="auto"/>
        </w:rPr>
        <w:t>To note the Summary Report of the Strategic Planning and Performance Committee meeting held on 30</w:t>
      </w:r>
      <w:r w:rsidR="004E1218" w:rsidRPr="00101D04">
        <w:rPr>
          <w:color w:val="auto"/>
        </w:rPr>
        <w:t xml:space="preserve"> November 2022.</w:t>
      </w:r>
    </w:p>
    <w:p w14:paraId="46CDB385" w14:textId="77777777" w:rsidR="00881E2C" w:rsidRPr="00101D04" w:rsidRDefault="00881E2C" w:rsidP="00881E2C">
      <w:pPr>
        <w:pStyle w:val="Heading2"/>
        <w:numPr>
          <w:ilvl w:val="0"/>
          <w:numId w:val="0"/>
        </w:numPr>
        <w:ind w:left="936"/>
        <w:rPr>
          <w:color w:val="auto"/>
        </w:rPr>
      </w:pPr>
    </w:p>
    <w:p w14:paraId="27936865" w14:textId="5B685EE7" w:rsidR="00CF255B" w:rsidRPr="00101D04" w:rsidRDefault="006957CC" w:rsidP="00CF255B">
      <w:pPr>
        <w:pStyle w:val="Heading1"/>
        <w:spacing w:before="120" w:after="120"/>
        <w:ind w:left="567" w:hanging="567"/>
        <w:jc w:val="both"/>
      </w:pPr>
      <w:r w:rsidRPr="00101D04">
        <w:t xml:space="preserve">Board of Governors Work Programme 2022-23 (agenda </w:t>
      </w:r>
      <w:r w:rsidR="00B36FE8" w:rsidRPr="00101D04">
        <w:t xml:space="preserve">item </w:t>
      </w:r>
      <w:r w:rsidR="00F275ED" w:rsidRPr="00101D04">
        <w:t>2</w:t>
      </w:r>
      <w:r w:rsidR="009A1FC7" w:rsidRPr="00101D04">
        <w:t>3</w:t>
      </w:r>
      <w:r w:rsidR="00B36FE8" w:rsidRPr="00101D04">
        <w:t>)</w:t>
      </w:r>
    </w:p>
    <w:p w14:paraId="4E0DB223" w14:textId="20EDBCE4" w:rsidR="00536237" w:rsidRPr="00101D04" w:rsidRDefault="00536237" w:rsidP="00536237">
      <w:pPr>
        <w:pStyle w:val="Heading2"/>
        <w:rPr>
          <w:color w:val="auto"/>
        </w:rPr>
      </w:pPr>
      <w:r w:rsidRPr="00101D04">
        <w:rPr>
          <w:color w:val="auto"/>
        </w:rPr>
        <w:t xml:space="preserve">The Board Resolved: </w:t>
      </w:r>
    </w:p>
    <w:p w14:paraId="17309085" w14:textId="01447A5E" w:rsidR="00511CE1" w:rsidRPr="00052FE8" w:rsidRDefault="004E1218" w:rsidP="00052FE8">
      <w:pPr>
        <w:pStyle w:val="Heading2"/>
        <w:numPr>
          <w:ilvl w:val="0"/>
          <w:numId w:val="27"/>
        </w:numPr>
        <w:rPr>
          <w:color w:val="auto"/>
        </w:rPr>
      </w:pPr>
      <w:r w:rsidRPr="00101D04">
        <w:rPr>
          <w:color w:val="auto"/>
        </w:rPr>
        <w:t xml:space="preserve">To note the updated Board of Governors Work Programme for 2022-23. </w:t>
      </w:r>
    </w:p>
    <w:p w14:paraId="6E099158" w14:textId="77777777" w:rsidR="000060BC" w:rsidRPr="00101D04" w:rsidRDefault="000060BC" w:rsidP="00AA794A">
      <w:pPr>
        <w:spacing w:before="120" w:after="120"/>
        <w:jc w:val="both"/>
        <w:rPr>
          <w:color w:val="auto"/>
        </w:rPr>
      </w:pPr>
    </w:p>
    <w:p w14:paraId="68869318" w14:textId="1DC43FB5" w:rsidR="00D05D81" w:rsidRPr="00101D04" w:rsidRDefault="008F66A6" w:rsidP="005826DD">
      <w:pPr>
        <w:spacing w:before="120" w:after="120"/>
        <w:jc w:val="both"/>
        <w:rPr>
          <w:color w:val="auto"/>
        </w:rPr>
      </w:pPr>
      <w:r w:rsidRPr="00101D04">
        <w:rPr>
          <w:color w:val="auto"/>
        </w:rPr>
        <w:t>(</w:t>
      </w:r>
      <w:r w:rsidR="004E1218" w:rsidRPr="00101D04">
        <w:rPr>
          <w:color w:val="auto"/>
        </w:rPr>
        <w:t xml:space="preserve">Open </w:t>
      </w:r>
      <w:r w:rsidR="00C71048" w:rsidRPr="00101D04">
        <w:rPr>
          <w:color w:val="auto"/>
        </w:rPr>
        <w:t xml:space="preserve">Meeting </w:t>
      </w:r>
      <w:r w:rsidRPr="00101D04">
        <w:rPr>
          <w:color w:val="auto"/>
        </w:rPr>
        <w:t>concluded</w:t>
      </w:r>
      <w:r w:rsidR="00C71048" w:rsidRPr="00101D04">
        <w:rPr>
          <w:color w:val="auto"/>
        </w:rPr>
        <w:t xml:space="preserve">: </w:t>
      </w:r>
      <w:r w:rsidR="00052FE8">
        <w:rPr>
          <w:color w:val="auto"/>
        </w:rPr>
        <w:t>6:20</w:t>
      </w:r>
      <w:r w:rsidR="008856B4" w:rsidRPr="00101D04">
        <w:rPr>
          <w:color w:val="auto"/>
        </w:rPr>
        <w:t>pm</w:t>
      </w:r>
      <w:r w:rsidRPr="00101D04">
        <w:rPr>
          <w:color w:val="auto"/>
        </w:rPr>
        <w:t>)</w:t>
      </w:r>
    </w:p>
    <w:p w14:paraId="5D9E4852" w14:textId="77777777" w:rsidR="008F66A6" w:rsidRPr="00101D04" w:rsidRDefault="008F66A6" w:rsidP="00AA794A">
      <w:pPr>
        <w:spacing w:before="120" w:after="120"/>
        <w:jc w:val="both"/>
        <w:rPr>
          <w:b/>
          <w:bCs/>
          <w:color w:val="auto"/>
        </w:rPr>
      </w:pPr>
    </w:p>
    <w:p w14:paraId="4316EE18" w14:textId="77777777" w:rsidR="0096117B" w:rsidRDefault="00A805F2" w:rsidP="0096117B">
      <w:pPr>
        <w:spacing w:before="120" w:after="120"/>
        <w:rPr>
          <w:b/>
          <w:bCs/>
          <w:color w:val="auto"/>
        </w:rPr>
      </w:pPr>
      <w:r w:rsidRPr="00101D04">
        <w:rPr>
          <w:b/>
          <w:bCs/>
          <w:color w:val="auto"/>
        </w:rPr>
        <w:t>John Taylor</w:t>
      </w:r>
      <w:r w:rsidR="009B3CF7" w:rsidRPr="00101D04">
        <w:rPr>
          <w:b/>
          <w:bCs/>
          <w:color w:val="auto"/>
        </w:rPr>
        <w:br/>
      </w:r>
      <w:r w:rsidR="004629FB" w:rsidRPr="00101D04">
        <w:rPr>
          <w:b/>
          <w:bCs/>
          <w:color w:val="auto"/>
        </w:rPr>
        <w:t xml:space="preserve">Chair of </w:t>
      </w:r>
      <w:r w:rsidRPr="00101D04">
        <w:rPr>
          <w:b/>
          <w:bCs/>
          <w:color w:val="auto"/>
        </w:rPr>
        <w:t>the Board of Governors</w:t>
      </w:r>
    </w:p>
    <w:p w14:paraId="0CD748B1" w14:textId="3C667EB0" w:rsidR="0096117B" w:rsidRPr="00101D04" w:rsidRDefault="0096117B" w:rsidP="0096117B">
      <w:pPr>
        <w:spacing w:before="120" w:after="120"/>
        <w:rPr>
          <w:b/>
          <w:bCs/>
          <w:color w:val="auto"/>
        </w:rPr>
      </w:pPr>
      <w:r>
        <w:rPr>
          <w:b/>
          <w:bCs/>
          <w:color w:val="auto"/>
        </w:rPr>
        <w:t>Cardiff Metropolitan University</w:t>
      </w:r>
    </w:p>
    <w:p w14:paraId="4AE6ED51" w14:textId="77777777" w:rsidR="00537AEA" w:rsidRPr="00101D04" w:rsidRDefault="00537AEA" w:rsidP="00AA794A">
      <w:pPr>
        <w:spacing w:before="120" w:after="120"/>
        <w:jc w:val="both"/>
        <w:rPr>
          <w:color w:val="auto"/>
        </w:rPr>
      </w:pPr>
    </w:p>
    <w:sectPr w:rsidR="00537AEA" w:rsidRPr="00101D04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F6F98" w14:textId="77777777" w:rsidR="00A645CE" w:rsidRDefault="00A645CE" w:rsidP="00C04D7E">
      <w:pPr>
        <w:spacing w:after="0" w:line="240" w:lineRule="auto"/>
      </w:pPr>
      <w:r>
        <w:separator/>
      </w:r>
    </w:p>
  </w:endnote>
  <w:endnote w:type="continuationSeparator" w:id="0">
    <w:p w14:paraId="1C000831" w14:textId="77777777" w:rsidR="00A645CE" w:rsidRDefault="00A645CE" w:rsidP="00C04D7E">
      <w:pPr>
        <w:spacing w:after="0" w:line="240" w:lineRule="auto"/>
      </w:pPr>
      <w:r>
        <w:continuationSeparator/>
      </w:r>
    </w:p>
  </w:endnote>
  <w:endnote w:type="continuationNotice" w:id="1">
    <w:p w14:paraId="69762858" w14:textId="77777777" w:rsidR="00A645CE" w:rsidRDefault="00A645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s Medium">
    <w:altName w:val="Calibri"/>
    <w:panose1 w:val="020B0604020202020204"/>
    <w:charset w:val="00"/>
    <w:family w:val="swiss"/>
    <w:notTrueType/>
    <w:pitch w:val="variable"/>
    <w:sig w:usb0="A00000BF" w:usb1="4000647B" w:usb2="00000000" w:usb3="00000000" w:csb0="00000093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EB2B3" w14:textId="1D443AB4" w:rsidR="00C04D7E" w:rsidRDefault="619AEC21" w:rsidP="00236C26">
    <w:pPr>
      <w:pStyle w:val="Footer"/>
      <w:jc w:val="center"/>
    </w:pPr>
    <w:r w:rsidRPr="619AEC21">
      <w:rPr>
        <w:rFonts w:eastAsia="Calibri"/>
        <w:szCs w:val="24"/>
      </w:rPr>
      <w:fldChar w:fldCharType="begin"/>
    </w:r>
    <w:r>
      <w:instrText>PAGE</w:instrText>
    </w:r>
    <w:r w:rsidRPr="619AEC21">
      <w:rPr>
        <w:rFonts w:eastAsia="Calibri"/>
        <w:szCs w:val="24"/>
      </w:rPr>
      <w:fldChar w:fldCharType="separate"/>
    </w:r>
    <w:r w:rsidR="00853AF3">
      <w:rPr>
        <w:noProof/>
      </w:rPr>
      <w:t>1</w:t>
    </w:r>
    <w:r w:rsidRPr="619AEC21">
      <w:fldChar w:fldCharType="end"/>
    </w:r>
    <w:r w:rsidRPr="619AEC21">
      <w:rPr>
        <w:rFonts w:eastAsia="Calibri"/>
        <w:szCs w:val="24"/>
      </w:rPr>
      <w:t xml:space="preserve"> of </w:t>
    </w:r>
    <w:r w:rsidRPr="619AEC21">
      <w:rPr>
        <w:rFonts w:eastAsia="Calibri"/>
        <w:szCs w:val="24"/>
      </w:rPr>
      <w:fldChar w:fldCharType="begin"/>
    </w:r>
    <w:r>
      <w:instrText>NUMPAGES</w:instrText>
    </w:r>
    <w:r w:rsidRPr="619AEC21">
      <w:rPr>
        <w:rFonts w:eastAsia="Calibri"/>
        <w:szCs w:val="24"/>
      </w:rPr>
      <w:fldChar w:fldCharType="separate"/>
    </w:r>
    <w:r w:rsidR="00853AF3">
      <w:rPr>
        <w:noProof/>
      </w:rPr>
      <w:t>1</w:t>
    </w:r>
    <w:r w:rsidRPr="619AEC21">
      <w:fldChar w:fldCharType="end"/>
    </w:r>
  </w:p>
  <w:p w14:paraId="7DA1BB69" w14:textId="77777777" w:rsidR="00C04D7E" w:rsidRDefault="00C04D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601F5" w14:textId="77777777" w:rsidR="00A645CE" w:rsidRDefault="00A645CE" w:rsidP="00C04D7E">
      <w:pPr>
        <w:spacing w:after="0" w:line="240" w:lineRule="auto"/>
      </w:pPr>
      <w:r>
        <w:separator/>
      </w:r>
    </w:p>
  </w:footnote>
  <w:footnote w:type="continuationSeparator" w:id="0">
    <w:p w14:paraId="1996B4DB" w14:textId="77777777" w:rsidR="00A645CE" w:rsidRDefault="00A645CE" w:rsidP="00C04D7E">
      <w:pPr>
        <w:spacing w:after="0" w:line="240" w:lineRule="auto"/>
      </w:pPr>
      <w:r>
        <w:continuationSeparator/>
      </w:r>
    </w:p>
  </w:footnote>
  <w:footnote w:type="continuationNotice" w:id="1">
    <w:p w14:paraId="6441BC48" w14:textId="77777777" w:rsidR="00A645CE" w:rsidRDefault="00A645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44075" w14:textId="02434ADF" w:rsidR="005B1CD8" w:rsidRPr="00C62C18" w:rsidRDefault="005B1CD8" w:rsidP="00C62C18">
    <w:pPr>
      <w:pStyle w:val="Header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95B1C"/>
    <w:multiLevelType w:val="hybridMultilevel"/>
    <w:tmpl w:val="D76282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6CEA"/>
    <w:multiLevelType w:val="hybridMultilevel"/>
    <w:tmpl w:val="4954A210"/>
    <w:lvl w:ilvl="0" w:tplc="517A3454">
      <w:start w:val="1"/>
      <w:numFmt w:val="decimal"/>
      <w:lvlText w:val="%1."/>
      <w:lvlJc w:val="left"/>
      <w:pPr>
        <w:ind w:left="794" w:hanging="43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74E2"/>
    <w:multiLevelType w:val="hybridMultilevel"/>
    <w:tmpl w:val="A9B0461A"/>
    <w:lvl w:ilvl="0" w:tplc="19A89DC8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0AA5125F"/>
    <w:multiLevelType w:val="hybridMultilevel"/>
    <w:tmpl w:val="1A2084E2"/>
    <w:lvl w:ilvl="0" w:tplc="433EF874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" w15:restartNumberingAfterBreak="0">
    <w:nsid w:val="1598239F"/>
    <w:multiLevelType w:val="hybridMultilevel"/>
    <w:tmpl w:val="3132AE9C"/>
    <w:lvl w:ilvl="0" w:tplc="FFFFFFFF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" w15:restartNumberingAfterBreak="0">
    <w:nsid w:val="21654657"/>
    <w:multiLevelType w:val="hybridMultilevel"/>
    <w:tmpl w:val="2DD251F4"/>
    <w:lvl w:ilvl="0" w:tplc="59CC6A58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" w15:restartNumberingAfterBreak="0">
    <w:nsid w:val="218F1C54"/>
    <w:multiLevelType w:val="hybridMultilevel"/>
    <w:tmpl w:val="43C8DCE2"/>
    <w:lvl w:ilvl="0" w:tplc="DE3A0DA2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 w15:restartNumberingAfterBreak="0">
    <w:nsid w:val="229A3190"/>
    <w:multiLevelType w:val="hybridMultilevel"/>
    <w:tmpl w:val="87426E7C"/>
    <w:lvl w:ilvl="0" w:tplc="71AC2C5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8B144BF"/>
    <w:multiLevelType w:val="hybridMultilevel"/>
    <w:tmpl w:val="BA165F76"/>
    <w:lvl w:ilvl="0" w:tplc="04D22E82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9" w15:restartNumberingAfterBreak="0">
    <w:nsid w:val="29782E57"/>
    <w:multiLevelType w:val="hybridMultilevel"/>
    <w:tmpl w:val="B798B01C"/>
    <w:lvl w:ilvl="0" w:tplc="FFFFFFFF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0" w15:restartNumberingAfterBreak="0">
    <w:nsid w:val="2D252CF9"/>
    <w:multiLevelType w:val="hybridMultilevel"/>
    <w:tmpl w:val="3132AE9C"/>
    <w:lvl w:ilvl="0" w:tplc="FFFFFFFF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1" w15:restartNumberingAfterBreak="0">
    <w:nsid w:val="2FCA175C"/>
    <w:multiLevelType w:val="hybridMultilevel"/>
    <w:tmpl w:val="FC06FC72"/>
    <w:lvl w:ilvl="0" w:tplc="59CC6A58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39D71D64"/>
    <w:multiLevelType w:val="hybridMultilevel"/>
    <w:tmpl w:val="2DCAFFBA"/>
    <w:lvl w:ilvl="0" w:tplc="EE3E74B2">
      <w:start w:val="1"/>
      <w:numFmt w:val="decimal"/>
      <w:pStyle w:val="ActionPoints"/>
      <w:lvlText w:val="%1"/>
      <w:lvlJc w:val="left"/>
      <w:pPr>
        <w:ind w:left="360" w:hanging="360"/>
      </w:pPr>
      <w:rPr>
        <w:rFonts w:ascii="Altis Medium" w:hAnsi="Altis Medium" w:hint="default"/>
        <w:color w:val="13335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0912EE"/>
    <w:multiLevelType w:val="hybridMultilevel"/>
    <w:tmpl w:val="984C3D8C"/>
    <w:lvl w:ilvl="0" w:tplc="AE627804">
      <w:start w:val="1"/>
      <w:numFmt w:val="decimal"/>
      <w:lvlText w:val="%1)"/>
      <w:lvlJc w:val="left"/>
      <w:pPr>
        <w:ind w:left="10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6" w:hanging="360"/>
      </w:pPr>
    </w:lvl>
    <w:lvl w:ilvl="2" w:tplc="0809001B" w:tentative="1">
      <w:start w:val="1"/>
      <w:numFmt w:val="lowerRoman"/>
      <w:lvlText w:val="%3."/>
      <w:lvlJc w:val="right"/>
      <w:pPr>
        <w:ind w:left="2446" w:hanging="180"/>
      </w:pPr>
    </w:lvl>
    <w:lvl w:ilvl="3" w:tplc="0809000F" w:tentative="1">
      <w:start w:val="1"/>
      <w:numFmt w:val="decimal"/>
      <w:lvlText w:val="%4."/>
      <w:lvlJc w:val="left"/>
      <w:pPr>
        <w:ind w:left="3166" w:hanging="360"/>
      </w:pPr>
    </w:lvl>
    <w:lvl w:ilvl="4" w:tplc="08090019" w:tentative="1">
      <w:start w:val="1"/>
      <w:numFmt w:val="lowerLetter"/>
      <w:lvlText w:val="%5."/>
      <w:lvlJc w:val="left"/>
      <w:pPr>
        <w:ind w:left="3886" w:hanging="360"/>
      </w:pPr>
    </w:lvl>
    <w:lvl w:ilvl="5" w:tplc="0809001B" w:tentative="1">
      <w:start w:val="1"/>
      <w:numFmt w:val="lowerRoman"/>
      <w:lvlText w:val="%6."/>
      <w:lvlJc w:val="right"/>
      <w:pPr>
        <w:ind w:left="4606" w:hanging="180"/>
      </w:pPr>
    </w:lvl>
    <w:lvl w:ilvl="6" w:tplc="0809000F" w:tentative="1">
      <w:start w:val="1"/>
      <w:numFmt w:val="decimal"/>
      <w:lvlText w:val="%7."/>
      <w:lvlJc w:val="left"/>
      <w:pPr>
        <w:ind w:left="5326" w:hanging="360"/>
      </w:pPr>
    </w:lvl>
    <w:lvl w:ilvl="7" w:tplc="08090019" w:tentative="1">
      <w:start w:val="1"/>
      <w:numFmt w:val="lowerLetter"/>
      <w:lvlText w:val="%8."/>
      <w:lvlJc w:val="left"/>
      <w:pPr>
        <w:ind w:left="6046" w:hanging="360"/>
      </w:pPr>
    </w:lvl>
    <w:lvl w:ilvl="8" w:tplc="0809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14" w15:restartNumberingAfterBreak="0">
    <w:nsid w:val="3CE27476"/>
    <w:multiLevelType w:val="hybridMultilevel"/>
    <w:tmpl w:val="531267F6"/>
    <w:lvl w:ilvl="0" w:tplc="08090011">
      <w:start w:val="1"/>
      <w:numFmt w:val="decimal"/>
      <w:lvlText w:val="%1)"/>
      <w:lvlJc w:val="left"/>
      <w:pPr>
        <w:ind w:left="936" w:hanging="360"/>
      </w:p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5" w15:restartNumberingAfterBreak="0">
    <w:nsid w:val="418010DA"/>
    <w:multiLevelType w:val="hybridMultilevel"/>
    <w:tmpl w:val="153E2EEC"/>
    <w:lvl w:ilvl="0" w:tplc="65CA634E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6" w15:restartNumberingAfterBreak="0">
    <w:nsid w:val="42516A63"/>
    <w:multiLevelType w:val="hybridMultilevel"/>
    <w:tmpl w:val="5616FD74"/>
    <w:lvl w:ilvl="0" w:tplc="08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7" w15:restartNumberingAfterBreak="0">
    <w:nsid w:val="492F4271"/>
    <w:multiLevelType w:val="hybridMultilevel"/>
    <w:tmpl w:val="2890A810"/>
    <w:lvl w:ilvl="0" w:tplc="FFFFFFFF">
      <w:start w:val="1"/>
      <w:numFmt w:val="decimal"/>
      <w:lvlText w:val="%1)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 w15:restartNumberingAfterBreak="0">
    <w:nsid w:val="4D7C606D"/>
    <w:multiLevelType w:val="hybridMultilevel"/>
    <w:tmpl w:val="0BCAB9F2"/>
    <w:lvl w:ilvl="0" w:tplc="FFFFFFFF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9" w15:restartNumberingAfterBreak="0">
    <w:nsid w:val="4DF209FC"/>
    <w:multiLevelType w:val="hybridMultilevel"/>
    <w:tmpl w:val="0BCAB9F2"/>
    <w:lvl w:ilvl="0" w:tplc="08090011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 w15:restartNumberingAfterBreak="0">
    <w:nsid w:val="4FFA7274"/>
    <w:multiLevelType w:val="hybridMultilevel"/>
    <w:tmpl w:val="2890A810"/>
    <w:lvl w:ilvl="0" w:tplc="08090011">
      <w:start w:val="1"/>
      <w:numFmt w:val="decimal"/>
      <w:lvlText w:val="%1)"/>
      <w:lvlJc w:val="left"/>
      <w:pPr>
        <w:ind w:left="936" w:hanging="360"/>
      </w:p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69232355"/>
    <w:multiLevelType w:val="hybridMultilevel"/>
    <w:tmpl w:val="377E3108"/>
    <w:lvl w:ilvl="0" w:tplc="7CE2571C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2" w15:restartNumberingAfterBreak="0">
    <w:nsid w:val="6BE62E8B"/>
    <w:multiLevelType w:val="hybridMultilevel"/>
    <w:tmpl w:val="3132AE9C"/>
    <w:lvl w:ilvl="0" w:tplc="59CC6A58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3" w15:restartNumberingAfterBreak="0">
    <w:nsid w:val="6EC41FEE"/>
    <w:multiLevelType w:val="multilevel"/>
    <w:tmpl w:val="BB00914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="Arial" w:hAnsi="Arial" w:hint="default"/>
        <w:b w:val="0"/>
        <w:bCs w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0053A04"/>
    <w:multiLevelType w:val="hybridMultilevel"/>
    <w:tmpl w:val="1D4EB32C"/>
    <w:lvl w:ilvl="0" w:tplc="59CC6A58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5" w15:restartNumberingAfterBreak="0">
    <w:nsid w:val="74396DC2"/>
    <w:multiLevelType w:val="hybridMultilevel"/>
    <w:tmpl w:val="2B361F9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201C61"/>
    <w:multiLevelType w:val="hybridMultilevel"/>
    <w:tmpl w:val="D8BC3EDA"/>
    <w:lvl w:ilvl="0" w:tplc="478C44DA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7" w15:restartNumberingAfterBreak="0">
    <w:nsid w:val="78CA3D1F"/>
    <w:multiLevelType w:val="hybridMultilevel"/>
    <w:tmpl w:val="A7FA8FBC"/>
    <w:lvl w:ilvl="0" w:tplc="FA66D902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1446660128">
    <w:abstractNumId w:val="1"/>
  </w:num>
  <w:num w:numId="2" w16cid:durableId="1121265772">
    <w:abstractNumId w:val="23"/>
  </w:num>
  <w:num w:numId="3" w16cid:durableId="1669480698">
    <w:abstractNumId w:val="12"/>
  </w:num>
  <w:num w:numId="4" w16cid:durableId="2088114622">
    <w:abstractNumId w:val="15"/>
  </w:num>
  <w:num w:numId="5" w16cid:durableId="209538768">
    <w:abstractNumId w:val="13"/>
  </w:num>
  <w:num w:numId="6" w16cid:durableId="327253968">
    <w:abstractNumId w:val="26"/>
  </w:num>
  <w:num w:numId="7" w16cid:durableId="1095596517">
    <w:abstractNumId w:val="2"/>
  </w:num>
  <w:num w:numId="8" w16cid:durableId="798838484">
    <w:abstractNumId w:val="0"/>
  </w:num>
  <w:num w:numId="9" w16cid:durableId="285086104">
    <w:abstractNumId w:val="22"/>
  </w:num>
  <w:num w:numId="10" w16cid:durableId="1543396185">
    <w:abstractNumId w:val="3"/>
  </w:num>
  <w:num w:numId="11" w16cid:durableId="937716826">
    <w:abstractNumId w:val="27"/>
  </w:num>
  <w:num w:numId="12" w16cid:durableId="1820806054">
    <w:abstractNumId w:val="6"/>
  </w:num>
  <w:num w:numId="13" w16cid:durableId="521210970">
    <w:abstractNumId w:val="8"/>
  </w:num>
  <w:num w:numId="14" w16cid:durableId="807740833">
    <w:abstractNumId w:val="7"/>
  </w:num>
  <w:num w:numId="15" w16cid:durableId="742676110">
    <w:abstractNumId w:val="16"/>
  </w:num>
  <w:num w:numId="16" w16cid:durableId="1891842849">
    <w:abstractNumId w:val="25"/>
  </w:num>
  <w:num w:numId="17" w16cid:durableId="1707172565">
    <w:abstractNumId w:val="21"/>
  </w:num>
  <w:num w:numId="18" w16cid:durableId="2048410465">
    <w:abstractNumId w:val="9"/>
  </w:num>
  <w:num w:numId="19" w16cid:durableId="2113621957">
    <w:abstractNumId w:val="10"/>
  </w:num>
  <w:num w:numId="20" w16cid:durableId="1405906943">
    <w:abstractNumId w:val="4"/>
  </w:num>
  <w:num w:numId="21" w16cid:durableId="1591810416">
    <w:abstractNumId w:val="24"/>
  </w:num>
  <w:num w:numId="22" w16cid:durableId="2102025602">
    <w:abstractNumId w:val="5"/>
  </w:num>
  <w:num w:numId="23" w16cid:durableId="1117212664">
    <w:abstractNumId w:val="19"/>
  </w:num>
  <w:num w:numId="24" w16cid:durableId="1847554393">
    <w:abstractNumId w:val="18"/>
  </w:num>
  <w:num w:numId="25" w16cid:durableId="1244028883">
    <w:abstractNumId w:val="11"/>
  </w:num>
  <w:num w:numId="26" w16cid:durableId="261376883">
    <w:abstractNumId w:val="20"/>
  </w:num>
  <w:num w:numId="27" w16cid:durableId="585379509">
    <w:abstractNumId w:val="17"/>
  </w:num>
  <w:num w:numId="28" w16cid:durableId="974523103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Kq1lB+KWQcye3W2bawGUXKONA+FJlJQ66QMAqpEIn73dVjH5K2tMhuQuxK2Qe+rvF+x/ePBWXC+y1Leot0uOTA==" w:salt="B/YCQyRvC5EMJ0kef0zUZA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FB"/>
    <w:rsid w:val="00000446"/>
    <w:rsid w:val="000004E6"/>
    <w:rsid w:val="00001E41"/>
    <w:rsid w:val="00003FDC"/>
    <w:rsid w:val="0000455F"/>
    <w:rsid w:val="000051B8"/>
    <w:rsid w:val="000060BC"/>
    <w:rsid w:val="000075D8"/>
    <w:rsid w:val="00007AC1"/>
    <w:rsid w:val="00011D9D"/>
    <w:rsid w:val="00012886"/>
    <w:rsid w:val="000142CB"/>
    <w:rsid w:val="00014D04"/>
    <w:rsid w:val="00014D7C"/>
    <w:rsid w:val="000154BE"/>
    <w:rsid w:val="0001590B"/>
    <w:rsid w:val="00015CC3"/>
    <w:rsid w:val="00015F3F"/>
    <w:rsid w:val="00015F83"/>
    <w:rsid w:val="0001612D"/>
    <w:rsid w:val="000177F2"/>
    <w:rsid w:val="0002082E"/>
    <w:rsid w:val="000224BA"/>
    <w:rsid w:val="000226CF"/>
    <w:rsid w:val="00022D64"/>
    <w:rsid w:val="000240D6"/>
    <w:rsid w:val="00026B56"/>
    <w:rsid w:val="00031B3F"/>
    <w:rsid w:val="00032A50"/>
    <w:rsid w:val="00033FBD"/>
    <w:rsid w:val="00034EA8"/>
    <w:rsid w:val="000366B2"/>
    <w:rsid w:val="00037E96"/>
    <w:rsid w:val="0004035F"/>
    <w:rsid w:val="000415C3"/>
    <w:rsid w:val="000418B1"/>
    <w:rsid w:val="000423C2"/>
    <w:rsid w:val="00043706"/>
    <w:rsid w:val="00043E7D"/>
    <w:rsid w:val="00046C6A"/>
    <w:rsid w:val="00047C21"/>
    <w:rsid w:val="00050043"/>
    <w:rsid w:val="0005284A"/>
    <w:rsid w:val="00052FE8"/>
    <w:rsid w:val="0005329B"/>
    <w:rsid w:val="0006198E"/>
    <w:rsid w:val="00061B2D"/>
    <w:rsid w:val="00063246"/>
    <w:rsid w:val="000641FD"/>
    <w:rsid w:val="0006446F"/>
    <w:rsid w:val="00066C41"/>
    <w:rsid w:val="00067966"/>
    <w:rsid w:val="00070F8B"/>
    <w:rsid w:val="000717E6"/>
    <w:rsid w:val="00071DB6"/>
    <w:rsid w:val="000720A1"/>
    <w:rsid w:val="000734BA"/>
    <w:rsid w:val="00075570"/>
    <w:rsid w:val="00075E86"/>
    <w:rsid w:val="00076B72"/>
    <w:rsid w:val="00077591"/>
    <w:rsid w:val="00081237"/>
    <w:rsid w:val="00082A56"/>
    <w:rsid w:val="00082FBD"/>
    <w:rsid w:val="00083A0B"/>
    <w:rsid w:val="00083C4C"/>
    <w:rsid w:val="00084894"/>
    <w:rsid w:val="000849EB"/>
    <w:rsid w:val="00085D18"/>
    <w:rsid w:val="00085F61"/>
    <w:rsid w:val="00087922"/>
    <w:rsid w:val="00090220"/>
    <w:rsid w:val="000914BB"/>
    <w:rsid w:val="000921C9"/>
    <w:rsid w:val="0009401E"/>
    <w:rsid w:val="0009482C"/>
    <w:rsid w:val="0009597B"/>
    <w:rsid w:val="00095C6A"/>
    <w:rsid w:val="00095EB7"/>
    <w:rsid w:val="00096094"/>
    <w:rsid w:val="00096435"/>
    <w:rsid w:val="00097D90"/>
    <w:rsid w:val="000A1EE0"/>
    <w:rsid w:val="000A2766"/>
    <w:rsid w:val="000A2849"/>
    <w:rsid w:val="000A3270"/>
    <w:rsid w:val="000A4705"/>
    <w:rsid w:val="000A4B8F"/>
    <w:rsid w:val="000A5764"/>
    <w:rsid w:val="000A63E1"/>
    <w:rsid w:val="000A7838"/>
    <w:rsid w:val="000B0176"/>
    <w:rsid w:val="000B1AEA"/>
    <w:rsid w:val="000B33B0"/>
    <w:rsid w:val="000B629B"/>
    <w:rsid w:val="000B7C2F"/>
    <w:rsid w:val="000C006A"/>
    <w:rsid w:val="000C0E6D"/>
    <w:rsid w:val="000C31E7"/>
    <w:rsid w:val="000C4186"/>
    <w:rsid w:val="000C4B9F"/>
    <w:rsid w:val="000C5D38"/>
    <w:rsid w:val="000D0B2C"/>
    <w:rsid w:val="000D23F4"/>
    <w:rsid w:val="000D2924"/>
    <w:rsid w:val="000D3EF5"/>
    <w:rsid w:val="000D3F36"/>
    <w:rsid w:val="000D40CA"/>
    <w:rsid w:val="000D4E35"/>
    <w:rsid w:val="000D4FB1"/>
    <w:rsid w:val="000D67FE"/>
    <w:rsid w:val="000D685D"/>
    <w:rsid w:val="000D6D5D"/>
    <w:rsid w:val="000D7437"/>
    <w:rsid w:val="000E0AE8"/>
    <w:rsid w:val="000E1896"/>
    <w:rsid w:val="000E1B62"/>
    <w:rsid w:val="000E366C"/>
    <w:rsid w:val="000E4F53"/>
    <w:rsid w:val="000E518E"/>
    <w:rsid w:val="000E5B1E"/>
    <w:rsid w:val="000E6A25"/>
    <w:rsid w:val="000F0838"/>
    <w:rsid w:val="000F0B81"/>
    <w:rsid w:val="000F1238"/>
    <w:rsid w:val="000F13D6"/>
    <w:rsid w:val="000F1C30"/>
    <w:rsid w:val="000F2FF4"/>
    <w:rsid w:val="000F4252"/>
    <w:rsid w:val="000F4407"/>
    <w:rsid w:val="000F5853"/>
    <w:rsid w:val="000F5B5A"/>
    <w:rsid w:val="000F6A27"/>
    <w:rsid w:val="000F6E6E"/>
    <w:rsid w:val="00101D04"/>
    <w:rsid w:val="001021CD"/>
    <w:rsid w:val="00103485"/>
    <w:rsid w:val="00105741"/>
    <w:rsid w:val="00106195"/>
    <w:rsid w:val="0010641A"/>
    <w:rsid w:val="0010721C"/>
    <w:rsid w:val="00107D70"/>
    <w:rsid w:val="00113203"/>
    <w:rsid w:val="00113DE7"/>
    <w:rsid w:val="00114FF0"/>
    <w:rsid w:val="001157AB"/>
    <w:rsid w:val="00115D21"/>
    <w:rsid w:val="001168EA"/>
    <w:rsid w:val="001177E2"/>
    <w:rsid w:val="00117B2C"/>
    <w:rsid w:val="00120842"/>
    <w:rsid w:val="00121DAD"/>
    <w:rsid w:val="0012217F"/>
    <w:rsid w:val="00123A9F"/>
    <w:rsid w:val="0012514F"/>
    <w:rsid w:val="0012564B"/>
    <w:rsid w:val="001259F2"/>
    <w:rsid w:val="001271E7"/>
    <w:rsid w:val="001274CF"/>
    <w:rsid w:val="00127826"/>
    <w:rsid w:val="00127EA2"/>
    <w:rsid w:val="00132A97"/>
    <w:rsid w:val="0013521B"/>
    <w:rsid w:val="00135D1E"/>
    <w:rsid w:val="0013777E"/>
    <w:rsid w:val="00142261"/>
    <w:rsid w:val="00142744"/>
    <w:rsid w:val="00142BD9"/>
    <w:rsid w:val="001432B7"/>
    <w:rsid w:val="00143856"/>
    <w:rsid w:val="00144664"/>
    <w:rsid w:val="00144E0D"/>
    <w:rsid w:val="00145FDC"/>
    <w:rsid w:val="00146705"/>
    <w:rsid w:val="0015162B"/>
    <w:rsid w:val="0015225C"/>
    <w:rsid w:val="00152CE9"/>
    <w:rsid w:val="0015446F"/>
    <w:rsid w:val="00154D28"/>
    <w:rsid w:val="00154EF7"/>
    <w:rsid w:val="00156925"/>
    <w:rsid w:val="00157833"/>
    <w:rsid w:val="00157B1A"/>
    <w:rsid w:val="00157D39"/>
    <w:rsid w:val="00161593"/>
    <w:rsid w:val="00161671"/>
    <w:rsid w:val="00161BF6"/>
    <w:rsid w:val="00161EDB"/>
    <w:rsid w:val="00162CDE"/>
    <w:rsid w:val="00162D26"/>
    <w:rsid w:val="00165B83"/>
    <w:rsid w:val="0016635B"/>
    <w:rsid w:val="00170282"/>
    <w:rsid w:val="0017037D"/>
    <w:rsid w:val="00170CB4"/>
    <w:rsid w:val="00172C15"/>
    <w:rsid w:val="00173272"/>
    <w:rsid w:val="00173E77"/>
    <w:rsid w:val="00176646"/>
    <w:rsid w:val="00176A6B"/>
    <w:rsid w:val="001804EB"/>
    <w:rsid w:val="001809CF"/>
    <w:rsid w:val="001828BC"/>
    <w:rsid w:val="00183418"/>
    <w:rsid w:val="001841FE"/>
    <w:rsid w:val="001842B3"/>
    <w:rsid w:val="00184484"/>
    <w:rsid w:val="0018454E"/>
    <w:rsid w:val="00184A99"/>
    <w:rsid w:val="00184BF5"/>
    <w:rsid w:val="00185DEA"/>
    <w:rsid w:val="00191056"/>
    <w:rsid w:val="00191C50"/>
    <w:rsid w:val="001922D8"/>
    <w:rsid w:val="00192A8C"/>
    <w:rsid w:val="001938FE"/>
    <w:rsid w:val="00193B1E"/>
    <w:rsid w:val="00195CD6"/>
    <w:rsid w:val="001A021B"/>
    <w:rsid w:val="001A0A75"/>
    <w:rsid w:val="001A0AA0"/>
    <w:rsid w:val="001A28BD"/>
    <w:rsid w:val="001A3084"/>
    <w:rsid w:val="001A3834"/>
    <w:rsid w:val="001A3F03"/>
    <w:rsid w:val="001A4B01"/>
    <w:rsid w:val="001A4D66"/>
    <w:rsid w:val="001A4EDA"/>
    <w:rsid w:val="001A52A7"/>
    <w:rsid w:val="001B0365"/>
    <w:rsid w:val="001B0B26"/>
    <w:rsid w:val="001B10F2"/>
    <w:rsid w:val="001B24CC"/>
    <w:rsid w:val="001B3C5A"/>
    <w:rsid w:val="001B3FDC"/>
    <w:rsid w:val="001B4049"/>
    <w:rsid w:val="001B478F"/>
    <w:rsid w:val="001B6170"/>
    <w:rsid w:val="001B6280"/>
    <w:rsid w:val="001B6565"/>
    <w:rsid w:val="001B6874"/>
    <w:rsid w:val="001B6A11"/>
    <w:rsid w:val="001B7581"/>
    <w:rsid w:val="001C0E14"/>
    <w:rsid w:val="001C10F6"/>
    <w:rsid w:val="001C2739"/>
    <w:rsid w:val="001C4AF1"/>
    <w:rsid w:val="001C5F3F"/>
    <w:rsid w:val="001C6B9A"/>
    <w:rsid w:val="001D0831"/>
    <w:rsid w:val="001D097B"/>
    <w:rsid w:val="001D0A1A"/>
    <w:rsid w:val="001D17B2"/>
    <w:rsid w:val="001D1DDB"/>
    <w:rsid w:val="001D25C2"/>
    <w:rsid w:val="001D4270"/>
    <w:rsid w:val="001D5253"/>
    <w:rsid w:val="001D5281"/>
    <w:rsid w:val="001D5384"/>
    <w:rsid w:val="001D610B"/>
    <w:rsid w:val="001D6608"/>
    <w:rsid w:val="001D6B88"/>
    <w:rsid w:val="001E0C76"/>
    <w:rsid w:val="001E0D8A"/>
    <w:rsid w:val="001E196D"/>
    <w:rsid w:val="001E1CFF"/>
    <w:rsid w:val="001E1E7A"/>
    <w:rsid w:val="001E2A57"/>
    <w:rsid w:val="001E33DB"/>
    <w:rsid w:val="001E4787"/>
    <w:rsid w:val="001E702D"/>
    <w:rsid w:val="001E7F83"/>
    <w:rsid w:val="001F0636"/>
    <w:rsid w:val="001F528A"/>
    <w:rsid w:val="001F6A91"/>
    <w:rsid w:val="0020203D"/>
    <w:rsid w:val="0020216D"/>
    <w:rsid w:val="002029AC"/>
    <w:rsid w:val="00204EE2"/>
    <w:rsid w:val="002053D0"/>
    <w:rsid w:val="00205A7D"/>
    <w:rsid w:val="0020765B"/>
    <w:rsid w:val="00210F52"/>
    <w:rsid w:val="002125D3"/>
    <w:rsid w:val="0021469F"/>
    <w:rsid w:val="002147FF"/>
    <w:rsid w:val="0021493A"/>
    <w:rsid w:val="0021557E"/>
    <w:rsid w:val="002156C7"/>
    <w:rsid w:val="00217FD3"/>
    <w:rsid w:val="00221471"/>
    <w:rsid w:val="002217B1"/>
    <w:rsid w:val="002219E9"/>
    <w:rsid w:val="00221AD5"/>
    <w:rsid w:val="0022336B"/>
    <w:rsid w:val="00223530"/>
    <w:rsid w:val="00224E00"/>
    <w:rsid w:val="00224F5A"/>
    <w:rsid w:val="002254FE"/>
    <w:rsid w:val="00225BF4"/>
    <w:rsid w:val="00226848"/>
    <w:rsid w:val="0022752F"/>
    <w:rsid w:val="00227B38"/>
    <w:rsid w:val="00227FC8"/>
    <w:rsid w:val="00230D63"/>
    <w:rsid w:val="00231012"/>
    <w:rsid w:val="00231399"/>
    <w:rsid w:val="0023271D"/>
    <w:rsid w:val="00232DD2"/>
    <w:rsid w:val="0023420A"/>
    <w:rsid w:val="00234FD7"/>
    <w:rsid w:val="00235ABE"/>
    <w:rsid w:val="00235DCC"/>
    <w:rsid w:val="00236132"/>
    <w:rsid w:val="002362BD"/>
    <w:rsid w:val="00236BC5"/>
    <w:rsid w:val="00236C26"/>
    <w:rsid w:val="002400C9"/>
    <w:rsid w:val="0024242F"/>
    <w:rsid w:val="00242602"/>
    <w:rsid w:val="0024300C"/>
    <w:rsid w:val="00243195"/>
    <w:rsid w:val="00243B3F"/>
    <w:rsid w:val="0024473F"/>
    <w:rsid w:val="00245D7C"/>
    <w:rsid w:val="00246E46"/>
    <w:rsid w:val="00247EAA"/>
    <w:rsid w:val="00250AA2"/>
    <w:rsid w:val="00251424"/>
    <w:rsid w:val="00251B17"/>
    <w:rsid w:val="0025336D"/>
    <w:rsid w:val="002535B9"/>
    <w:rsid w:val="00253D6F"/>
    <w:rsid w:val="002549A1"/>
    <w:rsid w:val="00254CAD"/>
    <w:rsid w:val="0025514A"/>
    <w:rsid w:val="00255EB7"/>
    <w:rsid w:val="00256599"/>
    <w:rsid w:val="00256FA0"/>
    <w:rsid w:val="00260FC3"/>
    <w:rsid w:val="00261178"/>
    <w:rsid w:val="002612BD"/>
    <w:rsid w:val="0026157D"/>
    <w:rsid w:val="00261B39"/>
    <w:rsid w:val="00261D9A"/>
    <w:rsid w:val="00262670"/>
    <w:rsid w:val="00263057"/>
    <w:rsid w:val="00263B0A"/>
    <w:rsid w:val="0026449C"/>
    <w:rsid w:val="0026599C"/>
    <w:rsid w:val="00265BB1"/>
    <w:rsid w:val="00267309"/>
    <w:rsid w:val="00267776"/>
    <w:rsid w:val="00270CD3"/>
    <w:rsid w:val="00272FAC"/>
    <w:rsid w:val="00273D89"/>
    <w:rsid w:val="002744E8"/>
    <w:rsid w:val="0027566A"/>
    <w:rsid w:val="00275FBC"/>
    <w:rsid w:val="00276D78"/>
    <w:rsid w:val="00276F78"/>
    <w:rsid w:val="002772DF"/>
    <w:rsid w:val="002774DD"/>
    <w:rsid w:val="00277FA7"/>
    <w:rsid w:val="00280479"/>
    <w:rsid w:val="00281A50"/>
    <w:rsid w:val="00283AD4"/>
    <w:rsid w:val="00284361"/>
    <w:rsid w:val="00284AE5"/>
    <w:rsid w:val="002855C8"/>
    <w:rsid w:val="0028588D"/>
    <w:rsid w:val="00286D75"/>
    <w:rsid w:val="00287A0C"/>
    <w:rsid w:val="00290F03"/>
    <w:rsid w:val="002915E9"/>
    <w:rsid w:val="002924A2"/>
    <w:rsid w:val="00292817"/>
    <w:rsid w:val="00292CD8"/>
    <w:rsid w:val="002940C7"/>
    <w:rsid w:val="0029421E"/>
    <w:rsid w:val="002942C7"/>
    <w:rsid w:val="002959F8"/>
    <w:rsid w:val="00295A3A"/>
    <w:rsid w:val="00295F88"/>
    <w:rsid w:val="0029657B"/>
    <w:rsid w:val="002A0E2A"/>
    <w:rsid w:val="002A1247"/>
    <w:rsid w:val="002A1C0F"/>
    <w:rsid w:val="002A3AFC"/>
    <w:rsid w:val="002A60C9"/>
    <w:rsid w:val="002A679E"/>
    <w:rsid w:val="002A69B5"/>
    <w:rsid w:val="002A7CEC"/>
    <w:rsid w:val="002A7F00"/>
    <w:rsid w:val="002B01A7"/>
    <w:rsid w:val="002B2852"/>
    <w:rsid w:val="002B32DE"/>
    <w:rsid w:val="002B338E"/>
    <w:rsid w:val="002B3725"/>
    <w:rsid w:val="002B7AD7"/>
    <w:rsid w:val="002C11B4"/>
    <w:rsid w:val="002C1695"/>
    <w:rsid w:val="002C6305"/>
    <w:rsid w:val="002C638F"/>
    <w:rsid w:val="002C662D"/>
    <w:rsid w:val="002C70FD"/>
    <w:rsid w:val="002D052B"/>
    <w:rsid w:val="002D09AD"/>
    <w:rsid w:val="002D0A03"/>
    <w:rsid w:val="002D19E2"/>
    <w:rsid w:val="002D1DA5"/>
    <w:rsid w:val="002D3A30"/>
    <w:rsid w:val="002D4DB8"/>
    <w:rsid w:val="002D4EC5"/>
    <w:rsid w:val="002D52AD"/>
    <w:rsid w:val="002D5C6B"/>
    <w:rsid w:val="002D7EBF"/>
    <w:rsid w:val="002E02FF"/>
    <w:rsid w:val="002E0CB8"/>
    <w:rsid w:val="002E133D"/>
    <w:rsid w:val="002E22C1"/>
    <w:rsid w:val="002E40D0"/>
    <w:rsid w:val="002E4177"/>
    <w:rsid w:val="002E442C"/>
    <w:rsid w:val="002E46A1"/>
    <w:rsid w:val="002E4996"/>
    <w:rsid w:val="002E5617"/>
    <w:rsid w:val="002E67D6"/>
    <w:rsid w:val="002E7D15"/>
    <w:rsid w:val="002F1580"/>
    <w:rsid w:val="002F1881"/>
    <w:rsid w:val="002F2B2D"/>
    <w:rsid w:val="002F3B5B"/>
    <w:rsid w:val="002F6D86"/>
    <w:rsid w:val="002F6EA4"/>
    <w:rsid w:val="003008C5"/>
    <w:rsid w:val="00300AC0"/>
    <w:rsid w:val="00300DC9"/>
    <w:rsid w:val="00301EB1"/>
    <w:rsid w:val="00302050"/>
    <w:rsid w:val="003030EC"/>
    <w:rsid w:val="00304E14"/>
    <w:rsid w:val="00305415"/>
    <w:rsid w:val="00310157"/>
    <w:rsid w:val="00310A76"/>
    <w:rsid w:val="0031282F"/>
    <w:rsid w:val="00314DEF"/>
    <w:rsid w:val="003151AA"/>
    <w:rsid w:val="00315441"/>
    <w:rsid w:val="003158D7"/>
    <w:rsid w:val="00315C18"/>
    <w:rsid w:val="00316412"/>
    <w:rsid w:val="00316F13"/>
    <w:rsid w:val="00316FE7"/>
    <w:rsid w:val="003205F6"/>
    <w:rsid w:val="00320D75"/>
    <w:rsid w:val="0032142D"/>
    <w:rsid w:val="00321BF9"/>
    <w:rsid w:val="0032264E"/>
    <w:rsid w:val="003226E7"/>
    <w:rsid w:val="003229DF"/>
    <w:rsid w:val="00324375"/>
    <w:rsid w:val="00325AC5"/>
    <w:rsid w:val="00325B49"/>
    <w:rsid w:val="00330D67"/>
    <w:rsid w:val="00330EF3"/>
    <w:rsid w:val="003328D9"/>
    <w:rsid w:val="003330BC"/>
    <w:rsid w:val="00333802"/>
    <w:rsid w:val="00333A8A"/>
    <w:rsid w:val="00334D02"/>
    <w:rsid w:val="00337244"/>
    <w:rsid w:val="0033724A"/>
    <w:rsid w:val="00337667"/>
    <w:rsid w:val="00340E9F"/>
    <w:rsid w:val="003414FC"/>
    <w:rsid w:val="0034184C"/>
    <w:rsid w:val="00341A1F"/>
    <w:rsid w:val="003420F3"/>
    <w:rsid w:val="00344F4A"/>
    <w:rsid w:val="0034555F"/>
    <w:rsid w:val="0034745C"/>
    <w:rsid w:val="00350D0B"/>
    <w:rsid w:val="00351126"/>
    <w:rsid w:val="00351D13"/>
    <w:rsid w:val="00352208"/>
    <w:rsid w:val="003526E4"/>
    <w:rsid w:val="00353070"/>
    <w:rsid w:val="00353106"/>
    <w:rsid w:val="003538B7"/>
    <w:rsid w:val="00353C8F"/>
    <w:rsid w:val="00354493"/>
    <w:rsid w:val="00354FBC"/>
    <w:rsid w:val="003559FA"/>
    <w:rsid w:val="00356390"/>
    <w:rsid w:val="00356C57"/>
    <w:rsid w:val="00357173"/>
    <w:rsid w:val="003577B1"/>
    <w:rsid w:val="00360565"/>
    <w:rsid w:val="00361AA9"/>
    <w:rsid w:val="00361D1E"/>
    <w:rsid w:val="00363EF8"/>
    <w:rsid w:val="00365EEF"/>
    <w:rsid w:val="0036620A"/>
    <w:rsid w:val="00366ED5"/>
    <w:rsid w:val="00367A5B"/>
    <w:rsid w:val="00367E80"/>
    <w:rsid w:val="003702E7"/>
    <w:rsid w:val="003707BB"/>
    <w:rsid w:val="0037286D"/>
    <w:rsid w:val="00372B0E"/>
    <w:rsid w:val="00372CB9"/>
    <w:rsid w:val="00372F8B"/>
    <w:rsid w:val="00374275"/>
    <w:rsid w:val="0037491F"/>
    <w:rsid w:val="003755AC"/>
    <w:rsid w:val="0037643F"/>
    <w:rsid w:val="003778B5"/>
    <w:rsid w:val="00377CE1"/>
    <w:rsid w:val="00377FD4"/>
    <w:rsid w:val="0038059B"/>
    <w:rsid w:val="00382508"/>
    <w:rsid w:val="00383DC9"/>
    <w:rsid w:val="003843A4"/>
    <w:rsid w:val="0038479D"/>
    <w:rsid w:val="003849AD"/>
    <w:rsid w:val="003853B9"/>
    <w:rsid w:val="00385ACF"/>
    <w:rsid w:val="00385F32"/>
    <w:rsid w:val="003864F2"/>
    <w:rsid w:val="00386959"/>
    <w:rsid w:val="00386B73"/>
    <w:rsid w:val="0038700C"/>
    <w:rsid w:val="00390B09"/>
    <w:rsid w:val="00390EF3"/>
    <w:rsid w:val="003937E9"/>
    <w:rsid w:val="00394B69"/>
    <w:rsid w:val="0039562E"/>
    <w:rsid w:val="00396103"/>
    <w:rsid w:val="0039752E"/>
    <w:rsid w:val="00397C66"/>
    <w:rsid w:val="003A134E"/>
    <w:rsid w:val="003A248C"/>
    <w:rsid w:val="003A2E81"/>
    <w:rsid w:val="003A2EC9"/>
    <w:rsid w:val="003A3078"/>
    <w:rsid w:val="003A4A9D"/>
    <w:rsid w:val="003A58E5"/>
    <w:rsid w:val="003A5925"/>
    <w:rsid w:val="003B025E"/>
    <w:rsid w:val="003B0A3D"/>
    <w:rsid w:val="003B11BA"/>
    <w:rsid w:val="003B132E"/>
    <w:rsid w:val="003B163A"/>
    <w:rsid w:val="003B1962"/>
    <w:rsid w:val="003B2F86"/>
    <w:rsid w:val="003B3B25"/>
    <w:rsid w:val="003B4B8B"/>
    <w:rsid w:val="003C070A"/>
    <w:rsid w:val="003C0995"/>
    <w:rsid w:val="003C1EE3"/>
    <w:rsid w:val="003C2126"/>
    <w:rsid w:val="003C2901"/>
    <w:rsid w:val="003C3540"/>
    <w:rsid w:val="003C35E5"/>
    <w:rsid w:val="003C3F23"/>
    <w:rsid w:val="003C5569"/>
    <w:rsid w:val="003C636A"/>
    <w:rsid w:val="003D0E58"/>
    <w:rsid w:val="003D10B0"/>
    <w:rsid w:val="003D120A"/>
    <w:rsid w:val="003D1B0C"/>
    <w:rsid w:val="003D2294"/>
    <w:rsid w:val="003D29CE"/>
    <w:rsid w:val="003D6177"/>
    <w:rsid w:val="003D665F"/>
    <w:rsid w:val="003D6BE3"/>
    <w:rsid w:val="003D7CA5"/>
    <w:rsid w:val="003E0B4B"/>
    <w:rsid w:val="003E17B0"/>
    <w:rsid w:val="003E2063"/>
    <w:rsid w:val="003E206B"/>
    <w:rsid w:val="003E32C3"/>
    <w:rsid w:val="003E32CC"/>
    <w:rsid w:val="003E426E"/>
    <w:rsid w:val="003E4507"/>
    <w:rsid w:val="003E68B3"/>
    <w:rsid w:val="003E6A3C"/>
    <w:rsid w:val="003E6C5F"/>
    <w:rsid w:val="003F0F67"/>
    <w:rsid w:val="003F15F7"/>
    <w:rsid w:val="003F1943"/>
    <w:rsid w:val="003F257F"/>
    <w:rsid w:val="003F2DF3"/>
    <w:rsid w:val="003F2F5A"/>
    <w:rsid w:val="003F35D7"/>
    <w:rsid w:val="003F48D7"/>
    <w:rsid w:val="003F6357"/>
    <w:rsid w:val="0040125D"/>
    <w:rsid w:val="00401719"/>
    <w:rsid w:val="00401B81"/>
    <w:rsid w:val="00402240"/>
    <w:rsid w:val="004031AF"/>
    <w:rsid w:val="004031D6"/>
    <w:rsid w:val="00404884"/>
    <w:rsid w:val="00405FB5"/>
    <w:rsid w:val="00406F8B"/>
    <w:rsid w:val="004115C3"/>
    <w:rsid w:val="004154AD"/>
    <w:rsid w:val="00415832"/>
    <w:rsid w:val="00415AB9"/>
    <w:rsid w:val="00415FC1"/>
    <w:rsid w:val="00416EC2"/>
    <w:rsid w:val="0042059D"/>
    <w:rsid w:val="004205C2"/>
    <w:rsid w:val="00420CCC"/>
    <w:rsid w:val="00421855"/>
    <w:rsid w:val="00421984"/>
    <w:rsid w:val="004224F4"/>
    <w:rsid w:val="00423301"/>
    <w:rsid w:val="0042474A"/>
    <w:rsid w:val="00425C98"/>
    <w:rsid w:val="00426AEC"/>
    <w:rsid w:val="004277D9"/>
    <w:rsid w:val="00430A18"/>
    <w:rsid w:val="00430D25"/>
    <w:rsid w:val="0043205E"/>
    <w:rsid w:val="00436B70"/>
    <w:rsid w:val="00440F10"/>
    <w:rsid w:val="004411F7"/>
    <w:rsid w:val="004426AE"/>
    <w:rsid w:val="00442D9B"/>
    <w:rsid w:val="00443172"/>
    <w:rsid w:val="00443A01"/>
    <w:rsid w:val="00443C17"/>
    <w:rsid w:val="00443CDD"/>
    <w:rsid w:val="00444021"/>
    <w:rsid w:val="00444BEA"/>
    <w:rsid w:val="00445F44"/>
    <w:rsid w:val="0044703D"/>
    <w:rsid w:val="004501B0"/>
    <w:rsid w:val="00451768"/>
    <w:rsid w:val="004539EF"/>
    <w:rsid w:val="00453B95"/>
    <w:rsid w:val="00454793"/>
    <w:rsid w:val="004563C4"/>
    <w:rsid w:val="00456E48"/>
    <w:rsid w:val="00456F1B"/>
    <w:rsid w:val="00457217"/>
    <w:rsid w:val="00457E23"/>
    <w:rsid w:val="004618C7"/>
    <w:rsid w:val="004629FB"/>
    <w:rsid w:val="00462BDD"/>
    <w:rsid w:val="00465229"/>
    <w:rsid w:val="00466B17"/>
    <w:rsid w:val="00467F1B"/>
    <w:rsid w:val="00472F65"/>
    <w:rsid w:val="004734A0"/>
    <w:rsid w:val="00473D34"/>
    <w:rsid w:val="00476271"/>
    <w:rsid w:val="00477BE7"/>
    <w:rsid w:val="00477E34"/>
    <w:rsid w:val="00480247"/>
    <w:rsid w:val="00480BD0"/>
    <w:rsid w:val="00481DD7"/>
    <w:rsid w:val="00482B10"/>
    <w:rsid w:val="00483E54"/>
    <w:rsid w:val="00484012"/>
    <w:rsid w:val="00484217"/>
    <w:rsid w:val="00484B22"/>
    <w:rsid w:val="00484C97"/>
    <w:rsid w:val="004854E3"/>
    <w:rsid w:val="004875F6"/>
    <w:rsid w:val="004875FF"/>
    <w:rsid w:val="004900E5"/>
    <w:rsid w:val="004907F9"/>
    <w:rsid w:val="004955E2"/>
    <w:rsid w:val="00496170"/>
    <w:rsid w:val="00496838"/>
    <w:rsid w:val="00496CE6"/>
    <w:rsid w:val="004A0010"/>
    <w:rsid w:val="004A0911"/>
    <w:rsid w:val="004A0B87"/>
    <w:rsid w:val="004A0C1A"/>
    <w:rsid w:val="004A33A7"/>
    <w:rsid w:val="004A437F"/>
    <w:rsid w:val="004A6347"/>
    <w:rsid w:val="004A698E"/>
    <w:rsid w:val="004A70CA"/>
    <w:rsid w:val="004A7286"/>
    <w:rsid w:val="004A791F"/>
    <w:rsid w:val="004A79C5"/>
    <w:rsid w:val="004B01CB"/>
    <w:rsid w:val="004B1C8A"/>
    <w:rsid w:val="004B20D0"/>
    <w:rsid w:val="004B279F"/>
    <w:rsid w:val="004B3DAB"/>
    <w:rsid w:val="004B4547"/>
    <w:rsid w:val="004B5EA8"/>
    <w:rsid w:val="004B6EA1"/>
    <w:rsid w:val="004B7824"/>
    <w:rsid w:val="004C0B31"/>
    <w:rsid w:val="004C1310"/>
    <w:rsid w:val="004C2A87"/>
    <w:rsid w:val="004C2E9B"/>
    <w:rsid w:val="004C331F"/>
    <w:rsid w:val="004C4F1E"/>
    <w:rsid w:val="004C59B2"/>
    <w:rsid w:val="004C650C"/>
    <w:rsid w:val="004C6B3C"/>
    <w:rsid w:val="004D0E86"/>
    <w:rsid w:val="004D25A4"/>
    <w:rsid w:val="004D3148"/>
    <w:rsid w:val="004D413D"/>
    <w:rsid w:val="004D4572"/>
    <w:rsid w:val="004D48C2"/>
    <w:rsid w:val="004D5580"/>
    <w:rsid w:val="004D58E7"/>
    <w:rsid w:val="004D5A3C"/>
    <w:rsid w:val="004D7476"/>
    <w:rsid w:val="004E0B5E"/>
    <w:rsid w:val="004E1218"/>
    <w:rsid w:val="004E2092"/>
    <w:rsid w:val="004E28AE"/>
    <w:rsid w:val="004E3810"/>
    <w:rsid w:val="004E419F"/>
    <w:rsid w:val="004E4788"/>
    <w:rsid w:val="004E4C25"/>
    <w:rsid w:val="004E4C7A"/>
    <w:rsid w:val="004E5C3C"/>
    <w:rsid w:val="004E6F06"/>
    <w:rsid w:val="004E7930"/>
    <w:rsid w:val="004F132B"/>
    <w:rsid w:val="004F2B95"/>
    <w:rsid w:val="004F3CB9"/>
    <w:rsid w:val="004F3D23"/>
    <w:rsid w:val="004F3D8E"/>
    <w:rsid w:val="004F5115"/>
    <w:rsid w:val="004F64DD"/>
    <w:rsid w:val="004F7733"/>
    <w:rsid w:val="004F7F5F"/>
    <w:rsid w:val="005005F9"/>
    <w:rsid w:val="00501760"/>
    <w:rsid w:val="005022DB"/>
    <w:rsid w:val="005027C5"/>
    <w:rsid w:val="005033B9"/>
    <w:rsid w:val="005033E2"/>
    <w:rsid w:val="005035F0"/>
    <w:rsid w:val="005046D8"/>
    <w:rsid w:val="005056A5"/>
    <w:rsid w:val="00505BCF"/>
    <w:rsid w:val="00505EBA"/>
    <w:rsid w:val="00511559"/>
    <w:rsid w:val="00511CE1"/>
    <w:rsid w:val="00512245"/>
    <w:rsid w:val="005122EE"/>
    <w:rsid w:val="00512E37"/>
    <w:rsid w:val="00513173"/>
    <w:rsid w:val="00514810"/>
    <w:rsid w:val="00515606"/>
    <w:rsid w:val="00516195"/>
    <w:rsid w:val="00516C8D"/>
    <w:rsid w:val="00516DD7"/>
    <w:rsid w:val="00517490"/>
    <w:rsid w:val="0052029B"/>
    <w:rsid w:val="005218D1"/>
    <w:rsid w:val="00521E38"/>
    <w:rsid w:val="00524D42"/>
    <w:rsid w:val="0052636F"/>
    <w:rsid w:val="00530F92"/>
    <w:rsid w:val="00531515"/>
    <w:rsid w:val="00531908"/>
    <w:rsid w:val="00531C0B"/>
    <w:rsid w:val="00533BD6"/>
    <w:rsid w:val="00535364"/>
    <w:rsid w:val="00536090"/>
    <w:rsid w:val="00536237"/>
    <w:rsid w:val="0053657A"/>
    <w:rsid w:val="005370B5"/>
    <w:rsid w:val="00537AEA"/>
    <w:rsid w:val="00540B50"/>
    <w:rsid w:val="00540D0E"/>
    <w:rsid w:val="005427C9"/>
    <w:rsid w:val="00543AC8"/>
    <w:rsid w:val="0054498B"/>
    <w:rsid w:val="00545AD5"/>
    <w:rsid w:val="00545B38"/>
    <w:rsid w:val="00547090"/>
    <w:rsid w:val="005472BF"/>
    <w:rsid w:val="005473BA"/>
    <w:rsid w:val="0055051B"/>
    <w:rsid w:val="00552E27"/>
    <w:rsid w:val="00553AAE"/>
    <w:rsid w:val="00554877"/>
    <w:rsid w:val="00556038"/>
    <w:rsid w:val="005568AB"/>
    <w:rsid w:val="005568B2"/>
    <w:rsid w:val="00556E6A"/>
    <w:rsid w:val="00557052"/>
    <w:rsid w:val="0055754A"/>
    <w:rsid w:val="00557B52"/>
    <w:rsid w:val="005604C5"/>
    <w:rsid w:val="005606EE"/>
    <w:rsid w:val="00560938"/>
    <w:rsid w:val="0056098C"/>
    <w:rsid w:val="00562BE3"/>
    <w:rsid w:val="0056321A"/>
    <w:rsid w:val="00565D37"/>
    <w:rsid w:val="00565DA7"/>
    <w:rsid w:val="0056661F"/>
    <w:rsid w:val="0056714B"/>
    <w:rsid w:val="0056767C"/>
    <w:rsid w:val="00571A3A"/>
    <w:rsid w:val="005722BD"/>
    <w:rsid w:val="005729F1"/>
    <w:rsid w:val="00574124"/>
    <w:rsid w:val="0057456F"/>
    <w:rsid w:val="00574AD8"/>
    <w:rsid w:val="005753F6"/>
    <w:rsid w:val="005763AA"/>
    <w:rsid w:val="00577504"/>
    <w:rsid w:val="00580CD1"/>
    <w:rsid w:val="0058177B"/>
    <w:rsid w:val="005826DD"/>
    <w:rsid w:val="00582C00"/>
    <w:rsid w:val="00586110"/>
    <w:rsid w:val="005865A7"/>
    <w:rsid w:val="005869D0"/>
    <w:rsid w:val="00586EAD"/>
    <w:rsid w:val="00587EF2"/>
    <w:rsid w:val="00591BA1"/>
    <w:rsid w:val="00591E76"/>
    <w:rsid w:val="005938CB"/>
    <w:rsid w:val="00594534"/>
    <w:rsid w:val="00594CF2"/>
    <w:rsid w:val="00594F09"/>
    <w:rsid w:val="00595C9E"/>
    <w:rsid w:val="0059626A"/>
    <w:rsid w:val="00596FFC"/>
    <w:rsid w:val="005A0194"/>
    <w:rsid w:val="005A12BA"/>
    <w:rsid w:val="005A2AC4"/>
    <w:rsid w:val="005A3A89"/>
    <w:rsid w:val="005A4829"/>
    <w:rsid w:val="005A5AD5"/>
    <w:rsid w:val="005A74DA"/>
    <w:rsid w:val="005B0430"/>
    <w:rsid w:val="005B056C"/>
    <w:rsid w:val="005B18A3"/>
    <w:rsid w:val="005B1A30"/>
    <w:rsid w:val="005B1CD8"/>
    <w:rsid w:val="005B551D"/>
    <w:rsid w:val="005C0302"/>
    <w:rsid w:val="005C10B5"/>
    <w:rsid w:val="005C1286"/>
    <w:rsid w:val="005C19FF"/>
    <w:rsid w:val="005C42C0"/>
    <w:rsid w:val="005C5452"/>
    <w:rsid w:val="005C598D"/>
    <w:rsid w:val="005C6D2F"/>
    <w:rsid w:val="005C7EF1"/>
    <w:rsid w:val="005D2A0E"/>
    <w:rsid w:val="005D3D0C"/>
    <w:rsid w:val="005D3DFB"/>
    <w:rsid w:val="005D6AB8"/>
    <w:rsid w:val="005D7EE0"/>
    <w:rsid w:val="005E0A16"/>
    <w:rsid w:val="005E20FE"/>
    <w:rsid w:val="005E2854"/>
    <w:rsid w:val="005E2900"/>
    <w:rsid w:val="005E321A"/>
    <w:rsid w:val="005E4F87"/>
    <w:rsid w:val="005E57E6"/>
    <w:rsid w:val="005E5DB4"/>
    <w:rsid w:val="005E5DDC"/>
    <w:rsid w:val="005E669C"/>
    <w:rsid w:val="005E7D4C"/>
    <w:rsid w:val="005F0251"/>
    <w:rsid w:val="005F05D6"/>
    <w:rsid w:val="005F06E2"/>
    <w:rsid w:val="005F08DB"/>
    <w:rsid w:val="005F099C"/>
    <w:rsid w:val="005F2D9F"/>
    <w:rsid w:val="005F306C"/>
    <w:rsid w:val="005F3F97"/>
    <w:rsid w:val="005F56C1"/>
    <w:rsid w:val="005F61A9"/>
    <w:rsid w:val="005F7A64"/>
    <w:rsid w:val="006001DC"/>
    <w:rsid w:val="0060088D"/>
    <w:rsid w:val="00602C82"/>
    <w:rsid w:val="00603D92"/>
    <w:rsid w:val="00604372"/>
    <w:rsid w:val="00604B10"/>
    <w:rsid w:val="00610DFF"/>
    <w:rsid w:val="00611677"/>
    <w:rsid w:val="00611AF9"/>
    <w:rsid w:val="0061273E"/>
    <w:rsid w:val="00612A62"/>
    <w:rsid w:val="00612B12"/>
    <w:rsid w:val="00612C09"/>
    <w:rsid w:val="00613032"/>
    <w:rsid w:val="006138AD"/>
    <w:rsid w:val="00614290"/>
    <w:rsid w:val="006144AD"/>
    <w:rsid w:val="0061556F"/>
    <w:rsid w:val="00615E52"/>
    <w:rsid w:val="006167F3"/>
    <w:rsid w:val="0062137F"/>
    <w:rsid w:val="00621C5B"/>
    <w:rsid w:val="00622291"/>
    <w:rsid w:val="00623593"/>
    <w:rsid w:val="0062365E"/>
    <w:rsid w:val="00624FEB"/>
    <w:rsid w:val="00626CE5"/>
    <w:rsid w:val="00626FE7"/>
    <w:rsid w:val="00627D14"/>
    <w:rsid w:val="00630870"/>
    <w:rsid w:val="0063096A"/>
    <w:rsid w:val="00630CB5"/>
    <w:rsid w:val="0063213E"/>
    <w:rsid w:val="00633BAD"/>
    <w:rsid w:val="00633E60"/>
    <w:rsid w:val="00634185"/>
    <w:rsid w:val="00634669"/>
    <w:rsid w:val="006348A9"/>
    <w:rsid w:val="0063506D"/>
    <w:rsid w:val="00636A54"/>
    <w:rsid w:val="00637FF6"/>
    <w:rsid w:val="00640272"/>
    <w:rsid w:val="0064037D"/>
    <w:rsid w:val="00640993"/>
    <w:rsid w:val="00640B00"/>
    <w:rsid w:val="00640B07"/>
    <w:rsid w:val="006410A9"/>
    <w:rsid w:val="006416C6"/>
    <w:rsid w:val="00642AEA"/>
    <w:rsid w:val="00643568"/>
    <w:rsid w:val="00643823"/>
    <w:rsid w:val="00643DB8"/>
    <w:rsid w:val="00644166"/>
    <w:rsid w:val="006444E2"/>
    <w:rsid w:val="00645C08"/>
    <w:rsid w:val="00645C47"/>
    <w:rsid w:val="006465AE"/>
    <w:rsid w:val="00646BB0"/>
    <w:rsid w:val="00646E17"/>
    <w:rsid w:val="00646E91"/>
    <w:rsid w:val="00651421"/>
    <w:rsid w:val="00652B8B"/>
    <w:rsid w:val="0065559B"/>
    <w:rsid w:val="0065656A"/>
    <w:rsid w:val="00657B58"/>
    <w:rsid w:val="006607E5"/>
    <w:rsid w:val="00660F04"/>
    <w:rsid w:val="006610E1"/>
    <w:rsid w:val="00661B02"/>
    <w:rsid w:val="00662985"/>
    <w:rsid w:val="00662EC4"/>
    <w:rsid w:val="006649BD"/>
    <w:rsid w:val="00665486"/>
    <w:rsid w:val="006661AD"/>
    <w:rsid w:val="00667FE5"/>
    <w:rsid w:val="006716EE"/>
    <w:rsid w:val="006730F6"/>
    <w:rsid w:val="00673A68"/>
    <w:rsid w:val="0067559A"/>
    <w:rsid w:val="00675991"/>
    <w:rsid w:val="00676F08"/>
    <w:rsid w:val="006773E5"/>
    <w:rsid w:val="0068072A"/>
    <w:rsid w:val="006814C6"/>
    <w:rsid w:val="00683524"/>
    <w:rsid w:val="00683A18"/>
    <w:rsid w:val="00683BF6"/>
    <w:rsid w:val="006845DB"/>
    <w:rsid w:val="006847DD"/>
    <w:rsid w:val="00684ACE"/>
    <w:rsid w:val="00686651"/>
    <w:rsid w:val="00686B34"/>
    <w:rsid w:val="00686B71"/>
    <w:rsid w:val="0068730E"/>
    <w:rsid w:val="00690988"/>
    <w:rsid w:val="006912C2"/>
    <w:rsid w:val="00691E58"/>
    <w:rsid w:val="00692098"/>
    <w:rsid w:val="00693165"/>
    <w:rsid w:val="00693557"/>
    <w:rsid w:val="00693DFA"/>
    <w:rsid w:val="006957CC"/>
    <w:rsid w:val="0069678E"/>
    <w:rsid w:val="00697178"/>
    <w:rsid w:val="006977D6"/>
    <w:rsid w:val="00697A4C"/>
    <w:rsid w:val="006A0052"/>
    <w:rsid w:val="006A1855"/>
    <w:rsid w:val="006A19F2"/>
    <w:rsid w:val="006A2133"/>
    <w:rsid w:val="006A2947"/>
    <w:rsid w:val="006A4FE6"/>
    <w:rsid w:val="006A57B3"/>
    <w:rsid w:val="006B2874"/>
    <w:rsid w:val="006B28AE"/>
    <w:rsid w:val="006B2F85"/>
    <w:rsid w:val="006B31A2"/>
    <w:rsid w:val="006B332D"/>
    <w:rsid w:val="006B33D7"/>
    <w:rsid w:val="006B4824"/>
    <w:rsid w:val="006B4A38"/>
    <w:rsid w:val="006B71AE"/>
    <w:rsid w:val="006C2B17"/>
    <w:rsid w:val="006C37A7"/>
    <w:rsid w:val="006C4E5D"/>
    <w:rsid w:val="006C724B"/>
    <w:rsid w:val="006D03CB"/>
    <w:rsid w:val="006D3E86"/>
    <w:rsid w:val="006D42C4"/>
    <w:rsid w:val="006D47F6"/>
    <w:rsid w:val="006D6498"/>
    <w:rsid w:val="006D7EC4"/>
    <w:rsid w:val="006E0376"/>
    <w:rsid w:val="006E03DB"/>
    <w:rsid w:val="006E1459"/>
    <w:rsid w:val="006E2190"/>
    <w:rsid w:val="006E2C32"/>
    <w:rsid w:val="006E39B3"/>
    <w:rsid w:val="006E3D89"/>
    <w:rsid w:val="006E421E"/>
    <w:rsid w:val="006F189B"/>
    <w:rsid w:val="006F1D44"/>
    <w:rsid w:val="006F1F11"/>
    <w:rsid w:val="006F3DD1"/>
    <w:rsid w:val="006F4A80"/>
    <w:rsid w:val="006F4F89"/>
    <w:rsid w:val="006F586A"/>
    <w:rsid w:val="006F639C"/>
    <w:rsid w:val="006F6B4F"/>
    <w:rsid w:val="006F6E1A"/>
    <w:rsid w:val="00700188"/>
    <w:rsid w:val="007003AB"/>
    <w:rsid w:val="007006F9"/>
    <w:rsid w:val="00701C43"/>
    <w:rsid w:val="00703656"/>
    <w:rsid w:val="007041A4"/>
    <w:rsid w:val="00704AA0"/>
    <w:rsid w:val="007079FF"/>
    <w:rsid w:val="0071039C"/>
    <w:rsid w:val="00710F14"/>
    <w:rsid w:val="007119FD"/>
    <w:rsid w:val="00711D70"/>
    <w:rsid w:val="00712DAB"/>
    <w:rsid w:val="007136B9"/>
    <w:rsid w:val="00715CEE"/>
    <w:rsid w:val="00715EF4"/>
    <w:rsid w:val="0071602D"/>
    <w:rsid w:val="00716B70"/>
    <w:rsid w:val="00716B91"/>
    <w:rsid w:val="00716C07"/>
    <w:rsid w:val="00722CF9"/>
    <w:rsid w:val="00722DE0"/>
    <w:rsid w:val="00722FD5"/>
    <w:rsid w:val="00723D1F"/>
    <w:rsid w:val="00724FD9"/>
    <w:rsid w:val="00725142"/>
    <w:rsid w:val="00725430"/>
    <w:rsid w:val="00725545"/>
    <w:rsid w:val="007259B1"/>
    <w:rsid w:val="00725D8D"/>
    <w:rsid w:val="00726E47"/>
    <w:rsid w:val="007308B4"/>
    <w:rsid w:val="007333F8"/>
    <w:rsid w:val="00733999"/>
    <w:rsid w:val="00734122"/>
    <w:rsid w:val="00734D37"/>
    <w:rsid w:val="0073585D"/>
    <w:rsid w:val="00735C69"/>
    <w:rsid w:val="0073771D"/>
    <w:rsid w:val="007378FD"/>
    <w:rsid w:val="0074088C"/>
    <w:rsid w:val="00740C10"/>
    <w:rsid w:val="007411FF"/>
    <w:rsid w:val="00741F5B"/>
    <w:rsid w:val="007425CE"/>
    <w:rsid w:val="00743F88"/>
    <w:rsid w:val="007443A0"/>
    <w:rsid w:val="00745224"/>
    <w:rsid w:val="00745468"/>
    <w:rsid w:val="007456E7"/>
    <w:rsid w:val="0074574A"/>
    <w:rsid w:val="00746BD9"/>
    <w:rsid w:val="00746DB9"/>
    <w:rsid w:val="00747C0F"/>
    <w:rsid w:val="0075037D"/>
    <w:rsid w:val="0075161B"/>
    <w:rsid w:val="00751FC3"/>
    <w:rsid w:val="00752140"/>
    <w:rsid w:val="0075234F"/>
    <w:rsid w:val="00752523"/>
    <w:rsid w:val="00752E0A"/>
    <w:rsid w:val="00752F3A"/>
    <w:rsid w:val="007533FE"/>
    <w:rsid w:val="00754BC8"/>
    <w:rsid w:val="00755EA2"/>
    <w:rsid w:val="00756C53"/>
    <w:rsid w:val="00757205"/>
    <w:rsid w:val="00757E5F"/>
    <w:rsid w:val="00760294"/>
    <w:rsid w:val="00761C64"/>
    <w:rsid w:val="00762345"/>
    <w:rsid w:val="0076250B"/>
    <w:rsid w:val="00764226"/>
    <w:rsid w:val="007668E0"/>
    <w:rsid w:val="00767569"/>
    <w:rsid w:val="0077032D"/>
    <w:rsid w:val="007703A4"/>
    <w:rsid w:val="0077217C"/>
    <w:rsid w:val="00772245"/>
    <w:rsid w:val="0077253F"/>
    <w:rsid w:val="00772578"/>
    <w:rsid w:val="00775FE7"/>
    <w:rsid w:val="00777C8D"/>
    <w:rsid w:val="007805CF"/>
    <w:rsid w:val="00780969"/>
    <w:rsid w:val="00780F2D"/>
    <w:rsid w:val="007813DB"/>
    <w:rsid w:val="007825CF"/>
    <w:rsid w:val="00782CC2"/>
    <w:rsid w:val="00783435"/>
    <w:rsid w:val="0078378B"/>
    <w:rsid w:val="00784BED"/>
    <w:rsid w:val="00784EFE"/>
    <w:rsid w:val="00785246"/>
    <w:rsid w:val="00785D71"/>
    <w:rsid w:val="00790728"/>
    <w:rsid w:val="00790C3C"/>
    <w:rsid w:val="00790C60"/>
    <w:rsid w:val="00791302"/>
    <w:rsid w:val="00791521"/>
    <w:rsid w:val="00791770"/>
    <w:rsid w:val="00791D7A"/>
    <w:rsid w:val="00792C06"/>
    <w:rsid w:val="00793483"/>
    <w:rsid w:val="00793894"/>
    <w:rsid w:val="00794648"/>
    <w:rsid w:val="0079521B"/>
    <w:rsid w:val="00795E26"/>
    <w:rsid w:val="007963AF"/>
    <w:rsid w:val="00797960"/>
    <w:rsid w:val="00797BF0"/>
    <w:rsid w:val="00797C53"/>
    <w:rsid w:val="007A03D6"/>
    <w:rsid w:val="007A0E66"/>
    <w:rsid w:val="007A1160"/>
    <w:rsid w:val="007A1601"/>
    <w:rsid w:val="007A1C47"/>
    <w:rsid w:val="007A1FFA"/>
    <w:rsid w:val="007A3940"/>
    <w:rsid w:val="007A4328"/>
    <w:rsid w:val="007A5682"/>
    <w:rsid w:val="007A5B99"/>
    <w:rsid w:val="007A6551"/>
    <w:rsid w:val="007A795C"/>
    <w:rsid w:val="007A7D36"/>
    <w:rsid w:val="007B0618"/>
    <w:rsid w:val="007B1003"/>
    <w:rsid w:val="007B12A3"/>
    <w:rsid w:val="007B17D0"/>
    <w:rsid w:val="007B303E"/>
    <w:rsid w:val="007B38A9"/>
    <w:rsid w:val="007B467D"/>
    <w:rsid w:val="007B5B97"/>
    <w:rsid w:val="007B69A0"/>
    <w:rsid w:val="007B77BB"/>
    <w:rsid w:val="007C17D8"/>
    <w:rsid w:val="007C75DB"/>
    <w:rsid w:val="007D06B7"/>
    <w:rsid w:val="007D1BE4"/>
    <w:rsid w:val="007D268A"/>
    <w:rsid w:val="007D335E"/>
    <w:rsid w:val="007D3FC9"/>
    <w:rsid w:val="007D4C83"/>
    <w:rsid w:val="007D5ABE"/>
    <w:rsid w:val="007E0EC3"/>
    <w:rsid w:val="007E1076"/>
    <w:rsid w:val="007E167B"/>
    <w:rsid w:val="007E1C05"/>
    <w:rsid w:val="007E1C88"/>
    <w:rsid w:val="007E1EA4"/>
    <w:rsid w:val="007E2836"/>
    <w:rsid w:val="007E4879"/>
    <w:rsid w:val="007E4BEB"/>
    <w:rsid w:val="007E5A40"/>
    <w:rsid w:val="007E61D5"/>
    <w:rsid w:val="007E68D7"/>
    <w:rsid w:val="007E6B0C"/>
    <w:rsid w:val="007E71F7"/>
    <w:rsid w:val="007F02DA"/>
    <w:rsid w:val="007F0F06"/>
    <w:rsid w:val="007F25FA"/>
    <w:rsid w:val="007F2E5D"/>
    <w:rsid w:val="007F557C"/>
    <w:rsid w:val="007F5648"/>
    <w:rsid w:val="007F6CEE"/>
    <w:rsid w:val="007F7600"/>
    <w:rsid w:val="00800447"/>
    <w:rsid w:val="00800FF2"/>
    <w:rsid w:val="00803D56"/>
    <w:rsid w:val="00804C1F"/>
    <w:rsid w:val="00804E6B"/>
    <w:rsid w:val="00804E87"/>
    <w:rsid w:val="00805B4C"/>
    <w:rsid w:val="00807ECC"/>
    <w:rsid w:val="00810F7D"/>
    <w:rsid w:val="00811B76"/>
    <w:rsid w:val="00812DEB"/>
    <w:rsid w:val="00813096"/>
    <w:rsid w:val="00813C0D"/>
    <w:rsid w:val="008157BF"/>
    <w:rsid w:val="00815A26"/>
    <w:rsid w:val="00816514"/>
    <w:rsid w:val="00816ACB"/>
    <w:rsid w:val="00816B57"/>
    <w:rsid w:val="00817092"/>
    <w:rsid w:val="008175A9"/>
    <w:rsid w:val="008200FB"/>
    <w:rsid w:val="008202DC"/>
    <w:rsid w:val="00820D0A"/>
    <w:rsid w:val="008216A3"/>
    <w:rsid w:val="00821B10"/>
    <w:rsid w:val="00821F7C"/>
    <w:rsid w:val="00824DDD"/>
    <w:rsid w:val="00825E8B"/>
    <w:rsid w:val="00825F4E"/>
    <w:rsid w:val="008261DC"/>
    <w:rsid w:val="00826370"/>
    <w:rsid w:val="00826B25"/>
    <w:rsid w:val="00830445"/>
    <w:rsid w:val="00833655"/>
    <w:rsid w:val="0083458B"/>
    <w:rsid w:val="008345E4"/>
    <w:rsid w:val="0083521C"/>
    <w:rsid w:val="00835C0D"/>
    <w:rsid w:val="00836419"/>
    <w:rsid w:val="00840092"/>
    <w:rsid w:val="008400EF"/>
    <w:rsid w:val="00843740"/>
    <w:rsid w:val="00843A36"/>
    <w:rsid w:val="00843B26"/>
    <w:rsid w:val="00844B92"/>
    <w:rsid w:val="00844D21"/>
    <w:rsid w:val="008467C2"/>
    <w:rsid w:val="00847420"/>
    <w:rsid w:val="00847513"/>
    <w:rsid w:val="00847E8D"/>
    <w:rsid w:val="008508EB"/>
    <w:rsid w:val="00850DB0"/>
    <w:rsid w:val="00853447"/>
    <w:rsid w:val="00853AF3"/>
    <w:rsid w:val="00853C9A"/>
    <w:rsid w:val="00854E45"/>
    <w:rsid w:val="00854E81"/>
    <w:rsid w:val="008569CD"/>
    <w:rsid w:val="00860497"/>
    <w:rsid w:val="00861535"/>
    <w:rsid w:val="008620CE"/>
    <w:rsid w:val="00862D66"/>
    <w:rsid w:val="00862D95"/>
    <w:rsid w:val="0086361E"/>
    <w:rsid w:val="00863A85"/>
    <w:rsid w:val="00866360"/>
    <w:rsid w:val="0086697B"/>
    <w:rsid w:val="00866CFE"/>
    <w:rsid w:val="00867BEA"/>
    <w:rsid w:val="008706B2"/>
    <w:rsid w:val="00872962"/>
    <w:rsid w:val="008740A4"/>
    <w:rsid w:val="00874ACD"/>
    <w:rsid w:val="00875D2D"/>
    <w:rsid w:val="008777CA"/>
    <w:rsid w:val="00880116"/>
    <w:rsid w:val="00881E2C"/>
    <w:rsid w:val="008832E8"/>
    <w:rsid w:val="00883908"/>
    <w:rsid w:val="00883B0C"/>
    <w:rsid w:val="00884BE4"/>
    <w:rsid w:val="00884FA2"/>
    <w:rsid w:val="00885001"/>
    <w:rsid w:val="008850CE"/>
    <w:rsid w:val="008856B4"/>
    <w:rsid w:val="0088599E"/>
    <w:rsid w:val="00885F3D"/>
    <w:rsid w:val="0088631F"/>
    <w:rsid w:val="00886B0C"/>
    <w:rsid w:val="00887821"/>
    <w:rsid w:val="00890342"/>
    <w:rsid w:val="00890FBB"/>
    <w:rsid w:val="008914AE"/>
    <w:rsid w:val="00893B5B"/>
    <w:rsid w:val="00893F06"/>
    <w:rsid w:val="008953AE"/>
    <w:rsid w:val="008957D9"/>
    <w:rsid w:val="00895BBE"/>
    <w:rsid w:val="00897152"/>
    <w:rsid w:val="00897265"/>
    <w:rsid w:val="00897EB2"/>
    <w:rsid w:val="008A0FCA"/>
    <w:rsid w:val="008A2A39"/>
    <w:rsid w:val="008A35C7"/>
    <w:rsid w:val="008A3AA1"/>
    <w:rsid w:val="008A44E0"/>
    <w:rsid w:val="008A53A6"/>
    <w:rsid w:val="008B2D68"/>
    <w:rsid w:val="008B3224"/>
    <w:rsid w:val="008B3E0E"/>
    <w:rsid w:val="008B505B"/>
    <w:rsid w:val="008B5812"/>
    <w:rsid w:val="008B6D2A"/>
    <w:rsid w:val="008C0744"/>
    <w:rsid w:val="008C0F3D"/>
    <w:rsid w:val="008C46EA"/>
    <w:rsid w:val="008C5396"/>
    <w:rsid w:val="008C551C"/>
    <w:rsid w:val="008C5B8E"/>
    <w:rsid w:val="008C5BE2"/>
    <w:rsid w:val="008C6311"/>
    <w:rsid w:val="008C760B"/>
    <w:rsid w:val="008C7F76"/>
    <w:rsid w:val="008D09A8"/>
    <w:rsid w:val="008D0C35"/>
    <w:rsid w:val="008D1C66"/>
    <w:rsid w:val="008D4351"/>
    <w:rsid w:val="008D4636"/>
    <w:rsid w:val="008D582B"/>
    <w:rsid w:val="008D79F3"/>
    <w:rsid w:val="008D7BC1"/>
    <w:rsid w:val="008D7F51"/>
    <w:rsid w:val="008E06D0"/>
    <w:rsid w:val="008E1164"/>
    <w:rsid w:val="008E12B8"/>
    <w:rsid w:val="008E16A3"/>
    <w:rsid w:val="008E1B8B"/>
    <w:rsid w:val="008E41C8"/>
    <w:rsid w:val="008E5162"/>
    <w:rsid w:val="008E5538"/>
    <w:rsid w:val="008E6036"/>
    <w:rsid w:val="008E635C"/>
    <w:rsid w:val="008E6A6C"/>
    <w:rsid w:val="008E7F9E"/>
    <w:rsid w:val="008F01E9"/>
    <w:rsid w:val="008F0F74"/>
    <w:rsid w:val="008F1704"/>
    <w:rsid w:val="008F1F39"/>
    <w:rsid w:val="008F3D64"/>
    <w:rsid w:val="008F554B"/>
    <w:rsid w:val="008F5E72"/>
    <w:rsid w:val="008F5FF7"/>
    <w:rsid w:val="008F66A6"/>
    <w:rsid w:val="008F784E"/>
    <w:rsid w:val="008F7935"/>
    <w:rsid w:val="00903BA6"/>
    <w:rsid w:val="00907145"/>
    <w:rsid w:val="00907309"/>
    <w:rsid w:val="00910D7E"/>
    <w:rsid w:val="00911E02"/>
    <w:rsid w:val="00912462"/>
    <w:rsid w:val="00914335"/>
    <w:rsid w:val="009150AB"/>
    <w:rsid w:val="009172A7"/>
    <w:rsid w:val="009220DC"/>
    <w:rsid w:val="00923AF5"/>
    <w:rsid w:val="009241E0"/>
    <w:rsid w:val="00924C76"/>
    <w:rsid w:val="00931AAF"/>
    <w:rsid w:val="009359B4"/>
    <w:rsid w:val="00936442"/>
    <w:rsid w:val="00937184"/>
    <w:rsid w:val="0094320A"/>
    <w:rsid w:val="00944678"/>
    <w:rsid w:val="00944EA6"/>
    <w:rsid w:val="00944F79"/>
    <w:rsid w:val="00946F9F"/>
    <w:rsid w:val="00947245"/>
    <w:rsid w:val="0095192E"/>
    <w:rsid w:val="0095333A"/>
    <w:rsid w:val="009545FE"/>
    <w:rsid w:val="009548E8"/>
    <w:rsid w:val="00955569"/>
    <w:rsid w:val="00955B40"/>
    <w:rsid w:val="00955DF3"/>
    <w:rsid w:val="00955E2C"/>
    <w:rsid w:val="00956E1B"/>
    <w:rsid w:val="009604DF"/>
    <w:rsid w:val="00960612"/>
    <w:rsid w:val="0096117B"/>
    <w:rsid w:val="00961D7A"/>
    <w:rsid w:val="00961EBB"/>
    <w:rsid w:val="00963771"/>
    <w:rsid w:val="00964B0E"/>
    <w:rsid w:val="00965852"/>
    <w:rsid w:val="009661DF"/>
    <w:rsid w:val="009668CE"/>
    <w:rsid w:val="00966B92"/>
    <w:rsid w:val="00966E3F"/>
    <w:rsid w:val="00967E37"/>
    <w:rsid w:val="00971EA6"/>
    <w:rsid w:val="00971F5F"/>
    <w:rsid w:val="00973212"/>
    <w:rsid w:val="0097397D"/>
    <w:rsid w:val="00973B36"/>
    <w:rsid w:val="00973B3B"/>
    <w:rsid w:val="00973C73"/>
    <w:rsid w:val="009743CB"/>
    <w:rsid w:val="00975F88"/>
    <w:rsid w:val="0097701F"/>
    <w:rsid w:val="0098001E"/>
    <w:rsid w:val="009817CF"/>
    <w:rsid w:val="009824AC"/>
    <w:rsid w:val="00985294"/>
    <w:rsid w:val="00986225"/>
    <w:rsid w:val="0098729E"/>
    <w:rsid w:val="00987413"/>
    <w:rsid w:val="009877C2"/>
    <w:rsid w:val="0099192E"/>
    <w:rsid w:val="00991E5B"/>
    <w:rsid w:val="00992314"/>
    <w:rsid w:val="00992F01"/>
    <w:rsid w:val="00993748"/>
    <w:rsid w:val="00993BF9"/>
    <w:rsid w:val="009952EE"/>
    <w:rsid w:val="009955BF"/>
    <w:rsid w:val="00995E82"/>
    <w:rsid w:val="0099738B"/>
    <w:rsid w:val="009974DD"/>
    <w:rsid w:val="009A005D"/>
    <w:rsid w:val="009A030D"/>
    <w:rsid w:val="009A1FC7"/>
    <w:rsid w:val="009A252C"/>
    <w:rsid w:val="009A2EB2"/>
    <w:rsid w:val="009A31CD"/>
    <w:rsid w:val="009A3418"/>
    <w:rsid w:val="009A3CE6"/>
    <w:rsid w:val="009A43E4"/>
    <w:rsid w:val="009A4DC9"/>
    <w:rsid w:val="009A6891"/>
    <w:rsid w:val="009A6AC3"/>
    <w:rsid w:val="009A7075"/>
    <w:rsid w:val="009A7378"/>
    <w:rsid w:val="009A7E73"/>
    <w:rsid w:val="009B02D7"/>
    <w:rsid w:val="009B036B"/>
    <w:rsid w:val="009B25B0"/>
    <w:rsid w:val="009B3ADE"/>
    <w:rsid w:val="009B3CF7"/>
    <w:rsid w:val="009B633F"/>
    <w:rsid w:val="009B69ED"/>
    <w:rsid w:val="009C04AD"/>
    <w:rsid w:val="009C0AB8"/>
    <w:rsid w:val="009C1716"/>
    <w:rsid w:val="009C18B3"/>
    <w:rsid w:val="009C19BB"/>
    <w:rsid w:val="009C1CAF"/>
    <w:rsid w:val="009C1F3A"/>
    <w:rsid w:val="009C2331"/>
    <w:rsid w:val="009C260A"/>
    <w:rsid w:val="009C26A5"/>
    <w:rsid w:val="009C42E4"/>
    <w:rsid w:val="009C4A9C"/>
    <w:rsid w:val="009C71C3"/>
    <w:rsid w:val="009C72B6"/>
    <w:rsid w:val="009C7EF7"/>
    <w:rsid w:val="009D0D43"/>
    <w:rsid w:val="009D16FF"/>
    <w:rsid w:val="009D2881"/>
    <w:rsid w:val="009D2A1C"/>
    <w:rsid w:val="009D4EF7"/>
    <w:rsid w:val="009D4F59"/>
    <w:rsid w:val="009D54AE"/>
    <w:rsid w:val="009D562F"/>
    <w:rsid w:val="009D5720"/>
    <w:rsid w:val="009D63AB"/>
    <w:rsid w:val="009D7263"/>
    <w:rsid w:val="009E1E50"/>
    <w:rsid w:val="009E4A34"/>
    <w:rsid w:val="009E5450"/>
    <w:rsid w:val="009E60A9"/>
    <w:rsid w:val="009E6978"/>
    <w:rsid w:val="009E6D53"/>
    <w:rsid w:val="009E7312"/>
    <w:rsid w:val="009E758E"/>
    <w:rsid w:val="009E79FC"/>
    <w:rsid w:val="009E7CB5"/>
    <w:rsid w:val="009F01F3"/>
    <w:rsid w:val="009F0582"/>
    <w:rsid w:val="009F205C"/>
    <w:rsid w:val="009F28CA"/>
    <w:rsid w:val="009F2B3B"/>
    <w:rsid w:val="009F41F2"/>
    <w:rsid w:val="009F4BA1"/>
    <w:rsid w:val="009F5F9C"/>
    <w:rsid w:val="00A001B7"/>
    <w:rsid w:val="00A0277C"/>
    <w:rsid w:val="00A02B9E"/>
    <w:rsid w:val="00A02FB3"/>
    <w:rsid w:val="00A03EC4"/>
    <w:rsid w:val="00A04073"/>
    <w:rsid w:val="00A06626"/>
    <w:rsid w:val="00A07BBD"/>
    <w:rsid w:val="00A10647"/>
    <w:rsid w:val="00A12E9D"/>
    <w:rsid w:val="00A1319C"/>
    <w:rsid w:val="00A15820"/>
    <w:rsid w:val="00A16960"/>
    <w:rsid w:val="00A17065"/>
    <w:rsid w:val="00A20AE6"/>
    <w:rsid w:val="00A20E81"/>
    <w:rsid w:val="00A21492"/>
    <w:rsid w:val="00A244C9"/>
    <w:rsid w:val="00A24979"/>
    <w:rsid w:val="00A25587"/>
    <w:rsid w:val="00A2594F"/>
    <w:rsid w:val="00A25B79"/>
    <w:rsid w:val="00A25EC7"/>
    <w:rsid w:val="00A3177F"/>
    <w:rsid w:val="00A317CA"/>
    <w:rsid w:val="00A34645"/>
    <w:rsid w:val="00A34F9A"/>
    <w:rsid w:val="00A35409"/>
    <w:rsid w:val="00A36107"/>
    <w:rsid w:val="00A364CE"/>
    <w:rsid w:val="00A36A7D"/>
    <w:rsid w:val="00A376E8"/>
    <w:rsid w:val="00A378EB"/>
    <w:rsid w:val="00A404A9"/>
    <w:rsid w:val="00A4279E"/>
    <w:rsid w:val="00A43520"/>
    <w:rsid w:val="00A43D76"/>
    <w:rsid w:val="00A44B3F"/>
    <w:rsid w:val="00A44FD7"/>
    <w:rsid w:val="00A459B7"/>
    <w:rsid w:val="00A46194"/>
    <w:rsid w:val="00A46705"/>
    <w:rsid w:val="00A507AD"/>
    <w:rsid w:val="00A50C66"/>
    <w:rsid w:val="00A5154D"/>
    <w:rsid w:val="00A5213B"/>
    <w:rsid w:val="00A54EFC"/>
    <w:rsid w:val="00A56A2F"/>
    <w:rsid w:val="00A61CDC"/>
    <w:rsid w:val="00A638EC"/>
    <w:rsid w:val="00A63BE3"/>
    <w:rsid w:val="00A640A2"/>
    <w:rsid w:val="00A645CE"/>
    <w:rsid w:val="00A64A7F"/>
    <w:rsid w:val="00A7143F"/>
    <w:rsid w:val="00A71E36"/>
    <w:rsid w:val="00A72122"/>
    <w:rsid w:val="00A72185"/>
    <w:rsid w:val="00A73266"/>
    <w:rsid w:val="00A7550C"/>
    <w:rsid w:val="00A75D54"/>
    <w:rsid w:val="00A77371"/>
    <w:rsid w:val="00A805F2"/>
    <w:rsid w:val="00A825E7"/>
    <w:rsid w:val="00A836D8"/>
    <w:rsid w:val="00A84FB4"/>
    <w:rsid w:val="00A85ACC"/>
    <w:rsid w:val="00A85D9A"/>
    <w:rsid w:val="00A907D1"/>
    <w:rsid w:val="00A911AD"/>
    <w:rsid w:val="00A923A4"/>
    <w:rsid w:val="00A93B34"/>
    <w:rsid w:val="00A956CC"/>
    <w:rsid w:val="00A96545"/>
    <w:rsid w:val="00A96836"/>
    <w:rsid w:val="00A970F7"/>
    <w:rsid w:val="00A97A82"/>
    <w:rsid w:val="00AA024A"/>
    <w:rsid w:val="00AA084A"/>
    <w:rsid w:val="00AA1300"/>
    <w:rsid w:val="00AA3120"/>
    <w:rsid w:val="00AA4110"/>
    <w:rsid w:val="00AA57C5"/>
    <w:rsid w:val="00AA645A"/>
    <w:rsid w:val="00AA75EB"/>
    <w:rsid w:val="00AA794A"/>
    <w:rsid w:val="00AA7ACB"/>
    <w:rsid w:val="00AB05BC"/>
    <w:rsid w:val="00AB14B5"/>
    <w:rsid w:val="00AB1AFA"/>
    <w:rsid w:val="00AB1B17"/>
    <w:rsid w:val="00AB1BA8"/>
    <w:rsid w:val="00AB3354"/>
    <w:rsid w:val="00AB3423"/>
    <w:rsid w:val="00AB42F8"/>
    <w:rsid w:val="00AB76E1"/>
    <w:rsid w:val="00AC1465"/>
    <w:rsid w:val="00AC1743"/>
    <w:rsid w:val="00AC20D8"/>
    <w:rsid w:val="00AC384D"/>
    <w:rsid w:val="00AC44E1"/>
    <w:rsid w:val="00AC46EC"/>
    <w:rsid w:val="00AC5144"/>
    <w:rsid w:val="00AC64DC"/>
    <w:rsid w:val="00AC6835"/>
    <w:rsid w:val="00AD1AEF"/>
    <w:rsid w:val="00AD1CA8"/>
    <w:rsid w:val="00AD20B9"/>
    <w:rsid w:val="00AD5025"/>
    <w:rsid w:val="00AD596F"/>
    <w:rsid w:val="00AD68D4"/>
    <w:rsid w:val="00AD7534"/>
    <w:rsid w:val="00AD7A59"/>
    <w:rsid w:val="00AE0B38"/>
    <w:rsid w:val="00AE1997"/>
    <w:rsid w:val="00AE1AE6"/>
    <w:rsid w:val="00AE1C82"/>
    <w:rsid w:val="00AE35C3"/>
    <w:rsid w:val="00AE49CA"/>
    <w:rsid w:val="00AE603A"/>
    <w:rsid w:val="00AE634B"/>
    <w:rsid w:val="00AF2CA2"/>
    <w:rsid w:val="00AF2DC2"/>
    <w:rsid w:val="00AF3BDE"/>
    <w:rsid w:val="00AF4973"/>
    <w:rsid w:val="00AF5B19"/>
    <w:rsid w:val="00AF6398"/>
    <w:rsid w:val="00AF6A33"/>
    <w:rsid w:val="00AF7CFA"/>
    <w:rsid w:val="00AF7E38"/>
    <w:rsid w:val="00B00BBC"/>
    <w:rsid w:val="00B0143D"/>
    <w:rsid w:val="00B01579"/>
    <w:rsid w:val="00B01CFD"/>
    <w:rsid w:val="00B020AB"/>
    <w:rsid w:val="00B02D69"/>
    <w:rsid w:val="00B03E36"/>
    <w:rsid w:val="00B046C0"/>
    <w:rsid w:val="00B04A83"/>
    <w:rsid w:val="00B04B82"/>
    <w:rsid w:val="00B052FD"/>
    <w:rsid w:val="00B05A36"/>
    <w:rsid w:val="00B05D1D"/>
    <w:rsid w:val="00B0659B"/>
    <w:rsid w:val="00B065BE"/>
    <w:rsid w:val="00B0669B"/>
    <w:rsid w:val="00B0671B"/>
    <w:rsid w:val="00B116E1"/>
    <w:rsid w:val="00B13345"/>
    <w:rsid w:val="00B14389"/>
    <w:rsid w:val="00B1455D"/>
    <w:rsid w:val="00B15ADA"/>
    <w:rsid w:val="00B16A94"/>
    <w:rsid w:val="00B17A73"/>
    <w:rsid w:val="00B17B76"/>
    <w:rsid w:val="00B20C16"/>
    <w:rsid w:val="00B22E73"/>
    <w:rsid w:val="00B23F9E"/>
    <w:rsid w:val="00B24475"/>
    <w:rsid w:val="00B26CD0"/>
    <w:rsid w:val="00B270E0"/>
    <w:rsid w:val="00B27DF9"/>
    <w:rsid w:val="00B27F60"/>
    <w:rsid w:val="00B30039"/>
    <w:rsid w:val="00B3067B"/>
    <w:rsid w:val="00B34BB6"/>
    <w:rsid w:val="00B358E2"/>
    <w:rsid w:val="00B35C17"/>
    <w:rsid w:val="00B36065"/>
    <w:rsid w:val="00B367AC"/>
    <w:rsid w:val="00B36814"/>
    <w:rsid w:val="00B36A20"/>
    <w:rsid w:val="00B36B98"/>
    <w:rsid w:val="00B36FE8"/>
    <w:rsid w:val="00B37499"/>
    <w:rsid w:val="00B37EE9"/>
    <w:rsid w:val="00B41D92"/>
    <w:rsid w:val="00B424D6"/>
    <w:rsid w:val="00B4366C"/>
    <w:rsid w:val="00B44C89"/>
    <w:rsid w:val="00B44E2C"/>
    <w:rsid w:val="00B46EE5"/>
    <w:rsid w:val="00B46FBD"/>
    <w:rsid w:val="00B47A23"/>
    <w:rsid w:val="00B47CCA"/>
    <w:rsid w:val="00B52104"/>
    <w:rsid w:val="00B528ED"/>
    <w:rsid w:val="00B530EC"/>
    <w:rsid w:val="00B530FF"/>
    <w:rsid w:val="00B54D4D"/>
    <w:rsid w:val="00B54F74"/>
    <w:rsid w:val="00B55F87"/>
    <w:rsid w:val="00B5639E"/>
    <w:rsid w:val="00B56699"/>
    <w:rsid w:val="00B56B3F"/>
    <w:rsid w:val="00B579B3"/>
    <w:rsid w:val="00B57F99"/>
    <w:rsid w:val="00B61263"/>
    <w:rsid w:val="00B622E7"/>
    <w:rsid w:val="00B62598"/>
    <w:rsid w:val="00B6281E"/>
    <w:rsid w:val="00B62BEE"/>
    <w:rsid w:val="00B6307B"/>
    <w:rsid w:val="00B63468"/>
    <w:rsid w:val="00B63E16"/>
    <w:rsid w:val="00B66F10"/>
    <w:rsid w:val="00B67E7D"/>
    <w:rsid w:val="00B67F77"/>
    <w:rsid w:val="00B709F6"/>
    <w:rsid w:val="00B71EDF"/>
    <w:rsid w:val="00B72394"/>
    <w:rsid w:val="00B736DB"/>
    <w:rsid w:val="00B74055"/>
    <w:rsid w:val="00B740F4"/>
    <w:rsid w:val="00B75892"/>
    <w:rsid w:val="00B76023"/>
    <w:rsid w:val="00B77344"/>
    <w:rsid w:val="00B77F3A"/>
    <w:rsid w:val="00B819B1"/>
    <w:rsid w:val="00B83D3F"/>
    <w:rsid w:val="00B83EE2"/>
    <w:rsid w:val="00B85DC3"/>
    <w:rsid w:val="00B8667D"/>
    <w:rsid w:val="00B86E39"/>
    <w:rsid w:val="00B87117"/>
    <w:rsid w:val="00B87467"/>
    <w:rsid w:val="00B90ED6"/>
    <w:rsid w:val="00B91029"/>
    <w:rsid w:val="00B9278D"/>
    <w:rsid w:val="00B92799"/>
    <w:rsid w:val="00B942F2"/>
    <w:rsid w:val="00B95B73"/>
    <w:rsid w:val="00B960C8"/>
    <w:rsid w:val="00BA017F"/>
    <w:rsid w:val="00BA0609"/>
    <w:rsid w:val="00BA307D"/>
    <w:rsid w:val="00BA5EA1"/>
    <w:rsid w:val="00BA6C69"/>
    <w:rsid w:val="00BA72D3"/>
    <w:rsid w:val="00BA7374"/>
    <w:rsid w:val="00BA786E"/>
    <w:rsid w:val="00BA7B04"/>
    <w:rsid w:val="00BB0D47"/>
    <w:rsid w:val="00BB0F20"/>
    <w:rsid w:val="00BB10A2"/>
    <w:rsid w:val="00BB1178"/>
    <w:rsid w:val="00BB29FF"/>
    <w:rsid w:val="00BB5541"/>
    <w:rsid w:val="00BB6519"/>
    <w:rsid w:val="00BB739B"/>
    <w:rsid w:val="00BC1147"/>
    <w:rsid w:val="00BC12CD"/>
    <w:rsid w:val="00BC1DF5"/>
    <w:rsid w:val="00BC557A"/>
    <w:rsid w:val="00BC658E"/>
    <w:rsid w:val="00BC69EC"/>
    <w:rsid w:val="00BC6AEF"/>
    <w:rsid w:val="00BC77B0"/>
    <w:rsid w:val="00BD0645"/>
    <w:rsid w:val="00BD08CF"/>
    <w:rsid w:val="00BD125A"/>
    <w:rsid w:val="00BD1B66"/>
    <w:rsid w:val="00BD2A29"/>
    <w:rsid w:val="00BD2B4A"/>
    <w:rsid w:val="00BD6449"/>
    <w:rsid w:val="00BD72DA"/>
    <w:rsid w:val="00BD7EED"/>
    <w:rsid w:val="00BE33CB"/>
    <w:rsid w:val="00BE3602"/>
    <w:rsid w:val="00BE4F40"/>
    <w:rsid w:val="00BE5998"/>
    <w:rsid w:val="00BE6651"/>
    <w:rsid w:val="00BF0119"/>
    <w:rsid w:val="00BF0EE6"/>
    <w:rsid w:val="00BF198E"/>
    <w:rsid w:val="00BF3542"/>
    <w:rsid w:val="00BF5D1E"/>
    <w:rsid w:val="00BF7FA7"/>
    <w:rsid w:val="00C03826"/>
    <w:rsid w:val="00C03B06"/>
    <w:rsid w:val="00C03D81"/>
    <w:rsid w:val="00C03F27"/>
    <w:rsid w:val="00C04D0E"/>
    <w:rsid w:val="00C04D7E"/>
    <w:rsid w:val="00C05B84"/>
    <w:rsid w:val="00C07B78"/>
    <w:rsid w:val="00C11067"/>
    <w:rsid w:val="00C12BA2"/>
    <w:rsid w:val="00C14934"/>
    <w:rsid w:val="00C151C5"/>
    <w:rsid w:val="00C16D59"/>
    <w:rsid w:val="00C205B2"/>
    <w:rsid w:val="00C20B80"/>
    <w:rsid w:val="00C21632"/>
    <w:rsid w:val="00C21C4F"/>
    <w:rsid w:val="00C22E04"/>
    <w:rsid w:val="00C23207"/>
    <w:rsid w:val="00C24D8F"/>
    <w:rsid w:val="00C25593"/>
    <w:rsid w:val="00C2773D"/>
    <w:rsid w:val="00C300B0"/>
    <w:rsid w:val="00C3015B"/>
    <w:rsid w:val="00C3033D"/>
    <w:rsid w:val="00C30F00"/>
    <w:rsid w:val="00C31892"/>
    <w:rsid w:val="00C32E2E"/>
    <w:rsid w:val="00C33D8A"/>
    <w:rsid w:val="00C341BE"/>
    <w:rsid w:val="00C35C46"/>
    <w:rsid w:val="00C36566"/>
    <w:rsid w:val="00C40091"/>
    <w:rsid w:val="00C420DE"/>
    <w:rsid w:val="00C45BBB"/>
    <w:rsid w:val="00C45FF0"/>
    <w:rsid w:val="00C51859"/>
    <w:rsid w:val="00C523C3"/>
    <w:rsid w:val="00C52BE1"/>
    <w:rsid w:val="00C54C05"/>
    <w:rsid w:val="00C55A56"/>
    <w:rsid w:val="00C56019"/>
    <w:rsid w:val="00C572A4"/>
    <w:rsid w:val="00C57382"/>
    <w:rsid w:val="00C61565"/>
    <w:rsid w:val="00C62641"/>
    <w:rsid w:val="00C62C18"/>
    <w:rsid w:val="00C63060"/>
    <w:rsid w:val="00C647D0"/>
    <w:rsid w:val="00C64E63"/>
    <w:rsid w:val="00C65459"/>
    <w:rsid w:val="00C70A52"/>
    <w:rsid w:val="00C71048"/>
    <w:rsid w:val="00C725C9"/>
    <w:rsid w:val="00C72AE9"/>
    <w:rsid w:val="00C72C24"/>
    <w:rsid w:val="00C732D2"/>
    <w:rsid w:val="00C74A4E"/>
    <w:rsid w:val="00C74C0F"/>
    <w:rsid w:val="00C74E07"/>
    <w:rsid w:val="00C74FA2"/>
    <w:rsid w:val="00C75134"/>
    <w:rsid w:val="00C764BB"/>
    <w:rsid w:val="00C775B4"/>
    <w:rsid w:val="00C77BF3"/>
    <w:rsid w:val="00C81F1B"/>
    <w:rsid w:val="00C82677"/>
    <w:rsid w:val="00C829BE"/>
    <w:rsid w:val="00C8533F"/>
    <w:rsid w:val="00C86009"/>
    <w:rsid w:val="00C86BC0"/>
    <w:rsid w:val="00C87081"/>
    <w:rsid w:val="00C87390"/>
    <w:rsid w:val="00C87A0B"/>
    <w:rsid w:val="00C91E5F"/>
    <w:rsid w:val="00C92307"/>
    <w:rsid w:val="00C92B45"/>
    <w:rsid w:val="00C92FD9"/>
    <w:rsid w:val="00C93F55"/>
    <w:rsid w:val="00C96029"/>
    <w:rsid w:val="00C961A5"/>
    <w:rsid w:val="00CA1500"/>
    <w:rsid w:val="00CA1E57"/>
    <w:rsid w:val="00CA1EF1"/>
    <w:rsid w:val="00CA2910"/>
    <w:rsid w:val="00CA39EE"/>
    <w:rsid w:val="00CA4A7D"/>
    <w:rsid w:val="00CA6C31"/>
    <w:rsid w:val="00CA6EDB"/>
    <w:rsid w:val="00CA73B8"/>
    <w:rsid w:val="00CA7693"/>
    <w:rsid w:val="00CB0CCB"/>
    <w:rsid w:val="00CB137C"/>
    <w:rsid w:val="00CB14A2"/>
    <w:rsid w:val="00CB1F64"/>
    <w:rsid w:val="00CB5C0C"/>
    <w:rsid w:val="00CB5D44"/>
    <w:rsid w:val="00CC4D3F"/>
    <w:rsid w:val="00CC54EB"/>
    <w:rsid w:val="00CC6734"/>
    <w:rsid w:val="00CD16CE"/>
    <w:rsid w:val="00CD18FF"/>
    <w:rsid w:val="00CD2C62"/>
    <w:rsid w:val="00CD2C8D"/>
    <w:rsid w:val="00CD4617"/>
    <w:rsid w:val="00CD582A"/>
    <w:rsid w:val="00CD63CA"/>
    <w:rsid w:val="00CD6C06"/>
    <w:rsid w:val="00CE0EB3"/>
    <w:rsid w:val="00CE1685"/>
    <w:rsid w:val="00CE1F0E"/>
    <w:rsid w:val="00CE3DFD"/>
    <w:rsid w:val="00CE47D3"/>
    <w:rsid w:val="00CE48A3"/>
    <w:rsid w:val="00CE5DE3"/>
    <w:rsid w:val="00CE608D"/>
    <w:rsid w:val="00CE620A"/>
    <w:rsid w:val="00CE6593"/>
    <w:rsid w:val="00CE768E"/>
    <w:rsid w:val="00CE769D"/>
    <w:rsid w:val="00CF1084"/>
    <w:rsid w:val="00CF122E"/>
    <w:rsid w:val="00CF14E0"/>
    <w:rsid w:val="00CF1AE3"/>
    <w:rsid w:val="00CF1BF5"/>
    <w:rsid w:val="00CF2117"/>
    <w:rsid w:val="00CF255B"/>
    <w:rsid w:val="00CF2EF1"/>
    <w:rsid w:val="00CF32C4"/>
    <w:rsid w:val="00CF3877"/>
    <w:rsid w:val="00CF47E2"/>
    <w:rsid w:val="00CF49A8"/>
    <w:rsid w:val="00CF4C28"/>
    <w:rsid w:val="00CF4C90"/>
    <w:rsid w:val="00CF5027"/>
    <w:rsid w:val="00CF544E"/>
    <w:rsid w:val="00CF5C69"/>
    <w:rsid w:val="00CF7BA0"/>
    <w:rsid w:val="00D034AB"/>
    <w:rsid w:val="00D0371C"/>
    <w:rsid w:val="00D044E3"/>
    <w:rsid w:val="00D049FE"/>
    <w:rsid w:val="00D05D81"/>
    <w:rsid w:val="00D07388"/>
    <w:rsid w:val="00D07606"/>
    <w:rsid w:val="00D07AF2"/>
    <w:rsid w:val="00D104F1"/>
    <w:rsid w:val="00D10643"/>
    <w:rsid w:val="00D109CC"/>
    <w:rsid w:val="00D1171B"/>
    <w:rsid w:val="00D11ED5"/>
    <w:rsid w:val="00D124E1"/>
    <w:rsid w:val="00D132BB"/>
    <w:rsid w:val="00D14381"/>
    <w:rsid w:val="00D167C6"/>
    <w:rsid w:val="00D16D42"/>
    <w:rsid w:val="00D2002C"/>
    <w:rsid w:val="00D205DE"/>
    <w:rsid w:val="00D228DA"/>
    <w:rsid w:val="00D22B8F"/>
    <w:rsid w:val="00D2487C"/>
    <w:rsid w:val="00D25190"/>
    <w:rsid w:val="00D258E1"/>
    <w:rsid w:val="00D270AB"/>
    <w:rsid w:val="00D2736B"/>
    <w:rsid w:val="00D27739"/>
    <w:rsid w:val="00D30461"/>
    <w:rsid w:val="00D32351"/>
    <w:rsid w:val="00D324C7"/>
    <w:rsid w:val="00D32796"/>
    <w:rsid w:val="00D33199"/>
    <w:rsid w:val="00D33B3E"/>
    <w:rsid w:val="00D33E91"/>
    <w:rsid w:val="00D35299"/>
    <w:rsid w:val="00D35500"/>
    <w:rsid w:val="00D35E39"/>
    <w:rsid w:val="00D36313"/>
    <w:rsid w:val="00D366A3"/>
    <w:rsid w:val="00D37B6A"/>
    <w:rsid w:val="00D37E73"/>
    <w:rsid w:val="00D41A76"/>
    <w:rsid w:val="00D43560"/>
    <w:rsid w:val="00D437F4"/>
    <w:rsid w:val="00D43C50"/>
    <w:rsid w:val="00D447ED"/>
    <w:rsid w:val="00D4507E"/>
    <w:rsid w:val="00D465A1"/>
    <w:rsid w:val="00D46DED"/>
    <w:rsid w:val="00D47711"/>
    <w:rsid w:val="00D47A0B"/>
    <w:rsid w:val="00D47D8C"/>
    <w:rsid w:val="00D47D95"/>
    <w:rsid w:val="00D510BD"/>
    <w:rsid w:val="00D517C2"/>
    <w:rsid w:val="00D51BF2"/>
    <w:rsid w:val="00D5272E"/>
    <w:rsid w:val="00D52B95"/>
    <w:rsid w:val="00D53682"/>
    <w:rsid w:val="00D54162"/>
    <w:rsid w:val="00D5441B"/>
    <w:rsid w:val="00D54F33"/>
    <w:rsid w:val="00D555A5"/>
    <w:rsid w:val="00D5591B"/>
    <w:rsid w:val="00D55A80"/>
    <w:rsid w:val="00D562E4"/>
    <w:rsid w:val="00D579E9"/>
    <w:rsid w:val="00D57F98"/>
    <w:rsid w:val="00D625B3"/>
    <w:rsid w:val="00D6319F"/>
    <w:rsid w:val="00D63DAE"/>
    <w:rsid w:val="00D648A2"/>
    <w:rsid w:val="00D653A5"/>
    <w:rsid w:val="00D675FB"/>
    <w:rsid w:val="00D70CA2"/>
    <w:rsid w:val="00D71018"/>
    <w:rsid w:val="00D71332"/>
    <w:rsid w:val="00D724BE"/>
    <w:rsid w:val="00D7342B"/>
    <w:rsid w:val="00D73C21"/>
    <w:rsid w:val="00D752D8"/>
    <w:rsid w:val="00D75884"/>
    <w:rsid w:val="00D769AE"/>
    <w:rsid w:val="00D80599"/>
    <w:rsid w:val="00D80960"/>
    <w:rsid w:val="00D81FA1"/>
    <w:rsid w:val="00D82384"/>
    <w:rsid w:val="00D82A17"/>
    <w:rsid w:val="00D84122"/>
    <w:rsid w:val="00D8585B"/>
    <w:rsid w:val="00D87C62"/>
    <w:rsid w:val="00D91DEA"/>
    <w:rsid w:val="00D937C4"/>
    <w:rsid w:val="00D973DB"/>
    <w:rsid w:val="00DA08C7"/>
    <w:rsid w:val="00DA0E63"/>
    <w:rsid w:val="00DA0E91"/>
    <w:rsid w:val="00DA1285"/>
    <w:rsid w:val="00DA1F76"/>
    <w:rsid w:val="00DA3336"/>
    <w:rsid w:val="00DA47DE"/>
    <w:rsid w:val="00DA49F2"/>
    <w:rsid w:val="00DA4A23"/>
    <w:rsid w:val="00DA4DF8"/>
    <w:rsid w:val="00DA54DE"/>
    <w:rsid w:val="00DA5919"/>
    <w:rsid w:val="00DA621C"/>
    <w:rsid w:val="00DA755E"/>
    <w:rsid w:val="00DA7657"/>
    <w:rsid w:val="00DB0D1B"/>
    <w:rsid w:val="00DB0E4E"/>
    <w:rsid w:val="00DB2169"/>
    <w:rsid w:val="00DB25EC"/>
    <w:rsid w:val="00DB3782"/>
    <w:rsid w:val="00DB42BD"/>
    <w:rsid w:val="00DB4C51"/>
    <w:rsid w:val="00DB5982"/>
    <w:rsid w:val="00DB5AE8"/>
    <w:rsid w:val="00DB62AE"/>
    <w:rsid w:val="00DB7B6B"/>
    <w:rsid w:val="00DC02A5"/>
    <w:rsid w:val="00DC1997"/>
    <w:rsid w:val="00DC27CE"/>
    <w:rsid w:val="00DC3CFF"/>
    <w:rsid w:val="00DC550F"/>
    <w:rsid w:val="00DC5D47"/>
    <w:rsid w:val="00DC5DD0"/>
    <w:rsid w:val="00DC6006"/>
    <w:rsid w:val="00DC6B98"/>
    <w:rsid w:val="00DC7CBF"/>
    <w:rsid w:val="00DD1464"/>
    <w:rsid w:val="00DD261B"/>
    <w:rsid w:val="00DD29D2"/>
    <w:rsid w:val="00DD2C9F"/>
    <w:rsid w:val="00DD2DD9"/>
    <w:rsid w:val="00DD5081"/>
    <w:rsid w:val="00DD5E3C"/>
    <w:rsid w:val="00DD6272"/>
    <w:rsid w:val="00DE0BE3"/>
    <w:rsid w:val="00DE0C32"/>
    <w:rsid w:val="00DE1928"/>
    <w:rsid w:val="00DE1E14"/>
    <w:rsid w:val="00DE46E2"/>
    <w:rsid w:val="00DE5526"/>
    <w:rsid w:val="00DE5906"/>
    <w:rsid w:val="00DE6F0C"/>
    <w:rsid w:val="00DE6FC7"/>
    <w:rsid w:val="00DE7035"/>
    <w:rsid w:val="00DE70E2"/>
    <w:rsid w:val="00DE77AF"/>
    <w:rsid w:val="00DF2AA3"/>
    <w:rsid w:val="00DF327C"/>
    <w:rsid w:val="00DF44E5"/>
    <w:rsid w:val="00DF48BB"/>
    <w:rsid w:val="00E001B9"/>
    <w:rsid w:val="00E02DA1"/>
    <w:rsid w:val="00E04F3C"/>
    <w:rsid w:val="00E063F4"/>
    <w:rsid w:val="00E11AD3"/>
    <w:rsid w:val="00E130CE"/>
    <w:rsid w:val="00E13CFA"/>
    <w:rsid w:val="00E13EB0"/>
    <w:rsid w:val="00E14A37"/>
    <w:rsid w:val="00E15995"/>
    <w:rsid w:val="00E211A9"/>
    <w:rsid w:val="00E23A93"/>
    <w:rsid w:val="00E24459"/>
    <w:rsid w:val="00E24883"/>
    <w:rsid w:val="00E253D9"/>
    <w:rsid w:val="00E2695C"/>
    <w:rsid w:val="00E272B8"/>
    <w:rsid w:val="00E311A7"/>
    <w:rsid w:val="00E311EE"/>
    <w:rsid w:val="00E329B4"/>
    <w:rsid w:val="00E32BF4"/>
    <w:rsid w:val="00E3395E"/>
    <w:rsid w:val="00E34B16"/>
    <w:rsid w:val="00E36A2A"/>
    <w:rsid w:val="00E374E4"/>
    <w:rsid w:val="00E37882"/>
    <w:rsid w:val="00E409E1"/>
    <w:rsid w:val="00E41E34"/>
    <w:rsid w:val="00E42440"/>
    <w:rsid w:val="00E42DE0"/>
    <w:rsid w:val="00E42EEF"/>
    <w:rsid w:val="00E42F0F"/>
    <w:rsid w:val="00E43EC2"/>
    <w:rsid w:val="00E47E4F"/>
    <w:rsid w:val="00E5062C"/>
    <w:rsid w:val="00E50699"/>
    <w:rsid w:val="00E514DB"/>
    <w:rsid w:val="00E515A4"/>
    <w:rsid w:val="00E52F1E"/>
    <w:rsid w:val="00E53462"/>
    <w:rsid w:val="00E55979"/>
    <w:rsid w:val="00E564A9"/>
    <w:rsid w:val="00E60136"/>
    <w:rsid w:val="00E60539"/>
    <w:rsid w:val="00E60855"/>
    <w:rsid w:val="00E60AA5"/>
    <w:rsid w:val="00E610FD"/>
    <w:rsid w:val="00E62404"/>
    <w:rsid w:val="00E6259B"/>
    <w:rsid w:val="00E62F68"/>
    <w:rsid w:val="00E63800"/>
    <w:rsid w:val="00E64731"/>
    <w:rsid w:val="00E64C9D"/>
    <w:rsid w:val="00E653B1"/>
    <w:rsid w:val="00E65DE8"/>
    <w:rsid w:val="00E7133E"/>
    <w:rsid w:val="00E72B9C"/>
    <w:rsid w:val="00E734C7"/>
    <w:rsid w:val="00E73E96"/>
    <w:rsid w:val="00E74038"/>
    <w:rsid w:val="00E74AD9"/>
    <w:rsid w:val="00E750EE"/>
    <w:rsid w:val="00E76F7B"/>
    <w:rsid w:val="00E7749B"/>
    <w:rsid w:val="00E81F22"/>
    <w:rsid w:val="00E8246D"/>
    <w:rsid w:val="00E8457D"/>
    <w:rsid w:val="00E84FDC"/>
    <w:rsid w:val="00E85E1C"/>
    <w:rsid w:val="00E86F5B"/>
    <w:rsid w:val="00E92CA6"/>
    <w:rsid w:val="00E9397D"/>
    <w:rsid w:val="00E94712"/>
    <w:rsid w:val="00E969AC"/>
    <w:rsid w:val="00E97C98"/>
    <w:rsid w:val="00EA091D"/>
    <w:rsid w:val="00EA3ECB"/>
    <w:rsid w:val="00EA5459"/>
    <w:rsid w:val="00EA718B"/>
    <w:rsid w:val="00EB04F3"/>
    <w:rsid w:val="00EB074F"/>
    <w:rsid w:val="00EB18F7"/>
    <w:rsid w:val="00EB2B20"/>
    <w:rsid w:val="00EB31EC"/>
    <w:rsid w:val="00EB41DF"/>
    <w:rsid w:val="00EB46E1"/>
    <w:rsid w:val="00EB5269"/>
    <w:rsid w:val="00EB5B0F"/>
    <w:rsid w:val="00EB7ACA"/>
    <w:rsid w:val="00EC07CB"/>
    <w:rsid w:val="00EC3190"/>
    <w:rsid w:val="00EC3DDD"/>
    <w:rsid w:val="00EC44D2"/>
    <w:rsid w:val="00EC5100"/>
    <w:rsid w:val="00EC5930"/>
    <w:rsid w:val="00EC60D6"/>
    <w:rsid w:val="00EC6A2E"/>
    <w:rsid w:val="00ED02EB"/>
    <w:rsid w:val="00ED1374"/>
    <w:rsid w:val="00ED175C"/>
    <w:rsid w:val="00ED184E"/>
    <w:rsid w:val="00ED2B6F"/>
    <w:rsid w:val="00ED2BAF"/>
    <w:rsid w:val="00ED499A"/>
    <w:rsid w:val="00ED53FF"/>
    <w:rsid w:val="00ED62F1"/>
    <w:rsid w:val="00EE0032"/>
    <w:rsid w:val="00EE0F7E"/>
    <w:rsid w:val="00EE141E"/>
    <w:rsid w:val="00EE206A"/>
    <w:rsid w:val="00EE226E"/>
    <w:rsid w:val="00EE23DF"/>
    <w:rsid w:val="00EE35CD"/>
    <w:rsid w:val="00EE4420"/>
    <w:rsid w:val="00EE5D75"/>
    <w:rsid w:val="00EE6684"/>
    <w:rsid w:val="00EF00A0"/>
    <w:rsid w:val="00EF181C"/>
    <w:rsid w:val="00EF26BF"/>
    <w:rsid w:val="00EF3867"/>
    <w:rsid w:val="00EF618E"/>
    <w:rsid w:val="00EF74A8"/>
    <w:rsid w:val="00F00786"/>
    <w:rsid w:val="00F01D58"/>
    <w:rsid w:val="00F02384"/>
    <w:rsid w:val="00F02901"/>
    <w:rsid w:val="00F06614"/>
    <w:rsid w:val="00F07112"/>
    <w:rsid w:val="00F1134F"/>
    <w:rsid w:val="00F14722"/>
    <w:rsid w:val="00F1517F"/>
    <w:rsid w:val="00F15A29"/>
    <w:rsid w:val="00F15E0F"/>
    <w:rsid w:val="00F16CEE"/>
    <w:rsid w:val="00F16E76"/>
    <w:rsid w:val="00F173C2"/>
    <w:rsid w:val="00F20DA7"/>
    <w:rsid w:val="00F20F36"/>
    <w:rsid w:val="00F21083"/>
    <w:rsid w:val="00F21B9D"/>
    <w:rsid w:val="00F2222B"/>
    <w:rsid w:val="00F23356"/>
    <w:rsid w:val="00F255CC"/>
    <w:rsid w:val="00F26BDA"/>
    <w:rsid w:val="00F275ED"/>
    <w:rsid w:val="00F314A6"/>
    <w:rsid w:val="00F327E6"/>
    <w:rsid w:val="00F34180"/>
    <w:rsid w:val="00F348A1"/>
    <w:rsid w:val="00F365BB"/>
    <w:rsid w:val="00F36AE1"/>
    <w:rsid w:val="00F373A9"/>
    <w:rsid w:val="00F40744"/>
    <w:rsid w:val="00F41E6A"/>
    <w:rsid w:val="00F42009"/>
    <w:rsid w:val="00F42249"/>
    <w:rsid w:val="00F43323"/>
    <w:rsid w:val="00F44567"/>
    <w:rsid w:val="00F44E2A"/>
    <w:rsid w:val="00F45E50"/>
    <w:rsid w:val="00F468B8"/>
    <w:rsid w:val="00F46D2E"/>
    <w:rsid w:val="00F46DDC"/>
    <w:rsid w:val="00F512BB"/>
    <w:rsid w:val="00F514FE"/>
    <w:rsid w:val="00F5177F"/>
    <w:rsid w:val="00F51FE3"/>
    <w:rsid w:val="00F53AA0"/>
    <w:rsid w:val="00F54D5D"/>
    <w:rsid w:val="00F55C61"/>
    <w:rsid w:val="00F576B8"/>
    <w:rsid w:val="00F60E3E"/>
    <w:rsid w:val="00F6207D"/>
    <w:rsid w:val="00F62B96"/>
    <w:rsid w:val="00F6319D"/>
    <w:rsid w:val="00F6521C"/>
    <w:rsid w:val="00F65DFB"/>
    <w:rsid w:val="00F66F84"/>
    <w:rsid w:val="00F67EFA"/>
    <w:rsid w:val="00F713CA"/>
    <w:rsid w:val="00F71C4B"/>
    <w:rsid w:val="00F71FFF"/>
    <w:rsid w:val="00F7202D"/>
    <w:rsid w:val="00F735A4"/>
    <w:rsid w:val="00F73A30"/>
    <w:rsid w:val="00F7429F"/>
    <w:rsid w:val="00F74ABA"/>
    <w:rsid w:val="00F765C6"/>
    <w:rsid w:val="00F770BE"/>
    <w:rsid w:val="00F7712E"/>
    <w:rsid w:val="00F77E1A"/>
    <w:rsid w:val="00F82292"/>
    <w:rsid w:val="00F82502"/>
    <w:rsid w:val="00F835BC"/>
    <w:rsid w:val="00F84525"/>
    <w:rsid w:val="00F84635"/>
    <w:rsid w:val="00F84919"/>
    <w:rsid w:val="00F84F8F"/>
    <w:rsid w:val="00F8648A"/>
    <w:rsid w:val="00F8675C"/>
    <w:rsid w:val="00F86EEA"/>
    <w:rsid w:val="00F87DF5"/>
    <w:rsid w:val="00F91167"/>
    <w:rsid w:val="00F93503"/>
    <w:rsid w:val="00F9370E"/>
    <w:rsid w:val="00F94B29"/>
    <w:rsid w:val="00F955BB"/>
    <w:rsid w:val="00F95C03"/>
    <w:rsid w:val="00F973CF"/>
    <w:rsid w:val="00FA2072"/>
    <w:rsid w:val="00FA249F"/>
    <w:rsid w:val="00FA25A8"/>
    <w:rsid w:val="00FA30DC"/>
    <w:rsid w:val="00FA33B2"/>
    <w:rsid w:val="00FA348A"/>
    <w:rsid w:val="00FA405B"/>
    <w:rsid w:val="00FA45E6"/>
    <w:rsid w:val="00FA45F7"/>
    <w:rsid w:val="00FA5671"/>
    <w:rsid w:val="00FA604A"/>
    <w:rsid w:val="00FA68E4"/>
    <w:rsid w:val="00FA77EA"/>
    <w:rsid w:val="00FA7ECE"/>
    <w:rsid w:val="00FB03D5"/>
    <w:rsid w:val="00FB07BE"/>
    <w:rsid w:val="00FB0E9A"/>
    <w:rsid w:val="00FB0F0D"/>
    <w:rsid w:val="00FB137F"/>
    <w:rsid w:val="00FB1F64"/>
    <w:rsid w:val="00FB28B7"/>
    <w:rsid w:val="00FB521E"/>
    <w:rsid w:val="00FB7815"/>
    <w:rsid w:val="00FC0097"/>
    <w:rsid w:val="00FC298E"/>
    <w:rsid w:val="00FC3719"/>
    <w:rsid w:val="00FC6617"/>
    <w:rsid w:val="00FC6816"/>
    <w:rsid w:val="00FC6E7A"/>
    <w:rsid w:val="00FD0D14"/>
    <w:rsid w:val="00FD0E63"/>
    <w:rsid w:val="00FD2291"/>
    <w:rsid w:val="00FD376E"/>
    <w:rsid w:val="00FD4946"/>
    <w:rsid w:val="00FD6682"/>
    <w:rsid w:val="00FE0145"/>
    <w:rsid w:val="00FE01C0"/>
    <w:rsid w:val="00FE052B"/>
    <w:rsid w:val="00FE0D99"/>
    <w:rsid w:val="00FE40D8"/>
    <w:rsid w:val="00FE4252"/>
    <w:rsid w:val="00FE50E2"/>
    <w:rsid w:val="00FE6084"/>
    <w:rsid w:val="00FE7078"/>
    <w:rsid w:val="00FE7F2F"/>
    <w:rsid w:val="00FF2B13"/>
    <w:rsid w:val="00FF40E0"/>
    <w:rsid w:val="00FF42E7"/>
    <w:rsid w:val="00FF76F0"/>
    <w:rsid w:val="00FF7FC3"/>
    <w:rsid w:val="00FF7FF7"/>
    <w:rsid w:val="0BAA01E6"/>
    <w:rsid w:val="0BD6C7F7"/>
    <w:rsid w:val="2558775E"/>
    <w:rsid w:val="38CAECB0"/>
    <w:rsid w:val="4015AD8F"/>
    <w:rsid w:val="5D6FBCCA"/>
    <w:rsid w:val="619AEC21"/>
    <w:rsid w:val="66118B2B"/>
    <w:rsid w:val="6BEB1292"/>
    <w:rsid w:val="6D2AC589"/>
    <w:rsid w:val="6D3654C7"/>
    <w:rsid w:val="6D40D4B7"/>
    <w:rsid w:val="6EC695EA"/>
    <w:rsid w:val="7062664B"/>
    <w:rsid w:val="7D4C13EA"/>
    <w:rsid w:val="7F3BD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1B430"/>
  <w15:chartTrackingRefBased/>
  <w15:docId w15:val="{4A093F41-8558-4065-9172-5CD6A36E0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05D"/>
    <w:rPr>
      <w:rFonts w:ascii="Arial" w:hAnsi="Arial"/>
      <w:color w:val="222A35" w:themeColor="text2" w:themeShade="80"/>
      <w:sz w:val="24"/>
    </w:rPr>
  </w:style>
  <w:style w:type="paragraph" w:styleId="Heading1">
    <w:name w:val="heading 1"/>
    <w:aliases w:val="Heading 1 (CMU Minutes)"/>
    <w:basedOn w:val="Normal"/>
    <w:next w:val="Heading2"/>
    <w:link w:val="Heading1Char"/>
    <w:uiPriority w:val="9"/>
    <w:qFormat/>
    <w:rsid w:val="00087922"/>
    <w:pPr>
      <w:numPr>
        <w:numId w:val="2"/>
      </w:numPr>
      <w:spacing w:before="240" w:after="0"/>
      <w:outlineLvl w:val="0"/>
    </w:pPr>
    <w:rPr>
      <w:rFonts w:eastAsiaTheme="majorEastAsia" w:cstheme="majorBidi"/>
      <w:color w:val="auto"/>
      <w:sz w:val="28"/>
      <w:szCs w:val="32"/>
    </w:rPr>
  </w:style>
  <w:style w:type="paragraph" w:styleId="Heading2">
    <w:name w:val="heading 2"/>
    <w:aliases w:val="Heading 2 (CMU Minutes)"/>
    <w:basedOn w:val="Normal"/>
    <w:link w:val="Heading2Char"/>
    <w:uiPriority w:val="9"/>
    <w:unhideWhenUsed/>
    <w:qFormat/>
    <w:rsid w:val="00853AF3"/>
    <w:pPr>
      <w:numPr>
        <w:ilvl w:val="1"/>
        <w:numId w:val="2"/>
      </w:numPr>
      <w:spacing w:before="160" w:after="120"/>
      <w:outlineLvl w:val="1"/>
    </w:pPr>
    <w:rPr>
      <w:rFonts w:eastAsiaTheme="majorEastAsia" w:cstheme="majorBidi"/>
      <w:szCs w:val="26"/>
    </w:rPr>
  </w:style>
  <w:style w:type="paragraph" w:styleId="Heading3">
    <w:name w:val="heading 3"/>
    <w:aliases w:val="Heading 3 (CMU Minutes)"/>
    <w:basedOn w:val="Normal"/>
    <w:link w:val="Heading3Char"/>
    <w:uiPriority w:val="9"/>
    <w:unhideWhenUsed/>
    <w:qFormat/>
    <w:rsid w:val="00AF6A33"/>
    <w:pPr>
      <w:numPr>
        <w:ilvl w:val="2"/>
        <w:numId w:val="2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aliases w:val="Heading 4 (CMU Minutes)"/>
    <w:basedOn w:val="Normal"/>
    <w:link w:val="Heading4Char"/>
    <w:uiPriority w:val="9"/>
    <w:unhideWhenUsed/>
    <w:qFormat/>
    <w:rsid w:val="009E7CB5"/>
    <w:pPr>
      <w:numPr>
        <w:ilvl w:val="3"/>
        <w:numId w:val="2"/>
      </w:numPr>
      <w:spacing w:before="40"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E7CB5"/>
    <w:pPr>
      <w:keepNext/>
      <w:keepLines/>
      <w:numPr>
        <w:ilvl w:val="4"/>
        <w:numId w:val="2"/>
      </w:numPr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CB5"/>
    <w:pPr>
      <w:keepNext/>
      <w:keepLines/>
      <w:numPr>
        <w:ilvl w:val="5"/>
        <w:numId w:val="2"/>
      </w:numPr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E66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E66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E66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87922"/>
    <w:pPr>
      <w:spacing w:after="0" w:line="240" w:lineRule="auto"/>
      <w:contextualSpacing/>
    </w:pPr>
    <w:rPr>
      <w:rFonts w:eastAsiaTheme="majorEastAsia" w:cstheme="majorBidi"/>
      <w:color w:val="auto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7922"/>
    <w:rPr>
      <w:rFonts w:ascii="Arial" w:eastAsiaTheme="majorEastAsia" w:hAnsi="Arial" w:cstheme="majorBidi"/>
      <w:spacing w:val="-10"/>
      <w:kern w:val="28"/>
      <w:sz w:val="48"/>
      <w:szCs w:val="56"/>
    </w:rPr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087922"/>
    <w:rPr>
      <w:rFonts w:ascii="Arial" w:eastAsiaTheme="majorEastAsia" w:hAnsi="Arial" w:cstheme="majorBidi"/>
      <w:sz w:val="28"/>
      <w:szCs w:val="32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853AF3"/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C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34C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6D6498"/>
    <w:pPr>
      <w:ind w:left="720"/>
      <w:contextualSpacing/>
    </w:p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AF6A33"/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9E7CB5"/>
    <w:rPr>
      <w:rFonts w:ascii="Arial" w:eastAsiaTheme="majorEastAsia" w:hAnsi="Arial" w:cstheme="majorBidi"/>
      <w:iCs/>
      <w:color w:val="222A35" w:themeColor="text2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7CB5"/>
    <w:rPr>
      <w:rFonts w:ascii="Arial" w:eastAsiaTheme="majorEastAsia" w:hAnsi="Arial" w:cstheme="majorBidi"/>
      <w:color w:val="222A35" w:themeColor="text2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CB5"/>
    <w:rPr>
      <w:rFonts w:ascii="Arial" w:eastAsiaTheme="majorEastAsia" w:hAnsi="Arial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E66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E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E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4A0911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09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091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091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A09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7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1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12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EE23DF"/>
    <w:rPr>
      <w:i/>
      <w:iCs/>
      <w:color w:val="404040" w:themeColor="text1" w:themeTint="BF"/>
    </w:rPr>
  </w:style>
  <w:style w:type="paragraph" w:customStyle="1" w:styleId="ActionPoints">
    <w:name w:val="Action Points"/>
    <w:basedOn w:val="Heading2"/>
    <w:qFormat/>
    <w:rsid w:val="009A005D"/>
    <w:pPr>
      <w:numPr>
        <w:ilvl w:val="0"/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C04D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D7E"/>
  </w:style>
  <w:style w:type="paragraph" w:styleId="Footer">
    <w:name w:val="footer"/>
    <w:basedOn w:val="Normal"/>
    <w:link w:val="FooterChar"/>
    <w:uiPriority w:val="99"/>
    <w:unhideWhenUsed/>
    <w:rsid w:val="00C04D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D7E"/>
  </w:style>
  <w:style w:type="character" w:styleId="UnresolvedMention">
    <w:name w:val="Unresolved Mention"/>
    <w:basedOn w:val="DefaultParagraphFont"/>
    <w:uiPriority w:val="99"/>
    <w:semiHidden/>
    <w:unhideWhenUsed/>
    <w:rsid w:val="00D05D8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B1C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CE768E"/>
  </w:style>
  <w:style w:type="character" w:customStyle="1" w:styleId="eop">
    <w:name w:val="eop"/>
    <w:basedOn w:val="DefaultParagraphFont"/>
    <w:rsid w:val="00CE768E"/>
  </w:style>
  <w:style w:type="paragraph" w:styleId="Revision">
    <w:name w:val="Revision"/>
    <w:hidden/>
    <w:uiPriority w:val="99"/>
    <w:semiHidden/>
    <w:rsid w:val="00CD2C8D"/>
    <w:pPr>
      <w:spacing w:after="0" w:line="240" w:lineRule="auto"/>
    </w:pPr>
    <w:rPr>
      <w:rFonts w:ascii="Arial" w:hAnsi="Arial"/>
      <w:color w:val="222A35" w:themeColor="text2" w:themeShade="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1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A5620D61CE34B9644FDD0BDD9A988" ma:contentTypeVersion="1" ma:contentTypeDescription="Create a new document." ma:contentTypeScope="" ma:versionID="77e4b29cfb2dcb510fd2ce5594e60fa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187C7-EFC3-46EC-8878-339B9043E9E1}"/>
</file>

<file path=customXml/itemProps2.xml><?xml version="1.0" encoding="utf-8"?>
<ds:datastoreItem xmlns:ds="http://schemas.openxmlformats.org/officeDocument/2006/customXml" ds:itemID="{C24900D4-20EC-4858-96D9-CEF85659E00D}">
  <ds:schemaRefs>
    <ds:schemaRef ds:uri="http://schemas.microsoft.com/office/2006/metadata/properties"/>
    <ds:schemaRef ds:uri="http://schemas.microsoft.com/office/infopath/2007/PartnerControls"/>
    <ds:schemaRef ds:uri="22be8c49-3a84-4e6c-b58b-05132a51bc0a"/>
    <ds:schemaRef ds:uri="4b1b1af5-7746-4d27-9657-94481b927887"/>
  </ds:schemaRefs>
</ds:datastoreItem>
</file>

<file path=customXml/itemProps3.xml><?xml version="1.0" encoding="utf-8"?>
<ds:datastoreItem xmlns:ds="http://schemas.openxmlformats.org/officeDocument/2006/customXml" ds:itemID="{D825D26A-761C-41C8-BBA7-4BA20DF0C5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40049B-1614-416B-AFA1-8409F42DB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3843</Words>
  <Characters>21910</Characters>
  <Application>Microsoft Office Word</Application>
  <DocSecurity>8</DocSecurity>
  <Lines>182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</vt:vector>
  </HeadingPairs>
  <TitlesOfParts>
    <vt:vector size="101" baseType="lpstr">
      <vt:lpstr/>
      <vt:lpstr>Part A (1):  Items for Brief Discussion and/or Approval</vt:lpstr>
      <vt:lpstr>Apologies for Absence and Preliminaries (agenda item 1)</vt:lpstr>
      <vt:lpstr>    The Chair welcomed Charlie Bull (Professional Services Staff Governor elect) to </vt:lpstr>
      <vt:lpstr>    Apologies for absence were received from Sheila Hendrickson Brown (Independent G</vt:lpstr>
      <vt:lpstr>    </vt:lpstr>
      <vt:lpstr>Declarations of Conflict of Interest (agenda item 2)</vt:lpstr>
      <vt:lpstr>    Charlie Bull (Professional Services Staff Governor elect) declared a conflict in</vt:lpstr>
      <vt:lpstr>    </vt:lpstr>
      <vt:lpstr>Appointment of Professional Services Staff Governor (agenda item 3)</vt:lpstr>
      <vt:lpstr>Minutes: 7 July 2022 (agenda item 3)</vt:lpstr>
      <vt:lpstr>    The Board Resolved:</vt:lpstr>
      <vt:lpstr>    To approve the minutes of 7 July 2022.</vt:lpstr>
      <vt:lpstr>    </vt:lpstr>
      <vt:lpstr>Matters arising (agenda item 4)</vt:lpstr>
      <vt:lpstr>    There were no matters arising.</vt:lpstr>
      <vt:lpstr>    </vt:lpstr>
      <vt:lpstr>Chair’s Report (agenda item 5)</vt:lpstr>
      <vt:lpstr>    The Chair of the Board updated that he had compiled an initial note on proposed </vt:lpstr>
      <vt:lpstr>    The Chair provided a brief update on UCEA related matters following his attendan</vt:lpstr>
      <vt:lpstr>    The Chair informed the Board that he had attended a ChUW meeting at Aberystwyth </vt:lpstr>
      <vt:lpstr>    The Board Resolved: </vt:lpstr>
      <vt:lpstr>    To note the Chair’s Report.</vt:lpstr>
      <vt:lpstr>    </vt:lpstr>
      <vt:lpstr>Vice-Chancellor’s Report (agenda item 6)</vt:lpstr>
      <vt:lpstr>    The Vice-Chancellor presented their report that covered a range of matters inclu</vt:lpstr>
      <vt:lpstr>    Board members had brief discussions on: the impact of the support the University</vt:lpstr>
      <vt:lpstr>    The Board Resolved: </vt:lpstr>
      <vt:lpstr>    To note the Vice-Chancellor’s Report.</vt:lpstr>
      <vt:lpstr>    </vt:lpstr>
      <vt:lpstr>Students’ Union Update (agenda item 7)</vt:lpstr>
      <vt:lpstr>    The Student Governors jointly presented the Students’ Union Update. The SU Vice </vt:lpstr>
      <vt:lpstr>    The SU President Affairs and Community highlighted a range of student concerns t</vt:lpstr>
      <vt:lpstr>    Board members expressed concern about the impact that the cost-of-living crisis </vt:lpstr>
      <vt:lpstr>    A Board member who had attended the Fresher’s Fayre advised that he had spoken t</vt:lpstr>
      <vt:lpstr>    Board members discussed the lack of student space on Llandaff campus for activit</vt:lpstr>
      <vt:lpstr>    The Board Resolved: </vt:lpstr>
      <vt:lpstr>    To note the Students’ Union Update.</vt:lpstr>
      <vt:lpstr>    </vt:lpstr>
      <vt:lpstr>    Part A (2): Items of Specific Importance for Discussion and/or Approval</vt:lpstr>
      <vt:lpstr>    </vt:lpstr>
      <vt:lpstr>Estyn Inspection Outcome Report: Report on Cardiff Partnership for Initial Teach</vt:lpstr>
      <vt:lpstr>    The Dean of Cardiff School of Education and Social Policy provided a PowerPoint </vt:lpstr>
      <vt:lpstr>    The Estyn Inspection Outcome Report advised that ‘The Cardiff Partnership is fou</vt:lpstr>
      <vt:lpstr>    The Dean of School provided background context from the previous inspection that</vt:lpstr>
      <vt:lpstr>    The Dean of School highlighted six outcomes of the inspection. These were as fol</vt:lpstr>
      <vt:lpstr>    The partnership is founded on strong collaborative working relationships and a s</vt:lpstr>
      <vt:lpstr>    Partnership members share a vision for initial teacher education;</vt:lpstr>
      <vt:lpstr>    Senior leaders provide strong and sensitive leadership;</vt:lpstr>
      <vt:lpstr>    Despite the challenges of Covid, the partnership worked creatively with its part</vt:lpstr>
      <vt:lpstr>    The partnership fully supported students’ wellbeing;</vt:lpstr>
      <vt:lpstr>    The promotion of a strong research culture.</vt:lpstr>
      <vt:lpstr>    The Dean of School highlighted that the inspection had yielded four specific rec</vt:lpstr>
      <vt:lpstr>        Improve students’ lesson planning skills;</vt:lpstr>
      <vt:lpstr>        Improve students’ critical skills, especially in relation to linking theory and </vt:lpstr>
      <vt:lpstr>        Improve the quality of mentoring;</vt:lpstr>
      <vt:lpstr>        Strengthen the continuity and progression of learning experiences in all program</vt:lpstr>
      <vt:lpstr>    The Dean of School highlighted that work would be undertaken to: enhance student</vt:lpstr>
      <vt:lpstr>    The Board noted the significant improvements made on the Partnership and congrat</vt:lpstr>
      <vt:lpstr>    The Board Resolved:</vt:lpstr>
      <vt:lpstr>    To note the Estyn Inspection Outcome Report.</vt:lpstr>
      <vt:lpstr>    </vt:lpstr>
      <vt:lpstr>Students’ Union Annual Report for 2021-22 (agenda item 9)</vt:lpstr>
      <vt:lpstr>    The Student Governors jointly presented the Students’ Union Annual Report. The r</vt:lpstr>
      <vt:lpstr>    Board members commended the SU on the report and the wide range of activities th</vt:lpstr>
      <vt:lpstr>    The Board Resolved: </vt:lpstr>
      <vt:lpstr>    To note the Students Union Annual Report for 2021-22.</vt:lpstr>
      <vt:lpstr>    </vt:lpstr>
      <vt:lpstr>National Student Survey Results 2022 (agenda item 10)</vt:lpstr>
      <vt:lpstr>    The Pro Vice Chancellor for Student Engagement presented the report that detaile</vt:lpstr>
      <vt:lpstr>    The NSS Results for 2022 had been very disappointing with the Overall Satisfacti</vt:lpstr>
      <vt:lpstr>    The Pro Vice Chancellor provided further observations on the tabulated informati</vt:lpstr>
      <vt:lpstr>    Board members discussed the NSS Results 2022 in detail and noted that relevant a</vt:lpstr>
      <vt:lpstr>    The Board Resolved: </vt:lpstr>
      <vt:lpstr>    To note the Report on the University’s National Student Survey Results for 2022.</vt:lpstr>
      <vt:lpstr>    To note detailed Action Plans and related documentation appended to the Report.</vt:lpstr>
      <vt:lpstr>    </vt:lpstr>
      <vt:lpstr>Student Recruitment Update (agenda item 11)</vt:lpstr>
      <vt:lpstr>    The Deputy Vice-Chancellor introduced the report and provided an update on stude</vt:lpstr>
      <vt:lpstr>    The Deputy Vice Chancellor advised that Overseas conversion had been lower than </vt:lpstr>
      <vt:lpstr>    The Board Resolved: </vt:lpstr>
      <vt:lpstr>    To note the Student Recruitment Update.</vt:lpstr>
      <vt:lpstr>    </vt:lpstr>
      <vt:lpstr>Governance and Nominations Committee Summary Report (3 October 2022) and Annual </vt:lpstr>
      <vt:lpstr>    The Chair of Governance and Nominations Committee presented the 3 October 2022 M</vt:lpstr>
      <vt:lpstr>    The Chair of the Committee provided an update on work the Committee was undertak</vt:lpstr>
      <vt:lpstr>    The Board Resolved:</vt:lpstr>
      <vt:lpstr>    To note the Governance and Nominations Committee 3 October 2022 Summary Report.</vt:lpstr>
      <vt:lpstr>    To approve the Governance and Nominations Committee Annual Report for 2021/22 fo</vt:lpstr>
      <vt:lpstr>    </vt:lpstr>
      <vt:lpstr>Campus 2030 Programme Board (agenda item 14)</vt:lpstr>
      <vt:lpstr>    The Vice Chancellor provided the Board with an oral update on the first meeting </vt:lpstr>
      <vt:lpstr>    The Vice Chancellor advised that the Programme Board had also considered revisio</vt:lpstr>
      <vt:lpstr>    The Board Resolved:</vt:lpstr>
      <vt:lpstr>    To note the oral update from the meeting held on 11 October 2022.</vt:lpstr>
      <vt:lpstr>    To approve the revised terms of reference for the Campus 2030 Programme Board. </vt:lpstr>
      <vt:lpstr>    To approve the appointment of Alison Thorne (Independent Governor) as Chair of t</vt:lpstr>
      <vt:lpstr>    To approve the appointment of Professor Cara Aitchison (Vice Chancellor) as Vice</vt:lpstr>
      <vt:lpstr>    </vt:lpstr>
      <vt:lpstr>    </vt:lpstr>
      <vt:lpstr>Any Other Business</vt:lpstr>
    </vt:vector>
  </TitlesOfParts>
  <Company>Cardiff Metropolitan University</Company>
  <LinksUpToDate>false</LinksUpToDate>
  <CharactersWithSpaces>25702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Voisin, Emily</dc:creator>
  <cp:keywords/>
  <dc:description/>
  <cp:lastModifiedBy>Voisin, Emily</cp:lastModifiedBy>
  <cp:revision>3</cp:revision>
  <dcterms:created xsi:type="dcterms:W3CDTF">2023-02-16T12:28:00Z</dcterms:created>
  <dcterms:modified xsi:type="dcterms:W3CDTF">2023-03-16T11:33:00Z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0x010100909A5620D61CE34B9644FDD0BDD9A988</vt:lpwstr>
  </property>
  <property fmtid="{D5CDD505-2E9C-101B-9397-08002B2CF9AE}" pid="3" name="Order">
    <vt:r8>2200</vt:r8>
  </property>
  <property fmtid="{D5CDD505-2E9C-101B-9397-08002B2CF9AE}" pid="4" name="xd_Signature">
    <vt:bool>false</vt:bool>
  </property>
  <property fmtid="{D5CDD505-2E9C-101B-9397-08002B2CF9AE}" pid="5" name="SharedWithUsers">
    <vt:lpwstr>923;#Horn, Annie;#957;#Waddington, Scott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ments">
    <vt:lpwstr>For review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Details">
    <vt:lpwstr>Approved by Chair</vt:lpwstr>
  </property>
  <property fmtid="{D5CDD505-2E9C-101B-9397-08002B2CF9AE}" pid="13" name="_SourceUrl">
    <vt:lpwstr/>
  </property>
  <property fmtid="{D5CDD505-2E9C-101B-9397-08002B2CF9AE}" pid="14" name="_SharedFileIndex">
    <vt:lpwstr/>
  </property>
</Properties>
</file>