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75A2" w14:textId="77777777" w:rsidR="003C1B01" w:rsidRPr="000630B9" w:rsidRDefault="003C1B01" w:rsidP="003C1B01">
      <w:pPr>
        <w:spacing w:after="0"/>
        <w:jc w:val="both"/>
        <w:rPr>
          <w:rFonts w:ascii="Arial" w:hAnsi="Arial" w:cs="Arial"/>
          <w:b/>
          <w:color w:val="000000" w:themeColor="text1"/>
          <w:sz w:val="24"/>
          <w:szCs w:val="24"/>
          <w:u w:val="single"/>
        </w:rPr>
      </w:pPr>
    </w:p>
    <w:p w14:paraId="64740873" w14:textId="6CEA5AF3" w:rsidR="00256397" w:rsidRPr="00BE424A" w:rsidRDefault="00256397" w:rsidP="00C11B14">
      <w:pPr>
        <w:pStyle w:val="Body"/>
        <w:spacing w:after="0" w:line="240" w:lineRule="auto"/>
        <w:rPr>
          <w:rFonts w:ascii="Arial" w:hAnsi="Arial"/>
          <w:b/>
          <w:bCs/>
          <w:sz w:val="24"/>
          <w:szCs w:val="24"/>
          <w:lang w:val="en-US"/>
        </w:rPr>
      </w:pPr>
    </w:p>
    <w:p w14:paraId="19B0F6C9" w14:textId="77777777" w:rsidR="00BE424A" w:rsidRPr="00BE424A" w:rsidRDefault="00BE424A" w:rsidP="00C11B14">
      <w:pPr>
        <w:pStyle w:val="Body"/>
        <w:spacing w:after="0" w:line="240" w:lineRule="auto"/>
        <w:rPr>
          <w:rFonts w:ascii="Arial" w:hAnsi="Arial"/>
          <w:b/>
          <w:bCs/>
          <w:sz w:val="24"/>
          <w:szCs w:val="24"/>
          <w:lang w:val="en-US"/>
        </w:rPr>
      </w:pPr>
    </w:p>
    <w:p w14:paraId="0A0EBD8C" w14:textId="1F5DDAFB" w:rsidR="00E065AD" w:rsidRPr="00BE424A" w:rsidRDefault="00645152" w:rsidP="00C11B14">
      <w:pPr>
        <w:pStyle w:val="Body"/>
        <w:spacing w:after="0" w:line="240" w:lineRule="auto"/>
        <w:rPr>
          <w:rFonts w:ascii="Arial" w:eastAsia="Arial" w:hAnsi="Arial" w:cs="Arial"/>
          <w:b/>
          <w:bCs/>
          <w:sz w:val="24"/>
          <w:szCs w:val="24"/>
        </w:rPr>
      </w:pPr>
      <w:r w:rsidRPr="00BE424A">
        <w:rPr>
          <w:rFonts w:ascii="Arial" w:hAnsi="Arial"/>
          <w:b/>
          <w:bCs/>
          <w:sz w:val="24"/>
          <w:szCs w:val="24"/>
          <w:lang w:val="en-US"/>
        </w:rPr>
        <w:t>SPECIAL MEETING OF THE BOARD OF GOVERNORS</w:t>
      </w:r>
    </w:p>
    <w:p w14:paraId="0E9101A3" w14:textId="0614DF41" w:rsidR="00593FCE" w:rsidRPr="00BE424A" w:rsidRDefault="00645152" w:rsidP="00C11B14">
      <w:pPr>
        <w:pStyle w:val="Body"/>
        <w:spacing w:after="0" w:line="240" w:lineRule="auto"/>
        <w:rPr>
          <w:rFonts w:ascii="Arial" w:eastAsia="Arial" w:hAnsi="Arial" w:cs="Arial"/>
          <w:b/>
          <w:bCs/>
          <w:sz w:val="24"/>
          <w:szCs w:val="24"/>
        </w:rPr>
      </w:pPr>
      <w:r w:rsidRPr="00BE424A">
        <w:rPr>
          <w:rFonts w:ascii="Arial" w:hAnsi="Arial"/>
          <w:b/>
          <w:bCs/>
          <w:sz w:val="24"/>
          <w:szCs w:val="24"/>
          <w:lang w:val="en-US"/>
        </w:rPr>
        <w:t>Monday 13</w:t>
      </w:r>
      <w:r w:rsidR="002B603D" w:rsidRPr="00BE424A">
        <w:rPr>
          <w:rFonts w:ascii="Arial" w:hAnsi="Arial"/>
          <w:b/>
          <w:bCs/>
          <w:sz w:val="24"/>
          <w:szCs w:val="24"/>
          <w:lang w:val="en-US"/>
        </w:rPr>
        <w:t xml:space="preserve"> July</w:t>
      </w:r>
      <w:r w:rsidRPr="00BE424A">
        <w:rPr>
          <w:rFonts w:ascii="Arial" w:hAnsi="Arial"/>
          <w:b/>
          <w:bCs/>
          <w:sz w:val="24"/>
          <w:szCs w:val="24"/>
          <w:lang w:val="en-US"/>
        </w:rPr>
        <w:t xml:space="preserve"> 2020, 4.3</w:t>
      </w:r>
      <w:r w:rsidR="00593FCE" w:rsidRPr="00BE424A">
        <w:rPr>
          <w:rFonts w:ascii="Arial" w:hAnsi="Arial"/>
          <w:b/>
          <w:bCs/>
          <w:sz w:val="24"/>
          <w:szCs w:val="24"/>
          <w:lang w:val="en-US"/>
        </w:rPr>
        <w:t>0</w:t>
      </w:r>
      <w:r w:rsidRPr="00BE424A">
        <w:rPr>
          <w:rFonts w:ascii="Arial" w:hAnsi="Arial"/>
          <w:b/>
          <w:bCs/>
          <w:sz w:val="24"/>
          <w:szCs w:val="24"/>
          <w:lang w:val="en-US"/>
        </w:rPr>
        <w:t>pm</w:t>
      </w:r>
      <w:r w:rsidR="002B603D" w:rsidRPr="00BE424A">
        <w:rPr>
          <w:rFonts w:ascii="Arial" w:hAnsi="Arial"/>
          <w:b/>
          <w:bCs/>
          <w:sz w:val="24"/>
          <w:szCs w:val="24"/>
          <w:lang w:val="en-US"/>
        </w:rPr>
        <w:t xml:space="preserve"> via Microsoft Teams</w:t>
      </w:r>
    </w:p>
    <w:p w14:paraId="728A6040" w14:textId="6BF87A3E" w:rsidR="00E065AD" w:rsidRPr="00BE424A" w:rsidRDefault="00E065AD" w:rsidP="00C11B14">
      <w:pPr>
        <w:pStyle w:val="Body"/>
        <w:spacing w:after="0" w:line="240" w:lineRule="auto"/>
        <w:rPr>
          <w:rFonts w:ascii="Arial" w:eastAsia="Arial" w:hAnsi="Arial" w:cs="Arial"/>
          <w:b/>
          <w:bCs/>
          <w:sz w:val="24"/>
          <w:szCs w:val="24"/>
        </w:rPr>
      </w:pPr>
    </w:p>
    <w:p w14:paraId="419B6086" w14:textId="7E651147" w:rsidR="00E065AD" w:rsidRPr="00BE424A" w:rsidRDefault="000E7606" w:rsidP="00C11B14">
      <w:pPr>
        <w:pStyle w:val="Body"/>
        <w:spacing w:after="0" w:line="240" w:lineRule="auto"/>
        <w:rPr>
          <w:rFonts w:ascii="Arial" w:eastAsia="Arial" w:hAnsi="Arial" w:cs="Arial"/>
          <w:b/>
          <w:bCs/>
          <w:sz w:val="24"/>
          <w:szCs w:val="24"/>
        </w:rPr>
      </w:pPr>
      <w:r>
        <w:rPr>
          <w:rFonts w:ascii="Arial" w:hAnsi="Arial"/>
          <w:b/>
          <w:bCs/>
          <w:sz w:val="24"/>
          <w:szCs w:val="24"/>
          <w:lang w:val="en-US"/>
        </w:rPr>
        <w:t>C</w:t>
      </w:r>
      <w:r w:rsidR="00BE424A" w:rsidRPr="00BE424A">
        <w:rPr>
          <w:rFonts w:ascii="Arial" w:hAnsi="Arial"/>
          <w:b/>
          <w:bCs/>
          <w:sz w:val="24"/>
          <w:szCs w:val="24"/>
          <w:lang w:val="en-US"/>
        </w:rPr>
        <w:t xml:space="preserve">onfirmed Open </w:t>
      </w:r>
      <w:r w:rsidR="00E065AD" w:rsidRPr="00BE424A">
        <w:rPr>
          <w:rFonts w:ascii="Arial" w:hAnsi="Arial"/>
          <w:b/>
          <w:bCs/>
          <w:sz w:val="24"/>
          <w:szCs w:val="24"/>
          <w:lang w:val="en-US"/>
        </w:rPr>
        <w:t>Minutes</w:t>
      </w:r>
    </w:p>
    <w:p w14:paraId="4657E483" w14:textId="77777777" w:rsidR="00BF5EF1" w:rsidRPr="000630B9" w:rsidRDefault="00BF5EF1" w:rsidP="00C11B14">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823"/>
        <w:gridCol w:w="5187"/>
      </w:tblGrid>
      <w:tr w:rsidR="00E154FA" w14:paraId="4B898A0F" w14:textId="77777777" w:rsidTr="009664BD">
        <w:tc>
          <w:tcPr>
            <w:tcW w:w="9010" w:type="dxa"/>
            <w:gridSpan w:val="2"/>
          </w:tcPr>
          <w:p w14:paraId="1A305715" w14:textId="5BCA0247" w:rsidR="00E154FA" w:rsidRDefault="00E154FA" w:rsidP="00E154FA">
            <w:pPr>
              <w:spacing w:before="120" w:after="120"/>
              <w:jc w:val="both"/>
              <w:rPr>
                <w:rFonts w:ascii="Arial" w:hAnsi="Arial" w:cs="Arial"/>
                <w:b/>
                <w:color w:val="000000" w:themeColor="text1"/>
                <w:sz w:val="24"/>
                <w:szCs w:val="24"/>
              </w:rPr>
            </w:pPr>
            <w:r>
              <w:rPr>
                <w:rFonts w:ascii="Arial" w:hAnsi="Arial" w:cs="Arial"/>
                <w:b/>
                <w:color w:val="000000" w:themeColor="text1"/>
                <w:sz w:val="24"/>
                <w:szCs w:val="24"/>
              </w:rPr>
              <w:t>Governors Present</w:t>
            </w:r>
          </w:p>
        </w:tc>
      </w:tr>
      <w:tr w:rsidR="00E154FA" w14:paraId="6F2A63AF" w14:textId="77777777" w:rsidTr="00E154FA">
        <w:tc>
          <w:tcPr>
            <w:tcW w:w="3823" w:type="dxa"/>
          </w:tcPr>
          <w:p w14:paraId="76823B96" w14:textId="0AF491A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Baroness Finlay of Llandaff</w:t>
            </w:r>
          </w:p>
        </w:tc>
        <w:tc>
          <w:tcPr>
            <w:tcW w:w="5187" w:type="dxa"/>
          </w:tcPr>
          <w:p w14:paraId="7D34D709" w14:textId="6910D2AB" w:rsidR="00E154FA" w:rsidRPr="00E154FA" w:rsidRDefault="00E154FA" w:rsidP="00E154FA">
            <w:pPr>
              <w:spacing w:before="120" w:after="120"/>
              <w:jc w:val="both"/>
              <w:rPr>
                <w:rFonts w:ascii="Arial" w:hAnsi="Arial" w:cs="Arial"/>
                <w:color w:val="000000" w:themeColor="text1"/>
                <w:sz w:val="24"/>
                <w:szCs w:val="24"/>
              </w:rPr>
            </w:pPr>
            <w:r w:rsidRPr="00E154FA">
              <w:rPr>
                <w:rFonts w:ascii="Arial" w:hAnsi="Arial" w:cs="Arial"/>
                <w:color w:val="000000" w:themeColor="text1"/>
                <w:sz w:val="24"/>
                <w:szCs w:val="24"/>
              </w:rPr>
              <w:t>Chair and Independent Governor</w:t>
            </w:r>
          </w:p>
        </w:tc>
      </w:tr>
      <w:tr w:rsidR="00E154FA" w14:paraId="643E264E" w14:textId="77777777" w:rsidTr="00E154FA">
        <w:tc>
          <w:tcPr>
            <w:tcW w:w="3823" w:type="dxa"/>
          </w:tcPr>
          <w:p w14:paraId="483F34AC" w14:textId="28304D1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Cara Aitchison</w:t>
            </w:r>
          </w:p>
        </w:tc>
        <w:tc>
          <w:tcPr>
            <w:tcW w:w="5187" w:type="dxa"/>
          </w:tcPr>
          <w:p w14:paraId="3BD48D51" w14:textId="6273370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President and Vice Chancellor</w:t>
            </w:r>
          </w:p>
        </w:tc>
      </w:tr>
      <w:tr w:rsidR="00E154FA" w14:paraId="1156AFBE" w14:textId="77777777" w:rsidTr="00E154FA">
        <w:tc>
          <w:tcPr>
            <w:tcW w:w="3823" w:type="dxa"/>
          </w:tcPr>
          <w:p w14:paraId="3F505BEC" w14:textId="29B725A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Nick Capaldi</w:t>
            </w:r>
          </w:p>
        </w:tc>
        <w:tc>
          <w:tcPr>
            <w:tcW w:w="5187" w:type="dxa"/>
          </w:tcPr>
          <w:p w14:paraId="08E3418F" w14:textId="23F3AF16"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Co-Vice Chair and Independent Governor</w:t>
            </w:r>
          </w:p>
        </w:tc>
      </w:tr>
      <w:tr w:rsidR="00E154FA" w14:paraId="7B0DB3FC" w14:textId="77777777" w:rsidTr="00E154FA">
        <w:tc>
          <w:tcPr>
            <w:tcW w:w="3823" w:type="dxa"/>
          </w:tcPr>
          <w:p w14:paraId="45A0C69E" w14:textId="7CDB4491"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Gareth Davies</w:t>
            </w:r>
          </w:p>
        </w:tc>
        <w:tc>
          <w:tcPr>
            <w:tcW w:w="5187" w:type="dxa"/>
          </w:tcPr>
          <w:p w14:paraId="43F076E3" w14:textId="26562BE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Co-opted Governor</w:t>
            </w:r>
          </w:p>
        </w:tc>
      </w:tr>
      <w:tr w:rsidR="00E154FA" w14:paraId="3A2625E8" w14:textId="77777777" w:rsidTr="00E154FA">
        <w:tc>
          <w:tcPr>
            <w:tcW w:w="3823" w:type="dxa"/>
          </w:tcPr>
          <w:p w14:paraId="230313B1" w14:textId="22923F7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Keira Davies</w:t>
            </w:r>
          </w:p>
        </w:tc>
        <w:tc>
          <w:tcPr>
            <w:tcW w:w="5187" w:type="dxa"/>
          </w:tcPr>
          <w:p w14:paraId="48171FA7" w14:textId="02D7CCFD"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E154FA" w14:paraId="48B362DE" w14:textId="77777777" w:rsidTr="00E154FA">
        <w:tc>
          <w:tcPr>
            <w:tcW w:w="3823" w:type="dxa"/>
          </w:tcPr>
          <w:p w14:paraId="0BE4F418" w14:textId="3A2363E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Amy-Louise Fox</w:t>
            </w:r>
          </w:p>
        </w:tc>
        <w:tc>
          <w:tcPr>
            <w:tcW w:w="5187" w:type="dxa"/>
          </w:tcPr>
          <w:p w14:paraId="697500FA" w14:textId="6D8C17DC"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E154FA" w14:paraId="501A3C08" w14:textId="77777777" w:rsidTr="00E154FA">
        <w:tc>
          <w:tcPr>
            <w:tcW w:w="3823" w:type="dxa"/>
          </w:tcPr>
          <w:p w14:paraId="10A2BBBE" w14:textId="4866EB28"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Sian Goodson</w:t>
            </w:r>
          </w:p>
        </w:tc>
        <w:tc>
          <w:tcPr>
            <w:tcW w:w="5187" w:type="dxa"/>
          </w:tcPr>
          <w:p w14:paraId="4E092697" w14:textId="0481A13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Co-Vice Chair and Independent Governor</w:t>
            </w:r>
          </w:p>
        </w:tc>
      </w:tr>
      <w:tr w:rsidR="00E154FA" w14:paraId="6B63645E" w14:textId="77777777" w:rsidTr="00E154FA">
        <w:tc>
          <w:tcPr>
            <w:tcW w:w="3823" w:type="dxa"/>
          </w:tcPr>
          <w:p w14:paraId="3ED9C585" w14:textId="6896826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Sheila Hendrickson-Brown</w:t>
            </w:r>
          </w:p>
        </w:tc>
        <w:tc>
          <w:tcPr>
            <w:tcW w:w="5187" w:type="dxa"/>
          </w:tcPr>
          <w:p w14:paraId="437B4719" w14:textId="3B62A218"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74FE21C9" w14:textId="77777777" w:rsidTr="00E154FA">
        <w:tc>
          <w:tcPr>
            <w:tcW w:w="3823" w:type="dxa"/>
          </w:tcPr>
          <w:p w14:paraId="1488DFB6" w14:textId="2D995C5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Umar Hussain MBE</w:t>
            </w:r>
          </w:p>
        </w:tc>
        <w:tc>
          <w:tcPr>
            <w:tcW w:w="5187" w:type="dxa"/>
          </w:tcPr>
          <w:p w14:paraId="61FAFE64" w14:textId="03EB3C4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5CAACD01" w14:textId="77777777" w:rsidTr="00E154FA">
        <w:tc>
          <w:tcPr>
            <w:tcW w:w="3823" w:type="dxa"/>
          </w:tcPr>
          <w:p w14:paraId="179EB54F" w14:textId="601FE26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Dr Stephen Jackson </w:t>
            </w:r>
          </w:p>
        </w:tc>
        <w:tc>
          <w:tcPr>
            <w:tcW w:w="5187" w:type="dxa"/>
          </w:tcPr>
          <w:p w14:paraId="3E9E5EE2" w14:textId="783A391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Co-opted Governor</w:t>
            </w:r>
          </w:p>
        </w:tc>
      </w:tr>
      <w:tr w:rsidR="00E154FA" w14:paraId="5594DA58" w14:textId="77777777" w:rsidTr="00E154FA">
        <w:tc>
          <w:tcPr>
            <w:tcW w:w="3823" w:type="dxa"/>
          </w:tcPr>
          <w:p w14:paraId="35368F0B" w14:textId="4136F497"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Malcolm James</w:t>
            </w:r>
          </w:p>
        </w:tc>
        <w:tc>
          <w:tcPr>
            <w:tcW w:w="5187" w:type="dxa"/>
          </w:tcPr>
          <w:p w14:paraId="091A6B59" w14:textId="66708B2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Academic Staff Governor</w:t>
            </w:r>
          </w:p>
        </w:tc>
      </w:tr>
      <w:tr w:rsidR="00E154FA" w14:paraId="64DED9C7" w14:textId="77777777" w:rsidTr="00E154FA">
        <w:tc>
          <w:tcPr>
            <w:tcW w:w="3823" w:type="dxa"/>
          </w:tcPr>
          <w:p w14:paraId="2F29E364" w14:textId="053F814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Ruth Marks MBE</w:t>
            </w:r>
          </w:p>
        </w:tc>
        <w:tc>
          <w:tcPr>
            <w:tcW w:w="5187" w:type="dxa"/>
          </w:tcPr>
          <w:p w14:paraId="75053C15" w14:textId="6CB80D8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74849391" w14:textId="77777777" w:rsidTr="00E154FA">
        <w:tc>
          <w:tcPr>
            <w:tcW w:w="3823" w:type="dxa"/>
          </w:tcPr>
          <w:p w14:paraId="298F6965" w14:textId="606D346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Paul Matthews</w:t>
            </w:r>
          </w:p>
        </w:tc>
        <w:tc>
          <w:tcPr>
            <w:tcW w:w="5187" w:type="dxa"/>
          </w:tcPr>
          <w:p w14:paraId="7DCB1F81" w14:textId="52288E9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2B61C6B6" w14:textId="77777777" w:rsidTr="00E154FA">
        <w:tc>
          <w:tcPr>
            <w:tcW w:w="3823" w:type="dxa"/>
          </w:tcPr>
          <w:p w14:paraId="2278D63E" w14:textId="6D1D3C29"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Myra Nimmo</w:t>
            </w:r>
          </w:p>
        </w:tc>
        <w:tc>
          <w:tcPr>
            <w:tcW w:w="5187" w:type="dxa"/>
          </w:tcPr>
          <w:p w14:paraId="10BFDBD9" w14:textId="7E5A463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00C319AF" w14:textId="77777777" w:rsidTr="00E154FA">
        <w:tc>
          <w:tcPr>
            <w:tcW w:w="3823" w:type="dxa"/>
          </w:tcPr>
          <w:p w14:paraId="25CEEB28" w14:textId="24FF711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Menai Owen-Jones</w:t>
            </w:r>
          </w:p>
        </w:tc>
        <w:tc>
          <w:tcPr>
            <w:tcW w:w="5187" w:type="dxa"/>
          </w:tcPr>
          <w:p w14:paraId="0E201B47" w14:textId="05EC6E5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63CAC11D" w14:textId="77777777" w:rsidTr="00E154FA">
        <w:tc>
          <w:tcPr>
            <w:tcW w:w="3823" w:type="dxa"/>
          </w:tcPr>
          <w:p w14:paraId="72391492" w14:textId="20B12E2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Dr Katie </w:t>
            </w:r>
            <w:proofErr w:type="spellStart"/>
            <w:r>
              <w:rPr>
                <w:rFonts w:ascii="Arial" w:hAnsi="Arial" w:cs="Arial"/>
                <w:color w:val="000000" w:themeColor="text1"/>
                <w:sz w:val="24"/>
                <w:szCs w:val="24"/>
              </w:rPr>
              <w:t>Thirlaway</w:t>
            </w:r>
            <w:proofErr w:type="spellEnd"/>
          </w:p>
        </w:tc>
        <w:tc>
          <w:tcPr>
            <w:tcW w:w="5187" w:type="dxa"/>
          </w:tcPr>
          <w:p w14:paraId="12D72C4A" w14:textId="2EC4CD2D"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Academic Board Governor</w:t>
            </w:r>
          </w:p>
        </w:tc>
      </w:tr>
      <w:tr w:rsidR="00E154FA" w14:paraId="2119C68E" w14:textId="77777777" w:rsidTr="00E154FA">
        <w:tc>
          <w:tcPr>
            <w:tcW w:w="3823" w:type="dxa"/>
          </w:tcPr>
          <w:p w14:paraId="4B55C5C1" w14:textId="183D1C9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Chris Turner</w:t>
            </w:r>
          </w:p>
        </w:tc>
        <w:tc>
          <w:tcPr>
            <w:tcW w:w="5187" w:type="dxa"/>
          </w:tcPr>
          <w:p w14:paraId="34905BAD" w14:textId="7EBA4D3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3144B5C4" w14:textId="77777777" w:rsidTr="00E154FA">
        <w:tc>
          <w:tcPr>
            <w:tcW w:w="3823" w:type="dxa"/>
          </w:tcPr>
          <w:p w14:paraId="66FA8602" w14:textId="479A0BFB"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Scott Waddington</w:t>
            </w:r>
          </w:p>
        </w:tc>
        <w:tc>
          <w:tcPr>
            <w:tcW w:w="5187" w:type="dxa"/>
          </w:tcPr>
          <w:p w14:paraId="33F3F682" w14:textId="730D3BE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41C0EE27" w14:textId="77777777" w:rsidTr="00E154FA">
        <w:tc>
          <w:tcPr>
            <w:tcW w:w="3823" w:type="dxa"/>
          </w:tcPr>
          <w:p w14:paraId="2F8F242F" w14:textId="228CABDC"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Warrender</w:t>
            </w:r>
          </w:p>
        </w:tc>
        <w:tc>
          <w:tcPr>
            <w:tcW w:w="5187" w:type="dxa"/>
          </w:tcPr>
          <w:p w14:paraId="216BDB18" w14:textId="4BB2E03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65E68DE0" w14:textId="77777777" w:rsidTr="00E154FA">
        <w:tc>
          <w:tcPr>
            <w:tcW w:w="3823" w:type="dxa"/>
          </w:tcPr>
          <w:p w14:paraId="01C40085" w14:textId="7ED6CB22"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Denn Yearwood</w:t>
            </w:r>
          </w:p>
        </w:tc>
        <w:tc>
          <w:tcPr>
            <w:tcW w:w="5187" w:type="dxa"/>
          </w:tcPr>
          <w:p w14:paraId="5754A90F" w14:textId="55D4C3D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Professional Services Staff Governor</w:t>
            </w:r>
          </w:p>
        </w:tc>
      </w:tr>
      <w:tr w:rsidR="00E154FA" w14:paraId="68DCAE97" w14:textId="77777777" w:rsidTr="005D5034">
        <w:trPr>
          <w:trHeight w:val="562"/>
        </w:trPr>
        <w:tc>
          <w:tcPr>
            <w:tcW w:w="9010" w:type="dxa"/>
            <w:gridSpan w:val="2"/>
          </w:tcPr>
          <w:p w14:paraId="288747DD" w14:textId="7CAE6BD4" w:rsidR="00E154FA" w:rsidRPr="00E154FA" w:rsidRDefault="00E154FA" w:rsidP="00E154FA">
            <w:pPr>
              <w:spacing w:before="120" w:after="120"/>
              <w:jc w:val="both"/>
              <w:rPr>
                <w:rFonts w:ascii="Arial" w:hAnsi="Arial" w:cs="Arial"/>
                <w:b/>
                <w:color w:val="000000" w:themeColor="text1"/>
                <w:sz w:val="24"/>
                <w:szCs w:val="24"/>
              </w:rPr>
            </w:pPr>
            <w:r w:rsidRPr="00E154FA">
              <w:rPr>
                <w:rFonts w:ascii="Arial" w:hAnsi="Arial" w:cs="Arial"/>
                <w:b/>
                <w:color w:val="000000" w:themeColor="text1"/>
                <w:sz w:val="24"/>
                <w:szCs w:val="24"/>
              </w:rPr>
              <w:lastRenderedPageBreak/>
              <w:t>In Attendance</w:t>
            </w:r>
          </w:p>
        </w:tc>
      </w:tr>
      <w:tr w:rsidR="00E154FA" w14:paraId="02E0CD54" w14:textId="77777777" w:rsidTr="00E154FA">
        <w:tc>
          <w:tcPr>
            <w:tcW w:w="3823" w:type="dxa"/>
          </w:tcPr>
          <w:p w14:paraId="27A8BA4C" w14:textId="0133F4AB"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Jacqui Boddington</w:t>
            </w:r>
          </w:p>
        </w:tc>
        <w:tc>
          <w:tcPr>
            <w:tcW w:w="5187" w:type="dxa"/>
          </w:tcPr>
          <w:p w14:paraId="0EFFB574" w14:textId="2347CE01"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Pro-Vice Chancellor Student Experience</w:t>
            </w:r>
          </w:p>
        </w:tc>
      </w:tr>
      <w:tr w:rsidR="00E154FA" w14:paraId="1679B804" w14:textId="77777777" w:rsidTr="00E154FA">
        <w:tc>
          <w:tcPr>
            <w:tcW w:w="3823" w:type="dxa"/>
          </w:tcPr>
          <w:p w14:paraId="6BBA3E28" w14:textId="181FB0D1"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John Cavani</w:t>
            </w:r>
          </w:p>
        </w:tc>
        <w:tc>
          <w:tcPr>
            <w:tcW w:w="5187" w:type="dxa"/>
          </w:tcPr>
          <w:p w14:paraId="62EF6EC7" w14:textId="1B0B9AD8"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Director of Marketing and External Relations</w:t>
            </w:r>
          </w:p>
        </w:tc>
      </w:tr>
      <w:tr w:rsidR="00E154FA" w14:paraId="4A438849" w14:textId="77777777" w:rsidTr="00E154FA">
        <w:tc>
          <w:tcPr>
            <w:tcW w:w="3823" w:type="dxa"/>
          </w:tcPr>
          <w:p w14:paraId="55555D18" w14:textId="7F6C97C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Christine Fraser</w:t>
            </w:r>
          </w:p>
        </w:tc>
        <w:tc>
          <w:tcPr>
            <w:tcW w:w="5187" w:type="dxa"/>
          </w:tcPr>
          <w:p w14:paraId="46E13F3B" w14:textId="651F333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University Secretary and Clerk to the Board</w:t>
            </w:r>
          </w:p>
        </w:tc>
      </w:tr>
      <w:tr w:rsidR="00E154FA" w14:paraId="48AE27D5" w14:textId="77777777" w:rsidTr="00E154FA">
        <w:tc>
          <w:tcPr>
            <w:tcW w:w="3823" w:type="dxa"/>
          </w:tcPr>
          <w:p w14:paraId="20DCCE14" w14:textId="52D32022"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Sheldon Hanton</w:t>
            </w:r>
          </w:p>
        </w:tc>
        <w:tc>
          <w:tcPr>
            <w:tcW w:w="5187" w:type="dxa"/>
          </w:tcPr>
          <w:p w14:paraId="51DA8F09" w14:textId="246E36B7"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Pro-Vice Chancellor Research and Innovation</w:t>
            </w:r>
          </w:p>
        </w:tc>
      </w:tr>
      <w:tr w:rsidR="00E154FA" w14:paraId="6C48D0DB" w14:textId="77777777" w:rsidTr="00E154FA">
        <w:tc>
          <w:tcPr>
            <w:tcW w:w="3823" w:type="dxa"/>
          </w:tcPr>
          <w:p w14:paraId="16636C9E" w14:textId="69D297C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Llewellyn</w:t>
            </w:r>
          </w:p>
        </w:tc>
        <w:tc>
          <w:tcPr>
            <w:tcW w:w="5187" w:type="dxa"/>
          </w:tcPr>
          <w:p w14:paraId="7F4A9BD2" w14:textId="41CA6E24"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Chief Officer Resources</w:t>
            </w:r>
          </w:p>
        </w:tc>
      </w:tr>
      <w:tr w:rsidR="00E154FA" w14:paraId="590966C8" w14:textId="77777777" w:rsidTr="00E154FA">
        <w:tc>
          <w:tcPr>
            <w:tcW w:w="3823" w:type="dxa"/>
          </w:tcPr>
          <w:p w14:paraId="2596FE2E" w14:textId="73091F33"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Julie Morgan </w:t>
            </w:r>
          </w:p>
        </w:tc>
        <w:tc>
          <w:tcPr>
            <w:tcW w:w="5187" w:type="dxa"/>
          </w:tcPr>
          <w:p w14:paraId="2CA1DF89" w14:textId="0C0067D4"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Senior Officer, Secretariat</w:t>
            </w:r>
          </w:p>
        </w:tc>
      </w:tr>
      <w:tr w:rsidR="00E154FA" w14:paraId="3DDF0896" w14:textId="77777777" w:rsidTr="00E154FA">
        <w:tc>
          <w:tcPr>
            <w:tcW w:w="3823" w:type="dxa"/>
          </w:tcPr>
          <w:p w14:paraId="236E71D3" w14:textId="1ADAF7B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Leigh Robinson</w:t>
            </w:r>
          </w:p>
        </w:tc>
        <w:tc>
          <w:tcPr>
            <w:tcW w:w="5187" w:type="dxa"/>
          </w:tcPr>
          <w:p w14:paraId="5F118318" w14:textId="5EC42A08"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Pro-Vice Chancellor Partnerships and External Engagement</w:t>
            </w:r>
          </w:p>
        </w:tc>
      </w:tr>
      <w:tr w:rsidR="00E154FA" w14:paraId="67E1738C" w14:textId="77777777" w:rsidTr="00E154FA">
        <w:tc>
          <w:tcPr>
            <w:tcW w:w="3823" w:type="dxa"/>
          </w:tcPr>
          <w:p w14:paraId="6E8B16B9" w14:textId="0BFAE5CD"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Greg Lane</w:t>
            </w:r>
          </w:p>
        </w:tc>
        <w:tc>
          <w:tcPr>
            <w:tcW w:w="5187" w:type="dxa"/>
          </w:tcPr>
          <w:p w14:paraId="68F3B130" w14:textId="29C1B282"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Assistant University Secretary (minutes)</w:t>
            </w:r>
          </w:p>
        </w:tc>
      </w:tr>
      <w:tr w:rsidR="00E154FA" w14:paraId="7AA54922" w14:textId="77777777" w:rsidTr="00546968">
        <w:tc>
          <w:tcPr>
            <w:tcW w:w="9010" w:type="dxa"/>
            <w:gridSpan w:val="2"/>
          </w:tcPr>
          <w:p w14:paraId="5528006D" w14:textId="7DA73FF2" w:rsidR="00E154FA" w:rsidRPr="00E154FA" w:rsidRDefault="00E154FA" w:rsidP="00E154FA">
            <w:pPr>
              <w:spacing w:before="120" w:after="120"/>
              <w:jc w:val="both"/>
              <w:rPr>
                <w:rFonts w:ascii="Arial" w:hAnsi="Arial" w:cs="Arial"/>
                <w:b/>
                <w:color w:val="000000" w:themeColor="text1"/>
                <w:sz w:val="24"/>
                <w:szCs w:val="24"/>
              </w:rPr>
            </w:pPr>
            <w:r w:rsidRPr="00E154FA">
              <w:rPr>
                <w:rFonts w:ascii="Arial" w:hAnsi="Arial" w:cs="Arial"/>
                <w:b/>
                <w:color w:val="000000" w:themeColor="text1"/>
                <w:sz w:val="24"/>
                <w:szCs w:val="24"/>
              </w:rPr>
              <w:t>Observers</w:t>
            </w:r>
          </w:p>
        </w:tc>
      </w:tr>
      <w:tr w:rsidR="00E154FA" w14:paraId="4A041B4A" w14:textId="77777777" w:rsidTr="00E154FA">
        <w:tc>
          <w:tcPr>
            <w:tcW w:w="3823" w:type="dxa"/>
          </w:tcPr>
          <w:p w14:paraId="4C152C38" w14:textId="415E1304"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Midhun Pavuluri</w:t>
            </w:r>
          </w:p>
        </w:tc>
        <w:tc>
          <w:tcPr>
            <w:tcW w:w="5187" w:type="dxa"/>
          </w:tcPr>
          <w:p w14:paraId="634E32EA" w14:textId="506E6CEF"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Union President Elect and Student Governor for Academic Year 2020-21</w:t>
            </w:r>
          </w:p>
        </w:tc>
      </w:tr>
    </w:tbl>
    <w:p w14:paraId="38A53F1D" w14:textId="27A599CB" w:rsidR="00EF7B4D" w:rsidRDefault="00EF7B4D" w:rsidP="00C11B14">
      <w:pPr>
        <w:spacing w:after="0"/>
        <w:jc w:val="both"/>
        <w:rPr>
          <w:rFonts w:ascii="Arial" w:hAnsi="Arial" w:cs="Arial"/>
          <w:b/>
          <w:color w:val="000000" w:themeColor="text1"/>
          <w:sz w:val="24"/>
          <w:szCs w:val="24"/>
        </w:rPr>
      </w:pPr>
    </w:p>
    <w:p w14:paraId="1709C54F" w14:textId="77777777" w:rsidR="00E154FA" w:rsidRPr="000630B9" w:rsidRDefault="00E154FA" w:rsidP="00C11B14">
      <w:pPr>
        <w:spacing w:after="0"/>
        <w:jc w:val="both"/>
        <w:rPr>
          <w:rFonts w:ascii="Arial" w:hAnsi="Arial" w:cs="Arial"/>
          <w:color w:val="000000" w:themeColor="text1"/>
          <w:sz w:val="24"/>
          <w:szCs w:val="24"/>
        </w:rPr>
      </w:pPr>
    </w:p>
    <w:p w14:paraId="4AB9DE2B" w14:textId="0C570308" w:rsidR="00F10FD8" w:rsidRDefault="00EF7B4D" w:rsidP="00C11B14">
      <w:pPr>
        <w:spacing w:after="0"/>
        <w:jc w:val="both"/>
        <w:rPr>
          <w:rFonts w:ascii="Arial" w:hAnsi="Arial" w:cs="Arial"/>
          <w:b/>
          <w:color w:val="000000" w:themeColor="text1"/>
          <w:sz w:val="24"/>
          <w:szCs w:val="24"/>
          <w:u w:val="single"/>
        </w:rPr>
      </w:pPr>
      <w:r>
        <w:rPr>
          <w:rFonts w:ascii="Arial" w:hAnsi="Arial" w:cs="Arial"/>
          <w:b/>
          <w:color w:val="000000" w:themeColor="text1"/>
          <w:sz w:val="24"/>
          <w:szCs w:val="24"/>
        </w:rPr>
        <w:t>1892.</w:t>
      </w:r>
      <w:r>
        <w:rPr>
          <w:rFonts w:ascii="Arial" w:hAnsi="Arial" w:cs="Arial"/>
          <w:b/>
          <w:color w:val="000000" w:themeColor="text1"/>
          <w:sz w:val="24"/>
          <w:szCs w:val="24"/>
        </w:rPr>
        <w:tab/>
      </w:r>
      <w:r w:rsidR="00F10FD8" w:rsidRPr="000630B9">
        <w:rPr>
          <w:rFonts w:ascii="Arial" w:hAnsi="Arial" w:cs="Arial"/>
          <w:b/>
          <w:color w:val="000000" w:themeColor="text1"/>
          <w:sz w:val="24"/>
          <w:szCs w:val="24"/>
          <w:u w:val="single"/>
        </w:rPr>
        <w:t>Apologies for Absence</w:t>
      </w:r>
      <w:r w:rsidR="00E904F9" w:rsidRPr="000630B9">
        <w:rPr>
          <w:rFonts w:ascii="Arial" w:hAnsi="Arial" w:cs="Arial"/>
          <w:b/>
          <w:color w:val="000000" w:themeColor="text1"/>
          <w:sz w:val="24"/>
          <w:szCs w:val="24"/>
          <w:u w:val="single"/>
        </w:rPr>
        <w:t xml:space="preserve"> </w:t>
      </w:r>
      <w:r w:rsidR="00AB530A">
        <w:rPr>
          <w:rFonts w:ascii="Arial" w:hAnsi="Arial" w:cs="Arial"/>
          <w:b/>
          <w:color w:val="000000" w:themeColor="text1"/>
          <w:sz w:val="24"/>
          <w:szCs w:val="24"/>
          <w:u w:val="single"/>
        </w:rPr>
        <w:t xml:space="preserve">and Preliminaries </w:t>
      </w:r>
      <w:r w:rsidR="00E904F9" w:rsidRPr="000630B9">
        <w:rPr>
          <w:rFonts w:ascii="Arial" w:hAnsi="Arial" w:cs="Arial"/>
          <w:b/>
          <w:color w:val="000000" w:themeColor="text1"/>
          <w:sz w:val="24"/>
          <w:szCs w:val="24"/>
          <w:u w:val="single"/>
        </w:rPr>
        <w:t>(agenda item 1)</w:t>
      </w:r>
    </w:p>
    <w:p w14:paraId="18EA689C" w14:textId="0284D7FA" w:rsidR="003B2447" w:rsidRDefault="003B2447" w:rsidP="00C11B14">
      <w:pPr>
        <w:spacing w:after="0"/>
        <w:jc w:val="both"/>
        <w:rPr>
          <w:rFonts w:ascii="Arial" w:hAnsi="Arial" w:cs="Arial"/>
          <w:b/>
          <w:color w:val="000000" w:themeColor="text1"/>
          <w:sz w:val="24"/>
          <w:szCs w:val="24"/>
          <w:u w:val="single"/>
        </w:rPr>
      </w:pPr>
    </w:p>
    <w:p w14:paraId="3D5E4E10" w14:textId="10CDEBA8" w:rsidR="003972F2" w:rsidRDefault="003972F2" w:rsidP="00EF7B4D">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Apologies for absence were received from Mike Fishwick (Independent Governor) and Professor Kelechi </w:t>
      </w:r>
      <w:proofErr w:type="spellStart"/>
      <w:r>
        <w:rPr>
          <w:rFonts w:ascii="Arial" w:hAnsi="Arial" w:cs="Arial"/>
          <w:color w:val="000000" w:themeColor="text1"/>
          <w:sz w:val="24"/>
          <w:szCs w:val="24"/>
        </w:rPr>
        <w:t>Nnoaham</w:t>
      </w:r>
      <w:proofErr w:type="spellEnd"/>
      <w:r>
        <w:rPr>
          <w:rFonts w:ascii="Arial" w:hAnsi="Arial" w:cs="Arial"/>
          <w:color w:val="000000" w:themeColor="text1"/>
          <w:sz w:val="24"/>
          <w:szCs w:val="24"/>
        </w:rPr>
        <w:t xml:space="preserve"> (Independent Governor).</w:t>
      </w:r>
    </w:p>
    <w:p w14:paraId="783465A2" w14:textId="0D2BE8C6" w:rsidR="003972F2" w:rsidRDefault="003972F2" w:rsidP="00EF7B4D">
      <w:pPr>
        <w:spacing w:after="0"/>
        <w:ind w:left="709"/>
        <w:jc w:val="both"/>
        <w:rPr>
          <w:rFonts w:ascii="Arial" w:hAnsi="Arial" w:cs="Arial"/>
          <w:color w:val="000000" w:themeColor="text1"/>
          <w:sz w:val="24"/>
          <w:szCs w:val="24"/>
        </w:rPr>
      </w:pPr>
    </w:p>
    <w:p w14:paraId="688D9D37" w14:textId="46D65430" w:rsidR="003972F2" w:rsidRDefault="003972F2" w:rsidP="00EF7B4D">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Apologies for lateness were received from Ruth Marks MBE (Independent Governor) and Scott Waddington (Independent Governor).</w:t>
      </w:r>
    </w:p>
    <w:p w14:paraId="27688C35" w14:textId="73420691" w:rsidR="003972F2" w:rsidRDefault="003972F2" w:rsidP="00EF7B4D">
      <w:pPr>
        <w:spacing w:after="0"/>
        <w:ind w:left="709"/>
        <w:jc w:val="both"/>
        <w:rPr>
          <w:rFonts w:ascii="Arial" w:hAnsi="Arial" w:cs="Arial"/>
          <w:color w:val="000000" w:themeColor="text1"/>
          <w:sz w:val="24"/>
          <w:szCs w:val="24"/>
        </w:rPr>
      </w:pPr>
    </w:p>
    <w:p w14:paraId="4702EFD9" w14:textId="58172AF3" w:rsidR="003972F2" w:rsidRDefault="003972F2" w:rsidP="00EF7B4D">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Chair welcomed Midhun Pavuluri to the meeting. Mr Pavuluri had been invited to observe the meeting as Students’ Union President Elect and Student Governor for 2020-21 Academic Year. Mr Pavuluri would therefore be joining the Board from 1</w:t>
      </w:r>
      <w:r w:rsidRPr="003972F2">
        <w:rPr>
          <w:rFonts w:ascii="Arial" w:hAnsi="Arial" w:cs="Arial"/>
          <w:color w:val="000000" w:themeColor="text1"/>
          <w:sz w:val="24"/>
          <w:szCs w:val="24"/>
          <w:vertAlign w:val="superscript"/>
        </w:rPr>
        <w:t>st</w:t>
      </w:r>
      <w:r>
        <w:rPr>
          <w:rFonts w:ascii="Arial" w:hAnsi="Arial" w:cs="Arial"/>
          <w:color w:val="000000" w:themeColor="text1"/>
          <w:sz w:val="24"/>
          <w:szCs w:val="24"/>
        </w:rPr>
        <w:t xml:space="preserve"> August 2020.</w:t>
      </w:r>
    </w:p>
    <w:p w14:paraId="4B1D816C" w14:textId="36B49912" w:rsidR="003972F2" w:rsidRDefault="003972F2" w:rsidP="00C11B14">
      <w:pPr>
        <w:spacing w:after="0"/>
        <w:jc w:val="both"/>
        <w:rPr>
          <w:rFonts w:ascii="Arial" w:hAnsi="Arial" w:cs="Arial"/>
          <w:color w:val="000000" w:themeColor="text1"/>
          <w:sz w:val="24"/>
          <w:szCs w:val="24"/>
        </w:rPr>
      </w:pPr>
    </w:p>
    <w:p w14:paraId="49610B59" w14:textId="4D504EE7" w:rsidR="003972F2" w:rsidRDefault="003972F2" w:rsidP="00EF7B4D">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Chair advised that Dr Stephen Jackson (Co-opted Governor) w</w:t>
      </w:r>
      <w:r w:rsidR="002D1780">
        <w:rPr>
          <w:rFonts w:ascii="Arial" w:hAnsi="Arial" w:cs="Arial"/>
          <w:color w:val="000000" w:themeColor="text1"/>
          <w:sz w:val="24"/>
          <w:szCs w:val="24"/>
        </w:rPr>
        <w:t>ould be retiring from the Board on 31</w:t>
      </w:r>
      <w:r w:rsidR="002D1780" w:rsidRPr="002D1780">
        <w:rPr>
          <w:rFonts w:ascii="Arial" w:hAnsi="Arial" w:cs="Arial"/>
          <w:color w:val="000000" w:themeColor="text1"/>
          <w:sz w:val="24"/>
          <w:szCs w:val="24"/>
          <w:vertAlign w:val="superscript"/>
        </w:rPr>
        <w:t>st</w:t>
      </w:r>
      <w:r w:rsidR="002D1780">
        <w:rPr>
          <w:rFonts w:ascii="Arial" w:hAnsi="Arial" w:cs="Arial"/>
          <w:color w:val="000000" w:themeColor="text1"/>
          <w:sz w:val="24"/>
          <w:szCs w:val="24"/>
        </w:rPr>
        <w:t xml:space="preserve"> July 2020 after having completed their second term as a Governor. The Ch</w:t>
      </w:r>
      <w:r w:rsidR="00A0604D">
        <w:rPr>
          <w:rFonts w:ascii="Arial" w:hAnsi="Arial" w:cs="Arial"/>
          <w:color w:val="000000" w:themeColor="text1"/>
          <w:sz w:val="24"/>
          <w:szCs w:val="24"/>
        </w:rPr>
        <w:t>air thanked Dr Jackson for his</w:t>
      </w:r>
      <w:r w:rsidR="002D1780">
        <w:rPr>
          <w:rFonts w:ascii="Arial" w:hAnsi="Arial" w:cs="Arial"/>
          <w:color w:val="000000" w:themeColor="text1"/>
          <w:sz w:val="24"/>
          <w:szCs w:val="24"/>
        </w:rPr>
        <w:t xml:space="preserve"> work on the Board generally, and as Chair of the University’s Transnational Education Committee in particular. </w:t>
      </w:r>
      <w:r w:rsidR="00AB530A">
        <w:rPr>
          <w:rFonts w:ascii="Arial" w:hAnsi="Arial" w:cs="Arial"/>
          <w:color w:val="000000" w:themeColor="text1"/>
          <w:sz w:val="24"/>
          <w:szCs w:val="24"/>
        </w:rPr>
        <w:t>Dr Jackson in response advised that he had appreciated the opportunity to</w:t>
      </w:r>
      <w:r w:rsidR="00E77094">
        <w:rPr>
          <w:rFonts w:ascii="Arial" w:hAnsi="Arial" w:cs="Arial"/>
          <w:color w:val="000000" w:themeColor="text1"/>
          <w:sz w:val="24"/>
          <w:szCs w:val="24"/>
        </w:rPr>
        <w:t xml:space="preserve"> serve on the Board and </w:t>
      </w:r>
      <w:r w:rsidR="00AB530A">
        <w:rPr>
          <w:rFonts w:ascii="Arial" w:hAnsi="Arial" w:cs="Arial"/>
          <w:color w:val="000000" w:themeColor="text1"/>
          <w:sz w:val="24"/>
          <w:szCs w:val="24"/>
        </w:rPr>
        <w:t xml:space="preserve">felt that the University had achieved real, positive progress over the preceding six years. </w:t>
      </w:r>
      <w:r w:rsidR="00896B0D">
        <w:rPr>
          <w:rFonts w:ascii="Arial" w:hAnsi="Arial" w:cs="Arial"/>
          <w:color w:val="000000" w:themeColor="text1"/>
          <w:sz w:val="24"/>
          <w:szCs w:val="24"/>
        </w:rPr>
        <w:t>Dr Jackson wished the University well in meeting the challenges ahead.</w:t>
      </w:r>
    </w:p>
    <w:p w14:paraId="046637D1" w14:textId="34BACA4A" w:rsidR="002D1780" w:rsidRDefault="002D1780" w:rsidP="00EF7B4D">
      <w:pPr>
        <w:spacing w:after="0"/>
        <w:ind w:left="709"/>
        <w:jc w:val="both"/>
        <w:rPr>
          <w:rFonts w:ascii="Arial" w:hAnsi="Arial" w:cs="Arial"/>
          <w:color w:val="000000" w:themeColor="text1"/>
          <w:sz w:val="24"/>
          <w:szCs w:val="24"/>
        </w:rPr>
      </w:pPr>
    </w:p>
    <w:p w14:paraId="7CEF4B4D" w14:textId="3D0AE26D" w:rsidR="002D1780" w:rsidRDefault="002D1780" w:rsidP="00EF7B4D">
      <w:pPr>
        <w:spacing w:after="0"/>
        <w:ind w:left="709"/>
        <w:jc w:val="both"/>
        <w:rPr>
          <w:rFonts w:ascii="Arial" w:hAnsi="Arial" w:cs="Arial"/>
          <w:color w:val="000000" w:themeColor="text1"/>
          <w:sz w:val="24"/>
          <w:szCs w:val="24"/>
        </w:rPr>
      </w:pPr>
      <w:r>
        <w:rPr>
          <w:rFonts w:ascii="Arial" w:hAnsi="Arial" w:cs="Arial"/>
          <w:color w:val="000000" w:themeColor="text1"/>
          <w:sz w:val="24"/>
          <w:szCs w:val="24"/>
        </w:rPr>
        <w:lastRenderedPageBreak/>
        <w:t>The Chair advised that Amy-Louise Fox (Student Governor) would be retiring from the Board on 31</w:t>
      </w:r>
      <w:r w:rsidRPr="002D1780">
        <w:rPr>
          <w:rFonts w:ascii="Arial" w:hAnsi="Arial" w:cs="Arial"/>
          <w:color w:val="000000" w:themeColor="text1"/>
          <w:sz w:val="24"/>
          <w:szCs w:val="24"/>
          <w:vertAlign w:val="superscript"/>
        </w:rPr>
        <w:t>st</w:t>
      </w:r>
      <w:r>
        <w:rPr>
          <w:rFonts w:ascii="Arial" w:hAnsi="Arial" w:cs="Arial"/>
          <w:color w:val="000000" w:themeColor="text1"/>
          <w:sz w:val="24"/>
          <w:szCs w:val="24"/>
        </w:rPr>
        <w:t xml:space="preserve"> July 2020 after having completed their 1 year term as President of Cardiff Met Students’ Union and Student Governor. </w:t>
      </w:r>
      <w:r w:rsidR="004478F5">
        <w:rPr>
          <w:rFonts w:ascii="Arial" w:hAnsi="Arial" w:cs="Arial"/>
          <w:color w:val="000000" w:themeColor="text1"/>
          <w:sz w:val="24"/>
          <w:szCs w:val="24"/>
        </w:rPr>
        <w:t>The Chair thanked Miss Fox for their work on the Board in representing the views of students in what had been a difficult and challenging year. Miss Fox in response thanked all Board members for their support over the previous year</w:t>
      </w:r>
      <w:r w:rsidR="00AB530A">
        <w:rPr>
          <w:rFonts w:ascii="Arial" w:hAnsi="Arial" w:cs="Arial"/>
          <w:color w:val="000000" w:themeColor="text1"/>
          <w:sz w:val="24"/>
          <w:szCs w:val="24"/>
        </w:rPr>
        <w:t xml:space="preserve"> and advised that she had felt that the points she had raised on behalf of the Students’ Union had been recognised and listened to. Miss Fox added that she could not have imagined </w:t>
      </w:r>
      <w:r w:rsidR="00896B0D">
        <w:rPr>
          <w:rFonts w:ascii="Arial" w:hAnsi="Arial" w:cs="Arial"/>
          <w:color w:val="000000" w:themeColor="text1"/>
          <w:sz w:val="24"/>
          <w:szCs w:val="24"/>
        </w:rPr>
        <w:t xml:space="preserve">at the start of the year </w:t>
      </w:r>
      <w:r w:rsidR="00AB530A">
        <w:rPr>
          <w:rFonts w:ascii="Arial" w:hAnsi="Arial" w:cs="Arial"/>
          <w:color w:val="000000" w:themeColor="text1"/>
          <w:sz w:val="24"/>
          <w:szCs w:val="24"/>
        </w:rPr>
        <w:t xml:space="preserve">how things would </w:t>
      </w:r>
      <w:r w:rsidR="00896B0D">
        <w:rPr>
          <w:rFonts w:ascii="Arial" w:hAnsi="Arial" w:cs="Arial"/>
          <w:color w:val="000000" w:themeColor="text1"/>
          <w:sz w:val="24"/>
          <w:szCs w:val="24"/>
        </w:rPr>
        <w:t>have turned out and commended the work of the Students’ Union and the University in meeting the challenges created by Covid-19.</w:t>
      </w:r>
      <w:r w:rsidR="00E77094">
        <w:rPr>
          <w:rFonts w:ascii="Arial" w:hAnsi="Arial" w:cs="Arial"/>
          <w:color w:val="000000" w:themeColor="text1"/>
          <w:sz w:val="24"/>
          <w:szCs w:val="24"/>
        </w:rPr>
        <w:t xml:space="preserve"> Miss Fox advised that the Students’ Union would have a highly effective student representative team in place for the new academic year headed by Midhun Pavuluri and Keira Davies. </w:t>
      </w:r>
    </w:p>
    <w:p w14:paraId="2208A276" w14:textId="033A307C" w:rsidR="004478F5" w:rsidRDefault="004478F5" w:rsidP="00EF7B4D">
      <w:pPr>
        <w:spacing w:after="0"/>
        <w:ind w:left="709"/>
        <w:jc w:val="both"/>
        <w:rPr>
          <w:rFonts w:ascii="Arial" w:hAnsi="Arial" w:cs="Arial"/>
          <w:color w:val="000000" w:themeColor="text1"/>
          <w:sz w:val="24"/>
          <w:szCs w:val="24"/>
        </w:rPr>
      </w:pPr>
    </w:p>
    <w:p w14:paraId="6A62A497" w14:textId="446203EE" w:rsidR="004478F5" w:rsidRDefault="004478F5" w:rsidP="00EF7B4D">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Chair advised that Dr Malcolm James (Academic Staff Governor) had completed his term as Academic Staff Governor and that an election would be held over the ensuing months. The Chair thanked Dr James for their work on the Board in representing academic members of staff. Dr James in response advised that he had in fact completed his first three year term and was considering whether to seek re-election. Dr James thanked the Chair for their kind words</w:t>
      </w:r>
      <w:r w:rsidR="00AB530A">
        <w:rPr>
          <w:rFonts w:ascii="Arial" w:hAnsi="Arial" w:cs="Arial"/>
          <w:color w:val="000000" w:themeColor="text1"/>
          <w:sz w:val="24"/>
          <w:szCs w:val="24"/>
        </w:rPr>
        <w:t xml:space="preserve"> and </w:t>
      </w:r>
      <w:r w:rsidR="00E77094">
        <w:rPr>
          <w:rFonts w:ascii="Arial" w:hAnsi="Arial" w:cs="Arial"/>
          <w:color w:val="000000" w:themeColor="text1"/>
          <w:sz w:val="24"/>
          <w:szCs w:val="24"/>
        </w:rPr>
        <w:t>advised that he may return for a second term</w:t>
      </w:r>
      <w:r>
        <w:rPr>
          <w:rFonts w:ascii="Arial" w:hAnsi="Arial" w:cs="Arial"/>
          <w:color w:val="000000" w:themeColor="text1"/>
          <w:sz w:val="24"/>
          <w:szCs w:val="24"/>
        </w:rPr>
        <w:t>.</w:t>
      </w:r>
    </w:p>
    <w:p w14:paraId="41D64558" w14:textId="3102A1A9" w:rsidR="00EF7B4D" w:rsidRDefault="00EF7B4D" w:rsidP="00EF7B4D">
      <w:pPr>
        <w:spacing w:after="0"/>
        <w:ind w:left="709"/>
        <w:jc w:val="both"/>
        <w:rPr>
          <w:rFonts w:ascii="Arial" w:hAnsi="Arial" w:cs="Arial"/>
          <w:color w:val="000000" w:themeColor="text1"/>
          <w:sz w:val="24"/>
          <w:szCs w:val="24"/>
        </w:rPr>
      </w:pPr>
    </w:p>
    <w:p w14:paraId="4D008E6F" w14:textId="40E7A5ED" w:rsidR="00EF7B4D" w:rsidRDefault="00EF7B4D" w:rsidP="00EF7B4D">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Board recorded its thanks to all the retiring Governors and wished them all the very best for the future.</w:t>
      </w:r>
    </w:p>
    <w:p w14:paraId="134D96A4" w14:textId="0D15B7A6" w:rsidR="003972F2" w:rsidRDefault="003972F2" w:rsidP="00EF7B4D">
      <w:pPr>
        <w:spacing w:after="0"/>
        <w:ind w:left="709"/>
        <w:jc w:val="both"/>
        <w:rPr>
          <w:rFonts w:ascii="Arial" w:hAnsi="Arial" w:cs="Arial"/>
          <w:color w:val="000000" w:themeColor="text1"/>
          <w:sz w:val="24"/>
          <w:szCs w:val="24"/>
        </w:rPr>
      </w:pPr>
    </w:p>
    <w:p w14:paraId="1533008C" w14:textId="77777777" w:rsidR="00EF7B4D" w:rsidRPr="003972F2" w:rsidRDefault="00EF7B4D" w:rsidP="00EF7B4D">
      <w:pPr>
        <w:spacing w:after="0"/>
        <w:ind w:left="709"/>
        <w:jc w:val="both"/>
        <w:rPr>
          <w:rFonts w:ascii="Arial" w:hAnsi="Arial" w:cs="Arial"/>
          <w:color w:val="000000" w:themeColor="text1"/>
          <w:sz w:val="24"/>
          <w:szCs w:val="24"/>
        </w:rPr>
      </w:pPr>
    </w:p>
    <w:p w14:paraId="7B4CE282" w14:textId="11ABBE98" w:rsidR="00F10FD8" w:rsidRPr="000630B9" w:rsidRDefault="00EF7B4D" w:rsidP="00C11B14">
      <w:pPr>
        <w:spacing w:after="0"/>
        <w:jc w:val="both"/>
        <w:rPr>
          <w:rFonts w:ascii="Arial" w:hAnsi="Arial" w:cs="Arial"/>
          <w:b/>
          <w:color w:val="000000" w:themeColor="text1"/>
          <w:sz w:val="24"/>
          <w:szCs w:val="24"/>
          <w:u w:val="single"/>
        </w:rPr>
      </w:pPr>
      <w:r w:rsidRPr="00EF7B4D">
        <w:rPr>
          <w:rFonts w:ascii="Arial" w:hAnsi="Arial" w:cs="Arial"/>
          <w:b/>
          <w:color w:val="000000" w:themeColor="text1"/>
          <w:sz w:val="24"/>
          <w:szCs w:val="24"/>
        </w:rPr>
        <w:t>1893.</w:t>
      </w:r>
      <w:r w:rsidRPr="00EF7B4D">
        <w:rPr>
          <w:rFonts w:ascii="Arial" w:hAnsi="Arial" w:cs="Arial"/>
          <w:b/>
          <w:color w:val="000000" w:themeColor="text1"/>
          <w:sz w:val="24"/>
          <w:szCs w:val="24"/>
        </w:rPr>
        <w:tab/>
      </w:r>
      <w:r w:rsidR="00F10FD8" w:rsidRPr="000630B9">
        <w:rPr>
          <w:rFonts w:ascii="Arial" w:hAnsi="Arial" w:cs="Arial"/>
          <w:b/>
          <w:color w:val="000000" w:themeColor="text1"/>
          <w:sz w:val="24"/>
          <w:szCs w:val="24"/>
          <w:u w:val="single"/>
        </w:rPr>
        <w:t>Declarations of Conflict of Interest</w:t>
      </w:r>
      <w:r w:rsidR="00E904F9" w:rsidRPr="000630B9">
        <w:rPr>
          <w:rFonts w:ascii="Arial" w:hAnsi="Arial" w:cs="Arial"/>
          <w:b/>
          <w:color w:val="000000" w:themeColor="text1"/>
          <w:sz w:val="24"/>
          <w:szCs w:val="24"/>
          <w:u w:val="single"/>
        </w:rPr>
        <w:t xml:space="preserve"> (agenda item 2)</w:t>
      </w:r>
    </w:p>
    <w:p w14:paraId="4F9A913B" w14:textId="77777777" w:rsidR="003C1B01" w:rsidRPr="000630B9" w:rsidRDefault="003C1B01" w:rsidP="00C11B14">
      <w:pPr>
        <w:spacing w:after="0"/>
        <w:ind w:left="709"/>
        <w:jc w:val="both"/>
        <w:rPr>
          <w:rFonts w:ascii="Arial" w:hAnsi="Arial" w:cs="Arial"/>
          <w:color w:val="000000" w:themeColor="text1"/>
          <w:sz w:val="24"/>
          <w:szCs w:val="24"/>
        </w:rPr>
      </w:pPr>
    </w:p>
    <w:p w14:paraId="77C275F2" w14:textId="77777777" w:rsidR="00F10FD8" w:rsidRPr="000630B9" w:rsidRDefault="00F10FD8" w:rsidP="00EF7B4D">
      <w:pPr>
        <w:spacing w:after="0"/>
        <w:ind w:left="709"/>
        <w:jc w:val="both"/>
        <w:rPr>
          <w:rFonts w:ascii="Arial" w:hAnsi="Arial" w:cs="Arial"/>
          <w:color w:val="000000" w:themeColor="text1"/>
          <w:sz w:val="24"/>
          <w:szCs w:val="24"/>
        </w:rPr>
      </w:pPr>
      <w:r w:rsidRPr="000630B9">
        <w:rPr>
          <w:rFonts w:ascii="Arial" w:hAnsi="Arial" w:cs="Arial"/>
          <w:color w:val="000000" w:themeColor="text1"/>
          <w:sz w:val="24"/>
          <w:szCs w:val="24"/>
        </w:rPr>
        <w:t>There were no declarations of conflict of interest.</w:t>
      </w:r>
    </w:p>
    <w:p w14:paraId="7A33CC3B" w14:textId="77777777" w:rsidR="00E35E42" w:rsidRPr="000630B9" w:rsidRDefault="00E35E42" w:rsidP="00C11B14">
      <w:pPr>
        <w:spacing w:after="0"/>
        <w:ind w:left="709"/>
        <w:jc w:val="both"/>
        <w:rPr>
          <w:rFonts w:ascii="Arial" w:hAnsi="Arial" w:cs="Arial"/>
          <w:color w:val="000000" w:themeColor="text1"/>
          <w:sz w:val="24"/>
          <w:szCs w:val="24"/>
        </w:rPr>
      </w:pPr>
    </w:p>
    <w:p w14:paraId="302EF56F" w14:textId="77777777" w:rsidR="00C91F64" w:rsidRPr="000630B9" w:rsidRDefault="00C91F64" w:rsidP="00C11B14">
      <w:pPr>
        <w:spacing w:after="0"/>
        <w:jc w:val="both"/>
        <w:rPr>
          <w:rFonts w:ascii="Arial" w:hAnsi="Arial" w:cs="Arial"/>
          <w:color w:val="000000" w:themeColor="text1"/>
          <w:sz w:val="24"/>
          <w:szCs w:val="24"/>
        </w:rPr>
      </w:pPr>
    </w:p>
    <w:p w14:paraId="148A82DC" w14:textId="4B99DDF2" w:rsidR="00F10FD8" w:rsidRPr="000630B9" w:rsidRDefault="00EF7B4D" w:rsidP="00C11B14">
      <w:pPr>
        <w:spacing w:after="0"/>
        <w:ind w:left="709" w:hanging="709"/>
        <w:jc w:val="both"/>
        <w:rPr>
          <w:rFonts w:ascii="Arial" w:hAnsi="Arial" w:cs="Arial"/>
          <w:b/>
          <w:color w:val="000000" w:themeColor="text1"/>
          <w:sz w:val="24"/>
          <w:szCs w:val="24"/>
        </w:rPr>
      </w:pPr>
      <w:r w:rsidRPr="00EF7B4D">
        <w:rPr>
          <w:rFonts w:ascii="Arial" w:hAnsi="Arial" w:cs="Arial"/>
          <w:b/>
          <w:color w:val="000000" w:themeColor="text1"/>
          <w:sz w:val="24"/>
          <w:szCs w:val="24"/>
        </w:rPr>
        <w:t>1894.</w:t>
      </w:r>
      <w:r>
        <w:rPr>
          <w:rFonts w:ascii="Arial" w:hAnsi="Arial" w:cs="Arial"/>
          <w:color w:val="000000" w:themeColor="text1"/>
          <w:sz w:val="24"/>
          <w:szCs w:val="24"/>
        </w:rPr>
        <w:tab/>
      </w:r>
      <w:r w:rsidR="00F10FD8" w:rsidRPr="000630B9">
        <w:rPr>
          <w:rFonts w:ascii="Arial" w:hAnsi="Arial" w:cs="Arial"/>
          <w:b/>
          <w:color w:val="000000" w:themeColor="text1"/>
          <w:sz w:val="24"/>
          <w:szCs w:val="24"/>
          <w:u w:val="single"/>
        </w:rPr>
        <w:t xml:space="preserve">Unconfirmed </w:t>
      </w:r>
      <w:r w:rsidR="00FB1860">
        <w:rPr>
          <w:rFonts w:ascii="Arial" w:hAnsi="Arial" w:cs="Arial"/>
          <w:b/>
          <w:color w:val="000000" w:themeColor="text1"/>
          <w:sz w:val="24"/>
          <w:szCs w:val="24"/>
          <w:u w:val="single"/>
        </w:rPr>
        <w:t>Minutes</w:t>
      </w:r>
      <w:r w:rsidR="00896B0D">
        <w:rPr>
          <w:rFonts w:ascii="Arial" w:hAnsi="Arial" w:cs="Arial"/>
          <w:b/>
          <w:color w:val="000000" w:themeColor="text1"/>
          <w:sz w:val="24"/>
          <w:szCs w:val="24"/>
          <w:u w:val="single"/>
        </w:rPr>
        <w:t xml:space="preserve"> of the Previous Meeting: Monday 8 June 2020 (agenda item 3)</w:t>
      </w:r>
    </w:p>
    <w:p w14:paraId="502DD570" w14:textId="63F89CE4" w:rsidR="00E97DB8" w:rsidRDefault="00E97DB8" w:rsidP="00896B0D">
      <w:pPr>
        <w:spacing w:after="0"/>
        <w:jc w:val="both"/>
        <w:rPr>
          <w:rFonts w:ascii="Arial" w:hAnsi="Arial" w:cs="Arial"/>
          <w:b/>
          <w:color w:val="000000" w:themeColor="text1"/>
          <w:sz w:val="24"/>
          <w:szCs w:val="24"/>
        </w:rPr>
      </w:pPr>
    </w:p>
    <w:p w14:paraId="53A7D3BC" w14:textId="2650B8B2" w:rsidR="00896B0D" w:rsidRPr="00EF7B4D" w:rsidRDefault="00896B0D" w:rsidP="00EF7B4D">
      <w:pPr>
        <w:pStyle w:val="ListParagraph"/>
        <w:numPr>
          <w:ilvl w:val="0"/>
          <w:numId w:val="9"/>
        </w:numPr>
        <w:spacing w:after="0"/>
        <w:jc w:val="both"/>
        <w:rPr>
          <w:rFonts w:ascii="Arial" w:hAnsi="Arial" w:cs="Arial"/>
          <w:b/>
          <w:color w:val="000000" w:themeColor="text1"/>
          <w:sz w:val="24"/>
          <w:szCs w:val="24"/>
          <w:u w:val="single"/>
        </w:rPr>
      </w:pPr>
      <w:r w:rsidRPr="00EF7B4D">
        <w:rPr>
          <w:rFonts w:ascii="Arial" w:hAnsi="Arial" w:cs="Arial"/>
          <w:b/>
          <w:color w:val="000000" w:themeColor="text1"/>
          <w:sz w:val="24"/>
          <w:szCs w:val="24"/>
          <w:u w:val="single"/>
        </w:rPr>
        <w:t>Accuracy</w:t>
      </w:r>
    </w:p>
    <w:p w14:paraId="5B1BBDD8" w14:textId="38110476" w:rsidR="00896B0D" w:rsidRDefault="00896B0D" w:rsidP="00896B0D">
      <w:pPr>
        <w:spacing w:after="0"/>
        <w:jc w:val="both"/>
        <w:rPr>
          <w:rFonts w:ascii="Arial" w:hAnsi="Arial" w:cs="Arial"/>
          <w:b/>
          <w:color w:val="000000" w:themeColor="text1"/>
          <w:sz w:val="24"/>
          <w:szCs w:val="24"/>
        </w:rPr>
      </w:pPr>
    </w:p>
    <w:p w14:paraId="12E2ADC9" w14:textId="2844E788" w:rsidR="00FF1E10" w:rsidRPr="00A0604D" w:rsidRDefault="00896B0D" w:rsidP="00A31557">
      <w:pPr>
        <w:spacing w:after="0"/>
        <w:ind w:left="709"/>
        <w:jc w:val="both"/>
        <w:rPr>
          <w:rFonts w:ascii="Arial" w:hAnsi="Arial" w:cs="Arial"/>
          <w:color w:val="FF0000"/>
          <w:sz w:val="24"/>
          <w:szCs w:val="24"/>
        </w:rPr>
      </w:pPr>
      <w:r>
        <w:rPr>
          <w:rFonts w:ascii="Arial" w:hAnsi="Arial" w:cs="Arial"/>
          <w:color w:val="000000" w:themeColor="text1"/>
          <w:sz w:val="24"/>
          <w:szCs w:val="24"/>
        </w:rPr>
        <w:t xml:space="preserve">The Vice Chancellor proposed amendments to the minutes of the previous meeting </w:t>
      </w:r>
      <w:r w:rsidR="00A0604D">
        <w:rPr>
          <w:rFonts w:ascii="Arial" w:hAnsi="Arial" w:cs="Arial"/>
          <w:color w:val="000000" w:themeColor="text1"/>
          <w:sz w:val="24"/>
          <w:szCs w:val="24"/>
        </w:rPr>
        <w:t xml:space="preserve">to improve on clarity and accuracy </w:t>
      </w:r>
      <w:r>
        <w:rPr>
          <w:rFonts w:ascii="Arial" w:hAnsi="Arial" w:cs="Arial"/>
          <w:color w:val="000000" w:themeColor="text1"/>
          <w:sz w:val="24"/>
          <w:szCs w:val="24"/>
        </w:rPr>
        <w:t xml:space="preserve">and these were </w:t>
      </w:r>
      <w:r w:rsidR="00A0604D">
        <w:rPr>
          <w:rFonts w:ascii="Arial" w:hAnsi="Arial" w:cs="Arial"/>
          <w:color w:val="000000" w:themeColor="text1"/>
          <w:sz w:val="24"/>
          <w:szCs w:val="24"/>
        </w:rPr>
        <w:t xml:space="preserve">all </w:t>
      </w:r>
      <w:r>
        <w:rPr>
          <w:rFonts w:ascii="Arial" w:hAnsi="Arial" w:cs="Arial"/>
          <w:color w:val="000000" w:themeColor="text1"/>
          <w:sz w:val="24"/>
          <w:szCs w:val="24"/>
        </w:rPr>
        <w:t xml:space="preserve">accepted by the Board. </w:t>
      </w:r>
    </w:p>
    <w:p w14:paraId="3B6B8632" w14:textId="77777777" w:rsidR="00896B0D" w:rsidRPr="00A0604D" w:rsidRDefault="00896B0D" w:rsidP="00EF7B4D">
      <w:pPr>
        <w:spacing w:after="0"/>
        <w:ind w:left="709"/>
        <w:jc w:val="both"/>
        <w:rPr>
          <w:rFonts w:ascii="Arial" w:hAnsi="Arial" w:cs="Arial"/>
          <w:b/>
          <w:color w:val="FF0000"/>
          <w:sz w:val="24"/>
          <w:szCs w:val="24"/>
        </w:rPr>
      </w:pPr>
    </w:p>
    <w:p w14:paraId="03D0B4C4" w14:textId="138DA123" w:rsidR="00896B0D" w:rsidRDefault="00896B0D" w:rsidP="00EF7B4D">
      <w:pPr>
        <w:spacing w:after="0"/>
        <w:ind w:left="709"/>
        <w:jc w:val="both"/>
        <w:rPr>
          <w:rFonts w:ascii="Arial" w:hAnsi="Arial" w:cs="Arial"/>
          <w:b/>
          <w:color w:val="000000" w:themeColor="text1"/>
          <w:sz w:val="24"/>
          <w:szCs w:val="24"/>
        </w:rPr>
      </w:pPr>
      <w:r>
        <w:rPr>
          <w:rFonts w:ascii="Arial" w:hAnsi="Arial" w:cs="Arial"/>
          <w:b/>
          <w:color w:val="000000" w:themeColor="text1"/>
          <w:sz w:val="24"/>
          <w:szCs w:val="24"/>
        </w:rPr>
        <w:t>The Board Resolved:</w:t>
      </w:r>
    </w:p>
    <w:p w14:paraId="7545C482" w14:textId="3E40F8CE" w:rsidR="00896B0D" w:rsidRDefault="00896B0D" w:rsidP="00EF7B4D">
      <w:pPr>
        <w:spacing w:after="0"/>
        <w:ind w:left="709"/>
        <w:jc w:val="both"/>
        <w:rPr>
          <w:rFonts w:ascii="Arial" w:hAnsi="Arial" w:cs="Arial"/>
          <w:b/>
          <w:color w:val="000000" w:themeColor="text1"/>
          <w:sz w:val="24"/>
          <w:szCs w:val="24"/>
        </w:rPr>
      </w:pPr>
    </w:p>
    <w:p w14:paraId="3A3ECD09" w14:textId="5C51A944" w:rsidR="00896B0D" w:rsidRPr="00896B0D" w:rsidRDefault="00896B0D" w:rsidP="00EF7B4D">
      <w:pPr>
        <w:spacing w:after="0"/>
        <w:ind w:left="709"/>
        <w:jc w:val="both"/>
        <w:rPr>
          <w:rFonts w:ascii="Arial" w:eastAsiaTheme="minorHAnsi" w:hAnsi="Arial" w:cs="Arial"/>
          <w:b/>
          <w:sz w:val="24"/>
          <w:szCs w:val="24"/>
        </w:rPr>
      </w:pPr>
      <w:r>
        <w:rPr>
          <w:rFonts w:ascii="Arial" w:hAnsi="Arial" w:cs="Arial"/>
          <w:b/>
          <w:color w:val="000000" w:themeColor="text1"/>
          <w:sz w:val="24"/>
          <w:szCs w:val="24"/>
        </w:rPr>
        <w:t xml:space="preserve">To approve the minutes </w:t>
      </w:r>
      <w:r>
        <w:rPr>
          <w:rFonts w:ascii="Arial" w:eastAsiaTheme="minorHAnsi" w:hAnsi="Arial" w:cs="Arial"/>
          <w:b/>
          <w:sz w:val="24"/>
          <w:szCs w:val="24"/>
        </w:rPr>
        <w:t>of its meeting held on Mon</w:t>
      </w:r>
      <w:r w:rsidRPr="00896B0D">
        <w:rPr>
          <w:rFonts w:ascii="Arial" w:eastAsiaTheme="minorHAnsi" w:hAnsi="Arial" w:cs="Arial"/>
          <w:b/>
          <w:sz w:val="24"/>
          <w:szCs w:val="24"/>
        </w:rPr>
        <w:t>day</w:t>
      </w:r>
      <w:r>
        <w:rPr>
          <w:rFonts w:ascii="Arial" w:eastAsiaTheme="minorHAnsi" w:hAnsi="Arial" w:cs="Arial"/>
          <w:b/>
          <w:sz w:val="24"/>
          <w:szCs w:val="24"/>
        </w:rPr>
        <w:t xml:space="preserve"> 6 May 2020 as amended.</w:t>
      </w:r>
    </w:p>
    <w:p w14:paraId="5D95DA90" w14:textId="143B60DF" w:rsidR="00896B0D" w:rsidRDefault="00896B0D" w:rsidP="00896B0D">
      <w:pPr>
        <w:spacing w:after="0"/>
        <w:jc w:val="both"/>
        <w:rPr>
          <w:rFonts w:ascii="Arial" w:hAnsi="Arial" w:cs="Arial"/>
          <w:b/>
          <w:color w:val="000000" w:themeColor="text1"/>
          <w:sz w:val="24"/>
          <w:szCs w:val="24"/>
        </w:rPr>
      </w:pPr>
    </w:p>
    <w:p w14:paraId="4500066E" w14:textId="02D0F8A2" w:rsidR="00EF7B4D" w:rsidRDefault="00EF7B4D" w:rsidP="00EF7B4D">
      <w:pPr>
        <w:pStyle w:val="ListParagraph"/>
        <w:numPr>
          <w:ilvl w:val="0"/>
          <w:numId w:val="9"/>
        </w:numPr>
        <w:spacing w:after="0"/>
        <w:jc w:val="both"/>
        <w:rPr>
          <w:rFonts w:ascii="Arial" w:hAnsi="Arial" w:cs="Arial"/>
          <w:b/>
          <w:color w:val="000000" w:themeColor="text1"/>
          <w:sz w:val="24"/>
          <w:szCs w:val="24"/>
          <w:u w:val="single"/>
        </w:rPr>
      </w:pPr>
      <w:r w:rsidRPr="00EF7B4D">
        <w:rPr>
          <w:rFonts w:ascii="Arial" w:hAnsi="Arial" w:cs="Arial"/>
          <w:b/>
          <w:color w:val="000000" w:themeColor="text1"/>
          <w:sz w:val="24"/>
          <w:szCs w:val="24"/>
          <w:u w:val="single"/>
        </w:rPr>
        <w:t>Matters Arising</w:t>
      </w:r>
    </w:p>
    <w:p w14:paraId="25DF0059" w14:textId="77777777" w:rsidR="00EF7B4D" w:rsidRPr="00EF7B4D" w:rsidRDefault="00EF7B4D" w:rsidP="00EF7B4D">
      <w:pPr>
        <w:pStyle w:val="ListParagraph"/>
        <w:spacing w:after="0"/>
        <w:ind w:left="1069"/>
        <w:jc w:val="both"/>
        <w:rPr>
          <w:rFonts w:ascii="Arial" w:hAnsi="Arial" w:cs="Arial"/>
          <w:b/>
          <w:color w:val="000000" w:themeColor="text1"/>
          <w:sz w:val="24"/>
          <w:szCs w:val="24"/>
          <w:u w:val="single"/>
        </w:rPr>
      </w:pPr>
    </w:p>
    <w:p w14:paraId="7FF3288B" w14:textId="77763F97" w:rsidR="00EF7B4D" w:rsidRDefault="00EF7B4D" w:rsidP="00EF7B4D">
      <w:pPr>
        <w:spacing w:after="0"/>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There were no matters arising. </w:t>
      </w:r>
    </w:p>
    <w:p w14:paraId="2C3E877B" w14:textId="4C0206EE" w:rsidR="00EF7B4D" w:rsidRDefault="00EF7B4D" w:rsidP="00EF7B4D">
      <w:pPr>
        <w:spacing w:after="0"/>
        <w:jc w:val="both"/>
        <w:rPr>
          <w:rFonts w:ascii="Arial" w:hAnsi="Arial" w:cs="Arial"/>
          <w:color w:val="000000" w:themeColor="text1"/>
          <w:sz w:val="24"/>
          <w:szCs w:val="24"/>
        </w:rPr>
      </w:pPr>
    </w:p>
    <w:p w14:paraId="04D0C230" w14:textId="77777777" w:rsidR="00EF7B4D" w:rsidRDefault="00EF7B4D" w:rsidP="00EF7B4D">
      <w:pPr>
        <w:spacing w:after="0"/>
        <w:jc w:val="both"/>
        <w:rPr>
          <w:rFonts w:ascii="Arial" w:hAnsi="Arial" w:cs="Arial"/>
          <w:color w:val="000000" w:themeColor="text1"/>
          <w:sz w:val="24"/>
          <w:szCs w:val="24"/>
        </w:rPr>
      </w:pPr>
    </w:p>
    <w:p w14:paraId="4F311ADA" w14:textId="05E5CA92" w:rsidR="00EF7B4D" w:rsidRPr="00EF7B4D" w:rsidRDefault="00EF7B4D" w:rsidP="00EF7B4D">
      <w:pPr>
        <w:spacing w:after="0" w:line="240" w:lineRule="auto"/>
        <w:ind w:left="709" w:hanging="709"/>
        <w:jc w:val="both"/>
        <w:rPr>
          <w:rFonts w:ascii="Arial" w:eastAsiaTheme="minorHAnsi" w:hAnsi="Arial" w:cs="Arial"/>
          <w:b/>
          <w:sz w:val="24"/>
          <w:szCs w:val="24"/>
          <w:lang w:eastAsia="en-GB"/>
        </w:rPr>
      </w:pPr>
      <w:r w:rsidRPr="00EF7B4D">
        <w:rPr>
          <w:rFonts w:ascii="Arial" w:eastAsiaTheme="minorHAnsi" w:hAnsi="Arial" w:cs="Arial"/>
          <w:b/>
          <w:sz w:val="24"/>
          <w:szCs w:val="24"/>
          <w:lang w:eastAsia="en-GB"/>
        </w:rPr>
        <w:t>1895.</w:t>
      </w:r>
      <w:r w:rsidRPr="00EF7B4D">
        <w:rPr>
          <w:rFonts w:ascii="Arial" w:eastAsiaTheme="minorHAnsi" w:hAnsi="Arial" w:cs="Arial"/>
          <w:b/>
          <w:sz w:val="24"/>
          <w:szCs w:val="24"/>
          <w:lang w:eastAsia="en-GB"/>
        </w:rPr>
        <w:tab/>
      </w:r>
      <w:r w:rsidRPr="00EF7B4D">
        <w:rPr>
          <w:rFonts w:ascii="Arial" w:eastAsiaTheme="minorHAnsi" w:hAnsi="Arial" w:cs="Arial"/>
          <w:b/>
          <w:sz w:val="24"/>
          <w:szCs w:val="24"/>
          <w:u w:val="single"/>
          <w:lang w:eastAsia="en-GB"/>
        </w:rPr>
        <w:t>Extension of Combined Academic Board through the Academic Y</w:t>
      </w:r>
      <w:r w:rsidR="00727312">
        <w:rPr>
          <w:rFonts w:ascii="Arial" w:eastAsiaTheme="minorHAnsi" w:hAnsi="Arial" w:cs="Arial"/>
          <w:b/>
          <w:sz w:val="24"/>
          <w:szCs w:val="24"/>
          <w:u w:val="single"/>
          <w:lang w:eastAsia="en-GB"/>
        </w:rPr>
        <w:t>ear 2020-21 (agenda item 4)</w:t>
      </w:r>
    </w:p>
    <w:p w14:paraId="42C22D38" w14:textId="4AE572CD" w:rsidR="00EF7B4D" w:rsidRDefault="00EF7B4D" w:rsidP="00EF7B4D">
      <w:pPr>
        <w:spacing w:after="0" w:line="240" w:lineRule="auto"/>
        <w:rPr>
          <w:rFonts w:ascii="Arial" w:eastAsiaTheme="minorHAnsi" w:hAnsi="Arial" w:cs="Arial"/>
          <w:sz w:val="24"/>
          <w:szCs w:val="24"/>
          <w:lang w:eastAsia="en-GB"/>
        </w:rPr>
      </w:pPr>
    </w:p>
    <w:p w14:paraId="2D7D975B" w14:textId="77777777" w:rsidR="00966428" w:rsidRDefault="00EF7B4D" w:rsidP="00966428">
      <w:pPr>
        <w:spacing w:after="0" w:line="240" w:lineRule="auto"/>
        <w:ind w:left="709"/>
        <w:jc w:val="both"/>
        <w:rPr>
          <w:rFonts w:ascii="Arial" w:hAnsi="Arial" w:cs="Arial"/>
          <w:bCs/>
          <w:sz w:val="24"/>
          <w:szCs w:val="24"/>
          <w:lang w:val="en-US"/>
        </w:rPr>
      </w:pPr>
      <w:r>
        <w:rPr>
          <w:rFonts w:ascii="Arial" w:eastAsiaTheme="minorHAnsi" w:hAnsi="Arial" w:cs="Arial"/>
          <w:sz w:val="24"/>
          <w:szCs w:val="24"/>
          <w:lang w:eastAsia="en-GB"/>
        </w:rPr>
        <w:tab/>
      </w:r>
      <w:r w:rsidR="00676BD7">
        <w:rPr>
          <w:rFonts w:ascii="Arial" w:eastAsiaTheme="minorHAnsi" w:hAnsi="Arial" w:cs="Arial"/>
          <w:sz w:val="24"/>
          <w:szCs w:val="24"/>
          <w:lang w:eastAsia="en-GB"/>
        </w:rPr>
        <w:t xml:space="preserve">The University Secretary and Clerk to the Board set out proposals for the University to continue with a Combined Academic Board for the Academic Year 2020-21. </w:t>
      </w:r>
      <w:r w:rsidR="00BE7403">
        <w:rPr>
          <w:rFonts w:ascii="Arial" w:eastAsiaTheme="minorHAnsi" w:hAnsi="Arial" w:cs="Arial"/>
          <w:sz w:val="24"/>
          <w:szCs w:val="24"/>
          <w:lang w:eastAsia="en-GB"/>
        </w:rPr>
        <w:t xml:space="preserve">The Board at its meeting on 8 </w:t>
      </w:r>
      <w:r w:rsidR="00676BD7">
        <w:rPr>
          <w:rFonts w:ascii="Arial" w:eastAsiaTheme="minorHAnsi" w:hAnsi="Arial" w:cs="Arial"/>
          <w:sz w:val="24"/>
          <w:szCs w:val="24"/>
          <w:lang w:eastAsia="en-GB"/>
        </w:rPr>
        <w:t xml:space="preserve">April 2020 had agreed proposals to merge the University’s Academic Board with its Management Board </w:t>
      </w:r>
      <w:r w:rsidR="00BE7403">
        <w:rPr>
          <w:rFonts w:ascii="Arial" w:eastAsiaTheme="minorHAnsi" w:hAnsi="Arial" w:cs="Arial"/>
          <w:sz w:val="24"/>
          <w:szCs w:val="24"/>
          <w:lang w:eastAsia="en-GB"/>
        </w:rPr>
        <w:t xml:space="preserve">for the remainder of the 2019-20 Academic Year to achieve </w:t>
      </w:r>
      <w:r w:rsidR="00BE7403" w:rsidRPr="00BE7403">
        <w:rPr>
          <w:rFonts w:ascii="Arial" w:hAnsi="Arial" w:cs="Arial"/>
          <w:bCs/>
          <w:sz w:val="24"/>
          <w:szCs w:val="24"/>
          <w:lang w:val="en-US"/>
        </w:rPr>
        <w:t xml:space="preserve">a single overarching structure and process for the management of academic </w:t>
      </w:r>
      <w:r w:rsidR="00BE7403">
        <w:rPr>
          <w:rFonts w:ascii="Arial" w:hAnsi="Arial" w:cs="Arial"/>
          <w:iCs/>
          <w:sz w:val="24"/>
          <w:szCs w:val="24"/>
          <w:lang w:val="en-US"/>
        </w:rPr>
        <w:t>and</w:t>
      </w:r>
      <w:r w:rsidR="00BE7403" w:rsidRPr="00BE7403">
        <w:rPr>
          <w:rFonts w:ascii="Arial" w:hAnsi="Arial" w:cs="Arial"/>
          <w:b/>
          <w:i/>
          <w:iCs/>
          <w:sz w:val="24"/>
          <w:szCs w:val="24"/>
          <w:lang w:val="en-US"/>
        </w:rPr>
        <w:t xml:space="preserve"> </w:t>
      </w:r>
      <w:r w:rsidR="00BE7403" w:rsidRPr="00BE7403">
        <w:rPr>
          <w:rFonts w:ascii="Arial" w:hAnsi="Arial" w:cs="Arial"/>
          <w:bCs/>
          <w:sz w:val="24"/>
          <w:szCs w:val="24"/>
          <w:lang w:val="en-US"/>
        </w:rPr>
        <w:t>resource-</w:t>
      </w:r>
      <w:r w:rsidR="00BE7403">
        <w:rPr>
          <w:rFonts w:ascii="Arial" w:hAnsi="Arial" w:cs="Arial"/>
          <w:bCs/>
          <w:sz w:val="24"/>
          <w:szCs w:val="24"/>
          <w:lang w:val="en-US"/>
        </w:rPr>
        <w:t xml:space="preserve">related matters in response to the demands of Covid-19. </w:t>
      </w:r>
    </w:p>
    <w:p w14:paraId="4D8421C8" w14:textId="77777777" w:rsidR="00966428" w:rsidRDefault="00966428" w:rsidP="00966428">
      <w:pPr>
        <w:spacing w:after="0" w:line="240" w:lineRule="auto"/>
        <w:ind w:left="709"/>
        <w:jc w:val="both"/>
        <w:rPr>
          <w:rFonts w:ascii="Arial" w:hAnsi="Arial" w:cs="Arial"/>
          <w:bCs/>
          <w:sz w:val="24"/>
          <w:szCs w:val="24"/>
          <w:lang w:val="en-US"/>
        </w:rPr>
      </w:pPr>
    </w:p>
    <w:p w14:paraId="5F71ECF3" w14:textId="6DF69C95" w:rsidR="00EF7B4D" w:rsidRPr="00966428" w:rsidRDefault="00966428" w:rsidP="00966428">
      <w:pPr>
        <w:spacing w:after="0" w:line="240" w:lineRule="auto"/>
        <w:ind w:left="709"/>
        <w:jc w:val="both"/>
        <w:rPr>
          <w:rFonts w:ascii="Arial" w:eastAsiaTheme="minorHAnsi" w:hAnsi="Arial" w:cs="Arial"/>
          <w:sz w:val="24"/>
          <w:szCs w:val="24"/>
          <w:lang w:eastAsia="en-GB"/>
        </w:rPr>
      </w:pPr>
      <w:r>
        <w:rPr>
          <w:rFonts w:ascii="Arial" w:hAnsi="Arial" w:cs="Arial"/>
          <w:bCs/>
          <w:sz w:val="24"/>
          <w:szCs w:val="24"/>
          <w:lang w:val="en-US"/>
        </w:rPr>
        <w:t>The Board was advised that t</w:t>
      </w:r>
      <w:r w:rsidRPr="00966428">
        <w:rPr>
          <w:rFonts w:ascii="Arial" w:hAnsi="Arial" w:cs="Arial"/>
          <w:bCs/>
          <w:sz w:val="24"/>
          <w:szCs w:val="24"/>
          <w:lang w:val="en-US"/>
        </w:rPr>
        <w:t>he excepti</w:t>
      </w:r>
      <w:r>
        <w:rPr>
          <w:rFonts w:ascii="Arial" w:hAnsi="Arial" w:cs="Arial"/>
          <w:bCs/>
          <w:sz w:val="24"/>
          <w:szCs w:val="24"/>
          <w:lang w:val="en-US"/>
        </w:rPr>
        <w:t>onal demands on staff time and U</w:t>
      </w:r>
      <w:r w:rsidRPr="00966428">
        <w:rPr>
          <w:rFonts w:ascii="Arial" w:hAnsi="Arial" w:cs="Arial"/>
          <w:bCs/>
          <w:sz w:val="24"/>
          <w:szCs w:val="24"/>
          <w:lang w:val="en-US"/>
        </w:rPr>
        <w:t xml:space="preserve">niversity resources, together with the need for clear, consistent and decisive communication, </w:t>
      </w:r>
      <w:r>
        <w:rPr>
          <w:rFonts w:ascii="Arial" w:hAnsi="Arial" w:cs="Arial"/>
          <w:bCs/>
          <w:sz w:val="24"/>
          <w:szCs w:val="24"/>
          <w:lang w:val="en-US"/>
        </w:rPr>
        <w:t xml:space="preserve">had </w:t>
      </w:r>
      <w:r w:rsidRPr="00966428">
        <w:rPr>
          <w:rFonts w:ascii="Arial" w:hAnsi="Arial" w:cs="Arial"/>
          <w:bCs/>
          <w:sz w:val="24"/>
          <w:szCs w:val="24"/>
          <w:lang w:val="en-US"/>
        </w:rPr>
        <w:t>necessitate</w:t>
      </w:r>
      <w:r>
        <w:rPr>
          <w:rFonts w:ascii="Arial" w:hAnsi="Arial" w:cs="Arial"/>
          <w:bCs/>
          <w:sz w:val="24"/>
          <w:szCs w:val="24"/>
          <w:lang w:val="en-US"/>
        </w:rPr>
        <w:t>d</w:t>
      </w:r>
      <w:r w:rsidRPr="00966428">
        <w:rPr>
          <w:rFonts w:ascii="Arial" w:hAnsi="Arial" w:cs="Arial"/>
          <w:bCs/>
          <w:sz w:val="24"/>
          <w:szCs w:val="24"/>
          <w:lang w:val="en-US"/>
        </w:rPr>
        <w:t xml:space="preserve"> changes to conventional ways of working. The Vice-Chancellor’s Executive Group, together with the COVID-19 Planning Group, therefore recommend</w:t>
      </w:r>
      <w:r>
        <w:rPr>
          <w:rFonts w:ascii="Arial" w:hAnsi="Arial" w:cs="Arial"/>
          <w:bCs/>
          <w:sz w:val="24"/>
          <w:szCs w:val="24"/>
          <w:lang w:val="en-US"/>
        </w:rPr>
        <w:t>ed</w:t>
      </w:r>
      <w:r w:rsidRPr="00966428">
        <w:rPr>
          <w:rFonts w:ascii="Arial" w:hAnsi="Arial" w:cs="Arial"/>
          <w:bCs/>
          <w:sz w:val="24"/>
          <w:szCs w:val="24"/>
          <w:lang w:val="en-US"/>
        </w:rPr>
        <w:t xml:space="preserve"> that the C</w:t>
      </w:r>
      <w:r>
        <w:rPr>
          <w:rFonts w:ascii="Arial" w:hAnsi="Arial" w:cs="Arial"/>
          <w:bCs/>
          <w:sz w:val="24"/>
          <w:szCs w:val="24"/>
          <w:lang w:val="en-US"/>
        </w:rPr>
        <w:t>ombined Academic Board continued to function in the Academic Y</w:t>
      </w:r>
      <w:r w:rsidRPr="00966428">
        <w:rPr>
          <w:rFonts w:ascii="Arial" w:hAnsi="Arial" w:cs="Arial"/>
          <w:bCs/>
          <w:sz w:val="24"/>
          <w:szCs w:val="24"/>
          <w:lang w:val="en-US"/>
        </w:rPr>
        <w:t>ear 2020-21 to enable comprehensive decision making on a monthly basis through a forum that can act as a ‘one-stop shop’ resulting in faster implementation of decisions.</w:t>
      </w:r>
    </w:p>
    <w:p w14:paraId="70E3F4CE" w14:textId="77777777" w:rsidR="00EF7B4D" w:rsidRPr="00966428" w:rsidRDefault="00EF7B4D" w:rsidP="00EF7B4D">
      <w:pPr>
        <w:spacing w:after="0" w:line="240" w:lineRule="auto"/>
        <w:rPr>
          <w:rFonts w:ascii="Arial" w:eastAsiaTheme="minorHAnsi" w:hAnsi="Arial" w:cs="Arial"/>
          <w:sz w:val="24"/>
          <w:szCs w:val="24"/>
          <w:lang w:eastAsia="en-GB"/>
        </w:rPr>
      </w:pPr>
    </w:p>
    <w:p w14:paraId="7597CD95" w14:textId="4A55FB7D" w:rsidR="00EF7B4D" w:rsidRPr="006E4FC0" w:rsidRDefault="00EF7B4D" w:rsidP="006E4FC0">
      <w:pPr>
        <w:spacing w:after="0" w:line="240" w:lineRule="auto"/>
        <w:jc w:val="both"/>
        <w:rPr>
          <w:rFonts w:ascii="Arial" w:eastAsiaTheme="minorHAnsi" w:hAnsi="Arial" w:cs="Arial"/>
          <w:b/>
          <w:sz w:val="24"/>
          <w:szCs w:val="24"/>
          <w:lang w:eastAsia="en-GB"/>
        </w:rPr>
      </w:pPr>
      <w:r>
        <w:rPr>
          <w:rFonts w:ascii="Arial" w:eastAsiaTheme="minorHAnsi" w:hAnsi="Arial" w:cs="Arial"/>
          <w:sz w:val="24"/>
          <w:szCs w:val="24"/>
          <w:lang w:eastAsia="en-GB"/>
        </w:rPr>
        <w:tab/>
      </w:r>
      <w:r w:rsidRPr="006E4FC0">
        <w:rPr>
          <w:rFonts w:ascii="Arial" w:eastAsiaTheme="minorHAnsi" w:hAnsi="Arial" w:cs="Arial"/>
          <w:b/>
          <w:sz w:val="24"/>
          <w:szCs w:val="24"/>
          <w:lang w:eastAsia="en-GB"/>
        </w:rPr>
        <w:t>The Board Resolved:</w:t>
      </w:r>
    </w:p>
    <w:p w14:paraId="5F9DD495" w14:textId="7DD01212" w:rsidR="00EF7B4D" w:rsidRPr="006E4FC0" w:rsidRDefault="00EF7B4D" w:rsidP="006E4FC0">
      <w:pPr>
        <w:spacing w:after="0" w:line="240" w:lineRule="auto"/>
        <w:jc w:val="both"/>
        <w:rPr>
          <w:rFonts w:ascii="Arial" w:eastAsiaTheme="minorHAnsi" w:hAnsi="Arial" w:cs="Arial"/>
          <w:b/>
          <w:sz w:val="24"/>
          <w:szCs w:val="24"/>
          <w:lang w:eastAsia="en-GB"/>
        </w:rPr>
      </w:pPr>
    </w:p>
    <w:p w14:paraId="32523D1E" w14:textId="7995BA14" w:rsidR="00EF7B4D" w:rsidRPr="006E4FC0" w:rsidRDefault="00887E61" w:rsidP="006E4FC0">
      <w:pPr>
        <w:pStyle w:val="ListParagraph"/>
        <w:numPr>
          <w:ilvl w:val="0"/>
          <w:numId w:val="11"/>
        </w:numPr>
        <w:spacing w:after="0" w:line="240" w:lineRule="auto"/>
        <w:jc w:val="both"/>
        <w:rPr>
          <w:rFonts w:ascii="Arial" w:eastAsiaTheme="minorHAnsi" w:hAnsi="Arial" w:cs="Arial"/>
          <w:b/>
          <w:sz w:val="24"/>
          <w:szCs w:val="24"/>
          <w:lang w:eastAsia="en-GB"/>
        </w:rPr>
      </w:pPr>
      <w:r w:rsidRPr="006E4FC0">
        <w:rPr>
          <w:rFonts w:ascii="Arial" w:eastAsiaTheme="minorHAnsi" w:hAnsi="Arial" w:cs="Arial"/>
          <w:b/>
          <w:sz w:val="24"/>
          <w:szCs w:val="24"/>
          <w:lang w:eastAsia="en-GB"/>
        </w:rPr>
        <w:t xml:space="preserve">To agree proposals </w:t>
      </w:r>
      <w:r w:rsidR="006E4FC0" w:rsidRPr="006E4FC0">
        <w:rPr>
          <w:rFonts w:ascii="Arial" w:eastAsiaTheme="minorHAnsi" w:hAnsi="Arial" w:cs="Arial"/>
          <w:b/>
          <w:sz w:val="24"/>
          <w:szCs w:val="24"/>
          <w:lang w:eastAsia="en-GB"/>
        </w:rPr>
        <w:t xml:space="preserve">to extend arrangements for the University’s </w:t>
      </w:r>
      <w:r w:rsidRPr="006E4FC0">
        <w:rPr>
          <w:rFonts w:ascii="Arial" w:eastAsiaTheme="minorHAnsi" w:hAnsi="Arial" w:cs="Arial"/>
          <w:b/>
          <w:sz w:val="24"/>
          <w:szCs w:val="24"/>
          <w:lang w:eastAsia="en-GB"/>
        </w:rPr>
        <w:t xml:space="preserve">Combined Academic Board </w:t>
      </w:r>
      <w:r w:rsidR="006E4FC0" w:rsidRPr="006E4FC0">
        <w:rPr>
          <w:rFonts w:ascii="Arial" w:eastAsiaTheme="minorHAnsi" w:hAnsi="Arial" w:cs="Arial"/>
          <w:b/>
          <w:sz w:val="24"/>
          <w:szCs w:val="24"/>
          <w:lang w:eastAsia="en-GB"/>
        </w:rPr>
        <w:t xml:space="preserve">through </w:t>
      </w:r>
      <w:r w:rsidR="00F27020">
        <w:rPr>
          <w:rFonts w:ascii="Arial" w:eastAsiaTheme="minorHAnsi" w:hAnsi="Arial" w:cs="Arial"/>
          <w:b/>
          <w:sz w:val="24"/>
          <w:szCs w:val="24"/>
          <w:lang w:eastAsia="en-GB"/>
        </w:rPr>
        <w:t xml:space="preserve">to </w:t>
      </w:r>
      <w:r w:rsidR="006E4FC0" w:rsidRPr="006E4FC0">
        <w:rPr>
          <w:rFonts w:ascii="Arial" w:eastAsiaTheme="minorHAnsi" w:hAnsi="Arial" w:cs="Arial"/>
          <w:b/>
          <w:sz w:val="24"/>
          <w:szCs w:val="24"/>
          <w:lang w:eastAsia="en-GB"/>
        </w:rPr>
        <w:t xml:space="preserve">the </w:t>
      </w:r>
      <w:r w:rsidRPr="006E4FC0">
        <w:rPr>
          <w:rFonts w:ascii="Arial" w:eastAsiaTheme="minorHAnsi" w:hAnsi="Arial" w:cs="Arial"/>
          <w:b/>
          <w:sz w:val="24"/>
          <w:szCs w:val="24"/>
          <w:lang w:eastAsia="en-GB"/>
        </w:rPr>
        <w:t>2020-21 Academic Year.</w:t>
      </w:r>
    </w:p>
    <w:p w14:paraId="26F04461" w14:textId="77777777" w:rsidR="00EF7B4D" w:rsidRDefault="00EF7B4D" w:rsidP="00EF7B4D">
      <w:pPr>
        <w:spacing w:after="0" w:line="240" w:lineRule="auto"/>
        <w:rPr>
          <w:rFonts w:ascii="Arial" w:eastAsiaTheme="minorHAnsi" w:hAnsi="Arial" w:cs="Arial"/>
          <w:sz w:val="24"/>
          <w:szCs w:val="24"/>
          <w:lang w:eastAsia="en-GB"/>
        </w:rPr>
      </w:pPr>
    </w:p>
    <w:p w14:paraId="78A1B210" w14:textId="66D430ED" w:rsidR="00EF7B4D" w:rsidRPr="00EF7B4D" w:rsidRDefault="00EF7B4D" w:rsidP="00EF7B4D">
      <w:pPr>
        <w:spacing w:after="0" w:line="240" w:lineRule="auto"/>
        <w:rPr>
          <w:rFonts w:ascii="Arial" w:eastAsiaTheme="minorHAnsi" w:hAnsi="Arial" w:cs="Arial"/>
          <w:iCs/>
          <w:sz w:val="24"/>
          <w:szCs w:val="24"/>
          <w:lang w:eastAsia="en-GB"/>
        </w:rPr>
      </w:pPr>
      <w:r>
        <w:rPr>
          <w:rFonts w:ascii="Arial" w:eastAsiaTheme="minorHAnsi" w:hAnsi="Arial" w:cs="Arial"/>
          <w:sz w:val="24"/>
          <w:szCs w:val="24"/>
          <w:lang w:eastAsia="en-GB"/>
        </w:rPr>
        <w:tab/>
      </w:r>
      <w:r w:rsidRPr="00EF7B4D">
        <w:rPr>
          <w:rFonts w:ascii="Arial" w:eastAsiaTheme="minorHAnsi" w:hAnsi="Arial" w:cs="Arial"/>
          <w:sz w:val="24"/>
          <w:szCs w:val="24"/>
          <w:lang w:eastAsia="en-GB"/>
        </w:rPr>
        <w:t xml:space="preserve"> </w:t>
      </w:r>
    </w:p>
    <w:p w14:paraId="1CCC6AED" w14:textId="47E04D2D" w:rsidR="00EF7B4D" w:rsidRPr="006E4FC0" w:rsidRDefault="006E4FC0" w:rsidP="006E4FC0">
      <w:pPr>
        <w:spacing w:after="0" w:line="240" w:lineRule="auto"/>
        <w:ind w:left="720" w:hanging="720"/>
        <w:jc w:val="both"/>
        <w:textAlignment w:val="baseline"/>
        <w:rPr>
          <w:rFonts w:ascii="Arial" w:eastAsiaTheme="minorHAnsi" w:hAnsi="Arial" w:cs="Arial"/>
          <w:b/>
          <w:sz w:val="24"/>
          <w:szCs w:val="24"/>
          <w:u w:val="single"/>
          <w:lang w:eastAsia="en-GB"/>
        </w:rPr>
      </w:pPr>
      <w:r w:rsidRPr="006E4FC0">
        <w:rPr>
          <w:rFonts w:ascii="Arial" w:eastAsiaTheme="minorHAnsi" w:hAnsi="Arial" w:cs="Arial"/>
          <w:b/>
          <w:iCs/>
          <w:sz w:val="24"/>
          <w:szCs w:val="24"/>
          <w:lang w:eastAsia="en-GB"/>
        </w:rPr>
        <w:t>1896.</w:t>
      </w:r>
      <w:r w:rsidRPr="006E4FC0">
        <w:rPr>
          <w:rFonts w:ascii="Arial" w:eastAsiaTheme="minorHAnsi" w:hAnsi="Arial" w:cs="Arial"/>
          <w:b/>
          <w:iCs/>
          <w:sz w:val="24"/>
          <w:szCs w:val="24"/>
          <w:lang w:eastAsia="en-GB"/>
        </w:rPr>
        <w:tab/>
      </w:r>
      <w:r w:rsidR="00EF7B4D" w:rsidRPr="00EF7B4D">
        <w:rPr>
          <w:rFonts w:ascii="Arial" w:eastAsiaTheme="minorHAnsi" w:hAnsi="Arial" w:cs="Arial"/>
          <w:b/>
          <w:sz w:val="24"/>
          <w:szCs w:val="24"/>
          <w:u w:val="single"/>
          <w:lang w:eastAsia="en-GB"/>
        </w:rPr>
        <w:t xml:space="preserve">Membership </w:t>
      </w:r>
      <w:r w:rsidRPr="006E4FC0">
        <w:rPr>
          <w:rFonts w:ascii="Arial" w:eastAsiaTheme="minorHAnsi" w:hAnsi="Arial" w:cs="Arial"/>
          <w:b/>
          <w:sz w:val="24"/>
          <w:szCs w:val="24"/>
          <w:u w:val="single"/>
          <w:lang w:eastAsia="en-GB"/>
        </w:rPr>
        <w:t xml:space="preserve">of Cardiff Metropolitan University Board of Governors </w:t>
      </w:r>
      <w:r w:rsidR="00EF7B4D" w:rsidRPr="00EF7B4D">
        <w:rPr>
          <w:rFonts w:ascii="Arial" w:eastAsiaTheme="minorHAnsi" w:hAnsi="Arial" w:cs="Arial"/>
          <w:b/>
          <w:sz w:val="24"/>
          <w:szCs w:val="24"/>
          <w:u w:val="single"/>
          <w:lang w:eastAsia="en-GB"/>
        </w:rPr>
        <w:t xml:space="preserve">for </w:t>
      </w:r>
      <w:r w:rsidR="00727312">
        <w:rPr>
          <w:rFonts w:ascii="Arial" w:eastAsiaTheme="minorHAnsi" w:hAnsi="Arial" w:cs="Arial"/>
          <w:b/>
          <w:sz w:val="24"/>
          <w:szCs w:val="24"/>
          <w:u w:val="single"/>
          <w:lang w:eastAsia="en-GB"/>
        </w:rPr>
        <w:t>2020-21 (agenda item 5)</w:t>
      </w:r>
      <w:r w:rsidR="00EF7B4D" w:rsidRPr="00EF7B4D">
        <w:rPr>
          <w:rFonts w:ascii="Arial" w:eastAsiaTheme="minorHAnsi" w:hAnsi="Arial" w:cs="Arial"/>
          <w:b/>
          <w:sz w:val="24"/>
          <w:szCs w:val="24"/>
          <w:u w:val="single"/>
          <w:lang w:eastAsia="en-GB"/>
        </w:rPr>
        <w:t xml:space="preserve"> </w:t>
      </w:r>
    </w:p>
    <w:p w14:paraId="26EAD315" w14:textId="751B0455" w:rsidR="006E4FC0" w:rsidRDefault="006E4FC0" w:rsidP="006E4FC0">
      <w:pPr>
        <w:spacing w:after="0" w:line="240" w:lineRule="auto"/>
        <w:jc w:val="both"/>
        <w:textAlignment w:val="baseline"/>
        <w:rPr>
          <w:rFonts w:ascii="Arial" w:eastAsiaTheme="minorHAnsi" w:hAnsi="Arial" w:cs="Arial"/>
          <w:sz w:val="24"/>
          <w:szCs w:val="24"/>
          <w:lang w:eastAsia="en-GB"/>
        </w:rPr>
      </w:pPr>
    </w:p>
    <w:p w14:paraId="27945679" w14:textId="4A567CEF" w:rsidR="006F268E" w:rsidRDefault="00966428" w:rsidP="00D27FF6">
      <w:pPr>
        <w:spacing w:after="0" w:line="240" w:lineRule="auto"/>
        <w:ind w:left="720"/>
        <w:jc w:val="both"/>
        <w:textAlignment w:val="baseline"/>
        <w:rPr>
          <w:rFonts w:ascii="Arial" w:eastAsiaTheme="minorHAnsi" w:hAnsi="Arial" w:cs="Arial"/>
          <w:sz w:val="24"/>
          <w:szCs w:val="24"/>
          <w:lang w:eastAsia="en-GB"/>
        </w:rPr>
      </w:pPr>
      <w:r>
        <w:rPr>
          <w:rFonts w:ascii="Arial" w:eastAsiaTheme="minorHAnsi" w:hAnsi="Arial" w:cs="Arial"/>
          <w:sz w:val="24"/>
          <w:szCs w:val="24"/>
          <w:lang w:eastAsia="en-GB"/>
        </w:rPr>
        <w:t xml:space="preserve">The University Secretary and Clerk to the Board </w:t>
      </w:r>
      <w:r w:rsidR="006F268E">
        <w:rPr>
          <w:rFonts w:ascii="Arial" w:eastAsiaTheme="minorHAnsi" w:hAnsi="Arial" w:cs="Arial"/>
          <w:sz w:val="24"/>
          <w:szCs w:val="24"/>
          <w:lang w:eastAsia="en-GB"/>
        </w:rPr>
        <w:t>introduced the report that set out details of Board of Governors membership for the 2020-21 Academic Year.</w:t>
      </w:r>
    </w:p>
    <w:p w14:paraId="7390E063" w14:textId="402A5A90" w:rsidR="006E4FC0" w:rsidRDefault="006E4FC0" w:rsidP="00D27FF6">
      <w:pPr>
        <w:spacing w:after="0" w:line="240" w:lineRule="auto"/>
        <w:jc w:val="both"/>
        <w:textAlignment w:val="baseline"/>
        <w:rPr>
          <w:rFonts w:ascii="Arial" w:eastAsiaTheme="minorHAnsi" w:hAnsi="Arial" w:cs="Arial"/>
          <w:sz w:val="24"/>
          <w:szCs w:val="24"/>
          <w:lang w:eastAsia="en-GB"/>
        </w:rPr>
      </w:pPr>
    </w:p>
    <w:p w14:paraId="33E11D3B" w14:textId="39151253" w:rsidR="006E4FC0" w:rsidRPr="00F27020" w:rsidRDefault="006E4FC0" w:rsidP="00D27FF6">
      <w:pPr>
        <w:spacing w:after="0" w:line="240" w:lineRule="auto"/>
        <w:jc w:val="both"/>
        <w:textAlignment w:val="baseline"/>
        <w:rPr>
          <w:rFonts w:ascii="Arial" w:eastAsiaTheme="minorHAnsi" w:hAnsi="Arial" w:cs="Arial"/>
          <w:b/>
          <w:sz w:val="24"/>
          <w:szCs w:val="24"/>
          <w:lang w:eastAsia="en-GB"/>
        </w:rPr>
      </w:pPr>
      <w:r>
        <w:rPr>
          <w:rFonts w:ascii="Arial" w:eastAsiaTheme="minorHAnsi" w:hAnsi="Arial" w:cs="Arial"/>
          <w:sz w:val="24"/>
          <w:szCs w:val="24"/>
          <w:lang w:eastAsia="en-GB"/>
        </w:rPr>
        <w:tab/>
      </w:r>
      <w:r w:rsidRPr="00F27020">
        <w:rPr>
          <w:rFonts w:ascii="Arial" w:eastAsiaTheme="minorHAnsi" w:hAnsi="Arial" w:cs="Arial"/>
          <w:b/>
          <w:sz w:val="24"/>
          <w:szCs w:val="24"/>
          <w:lang w:eastAsia="en-GB"/>
        </w:rPr>
        <w:t>The Board Resolved:</w:t>
      </w:r>
    </w:p>
    <w:p w14:paraId="786CBDA9" w14:textId="67344C37" w:rsidR="006E4FC0" w:rsidRPr="00F27020" w:rsidRDefault="006E4FC0" w:rsidP="00D27FF6">
      <w:pPr>
        <w:spacing w:after="0" w:line="240" w:lineRule="auto"/>
        <w:jc w:val="both"/>
        <w:textAlignment w:val="baseline"/>
        <w:rPr>
          <w:rFonts w:ascii="Arial" w:eastAsiaTheme="minorHAnsi" w:hAnsi="Arial" w:cs="Arial"/>
          <w:b/>
          <w:sz w:val="24"/>
          <w:szCs w:val="24"/>
          <w:lang w:eastAsia="en-GB"/>
        </w:rPr>
      </w:pPr>
    </w:p>
    <w:p w14:paraId="5C5CC234" w14:textId="106B9CBC" w:rsidR="006E4FC0" w:rsidRPr="006F268E" w:rsidRDefault="006E4FC0" w:rsidP="00D27FF6">
      <w:pPr>
        <w:pStyle w:val="ListParagraph"/>
        <w:numPr>
          <w:ilvl w:val="0"/>
          <w:numId w:val="10"/>
        </w:numPr>
        <w:spacing w:after="0" w:line="240" w:lineRule="auto"/>
        <w:jc w:val="both"/>
        <w:textAlignment w:val="baseline"/>
        <w:rPr>
          <w:rFonts w:ascii="Arial" w:eastAsiaTheme="minorHAnsi" w:hAnsi="Arial" w:cs="Arial"/>
          <w:b/>
          <w:sz w:val="24"/>
          <w:szCs w:val="24"/>
          <w:lang w:eastAsia="en-GB"/>
        </w:rPr>
      </w:pPr>
      <w:r w:rsidRPr="006E4FC0">
        <w:rPr>
          <w:rFonts w:ascii="Arial" w:hAnsi="Arial" w:cs="Arial"/>
          <w:b/>
          <w:sz w:val="24"/>
          <w:szCs w:val="24"/>
        </w:rPr>
        <w:t>To approve the re</w:t>
      </w:r>
      <w:r>
        <w:rPr>
          <w:rFonts w:ascii="Arial" w:hAnsi="Arial" w:cs="Arial"/>
          <w:b/>
          <w:sz w:val="24"/>
          <w:szCs w:val="24"/>
        </w:rPr>
        <w:t xml:space="preserve">appointment of </w:t>
      </w:r>
      <w:r w:rsidRPr="006E4FC0">
        <w:rPr>
          <w:rFonts w:ascii="Arial" w:hAnsi="Arial" w:cs="Arial"/>
          <w:b/>
          <w:sz w:val="24"/>
          <w:szCs w:val="24"/>
        </w:rPr>
        <w:t xml:space="preserve">Sian Goodson </w:t>
      </w:r>
      <w:r>
        <w:rPr>
          <w:rFonts w:ascii="Arial" w:hAnsi="Arial" w:cs="Arial"/>
          <w:b/>
          <w:sz w:val="24"/>
          <w:szCs w:val="24"/>
        </w:rPr>
        <w:t xml:space="preserve">and Dr Chris Turner as Independent Governors </w:t>
      </w:r>
      <w:r w:rsidRPr="006E4FC0">
        <w:rPr>
          <w:rFonts w:ascii="Arial" w:hAnsi="Arial" w:cs="Arial"/>
          <w:b/>
          <w:sz w:val="24"/>
          <w:szCs w:val="24"/>
        </w:rPr>
        <w:t>for additional three year terms.</w:t>
      </w:r>
    </w:p>
    <w:p w14:paraId="0B68840E" w14:textId="77777777" w:rsidR="006F268E" w:rsidRPr="006F268E" w:rsidRDefault="006F268E" w:rsidP="00D27FF6">
      <w:pPr>
        <w:pStyle w:val="ListParagraph"/>
        <w:spacing w:after="0" w:line="240" w:lineRule="auto"/>
        <w:ind w:left="1080"/>
        <w:jc w:val="both"/>
        <w:textAlignment w:val="baseline"/>
        <w:rPr>
          <w:rFonts w:ascii="Arial" w:eastAsiaTheme="minorHAnsi" w:hAnsi="Arial" w:cs="Arial"/>
          <w:b/>
          <w:sz w:val="24"/>
          <w:szCs w:val="24"/>
          <w:lang w:eastAsia="en-GB"/>
        </w:rPr>
      </w:pPr>
    </w:p>
    <w:p w14:paraId="42A977CE" w14:textId="67396AA8" w:rsidR="006F268E" w:rsidRPr="006F268E" w:rsidRDefault="006F268E" w:rsidP="00D27FF6">
      <w:pPr>
        <w:pStyle w:val="ListParagraph"/>
        <w:numPr>
          <w:ilvl w:val="0"/>
          <w:numId w:val="10"/>
        </w:numPr>
        <w:spacing w:after="0" w:line="240" w:lineRule="auto"/>
        <w:jc w:val="both"/>
        <w:textAlignment w:val="baseline"/>
        <w:rPr>
          <w:rFonts w:ascii="Arial" w:eastAsiaTheme="minorHAnsi" w:hAnsi="Arial" w:cs="Arial"/>
          <w:b/>
          <w:sz w:val="24"/>
          <w:szCs w:val="24"/>
          <w:lang w:eastAsia="en-GB"/>
        </w:rPr>
      </w:pPr>
      <w:r>
        <w:rPr>
          <w:rFonts w:ascii="Arial" w:hAnsi="Arial" w:cs="Arial"/>
          <w:b/>
          <w:sz w:val="24"/>
          <w:szCs w:val="24"/>
        </w:rPr>
        <w:t xml:space="preserve">To note that Professor Kelechi </w:t>
      </w:r>
      <w:proofErr w:type="spellStart"/>
      <w:r>
        <w:rPr>
          <w:rFonts w:ascii="Arial" w:hAnsi="Arial" w:cs="Arial"/>
          <w:b/>
          <w:sz w:val="24"/>
          <w:szCs w:val="24"/>
        </w:rPr>
        <w:t>Nnoaham</w:t>
      </w:r>
      <w:proofErr w:type="spellEnd"/>
      <w:r>
        <w:rPr>
          <w:rFonts w:ascii="Arial" w:hAnsi="Arial" w:cs="Arial"/>
          <w:b/>
          <w:sz w:val="24"/>
          <w:szCs w:val="24"/>
        </w:rPr>
        <w:t xml:space="preserve"> would take a sabbatical for one year due to the current demands of his role as Executive Director of Public Health at Cwm Taf University Health Board but would be re-approached about his availability to serve a second three year term from the start of the 2021-22 Academic Year.</w:t>
      </w:r>
    </w:p>
    <w:p w14:paraId="2D570A0E" w14:textId="77777777" w:rsidR="006F268E" w:rsidRPr="006F268E" w:rsidRDefault="006F268E" w:rsidP="00D27FF6">
      <w:pPr>
        <w:pStyle w:val="ListParagraph"/>
        <w:jc w:val="both"/>
        <w:rPr>
          <w:rFonts w:ascii="Arial" w:eastAsiaTheme="minorHAnsi" w:hAnsi="Arial" w:cs="Arial"/>
          <w:b/>
          <w:sz w:val="24"/>
          <w:szCs w:val="24"/>
          <w:lang w:eastAsia="en-GB"/>
        </w:rPr>
      </w:pPr>
    </w:p>
    <w:p w14:paraId="20BD9084" w14:textId="7C31FB87" w:rsidR="006F268E" w:rsidRPr="006E4FC0" w:rsidRDefault="006F268E" w:rsidP="00D27FF6">
      <w:pPr>
        <w:pStyle w:val="ListParagraph"/>
        <w:numPr>
          <w:ilvl w:val="0"/>
          <w:numId w:val="10"/>
        </w:numPr>
        <w:spacing w:after="0" w:line="240" w:lineRule="auto"/>
        <w:jc w:val="both"/>
        <w:textAlignment w:val="baseline"/>
        <w:rPr>
          <w:rFonts w:ascii="Arial" w:eastAsiaTheme="minorHAnsi" w:hAnsi="Arial" w:cs="Arial"/>
          <w:b/>
          <w:sz w:val="24"/>
          <w:szCs w:val="24"/>
          <w:lang w:eastAsia="en-GB"/>
        </w:rPr>
      </w:pPr>
      <w:r>
        <w:rPr>
          <w:rFonts w:ascii="Arial" w:eastAsiaTheme="minorHAnsi" w:hAnsi="Arial" w:cs="Arial"/>
          <w:b/>
          <w:sz w:val="24"/>
          <w:szCs w:val="24"/>
          <w:lang w:eastAsia="en-GB"/>
        </w:rPr>
        <w:t xml:space="preserve">To note that the University Secretary and Clerk to the Board would </w:t>
      </w:r>
      <w:r w:rsidR="00D27FF6">
        <w:rPr>
          <w:rFonts w:ascii="Arial" w:eastAsiaTheme="minorHAnsi" w:hAnsi="Arial" w:cs="Arial"/>
          <w:b/>
          <w:sz w:val="24"/>
          <w:szCs w:val="24"/>
          <w:lang w:eastAsia="en-GB"/>
        </w:rPr>
        <w:t>arrange for an election process to be undertaken for the vacant Academic Staff Governor position in September 2020.</w:t>
      </w:r>
    </w:p>
    <w:p w14:paraId="692EC70F" w14:textId="5A1B0013" w:rsidR="00EF7B4D" w:rsidRPr="00BF4FDF" w:rsidRDefault="00EF7B4D" w:rsidP="00D27FF6">
      <w:pPr>
        <w:spacing w:after="0"/>
        <w:ind w:left="720"/>
        <w:contextualSpacing/>
        <w:jc w:val="both"/>
        <w:rPr>
          <w:rFonts w:ascii="Arial" w:eastAsiaTheme="minorHAnsi" w:hAnsi="Arial" w:cs="Arial"/>
          <w:b/>
          <w:sz w:val="24"/>
          <w:szCs w:val="24"/>
        </w:rPr>
      </w:pPr>
    </w:p>
    <w:p w14:paraId="58DECBFE" w14:textId="4B00ED29" w:rsidR="006E4FC0" w:rsidRPr="00BF4FDF" w:rsidRDefault="006E4FC0" w:rsidP="00D27FF6">
      <w:pPr>
        <w:pStyle w:val="ListParagraph"/>
        <w:numPr>
          <w:ilvl w:val="0"/>
          <w:numId w:val="10"/>
        </w:numPr>
        <w:spacing w:after="0"/>
        <w:jc w:val="both"/>
        <w:rPr>
          <w:rFonts w:ascii="Arial" w:eastAsiaTheme="minorHAnsi" w:hAnsi="Arial" w:cs="Arial"/>
          <w:b/>
          <w:sz w:val="24"/>
          <w:szCs w:val="24"/>
        </w:rPr>
      </w:pPr>
      <w:r w:rsidRPr="00BF4FDF">
        <w:rPr>
          <w:rFonts w:ascii="Arial" w:eastAsiaTheme="minorHAnsi" w:hAnsi="Arial" w:cs="Arial"/>
          <w:b/>
          <w:sz w:val="24"/>
          <w:szCs w:val="24"/>
        </w:rPr>
        <w:t>To note that the membership of the University’s Board of Go</w:t>
      </w:r>
      <w:r w:rsidR="00BF4FDF" w:rsidRPr="00BF4FDF">
        <w:rPr>
          <w:rFonts w:ascii="Arial" w:eastAsiaTheme="minorHAnsi" w:hAnsi="Arial" w:cs="Arial"/>
          <w:b/>
          <w:sz w:val="24"/>
          <w:szCs w:val="24"/>
        </w:rPr>
        <w:t xml:space="preserve">vernors from 1 August 2020 </w:t>
      </w:r>
      <w:r w:rsidRPr="00BF4FDF">
        <w:rPr>
          <w:rFonts w:ascii="Arial" w:eastAsiaTheme="minorHAnsi" w:hAnsi="Arial" w:cs="Arial"/>
          <w:b/>
          <w:sz w:val="24"/>
          <w:szCs w:val="24"/>
        </w:rPr>
        <w:t>will be as follows:</w:t>
      </w:r>
    </w:p>
    <w:p w14:paraId="5E98B2D2" w14:textId="5C245EF6" w:rsidR="00BF4FDF" w:rsidRPr="00BF4FDF" w:rsidRDefault="00BF4FDF" w:rsidP="00D27FF6">
      <w:pPr>
        <w:spacing w:after="0"/>
        <w:jc w:val="both"/>
        <w:rPr>
          <w:rFonts w:ascii="Arial" w:eastAsiaTheme="minorHAnsi" w:hAnsi="Arial" w:cs="Arial"/>
          <w:b/>
          <w:sz w:val="24"/>
          <w:szCs w:val="24"/>
        </w:rPr>
      </w:pPr>
    </w:p>
    <w:p w14:paraId="6319C509" w14:textId="4DE5A5FB" w:rsidR="00BF4FDF" w:rsidRPr="00BF4FDF" w:rsidRDefault="00BF4FDF" w:rsidP="00BF4FDF">
      <w:pPr>
        <w:pStyle w:val="NormalWeb"/>
        <w:shd w:val="clear" w:color="auto" w:fill="FFFFFF"/>
        <w:spacing w:before="0" w:beforeAutospacing="0" w:after="0" w:afterAutospacing="0"/>
        <w:ind w:left="1080"/>
        <w:jc w:val="both"/>
        <w:rPr>
          <w:rFonts w:ascii="Arial" w:hAnsi="Arial" w:cs="Arial"/>
          <w:b/>
          <w:i/>
        </w:rPr>
      </w:pPr>
      <w:r w:rsidRPr="00BF4FDF">
        <w:rPr>
          <w:rFonts w:ascii="Arial" w:hAnsi="Arial" w:cs="Arial"/>
          <w:b/>
          <w:i/>
          <w:u w:val="single"/>
        </w:rPr>
        <w:t>Independent Governors</w:t>
      </w:r>
      <w:r w:rsidRPr="00BF4FDF">
        <w:rPr>
          <w:rFonts w:ascii="Arial" w:hAnsi="Arial" w:cs="Arial"/>
          <w:b/>
          <w:i/>
        </w:rPr>
        <w:t>:</w:t>
      </w:r>
    </w:p>
    <w:p w14:paraId="7E1D5D01"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i/>
        </w:rPr>
      </w:pPr>
    </w:p>
    <w:p w14:paraId="60953B48" w14:textId="70D62D34" w:rsidR="00BF4FDF" w:rsidRDefault="0062221F" w:rsidP="00BF4FDF">
      <w:pPr>
        <w:pStyle w:val="NormalWeb"/>
        <w:shd w:val="clear" w:color="auto" w:fill="FFFFFF"/>
        <w:spacing w:before="0" w:beforeAutospacing="0" w:after="0" w:afterAutospacing="0"/>
        <w:ind w:left="1080"/>
        <w:jc w:val="both"/>
        <w:rPr>
          <w:rFonts w:ascii="Arial" w:hAnsi="Arial" w:cs="Arial"/>
          <w:b/>
        </w:rPr>
      </w:pPr>
      <w:r>
        <w:rPr>
          <w:rFonts w:ascii="Arial" w:hAnsi="Arial" w:cs="Arial"/>
          <w:b/>
        </w:rPr>
        <w:t xml:space="preserve">Professor </w:t>
      </w:r>
      <w:r w:rsidR="00BF4FDF" w:rsidRPr="00BF4FDF">
        <w:rPr>
          <w:rFonts w:ascii="Arial" w:hAnsi="Arial" w:cs="Arial"/>
          <w:b/>
        </w:rPr>
        <w:t>Ilora Finlay, Baroness Finlay of Llandaff (Chair)</w:t>
      </w:r>
    </w:p>
    <w:p w14:paraId="214D22C4" w14:textId="015DE724" w:rsid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Sian Goodson </w:t>
      </w:r>
      <w:r w:rsidRPr="00BF4FDF">
        <w:rPr>
          <w:rFonts w:ascii="Arial" w:hAnsi="Arial" w:cs="Arial"/>
          <w:b/>
          <w:shd w:val="clear" w:color="auto" w:fill="FFFFFF"/>
        </w:rPr>
        <w:t>(Co Vice-Chair)</w:t>
      </w:r>
    </w:p>
    <w:p w14:paraId="661CE7A9" w14:textId="09B06D46" w:rsidR="00BF4FDF" w:rsidRDefault="00BF4FDF" w:rsidP="00BF4FDF">
      <w:pPr>
        <w:pStyle w:val="NormalWeb"/>
        <w:shd w:val="clear" w:color="auto" w:fill="FFFFFF"/>
        <w:spacing w:before="0" w:beforeAutospacing="0" w:after="0" w:afterAutospacing="0"/>
        <w:ind w:left="1080"/>
        <w:jc w:val="both"/>
        <w:rPr>
          <w:rFonts w:ascii="Arial" w:hAnsi="Arial" w:cs="Arial"/>
          <w:b/>
          <w:shd w:val="clear" w:color="auto" w:fill="FFFFFF"/>
        </w:rPr>
      </w:pPr>
      <w:r w:rsidRPr="00BF4FDF">
        <w:rPr>
          <w:rFonts w:ascii="Arial" w:hAnsi="Arial" w:cs="Arial"/>
          <w:b/>
          <w:shd w:val="clear" w:color="auto" w:fill="FFFFFF"/>
        </w:rPr>
        <w:t>Nick Capaldi (Co Vice-Chair)</w:t>
      </w:r>
    </w:p>
    <w:p w14:paraId="5BA12105" w14:textId="734BF96D" w:rsidR="00BF4FDF" w:rsidRDefault="00BF4FDF" w:rsidP="00BF4FDF">
      <w:pPr>
        <w:pStyle w:val="NormalWeb"/>
        <w:shd w:val="clear" w:color="auto" w:fill="FFFFFF"/>
        <w:spacing w:before="0" w:beforeAutospacing="0" w:after="0" w:afterAutospacing="0"/>
        <w:ind w:left="1080"/>
        <w:jc w:val="both"/>
        <w:rPr>
          <w:rFonts w:ascii="Arial" w:hAnsi="Arial" w:cs="Arial"/>
          <w:b/>
          <w:shd w:val="clear" w:color="auto" w:fill="FFFFFF"/>
        </w:rPr>
      </w:pPr>
      <w:r w:rsidRPr="00BF4FDF">
        <w:rPr>
          <w:rFonts w:ascii="Arial" w:hAnsi="Arial" w:cs="Arial"/>
          <w:b/>
          <w:shd w:val="clear" w:color="auto" w:fill="FFFFFF"/>
        </w:rPr>
        <w:t>Mike F</w:t>
      </w:r>
      <w:r>
        <w:rPr>
          <w:rFonts w:ascii="Arial" w:hAnsi="Arial" w:cs="Arial"/>
          <w:b/>
          <w:shd w:val="clear" w:color="auto" w:fill="FFFFFF"/>
        </w:rPr>
        <w:t>ishwick</w:t>
      </w:r>
    </w:p>
    <w:p w14:paraId="7F584FB8" w14:textId="0B1A34CD" w:rsidR="00BF4FDF" w:rsidRDefault="00BF4FDF" w:rsidP="00BF4FDF">
      <w:pPr>
        <w:pStyle w:val="NormalWeb"/>
        <w:shd w:val="clear" w:color="auto" w:fill="FFFFFF"/>
        <w:spacing w:before="0" w:beforeAutospacing="0" w:after="0" w:afterAutospacing="0"/>
        <w:ind w:left="1080"/>
        <w:jc w:val="both"/>
        <w:rPr>
          <w:rFonts w:ascii="Arial" w:hAnsi="Arial" w:cs="Arial"/>
          <w:b/>
          <w:shd w:val="clear" w:color="auto" w:fill="FFFFFF"/>
        </w:rPr>
      </w:pPr>
      <w:r w:rsidRPr="00BF4FDF">
        <w:rPr>
          <w:rFonts w:ascii="Arial" w:hAnsi="Arial" w:cs="Arial"/>
          <w:b/>
          <w:shd w:val="clear" w:color="auto" w:fill="FFFFFF"/>
        </w:rPr>
        <w:t xml:space="preserve">Sheila </w:t>
      </w:r>
      <w:r>
        <w:rPr>
          <w:rFonts w:ascii="Arial" w:hAnsi="Arial" w:cs="Arial"/>
          <w:b/>
          <w:shd w:val="clear" w:color="auto" w:fill="FFFFFF"/>
        </w:rPr>
        <w:t>Hendrickson-Brown</w:t>
      </w:r>
    </w:p>
    <w:p w14:paraId="055E678A" w14:textId="24AAAA39" w:rsid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Umar Hussain</w:t>
      </w:r>
      <w:r>
        <w:rPr>
          <w:rFonts w:ascii="Arial" w:hAnsi="Arial" w:cs="Arial"/>
          <w:b/>
        </w:rPr>
        <w:t xml:space="preserve"> MBE</w:t>
      </w:r>
    </w:p>
    <w:p w14:paraId="460DF9A8" w14:textId="0243DA24" w:rsid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Ruth Marks MBE</w:t>
      </w:r>
    </w:p>
    <w:p w14:paraId="244AF26E" w14:textId="1BD8AB24" w:rsidR="00BF4FDF" w:rsidRDefault="00BF4FDF" w:rsidP="00BF4FDF">
      <w:pPr>
        <w:pStyle w:val="NormalWeb"/>
        <w:shd w:val="clear" w:color="auto" w:fill="FFFFFF"/>
        <w:spacing w:before="0" w:beforeAutospacing="0" w:after="0" w:afterAutospacing="0"/>
        <w:ind w:left="1080"/>
        <w:jc w:val="both"/>
        <w:rPr>
          <w:rFonts w:ascii="Arial" w:hAnsi="Arial" w:cs="Arial"/>
          <w:b/>
        </w:rPr>
      </w:pPr>
      <w:r>
        <w:rPr>
          <w:rFonts w:ascii="Arial" w:hAnsi="Arial" w:cs="Arial"/>
          <w:b/>
        </w:rPr>
        <w:t>Paul Matthews</w:t>
      </w:r>
    </w:p>
    <w:p w14:paraId="26E855AF" w14:textId="77777777" w:rsidR="00BF4FDF" w:rsidRDefault="00BF4FDF" w:rsidP="00BF4FDF">
      <w:pPr>
        <w:pStyle w:val="NormalWeb"/>
        <w:shd w:val="clear" w:color="auto" w:fill="FFFFFF"/>
        <w:spacing w:before="0" w:beforeAutospacing="0" w:after="0" w:afterAutospacing="0"/>
        <w:ind w:left="1080"/>
        <w:jc w:val="both"/>
        <w:rPr>
          <w:rFonts w:ascii="Arial" w:hAnsi="Arial" w:cs="Arial"/>
          <w:b/>
        </w:rPr>
      </w:pPr>
      <w:r>
        <w:rPr>
          <w:rFonts w:ascii="Arial" w:hAnsi="Arial" w:cs="Arial"/>
          <w:b/>
        </w:rPr>
        <w:t>Professor Myra Nimmo</w:t>
      </w:r>
    </w:p>
    <w:p w14:paraId="18F37078" w14:textId="509A7D87" w:rsidR="00BF4FDF" w:rsidRDefault="00BF4FDF" w:rsidP="00727312">
      <w:pPr>
        <w:pStyle w:val="NormalWeb"/>
        <w:shd w:val="clear" w:color="auto" w:fill="FFFFFF"/>
        <w:spacing w:before="0" w:beforeAutospacing="0" w:after="0" w:afterAutospacing="0"/>
        <w:ind w:left="360" w:firstLine="720"/>
        <w:jc w:val="both"/>
        <w:rPr>
          <w:rFonts w:ascii="Arial" w:hAnsi="Arial" w:cs="Arial"/>
          <w:b/>
        </w:rPr>
      </w:pPr>
      <w:r>
        <w:rPr>
          <w:rFonts w:ascii="Arial" w:hAnsi="Arial" w:cs="Arial"/>
          <w:b/>
        </w:rPr>
        <w:t>Menai Owen-Jones</w:t>
      </w:r>
    </w:p>
    <w:p w14:paraId="5DBFF873" w14:textId="77777777" w:rsid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Dr Chris Turner</w:t>
      </w:r>
    </w:p>
    <w:p w14:paraId="675AAE49" w14:textId="686015B0" w:rsid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Scott Waddington</w:t>
      </w:r>
    </w:p>
    <w:p w14:paraId="3AC31B5A" w14:textId="780344D6" w:rsid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David Warrender</w:t>
      </w:r>
    </w:p>
    <w:p w14:paraId="3074C57F" w14:textId="2CA60B70" w:rsidR="00D27FF6" w:rsidRDefault="00D27FF6" w:rsidP="00BF4FDF">
      <w:pPr>
        <w:pStyle w:val="NormalWeb"/>
        <w:shd w:val="clear" w:color="auto" w:fill="FFFFFF"/>
        <w:spacing w:before="0" w:beforeAutospacing="0" w:after="0" w:afterAutospacing="0"/>
        <w:ind w:left="1080"/>
        <w:jc w:val="both"/>
        <w:rPr>
          <w:rFonts w:ascii="Arial" w:hAnsi="Arial" w:cs="Arial"/>
          <w:b/>
        </w:rPr>
      </w:pPr>
    </w:p>
    <w:p w14:paraId="79119ED3" w14:textId="595BA2CB" w:rsidR="00D27FF6" w:rsidRPr="00D27FF6" w:rsidRDefault="00D27FF6" w:rsidP="00BF4FDF">
      <w:pPr>
        <w:pStyle w:val="NormalWeb"/>
        <w:shd w:val="clear" w:color="auto" w:fill="FFFFFF"/>
        <w:spacing w:before="0" w:beforeAutospacing="0" w:after="0" w:afterAutospacing="0"/>
        <w:ind w:left="1080"/>
        <w:jc w:val="both"/>
        <w:rPr>
          <w:rFonts w:ascii="Arial" w:hAnsi="Arial" w:cs="Arial"/>
          <w:b/>
          <w:i/>
          <w:u w:val="single"/>
        </w:rPr>
      </w:pPr>
      <w:r w:rsidRPr="00D27FF6">
        <w:rPr>
          <w:rFonts w:ascii="Arial" w:hAnsi="Arial" w:cs="Arial"/>
          <w:b/>
          <w:i/>
          <w:u w:val="single"/>
        </w:rPr>
        <w:t>Co-opted Governors:</w:t>
      </w:r>
    </w:p>
    <w:p w14:paraId="26E1D275" w14:textId="53822DAD" w:rsidR="00D27FF6" w:rsidRPr="00D27FF6" w:rsidRDefault="00D27FF6" w:rsidP="00BF4FDF">
      <w:pPr>
        <w:pStyle w:val="NormalWeb"/>
        <w:shd w:val="clear" w:color="auto" w:fill="FFFFFF"/>
        <w:spacing w:before="0" w:beforeAutospacing="0" w:after="0" w:afterAutospacing="0"/>
        <w:ind w:left="1080"/>
        <w:jc w:val="both"/>
        <w:rPr>
          <w:rFonts w:ascii="Arial" w:hAnsi="Arial" w:cs="Arial"/>
          <w:b/>
          <w:i/>
          <w:u w:val="single"/>
        </w:rPr>
      </w:pPr>
    </w:p>
    <w:p w14:paraId="441F2801" w14:textId="217108E5" w:rsidR="00D27FF6" w:rsidRPr="00BF4FDF" w:rsidRDefault="00D27FF6" w:rsidP="00BF4FDF">
      <w:pPr>
        <w:pStyle w:val="NormalWeb"/>
        <w:shd w:val="clear" w:color="auto" w:fill="FFFFFF"/>
        <w:spacing w:before="0" w:beforeAutospacing="0" w:after="0" w:afterAutospacing="0"/>
        <w:ind w:left="1080"/>
        <w:jc w:val="both"/>
        <w:rPr>
          <w:rFonts w:ascii="Arial" w:hAnsi="Arial" w:cs="Arial"/>
          <w:b/>
        </w:rPr>
      </w:pPr>
      <w:r>
        <w:rPr>
          <w:rFonts w:ascii="Arial" w:hAnsi="Arial" w:cs="Arial"/>
          <w:b/>
        </w:rPr>
        <w:t>Gareth Davies (Co-opted Governor with experience in education)</w:t>
      </w:r>
    </w:p>
    <w:p w14:paraId="5A4E9CA0" w14:textId="0E950B5F" w:rsidR="00966428" w:rsidRPr="00BF4FDF" w:rsidRDefault="00966428" w:rsidP="00966428">
      <w:pPr>
        <w:pStyle w:val="NormalWeb"/>
        <w:shd w:val="clear" w:color="auto" w:fill="FFFFFF"/>
        <w:spacing w:before="0" w:beforeAutospacing="0" w:after="0" w:afterAutospacing="0"/>
        <w:jc w:val="both"/>
        <w:rPr>
          <w:rFonts w:ascii="Arial" w:hAnsi="Arial" w:cs="Arial"/>
          <w:b/>
        </w:rPr>
      </w:pPr>
    </w:p>
    <w:p w14:paraId="08274A7E"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i/>
        </w:rPr>
      </w:pPr>
      <w:r w:rsidRPr="00BF4FDF">
        <w:rPr>
          <w:rFonts w:ascii="Arial" w:hAnsi="Arial" w:cs="Arial"/>
          <w:b/>
          <w:i/>
          <w:u w:val="single"/>
        </w:rPr>
        <w:t>President and Vice-Chancellor</w:t>
      </w:r>
      <w:r w:rsidRPr="00BF4FDF">
        <w:rPr>
          <w:rFonts w:ascii="Arial" w:hAnsi="Arial" w:cs="Arial"/>
          <w:b/>
          <w:i/>
        </w:rPr>
        <w:t>:</w:t>
      </w:r>
    </w:p>
    <w:p w14:paraId="0C1385C6"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p>
    <w:p w14:paraId="66616617" w14:textId="069B3A2D"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Professor Cara Aitchison</w:t>
      </w:r>
    </w:p>
    <w:p w14:paraId="4196618A"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p>
    <w:p w14:paraId="4128B52A" w14:textId="5913FA07" w:rsidR="00BF4FDF" w:rsidRPr="00BF4FDF" w:rsidRDefault="00BF4FDF" w:rsidP="00BF4FDF">
      <w:pPr>
        <w:pStyle w:val="NormalWeb"/>
        <w:shd w:val="clear" w:color="auto" w:fill="FFFFFF"/>
        <w:spacing w:before="0" w:beforeAutospacing="0" w:after="0" w:afterAutospacing="0"/>
        <w:ind w:left="1080"/>
        <w:jc w:val="both"/>
        <w:rPr>
          <w:rFonts w:ascii="Arial" w:hAnsi="Arial" w:cs="Arial"/>
          <w:b/>
          <w:i/>
        </w:rPr>
      </w:pPr>
      <w:r w:rsidRPr="00BF4FDF">
        <w:rPr>
          <w:rFonts w:ascii="Arial" w:hAnsi="Arial" w:cs="Arial"/>
          <w:b/>
          <w:i/>
          <w:u w:val="single"/>
        </w:rPr>
        <w:t>Academic Board Governor</w:t>
      </w:r>
      <w:r w:rsidRPr="00BF4FDF">
        <w:rPr>
          <w:rFonts w:ascii="Arial" w:hAnsi="Arial" w:cs="Arial"/>
          <w:b/>
          <w:i/>
        </w:rPr>
        <w:t>:</w:t>
      </w:r>
    </w:p>
    <w:p w14:paraId="6E6BC3B2"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i/>
        </w:rPr>
      </w:pPr>
    </w:p>
    <w:p w14:paraId="51BAD16A"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 xml:space="preserve">Dr Katie </w:t>
      </w:r>
      <w:proofErr w:type="spellStart"/>
      <w:r w:rsidRPr="00BF4FDF">
        <w:rPr>
          <w:rFonts w:ascii="Arial" w:hAnsi="Arial" w:cs="Arial"/>
          <w:b/>
        </w:rPr>
        <w:t>Thirlaway</w:t>
      </w:r>
      <w:proofErr w:type="spellEnd"/>
    </w:p>
    <w:p w14:paraId="0700C274"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p>
    <w:p w14:paraId="433081AE" w14:textId="34768EF3" w:rsidR="00BF4FDF" w:rsidRPr="00BF4FDF" w:rsidRDefault="00BF4FDF" w:rsidP="00BF4FDF">
      <w:pPr>
        <w:pStyle w:val="NormalWeb"/>
        <w:shd w:val="clear" w:color="auto" w:fill="FFFFFF"/>
        <w:spacing w:before="0" w:beforeAutospacing="0" w:after="0" w:afterAutospacing="0"/>
        <w:ind w:left="1080"/>
        <w:jc w:val="both"/>
        <w:rPr>
          <w:rFonts w:ascii="Arial" w:hAnsi="Arial" w:cs="Arial"/>
          <w:b/>
          <w:i/>
        </w:rPr>
      </w:pPr>
      <w:r w:rsidRPr="00BF4FDF">
        <w:rPr>
          <w:rFonts w:ascii="Arial" w:hAnsi="Arial" w:cs="Arial"/>
          <w:b/>
          <w:i/>
          <w:u w:val="single"/>
        </w:rPr>
        <w:t>Student Governors</w:t>
      </w:r>
      <w:r w:rsidRPr="00BF4FDF">
        <w:rPr>
          <w:rFonts w:ascii="Arial" w:hAnsi="Arial" w:cs="Arial"/>
          <w:b/>
          <w:i/>
        </w:rPr>
        <w:t>:</w:t>
      </w:r>
    </w:p>
    <w:p w14:paraId="4356C00B"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i/>
        </w:rPr>
      </w:pPr>
    </w:p>
    <w:p w14:paraId="36EBCA20" w14:textId="68BAACB5"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Midhun Pavuluri (Students’ Union President)</w:t>
      </w:r>
    </w:p>
    <w:p w14:paraId="0EB60645" w14:textId="344F20A6"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Keira Davies (Students' Union Vice President)</w:t>
      </w:r>
    </w:p>
    <w:p w14:paraId="781B33F8" w14:textId="77777777"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p>
    <w:p w14:paraId="46A5A60F" w14:textId="5BCC8256" w:rsidR="00BF4FDF" w:rsidRPr="00BF4FDF" w:rsidRDefault="00D27FF6" w:rsidP="00BF4FDF">
      <w:pPr>
        <w:pStyle w:val="NormalWeb"/>
        <w:shd w:val="clear" w:color="auto" w:fill="FFFFFF"/>
        <w:spacing w:before="0" w:beforeAutospacing="0" w:after="0" w:afterAutospacing="0"/>
        <w:ind w:left="1080"/>
        <w:jc w:val="both"/>
        <w:rPr>
          <w:rFonts w:ascii="Arial" w:hAnsi="Arial" w:cs="Arial"/>
          <w:b/>
          <w:i/>
        </w:rPr>
      </w:pPr>
      <w:r>
        <w:rPr>
          <w:rFonts w:ascii="Arial" w:hAnsi="Arial" w:cs="Arial"/>
          <w:b/>
          <w:i/>
          <w:u w:val="single"/>
        </w:rPr>
        <w:t>Staff Governors</w:t>
      </w:r>
      <w:r w:rsidR="00BF4FDF" w:rsidRPr="00BF4FDF">
        <w:rPr>
          <w:rFonts w:ascii="Arial" w:hAnsi="Arial" w:cs="Arial"/>
          <w:b/>
          <w:i/>
        </w:rPr>
        <w:t>:</w:t>
      </w:r>
    </w:p>
    <w:p w14:paraId="6D4F42FC" w14:textId="1DC44D1E" w:rsidR="00BF4FDF" w:rsidRPr="00BF4FDF" w:rsidRDefault="00BF4FDF" w:rsidP="00D27FF6">
      <w:pPr>
        <w:pStyle w:val="NormalWeb"/>
        <w:shd w:val="clear" w:color="auto" w:fill="FFFFFF"/>
        <w:spacing w:before="0" w:beforeAutospacing="0" w:after="0" w:afterAutospacing="0"/>
        <w:jc w:val="both"/>
        <w:rPr>
          <w:rFonts w:ascii="Arial" w:hAnsi="Arial" w:cs="Arial"/>
          <w:b/>
        </w:rPr>
      </w:pPr>
    </w:p>
    <w:p w14:paraId="5BE055C1" w14:textId="33637B23" w:rsidR="00BF4FDF" w:rsidRPr="00BF4FDF" w:rsidRDefault="00BF4FDF" w:rsidP="00BF4FDF">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Denn Yearwood (Professional Services Staff Governor)</w:t>
      </w:r>
    </w:p>
    <w:p w14:paraId="27637C2A" w14:textId="77777777" w:rsidR="00727312" w:rsidRDefault="00BF4FDF" w:rsidP="00727312">
      <w:pPr>
        <w:pStyle w:val="NormalWeb"/>
        <w:shd w:val="clear" w:color="auto" w:fill="FFFFFF"/>
        <w:spacing w:before="0" w:beforeAutospacing="0" w:after="0" w:afterAutospacing="0"/>
        <w:ind w:left="1080"/>
        <w:jc w:val="both"/>
        <w:rPr>
          <w:rFonts w:ascii="Arial" w:hAnsi="Arial" w:cs="Arial"/>
          <w:b/>
        </w:rPr>
      </w:pPr>
      <w:r w:rsidRPr="00BF4FDF">
        <w:rPr>
          <w:rFonts w:ascii="Arial" w:hAnsi="Arial" w:cs="Arial"/>
          <w:b/>
        </w:rPr>
        <w:t>Vacancy (Academic Staff Governor)</w:t>
      </w:r>
    </w:p>
    <w:p w14:paraId="5BABD0FF" w14:textId="77777777" w:rsidR="00727312" w:rsidRDefault="00727312" w:rsidP="00727312">
      <w:pPr>
        <w:pStyle w:val="NormalWeb"/>
        <w:shd w:val="clear" w:color="auto" w:fill="FFFFFF"/>
        <w:spacing w:before="0" w:beforeAutospacing="0" w:after="0" w:afterAutospacing="0"/>
        <w:jc w:val="both"/>
        <w:rPr>
          <w:rFonts w:ascii="Arial" w:hAnsi="Arial" w:cs="Arial"/>
          <w:b/>
        </w:rPr>
      </w:pPr>
    </w:p>
    <w:p w14:paraId="7D310452" w14:textId="77777777" w:rsidR="00727312" w:rsidRDefault="00727312" w:rsidP="00727312">
      <w:pPr>
        <w:pStyle w:val="NormalWeb"/>
        <w:shd w:val="clear" w:color="auto" w:fill="FFFFFF"/>
        <w:spacing w:before="0" w:beforeAutospacing="0" w:after="0" w:afterAutospacing="0"/>
        <w:jc w:val="both"/>
        <w:rPr>
          <w:rFonts w:ascii="Arial" w:hAnsi="Arial" w:cs="Arial"/>
          <w:b/>
        </w:rPr>
      </w:pPr>
    </w:p>
    <w:p w14:paraId="429776CC" w14:textId="797734D6" w:rsidR="00EF7B4D" w:rsidRPr="00727312" w:rsidRDefault="00727312" w:rsidP="00727312">
      <w:pPr>
        <w:pStyle w:val="NormalWeb"/>
        <w:shd w:val="clear" w:color="auto" w:fill="FFFFFF"/>
        <w:spacing w:before="0" w:beforeAutospacing="0" w:after="0" w:afterAutospacing="0"/>
        <w:jc w:val="both"/>
        <w:rPr>
          <w:rFonts w:ascii="Arial" w:hAnsi="Arial" w:cs="Arial"/>
          <w:b/>
        </w:rPr>
      </w:pPr>
      <w:r>
        <w:rPr>
          <w:rFonts w:ascii="Arial" w:hAnsi="Arial" w:cs="Arial"/>
          <w:b/>
        </w:rPr>
        <w:t>1897.</w:t>
      </w:r>
      <w:r>
        <w:rPr>
          <w:rFonts w:ascii="Arial" w:hAnsi="Arial" w:cs="Arial"/>
          <w:b/>
        </w:rPr>
        <w:tab/>
      </w:r>
      <w:r w:rsidR="00EF7B4D" w:rsidRPr="00727312">
        <w:rPr>
          <w:rFonts w:ascii="Arial" w:eastAsiaTheme="minorHAnsi" w:hAnsi="Arial" w:cs="Arial"/>
          <w:b/>
          <w:u w:val="single"/>
        </w:rPr>
        <w:t>Board Governance Proposals for Academic Ye</w:t>
      </w:r>
      <w:r w:rsidRPr="00727312">
        <w:rPr>
          <w:rFonts w:ascii="Arial" w:eastAsiaTheme="minorHAnsi" w:hAnsi="Arial" w:cs="Arial"/>
          <w:b/>
          <w:u w:val="single"/>
        </w:rPr>
        <w:t>ar 2020-21</w:t>
      </w:r>
      <w:r>
        <w:rPr>
          <w:rFonts w:ascii="Arial" w:eastAsiaTheme="minorHAnsi" w:hAnsi="Arial" w:cs="Arial"/>
          <w:b/>
          <w:u w:val="single"/>
        </w:rPr>
        <w:t xml:space="preserve"> (agenda item 6)</w:t>
      </w:r>
    </w:p>
    <w:p w14:paraId="2B3D5B24" w14:textId="6D076D5A" w:rsidR="00727312" w:rsidRPr="00727312" w:rsidRDefault="00727312" w:rsidP="00EF7B4D">
      <w:pPr>
        <w:spacing w:after="0"/>
        <w:ind w:left="720"/>
        <w:contextualSpacing/>
        <w:rPr>
          <w:rFonts w:ascii="Arial" w:eastAsiaTheme="minorHAnsi" w:hAnsi="Arial" w:cs="Arial"/>
          <w:sz w:val="24"/>
          <w:szCs w:val="24"/>
        </w:rPr>
      </w:pPr>
    </w:p>
    <w:p w14:paraId="50FB0590" w14:textId="1BF89C2E" w:rsidR="00727312" w:rsidRDefault="00811044" w:rsidP="00811044">
      <w:pPr>
        <w:spacing w:after="0"/>
        <w:ind w:left="720"/>
        <w:contextualSpacing/>
        <w:jc w:val="both"/>
        <w:rPr>
          <w:rFonts w:ascii="Arial" w:eastAsiaTheme="minorHAnsi" w:hAnsi="Arial" w:cs="Arial"/>
          <w:sz w:val="24"/>
          <w:szCs w:val="24"/>
        </w:rPr>
      </w:pPr>
      <w:r>
        <w:rPr>
          <w:rFonts w:ascii="Arial" w:eastAsiaTheme="minorHAnsi" w:hAnsi="Arial" w:cs="Arial"/>
          <w:sz w:val="24"/>
          <w:szCs w:val="24"/>
        </w:rPr>
        <w:t xml:space="preserve">The University Secretary and Clerk to the Board introduced the report that set out proposed governance arrangements for the Academic Year 2020-21. It was explained that the proposed arrangements supported continued flexible and </w:t>
      </w:r>
      <w:r>
        <w:rPr>
          <w:rFonts w:ascii="Arial" w:eastAsiaTheme="minorHAnsi" w:hAnsi="Arial" w:cs="Arial"/>
          <w:sz w:val="24"/>
          <w:szCs w:val="24"/>
        </w:rPr>
        <w:lastRenderedPageBreak/>
        <w:t>dynamic decision making by the University’s Board of Governors and the Executive in responding effectively to the ongoing challenges of Covid-19.</w:t>
      </w:r>
    </w:p>
    <w:p w14:paraId="2B8C5D5D" w14:textId="77777777" w:rsidR="00A0604D" w:rsidRDefault="00A0604D" w:rsidP="00811044">
      <w:pPr>
        <w:spacing w:after="0"/>
        <w:ind w:left="720"/>
        <w:contextualSpacing/>
        <w:jc w:val="both"/>
        <w:rPr>
          <w:rFonts w:ascii="Arial" w:eastAsiaTheme="minorHAnsi" w:hAnsi="Arial" w:cs="Arial"/>
          <w:sz w:val="24"/>
          <w:szCs w:val="24"/>
        </w:rPr>
      </w:pPr>
    </w:p>
    <w:p w14:paraId="01B90F28" w14:textId="655B119B" w:rsidR="0011503E" w:rsidRPr="00727312" w:rsidRDefault="0011503E" w:rsidP="00811044">
      <w:pPr>
        <w:spacing w:after="0"/>
        <w:ind w:left="720"/>
        <w:contextualSpacing/>
        <w:jc w:val="both"/>
        <w:rPr>
          <w:rFonts w:ascii="Arial" w:eastAsiaTheme="minorHAnsi" w:hAnsi="Arial" w:cs="Arial"/>
          <w:sz w:val="24"/>
          <w:szCs w:val="24"/>
        </w:rPr>
      </w:pPr>
      <w:r>
        <w:rPr>
          <w:rFonts w:ascii="Arial" w:eastAsiaTheme="minorHAnsi" w:hAnsi="Arial" w:cs="Arial"/>
          <w:sz w:val="24"/>
          <w:szCs w:val="24"/>
        </w:rPr>
        <w:t xml:space="preserve">The Board was broadly supportive of the proposals but sought assurances on two points. Firstly, that there would be some further work on clarifying </w:t>
      </w:r>
      <w:r w:rsidR="003851CA">
        <w:rPr>
          <w:rFonts w:ascii="Arial" w:eastAsiaTheme="minorHAnsi" w:hAnsi="Arial" w:cs="Arial"/>
          <w:sz w:val="24"/>
          <w:szCs w:val="24"/>
        </w:rPr>
        <w:t xml:space="preserve">each </w:t>
      </w:r>
      <w:r>
        <w:rPr>
          <w:rFonts w:ascii="Arial" w:eastAsiaTheme="minorHAnsi" w:hAnsi="Arial" w:cs="Arial"/>
          <w:sz w:val="24"/>
          <w:szCs w:val="24"/>
        </w:rPr>
        <w:t>Committees</w:t>
      </w:r>
      <w:r w:rsidR="003851CA">
        <w:rPr>
          <w:rFonts w:ascii="Arial" w:eastAsiaTheme="minorHAnsi" w:hAnsi="Arial" w:cs="Arial"/>
          <w:sz w:val="24"/>
          <w:szCs w:val="24"/>
        </w:rPr>
        <w:t>’</w:t>
      </w:r>
      <w:r>
        <w:rPr>
          <w:rFonts w:ascii="Arial" w:eastAsiaTheme="minorHAnsi" w:hAnsi="Arial" w:cs="Arial"/>
          <w:sz w:val="24"/>
          <w:szCs w:val="24"/>
        </w:rPr>
        <w:t xml:space="preserve"> terms of reference and delegated decision </w:t>
      </w:r>
      <w:r w:rsidR="003851CA">
        <w:rPr>
          <w:rFonts w:ascii="Arial" w:eastAsiaTheme="minorHAnsi" w:hAnsi="Arial" w:cs="Arial"/>
          <w:sz w:val="24"/>
          <w:szCs w:val="24"/>
        </w:rPr>
        <w:t xml:space="preserve">making </w:t>
      </w:r>
      <w:r>
        <w:rPr>
          <w:rFonts w:ascii="Arial" w:eastAsiaTheme="minorHAnsi" w:hAnsi="Arial" w:cs="Arial"/>
          <w:sz w:val="24"/>
          <w:szCs w:val="24"/>
        </w:rPr>
        <w:t xml:space="preserve">powers. Secondly, that there would be some recourse for the Chair of the Board </w:t>
      </w:r>
      <w:r w:rsidR="004970EE">
        <w:rPr>
          <w:rFonts w:ascii="Arial" w:eastAsiaTheme="minorHAnsi" w:hAnsi="Arial" w:cs="Arial"/>
          <w:sz w:val="24"/>
          <w:szCs w:val="24"/>
        </w:rPr>
        <w:t>to</w:t>
      </w:r>
      <w:r>
        <w:rPr>
          <w:rFonts w:ascii="Arial" w:eastAsiaTheme="minorHAnsi" w:hAnsi="Arial" w:cs="Arial"/>
          <w:sz w:val="24"/>
          <w:szCs w:val="24"/>
        </w:rPr>
        <w:t xml:space="preserve"> </w:t>
      </w:r>
      <w:r w:rsidR="004970EE">
        <w:rPr>
          <w:rFonts w:ascii="Arial" w:eastAsiaTheme="minorHAnsi" w:hAnsi="Arial" w:cs="Arial"/>
          <w:sz w:val="24"/>
          <w:szCs w:val="24"/>
        </w:rPr>
        <w:t>ensure</w:t>
      </w:r>
      <w:r>
        <w:rPr>
          <w:rFonts w:ascii="Arial" w:eastAsiaTheme="minorHAnsi" w:hAnsi="Arial" w:cs="Arial"/>
          <w:sz w:val="24"/>
          <w:szCs w:val="24"/>
        </w:rPr>
        <w:t xml:space="preserve"> that the scheme of delegation operated effectively. The University Secretary confirmed that these points would be addressed and clarified that there were no proposals to delegate major decisions to Committees that ought to be taken by the full Board directly</w:t>
      </w:r>
      <w:r w:rsidR="00A0604D">
        <w:rPr>
          <w:rFonts w:ascii="Arial" w:eastAsiaTheme="minorHAnsi" w:hAnsi="Arial" w:cs="Arial"/>
          <w:sz w:val="24"/>
          <w:szCs w:val="24"/>
        </w:rPr>
        <w:t xml:space="preserve">. The University Secretary </w:t>
      </w:r>
      <w:r>
        <w:rPr>
          <w:rFonts w:ascii="Arial" w:eastAsiaTheme="minorHAnsi" w:hAnsi="Arial" w:cs="Arial"/>
          <w:sz w:val="24"/>
          <w:szCs w:val="24"/>
        </w:rPr>
        <w:t>advised that the proposals aimed to create more time and space for the Board to consider strategic plans and decisions.</w:t>
      </w:r>
      <w:r w:rsidR="000E7606">
        <w:rPr>
          <w:rFonts w:ascii="Arial" w:eastAsiaTheme="minorHAnsi" w:hAnsi="Arial" w:cs="Arial"/>
          <w:sz w:val="24"/>
          <w:szCs w:val="24"/>
        </w:rPr>
        <w:t xml:space="preserve"> The Board advised that it wanted to review the governance arrangements mid-year (February or March) to ensure that they were operating effectively.</w:t>
      </w:r>
    </w:p>
    <w:p w14:paraId="3EC22237" w14:textId="15F7E4AD" w:rsidR="00727312" w:rsidRPr="00727312" w:rsidRDefault="00727312" w:rsidP="00EF7B4D">
      <w:pPr>
        <w:spacing w:after="0"/>
        <w:ind w:left="720"/>
        <w:contextualSpacing/>
        <w:rPr>
          <w:rFonts w:ascii="Arial" w:eastAsiaTheme="minorHAnsi" w:hAnsi="Arial" w:cs="Arial"/>
          <w:sz w:val="24"/>
          <w:szCs w:val="24"/>
        </w:rPr>
      </w:pPr>
    </w:p>
    <w:p w14:paraId="620C7FC9" w14:textId="3E4CEEA2" w:rsidR="00727312" w:rsidRPr="00727312" w:rsidRDefault="00727312" w:rsidP="00EF7B4D">
      <w:pPr>
        <w:spacing w:after="0"/>
        <w:ind w:left="720"/>
        <w:contextualSpacing/>
        <w:rPr>
          <w:rFonts w:ascii="Arial" w:eastAsiaTheme="minorHAnsi" w:hAnsi="Arial" w:cs="Arial"/>
          <w:b/>
          <w:sz w:val="24"/>
          <w:szCs w:val="24"/>
        </w:rPr>
      </w:pPr>
      <w:r w:rsidRPr="00727312">
        <w:rPr>
          <w:rFonts w:ascii="Arial" w:eastAsiaTheme="minorHAnsi" w:hAnsi="Arial" w:cs="Arial"/>
          <w:b/>
          <w:sz w:val="24"/>
          <w:szCs w:val="24"/>
        </w:rPr>
        <w:t>The Board Resolved:</w:t>
      </w:r>
    </w:p>
    <w:p w14:paraId="286B980B" w14:textId="39A73B60" w:rsidR="00727312" w:rsidRPr="00727312" w:rsidRDefault="00727312" w:rsidP="00EF7B4D">
      <w:pPr>
        <w:spacing w:after="0"/>
        <w:ind w:left="720"/>
        <w:contextualSpacing/>
        <w:rPr>
          <w:rFonts w:ascii="Arial" w:eastAsiaTheme="minorHAnsi" w:hAnsi="Arial" w:cs="Arial"/>
          <w:b/>
          <w:sz w:val="24"/>
          <w:szCs w:val="24"/>
        </w:rPr>
      </w:pPr>
    </w:p>
    <w:p w14:paraId="51A18B1F" w14:textId="6B22057F" w:rsidR="00727312" w:rsidRDefault="00727312" w:rsidP="00727312">
      <w:pPr>
        <w:pStyle w:val="ListParagraph"/>
        <w:numPr>
          <w:ilvl w:val="0"/>
          <w:numId w:val="12"/>
        </w:numPr>
        <w:spacing w:after="0"/>
        <w:jc w:val="both"/>
        <w:rPr>
          <w:rFonts w:ascii="Arial" w:eastAsiaTheme="minorHAnsi" w:hAnsi="Arial" w:cs="Arial"/>
          <w:b/>
          <w:bCs/>
          <w:sz w:val="24"/>
          <w:szCs w:val="24"/>
        </w:rPr>
      </w:pPr>
      <w:r w:rsidRPr="00727312">
        <w:rPr>
          <w:rFonts w:ascii="Arial" w:eastAsiaTheme="minorHAnsi" w:hAnsi="Arial" w:cs="Arial"/>
          <w:b/>
          <w:bCs/>
          <w:sz w:val="24"/>
          <w:szCs w:val="24"/>
        </w:rPr>
        <w:t xml:space="preserve">To agree </w:t>
      </w:r>
      <w:r w:rsidR="009E2269">
        <w:rPr>
          <w:rFonts w:ascii="Arial" w:eastAsiaTheme="minorHAnsi" w:hAnsi="Arial" w:cs="Arial"/>
          <w:b/>
          <w:bCs/>
          <w:sz w:val="24"/>
          <w:szCs w:val="24"/>
        </w:rPr>
        <w:t xml:space="preserve">to </w:t>
      </w:r>
      <w:r w:rsidRPr="00727312">
        <w:rPr>
          <w:rFonts w:ascii="Arial" w:eastAsiaTheme="minorHAnsi" w:hAnsi="Arial" w:cs="Arial"/>
          <w:b/>
          <w:bCs/>
          <w:sz w:val="24"/>
          <w:szCs w:val="24"/>
        </w:rPr>
        <w:t>the suspension of Standing Orders for the Academic Year 2020-21.</w:t>
      </w:r>
    </w:p>
    <w:p w14:paraId="1339C4BD" w14:textId="77777777" w:rsidR="009E2269" w:rsidRPr="00727312" w:rsidRDefault="009E2269" w:rsidP="009E2269">
      <w:pPr>
        <w:pStyle w:val="ListParagraph"/>
        <w:spacing w:after="0"/>
        <w:ind w:left="1080"/>
        <w:jc w:val="both"/>
        <w:rPr>
          <w:rFonts w:ascii="Arial" w:eastAsiaTheme="minorHAnsi" w:hAnsi="Arial" w:cs="Arial"/>
          <w:b/>
          <w:bCs/>
          <w:sz w:val="24"/>
          <w:szCs w:val="24"/>
        </w:rPr>
      </w:pPr>
    </w:p>
    <w:p w14:paraId="668DACC1" w14:textId="7A556D68" w:rsidR="00727312" w:rsidRDefault="00727312" w:rsidP="00727312">
      <w:pPr>
        <w:pStyle w:val="ListParagraph"/>
        <w:numPr>
          <w:ilvl w:val="0"/>
          <w:numId w:val="12"/>
        </w:numPr>
        <w:spacing w:after="0"/>
        <w:jc w:val="both"/>
        <w:rPr>
          <w:rFonts w:ascii="Arial" w:eastAsiaTheme="minorHAnsi" w:hAnsi="Arial" w:cs="Arial"/>
          <w:b/>
          <w:bCs/>
          <w:sz w:val="24"/>
          <w:szCs w:val="24"/>
        </w:rPr>
      </w:pPr>
      <w:r w:rsidRPr="00727312">
        <w:rPr>
          <w:rFonts w:ascii="Arial" w:eastAsiaTheme="minorHAnsi" w:hAnsi="Arial" w:cs="Arial"/>
          <w:b/>
          <w:bCs/>
          <w:sz w:val="24"/>
          <w:szCs w:val="24"/>
        </w:rPr>
        <w:t>To agree to meet on an approximately monthly basis (as per the Board and Executive Calendar 2020-21) for the Academic Year 2020-21.</w:t>
      </w:r>
    </w:p>
    <w:p w14:paraId="3A53228C" w14:textId="3FABC9FE" w:rsidR="009E2269" w:rsidRPr="009E2269" w:rsidRDefault="009E2269" w:rsidP="009E2269">
      <w:pPr>
        <w:spacing w:after="0"/>
        <w:jc w:val="both"/>
        <w:rPr>
          <w:rFonts w:ascii="Arial" w:eastAsiaTheme="minorHAnsi" w:hAnsi="Arial" w:cs="Arial"/>
          <w:b/>
          <w:bCs/>
          <w:sz w:val="24"/>
          <w:szCs w:val="24"/>
        </w:rPr>
      </w:pPr>
    </w:p>
    <w:p w14:paraId="1F0D5138" w14:textId="7BACE8A3" w:rsidR="00727312" w:rsidRDefault="00727312" w:rsidP="00727312">
      <w:pPr>
        <w:pStyle w:val="ListParagraph"/>
        <w:numPr>
          <w:ilvl w:val="0"/>
          <w:numId w:val="12"/>
        </w:numPr>
        <w:spacing w:after="0"/>
        <w:jc w:val="both"/>
        <w:rPr>
          <w:rFonts w:ascii="Arial" w:eastAsiaTheme="minorHAnsi" w:hAnsi="Arial" w:cs="Arial"/>
          <w:b/>
          <w:bCs/>
          <w:sz w:val="24"/>
          <w:szCs w:val="24"/>
        </w:rPr>
      </w:pPr>
      <w:r w:rsidRPr="00727312">
        <w:rPr>
          <w:rFonts w:ascii="Arial" w:eastAsiaTheme="minorHAnsi" w:hAnsi="Arial" w:cs="Arial"/>
          <w:b/>
          <w:bCs/>
          <w:sz w:val="24"/>
          <w:szCs w:val="24"/>
        </w:rPr>
        <w:t>To agree the delegation of decision making as allowed by the Articles of Government to the committees, for the Academic Year 2020-21.</w:t>
      </w:r>
    </w:p>
    <w:p w14:paraId="3365B1E6" w14:textId="2BDE3606" w:rsidR="009E2269" w:rsidRPr="009E2269" w:rsidRDefault="009E2269" w:rsidP="009E2269">
      <w:pPr>
        <w:spacing w:after="0"/>
        <w:jc w:val="both"/>
        <w:rPr>
          <w:rFonts w:ascii="Arial" w:eastAsiaTheme="minorHAnsi" w:hAnsi="Arial" w:cs="Arial"/>
          <w:b/>
          <w:bCs/>
          <w:sz w:val="24"/>
          <w:szCs w:val="24"/>
        </w:rPr>
      </w:pPr>
    </w:p>
    <w:p w14:paraId="527CC04C" w14:textId="38E1E919" w:rsidR="00727312" w:rsidRDefault="009E2269" w:rsidP="00727312">
      <w:pPr>
        <w:pStyle w:val="ListParagraph"/>
        <w:numPr>
          <w:ilvl w:val="0"/>
          <w:numId w:val="12"/>
        </w:numPr>
        <w:spacing w:after="0"/>
        <w:jc w:val="both"/>
        <w:rPr>
          <w:rFonts w:ascii="Arial" w:eastAsiaTheme="minorHAnsi" w:hAnsi="Arial" w:cs="Arial"/>
          <w:b/>
          <w:bCs/>
          <w:sz w:val="24"/>
          <w:szCs w:val="24"/>
        </w:rPr>
      </w:pPr>
      <w:r>
        <w:rPr>
          <w:rFonts w:ascii="Arial" w:eastAsiaTheme="minorHAnsi" w:hAnsi="Arial" w:cs="Arial"/>
          <w:b/>
          <w:bCs/>
          <w:sz w:val="24"/>
          <w:szCs w:val="24"/>
        </w:rPr>
        <w:t xml:space="preserve">To agree </w:t>
      </w:r>
      <w:r w:rsidR="00727312" w:rsidRPr="00727312">
        <w:rPr>
          <w:rFonts w:ascii="Arial" w:eastAsiaTheme="minorHAnsi" w:hAnsi="Arial" w:cs="Arial"/>
          <w:b/>
          <w:bCs/>
          <w:sz w:val="24"/>
          <w:szCs w:val="24"/>
        </w:rPr>
        <w:t>proposals to reduce the number of Committees of Board from 8 to 4.</w:t>
      </w:r>
    </w:p>
    <w:p w14:paraId="4DB8360E" w14:textId="24A5DF11" w:rsidR="009E2269" w:rsidRPr="009E2269" w:rsidRDefault="009E2269" w:rsidP="009E2269">
      <w:pPr>
        <w:spacing w:after="0"/>
        <w:jc w:val="both"/>
        <w:rPr>
          <w:rFonts w:ascii="Arial" w:eastAsiaTheme="minorHAnsi" w:hAnsi="Arial" w:cs="Arial"/>
          <w:b/>
          <w:bCs/>
          <w:sz w:val="24"/>
          <w:szCs w:val="24"/>
        </w:rPr>
      </w:pPr>
    </w:p>
    <w:p w14:paraId="1B6D8B00" w14:textId="3443EF3B" w:rsidR="00727312" w:rsidRDefault="00727312" w:rsidP="009E2269">
      <w:pPr>
        <w:pStyle w:val="ListParagraph"/>
        <w:numPr>
          <w:ilvl w:val="0"/>
          <w:numId w:val="12"/>
        </w:numPr>
        <w:spacing w:after="0"/>
        <w:jc w:val="both"/>
        <w:rPr>
          <w:rFonts w:ascii="Arial" w:eastAsiaTheme="minorHAnsi" w:hAnsi="Arial" w:cs="Arial"/>
          <w:b/>
          <w:bCs/>
          <w:sz w:val="24"/>
          <w:szCs w:val="24"/>
        </w:rPr>
      </w:pPr>
      <w:r w:rsidRPr="009E2269">
        <w:rPr>
          <w:rFonts w:ascii="Arial" w:eastAsiaTheme="minorHAnsi" w:hAnsi="Arial" w:cs="Arial"/>
          <w:b/>
          <w:bCs/>
          <w:sz w:val="24"/>
          <w:szCs w:val="24"/>
        </w:rPr>
        <w:t>T</w:t>
      </w:r>
      <w:r w:rsidR="009E2269">
        <w:rPr>
          <w:rFonts w:ascii="Arial" w:eastAsiaTheme="minorHAnsi" w:hAnsi="Arial" w:cs="Arial"/>
          <w:b/>
          <w:bCs/>
          <w:sz w:val="24"/>
          <w:szCs w:val="24"/>
        </w:rPr>
        <w:t>o agree the proposed membership of Committees as follows:</w:t>
      </w:r>
    </w:p>
    <w:p w14:paraId="65C3AB85" w14:textId="67639E5D" w:rsidR="009E2269" w:rsidRDefault="009E2269" w:rsidP="009E2269">
      <w:pPr>
        <w:pStyle w:val="ListParagraph"/>
        <w:spacing w:after="0"/>
        <w:ind w:left="1080"/>
        <w:jc w:val="both"/>
        <w:rPr>
          <w:rFonts w:ascii="Arial" w:eastAsiaTheme="minorHAnsi" w:hAnsi="Arial" w:cs="Arial"/>
          <w:b/>
          <w:bCs/>
          <w:sz w:val="24"/>
          <w:szCs w:val="24"/>
        </w:rPr>
      </w:pPr>
    </w:p>
    <w:p w14:paraId="73BF3444" w14:textId="04990C2A" w:rsidR="009E2269" w:rsidRDefault="009E2269" w:rsidP="009E2269">
      <w:pPr>
        <w:spacing w:after="0"/>
        <w:ind w:left="360" w:firstLine="720"/>
        <w:jc w:val="both"/>
        <w:rPr>
          <w:rFonts w:ascii="Arial" w:eastAsiaTheme="minorHAnsi" w:hAnsi="Arial" w:cs="Arial"/>
          <w:b/>
          <w:bCs/>
          <w:sz w:val="24"/>
          <w:szCs w:val="24"/>
          <w:u w:val="single"/>
        </w:rPr>
      </w:pPr>
      <w:r>
        <w:rPr>
          <w:rFonts w:ascii="Arial" w:eastAsiaTheme="minorHAnsi" w:hAnsi="Arial" w:cs="Arial"/>
          <w:b/>
          <w:bCs/>
          <w:sz w:val="24"/>
          <w:szCs w:val="24"/>
          <w:u w:val="single"/>
        </w:rPr>
        <w:t>Audit Committee</w:t>
      </w:r>
    </w:p>
    <w:p w14:paraId="7E745CC1" w14:textId="3F23EB4D" w:rsidR="009E2269" w:rsidRDefault="009E2269" w:rsidP="009E2269">
      <w:pPr>
        <w:spacing w:after="0"/>
        <w:ind w:left="360" w:firstLine="720"/>
        <w:jc w:val="both"/>
        <w:rPr>
          <w:rFonts w:ascii="Arial" w:eastAsiaTheme="minorHAnsi" w:hAnsi="Arial" w:cs="Arial"/>
          <w:b/>
          <w:bCs/>
          <w:sz w:val="24"/>
          <w:szCs w:val="24"/>
          <w:u w:val="single"/>
        </w:rPr>
      </w:pPr>
    </w:p>
    <w:p w14:paraId="0D713453" w14:textId="48712C1A" w:rsidR="009E2269" w:rsidRPr="009E2269" w:rsidRDefault="009E2269" w:rsidP="009E2269">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 xml:space="preserve">Umar Hussain MBE </w:t>
      </w:r>
      <w:r w:rsidR="0062221F">
        <w:rPr>
          <w:rFonts w:ascii="Arial" w:eastAsiaTheme="minorHAnsi" w:hAnsi="Arial" w:cs="Arial"/>
          <w:b/>
          <w:sz w:val="24"/>
          <w:szCs w:val="24"/>
        </w:rPr>
        <w:t xml:space="preserve">(Independent </w:t>
      </w:r>
      <w:proofErr w:type="gramStart"/>
      <w:r w:rsidR="0062221F">
        <w:rPr>
          <w:rFonts w:ascii="Arial" w:eastAsiaTheme="minorHAnsi" w:hAnsi="Arial" w:cs="Arial"/>
          <w:b/>
          <w:sz w:val="24"/>
          <w:szCs w:val="24"/>
        </w:rPr>
        <w:t>Governor)(</w:t>
      </w:r>
      <w:proofErr w:type="gramEnd"/>
      <w:r w:rsidRPr="009E2269">
        <w:rPr>
          <w:rFonts w:ascii="Arial" w:eastAsiaTheme="minorHAnsi" w:hAnsi="Arial" w:cs="Arial"/>
          <w:b/>
          <w:sz w:val="24"/>
          <w:szCs w:val="24"/>
        </w:rPr>
        <w:t>Chair)</w:t>
      </w:r>
    </w:p>
    <w:p w14:paraId="2007FD00" w14:textId="0940AEBC" w:rsidR="009E2269" w:rsidRPr="009E2269" w:rsidRDefault="009E2269" w:rsidP="009E2269">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Menai Owen-Jones (Independent Governor)</w:t>
      </w:r>
    </w:p>
    <w:p w14:paraId="1BF51AB5" w14:textId="6D6CD075" w:rsidR="009E2269" w:rsidRPr="009E2269" w:rsidRDefault="009E2269" w:rsidP="009E2269">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Scott Waddington (Independent Governor)</w:t>
      </w:r>
    </w:p>
    <w:p w14:paraId="771D3E82" w14:textId="71EBFB8F" w:rsidR="009E2269" w:rsidRDefault="009E2269" w:rsidP="009E2269">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 xml:space="preserve">Adrian Piper (External Co-opted </w:t>
      </w:r>
      <w:proofErr w:type="gramStart"/>
      <w:r w:rsidR="00F27020">
        <w:rPr>
          <w:rFonts w:ascii="Arial" w:eastAsiaTheme="minorHAnsi" w:hAnsi="Arial" w:cs="Arial"/>
          <w:b/>
          <w:sz w:val="24"/>
          <w:szCs w:val="24"/>
        </w:rPr>
        <w:t>member)(</w:t>
      </w:r>
      <w:proofErr w:type="gramEnd"/>
      <w:r w:rsidRPr="009E2269">
        <w:rPr>
          <w:rFonts w:ascii="Arial" w:eastAsiaTheme="minorHAnsi" w:hAnsi="Arial" w:cs="Arial"/>
          <w:b/>
          <w:sz w:val="24"/>
          <w:szCs w:val="24"/>
        </w:rPr>
        <w:t>Vice-Chair)</w:t>
      </w:r>
    </w:p>
    <w:p w14:paraId="2F351D99" w14:textId="50C6D66F" w:rsidR="009E2269" w:rsidRPr="009E2269" w:rsidRDefault="009E2269" w:rsidP="009E2269">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Lisa Winstone (External Co-opted member)</w:t>
      </w:r>
    </w:p>
    <w:p w14:paraId="4B04E269" w14:textId="50440073" w:rsidR="009E2269" w:rsidRDefault="009E2269" w:rsidP="009E2269">
      <w:pPr>
        <w:spacing w:after="0"/>
        <w:jc w:val="both"/>
        <w:rPr>
          <w:rFonts w:ascii="Arial" w:eastAsiaTheme="minorHAnsi" w:hAnsi="Arial" w:cs="Arial"/>
          <w:bCs/>
          <w:sz w:val="24"/>
          <w:szCs w:val="24"/>
        </w:rPr>
      </w:pPr>
      <w:r>
        <w:rPr>
          <w:rFonts w:ascii="Arial" w:eastAsiaTheme="minorHAnsi" w:hAnsi="Arial" w:cs="Arial"/>
          <w:bCs/>
          <w:sz w:val="24"/>
          <w:szCs w:val="24"/>
        </w:rPr>
        <w:tab/>
      </w:r>
    </w:p>
    <w:p w14:paraId="5BD20D4C" w14:textId="31C73F75" w:rsidR="009E2269" w:rsidRPr="0062221F" w:rsidRDefault="009E2269" w:rsidP="009E2269">
      <w:pPr>
        <w:spacing w:after="0"/>
        <w:ind w:left="360" w:firstLine="720"/>
        <w:jc w:val="both"/>
        <w:rPr>
          <w:rFonts w:ascii="Arial" w:eastAsiaTheme="minorHAnsi" w:hAnsi="Arial" w:cs="Arial"/>
          <w:b/>
          <w:bCs/>
          <w:sz w:val="24"/>
          <w:szCs w:val="24"/>
          <w:u w:val="single"/>
        </w:rPr>
      </w:pPr>
      <w:r w:rsidRPr="0062221F">
        <w:rPr>
          <w:rFonts w:ascii="Arial" w:eastAsiaTheme="minorHAnsi" w:hAnsi="Arial" w:cs="Arial"/>
          <w:b/>
          <w:bCs/>
          <w:sz w:val="24"/>
          <w:szCs w:val="24"/>
          <w:u w:val="single"/>
        </w:rPr>
        <w:t>Nominations and Governance Committee</w:t>
      </w:r>
    </w:p>
    <w:p w14:paraId="43DA4472" w14:textId="4554E6F6" w:rsidR="009E2269" w:rsidRPr="0062221F" w:rsidRDefault="009E2269" w:rsidP="009E2269">
      <w:pPr>
        <w:spacing w:after="0"/>
        <w:ind w:left="360" w:firstLine="720"/>
        <w:jc w:val="both"/>
        <w:rPr>
          <w:rFonts w:ascii="Arial" w:eastAsiaTheme="minorHAnsi" w:hAnsi="Arial" w:cs="Arial"/>
          <w:b/>
          <w:bCs/>
          <w:sz w:val="24"/>
          <w:szCs w:val="24"/>
        </w:rPr>
      </w:pPr>
    </w:p>
    <w:p w14:paraId="44EAA048" w14:textId="0E4C91E7" w:rsidR="009E2269" w:rsidRPr="0062221F" w:rsidRDefault="009E2269" w:rsidP="0062221F">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 xml:space="preserve">Nick Capaldi (Independent </w:t>
      </w:r>
      <w:proofErr w:type="gramStart"/>
      <w:r w:rsidRPr="009E2269">
        <w:rPr>
          <w:rFonts w:ascii="Arial" w:eastAsiaTheme="minorHAnsi" w:hAnsi="Arial" w:cs="Arial"/>
          <w:b/>
          <w:sz w:val="24"/>
          <w:szCs w:val="24"/>
        </w:rPr>
        <w:t>Governor</w:t>
      </w:r>
      <w:r w:rsidR="0062221F">
        <w:rPr>
          <w:rFonts w:ascii="Arial" w:eastAsiaTheme="minorHAnsi" w:hAnsi="Arial" w:cs="Arial"/>
          <w:b/>
          <w:sz w:val="24"/>
          <w:szCs w:val="24"/>
        </w:rPr>
        <w:t>)(</w:t>
      </w:r>
      <w:proofErr w:type="gramEnd"/>
      <w:r w:rsidR="0062221F">
        <w:rPr>
          <w:rFonts w:ascii="Arial" w:eastAsiaTheme="minorHAnsi" w:hAnsi="Arial" w:cs="Arial"/>
          <w:b/>
          <w:sz w:val="24"/>
          <w:szCs w:val="24"/>
        </w:rPr>
        <w:t>Chair</w:t>
      </w:r>
      <w:r w:rsidRPr="009E2269">
        <w:rPr>
          <w:rFonts w:ascii="Arial" w:eastAsiaTheme="minorHAnsi" w:hAnsi="Arial" w:cs="Arial"/>
          <w:b/>
          <w:sz w:val="24"/>
          <w:szCs w:val="24"/>
        </w:rPr>
        <w:t>)</w:t>
      </w:r>
    </w:p>
    <w:p w14:paraId="74F482DE" w14:textId="667C2F42" w:rsidR="0062221F" w:rsidRPr="009E2269" w:rsidRDefault="0062221F" w:rsidP="0062221F">
      <w:pPr>
        <w:spacing w:after="0"/>
        <w:ind w:left="360" w:firstLine="720"/>
        <w:jc w:val="both"/>
        <w:rPr>
          <w:rFonts w:ascii="Arial" w:eastAsiaTheme="minorHAnsi" w:hAnsi="Arial" w:cs="Arial"/>
          <w:b/>
          <w:sz w:val="24"/>
          <w:szCs w:val="24"/>
        </w:rPr>
      </w:pPr>
      <w:r w:rsidRPr="0062221F">
        <w:rPr>
          <w:rFonts w:ascii="Arial" w:eastAsiaTheme="minorHAnsi" w:hAnsi="Arial" w:cs="Arial"/>
          <w:b/>
          <w:sz w:val="24"/>
          <w:szCs w:val="24"/>
        </w:rPr>
        <w:t>Sheila Hendrickson-Brown (Independent Governor)</w:t>
      </w:r>
    </w:p>
    <w:p w14:paraId="7813C5CA" w14:textId="77777777" w:rsidR="009E2269" w:rsidRPr="009E2269" w:rsidRDefault="009E2269" w:rsidP="0062221F">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Paul Matthews (Independent Governor)</w:t>
      </w:r>
    </w:p>
    <w:p w14:paraId="41E7A09D" w14:textId="5D5A4FFF" w:rsidR="009E2269" w:rsidRPr="009E2269" w:rsidRDefault="009E2269" w:rsidP="0062221F">
      <w:pPr>
        <w:spacing w:after="0"/>
        <w:ind w:left="360" w:firstLine="720"/>
        <w:jc w:val="both"/>
        <w:rPr>
          <w:rFonts w:ascii="Arial" w:eastAsiaTheme="minorHAnsi" w:hAnsi="Arial" w:cs="Arial"/>
          <w:b/>
          <w:sz w:val="24"/>
          <w:szCs w:val="24"/>
        </w:rPr>
      </w:pPr>
      <w:r w:rsidRPr="009E2269">
        <w:rPr>
          <w:rFonts w:ascii="Arial" w:eastAsiaTheme="minorHAnsi" w:hAnsi="Arial" w:cs="Arial"/>
          <w:b/>
          <w:sz w:val="24"/>
          <w:szCs w:val="24"/>
        </w:rPr>
        <w:t>David Warrender (Independent Governor)</w:t>
      </w:r>
    </w:p>
    <w:p w14:paraId="6E098C30" w14:textId="24BFFDC2" w:rsidR="009E2269" w:rsidRPr="009E2269" w:rsidRDefault="0062221F" w:rsidP="0062221F">
      <w:pPr>
        <w:spacing w:after="0"/>
        <w:ind w:left="360" w:firstLine="720"/>
        <w:jc w:val="both"/>
        <w:rPr>
          <w:rFonts w:ascii="Arial" w:eastAsiaTheme="minorHAnsi" w:hAnsi="Arial" w:cs="Arial"/>
          <w:b/>
          <w:sz w:val="24"/>
          <w:szCs w:val="24"/>
        </w:rPr>
      </w:pPr>
      <w:r w:rsidRPr="0062221F">
        <w:rPr>
          <w:rFonts w:ascii="Arial" w:eastAsiaTheme="minorHAnsi" w:hAnsi="Arial" w:cs="Arial"/>
          <w:b/>
          <w:sz w:val="24"/>
          <w:szCs w:val="24"/>
        </w:rPr>
        <w:lastRenderedPageBreak/>
        <w:t xml:space="preserve">Professor </w:t>
      </w:r>
      <w:r w:rsidR="00EC716D">
        <w:rPr>
          <w:rFonts w:ascii="Arial" w:eastAsiaTheme="minorHAnsi" w:hAnsi="Arial" w:cs="Arial"/>
          <w:b/>
          <w:sz w:val="24"/>
          <w:szCs w:val="24"/>
        </w:rPr>
        <w:t xml:space="preserve">Cara Aitchison (President and </w:t>
      </w:r>
      <w:r w:rsidR="009E2269" w:rsidRPr="009E2269">
        <w:rPr>
          <w:rFonts w:ascii="Arial" w:eastAsiaTheme="minorHAnsi" w:hAnsi="Arial" w:cs="Arial"/>
          <w:b/>
          <w:sz w:val="24"/>
          <w:szCs w:val="24"/>
        </w:rPr>
        <w:t>Vice Chancellor)</w:t>
      </w:r>
    </w:p>
    <w:p w14:paraId="7F53EF84" w14:textId="0E0CCCF8" w:rsidR="009E2269" w:rsidRPr="009E2269" w:rsidRDefault="00A0604D" w:rsidP="0062221F">
      <w:pPr>
        <w:spacing w:after="0"/>
        <w:ind w:left="360" w:firstLine="720"/>
        <w:jc w:val="both"/>
        <w:rPr>
          <w:rFonts w:ascii="Arial" w:eastAsiaTheme="minorHAnsi" w:hAnsi="Arial" w:cs="Arial"/>
          <w:b/>
          <w:sz w:val="24"/>
          <w:szCs w:val="24"/>
        </w:rPr>
      </w:pPr>
      <w:r>
        <w:rPr>
          <w:rFonts w:ascii="Arial" w:eastAsiaTheme="minorHAnsi" w:hAnsi="Arial" w:cs="Arial"/>
          <w:b/>
          <w:sz w:val="24"/>
          <w:szCs w:val="24"/>
        </w:rPr>
        <w:t xml:space="preserve">Dr </w:t>
      </w:r>
      <w:r w:rsidR="009E2269" w:rsidRPr="009E2269">
        <w:rPr>
          <w:rFonts w:ascii="Arial" w:eastAsiaTheme="minorHAnsi" w:hAnsi="Arial" w:cs="Arial"/>
          <w:b/>
          <w:sz w:val="24"/>
          <w:szCs w:val="24"/>
        </w:rPr>
        <w:t xml:space="preserve">Katie </w:t>
      </w:r>
      <w:proofErr w:type="spellStart"/>
      <w:r w:rsidR="009E2269" w:rsidRPr="009E2269">
        <w:rPr>
          <w:rFonts w:ascii="Arial" w:eastAsiaTheme="minorHAnsi" w:hAnsi="Arial" w:cs="Arial"/>
          <w:b/>
          <w:sz w:val="24"/>
          <w:szCs w:val="24"/>
        </w:rPr>
        <w:t>Thirlaway</w:t>
      </w:r>
      <w:proofErr w:type="spellEnd"/>
      <w:r w:rsidR="009E2269" w:rsidRPr="009E2269">
        <w:rPr>
          <w:rFonts w:ascii="Arial" w:eastAsiaTheme="minorHAnsi" w:hAnsi="Arial" w:cs="Arial"/>
          <w:b/>
          <w:sz w:val="24"/>
          <w:szCs w:val="24"/>
        </w:rPr>
        <w:t xml:space="preserve"> </w:t>
      </w:r>
      <w:r w:rsidR="0062221F" w:rsidRPr="0062221F">
        <w:rPr>
          <w:rFonts w:ascii="Arial" w:eastAsiaTheme="minorHAnsi" w:hAnsi="Arial" w:cs="Arial"/>
          <w:b/>
          <w:sz w:val="24"/>
          <w:szCs w:val="24"/>
        </w:rPr>
        <w:t>(</w:t>
      </w:r>
      <w:r w:rsidR="009E2269" w:rsidRPr="009E2269">
        <w:rPr>
          <w:rFonts w:ascii="Arial" w:eastAsiaTheme="minorHAnsi" w:hAnsi="Arial" w:cs="Arial"/>
          <w:b/>
          <w:sz w:val="24"/>
          <w:szCs w:val="24"/>
        </w:rPr>
        <w:t>Academic Board Governor)</w:t>
      </w:r>
    </w:p>
    <w:p w14:paraId="5F9DB035" w14:textId="37428697" w:rsidR="00727312" w:rsidRDefault="009E2269" w:rsidP="0062221F">
      <w:pPr>
        <w:spacing w:after="0"/>
        <w:ind w:left="360" w:firstLine="720"/>
        <w:jc w:val="both"/>
        <w:rPr>
          <w:rFonts w:ascii="Arial" w:eastAsiaTheme="minorHAnsi" w:hAnsi="Arial" w:cs="Arial"/>
          <w:b/>
          <w:bCs/>
          <w:sz w:val="24"/>
          <w:szCs w:val="24"/>
        </w:rPr>
      </w:pPr>
      <w:r w:rsidRPr="0062221F">
        <w:rPr>
          <w:rFonts w:ascii="Arial" w:eastAsiaTheme="minorHAnsi" w:hAnsi="Arial" w:cs="Arial"/>
          <w:b/>
          <w:sz w:val="24"/>
          <w:szCs w:val="24"/>
        </w:rPr>
        <w:t>Denn Yearwood (Staff Governor</w:t>
      </w:r>
      <w:r w:rsidR="0062221F" w:rsidRPr="0062221F">
        <w:rPr>
          <w:rFonts w:ascii="Arial" w:eastAsiaTheme="minorHAnsi" w:hAnsi="Arial" w:cs="Arial"/>
          <w:b/>
          <w:sz w:val="24"/>
          <w:szCs w:val="24"/>
        </w:rPr>
        <w:t>)</w:t>
      </w:r>
    </w:p>
    <w:p w14:paraId="0E321C09" w14:textId="789FDB54" w:rsidR="0062221F" w:rsidRDefault="0062221F" w:rsidP="0062221F">
      <w:pPr>
        <w:spacing w:after="0"/>
        <w:ind w:left="360" w:firstLine="720"/>
        <w:jc w:val="both"/>
        <w:rPr>
          <w:rFonts w:ascii="Arial" w:eastAsiaTheme="minorHAnsi" w:hAnsi="Arial" w:cs="Arial"/>
          <w:b/>
          <w:bCs/>
          <w:sz w:val="24"/>
          <w:szCs w:val="24"/>
        </w:rPr>
      </w:pPr>
    </w:p>
    <w:p w14:paraId="27AE1217" w14:textId="00B11318" w:rsidR="0062221F" w:rsidRPr="0062221F" w:rsidRDefault="0062221F" w:rsidP="0062221F">
      <w:pPr>
        <w:spacing w:after="0"/>
        <w:ind w:left="360" w:firstLine="720"/>
        <w:jc w:val="both"/>
        <w:rPr>
          <w:rFonts w:ascii="Arial" w:eastAsiaTheme="minorHAnsi" w:hAnsi="Arial" w:cs="Arial"/>
          <w:b/>
          <w:bCs/>
          <w:sz w:val="24"/>
          <w:szCs w:val="24"/>
          <w:u w:val="single"/>
        </w:rPr>
      </w:pPr>
      <w:r w:rsidRPr="0062221F">
        <w:rPr>
          <w:rFonts w:ascii="Arial" w:eastAsiaTheme="minorHAnsi" w:hAnsi="Arial" w:cs="Arial"/>
          <w:b/>
          <w:bCs/>
          <w:sz w:val="24"/>
          <w:szCs w:val="24"/>
          <w:u w:val="single"/>
        </w:rPr>
        <w:t>Remuneration Committee</w:t>
      </w:r>
    </w:p>
    <w:p w14:paraId="2436367E" w14:textId="32FFD996" w:rsidR="0062221F" w:rsidRDefault="0062221F" w:rsidP="0062221F">
      <w:pPr>
        <w:spacing w:after="0"/>
        <w:ind w:left="360" w:firstLine="720"/>
        <w:jc w:val="both"/>
        <w:rPr>
          <w:rFonts w:ascii="Arial" w:eastAsiaTheme="minorHAnsi" w:hAnsi="Arial" w:cs="Arial"/>
          <w:b/>
          <w:bCs/>
          <w:sz w:val="24"/>
          <w:szCs w:val="24"/>
        </w:rPr>
      </w:pPr>
    </w:p>
    <w:p w14:paraId="18CB75EA" w14:textId="0828131A" w:rsidR="0062221F" w:rsidRPr="0062221F" w:rsidRDefault="0062221F" w:rsidP="0062221F">
      <w:pPr>
        <w:spacing w:after="0"/>
        <w:ind w:left="360" w:firstLine="720"/>
        <w:jc w:val="both"/>
        <w:rPr>
          <w:rFonts w:ascii="Arial" w:eastAsiaTheme="minorHAnsi" w:hAnsi="Arial" w:cs="Arial"/>
          <w:b/>
          <w:sz w:val="24"/>
          <w:szCs w:val="24"/>
        </w:rPr>
      </w:pPr>
      <w:r w:rsidRPr="0062221F">
        <w:rPr>
          <w:rFonts w:ascii="Arial" w:eastAsiaTheme="minorHAnsi" w:hAnsi="Arial" w:cs="Arial"/>
          <w:b/>
          <w:sz w:val="24"/>
          <w:szCs w:val="24"/>
        </w:rPr>
        <w:t>Sian Goodson (Independent Governor) (Chair)</w:t>
      </w:r>
    </w:p>
    <w:p w14:paraId="50774B67" w14:textId="561ADE38" w:rsidR="0062221F" w:rsidRPr="0062221F" w:rsidRDefault="0062221F" w:rsidP="0062221F">
      <w:pPr>
        <w:spacing w:after="0"/>
        <w:ind w:left="1080"/>
        <w:jc w:val="both"/>
        <w:rPr>
          <w:rFonts w:ascii="Arial" w:eastAsiaTheme="minorHAnsi" w:hAnsi="Arial" w:cs="Arial"/>
          <w:b/>
          <w:sz w:val="24"/>
          <w:szCs w:val="24"/>
        </w:rPr>
      </w:pPr>
      <w:r w:rsidRPr="0062221F">
        <w:rPr>
          <w:rFonts w:ascii="Arial" w:eastAsiaTheme="minorHAnsi" w:hAnsi="Arial" w:cs="Arial"/>
          <w:b/>
          <w:sz w:val="24"/>
          <w:szCs w:val="24"/>
        </w:rPr>
        <w:t>Baroness Finlay</w:t>
      </w:r>
      <w:r w:rsidR="00A93B17">
        <w:rPr>
          <w:rFonts w:ascii="Arial" w:eastAsiaTheme="minorHAnsi" w:hAnsi="Arial" w:cs="Arial"/>
          <w:b/>
          <w:sz w:val="24"/>
          <w:szCs w:val="24"/>
        </w:rPr>
        <w:t xml:space="preserve"> of L</w:t>
      </w:r>
      <w:r w:rsidRPr="0062221F">
        <w:rPr>
          <w:rFonts w:ascii="Arial" w:eastAsiaTheme="minorHAnsi" w:hAnsi="Arial" w:cs="Arial"/>
          <w:b/>
          <w:sz w:val="24"/>
          <w:szCs w:val="24"/>
        </w:rPr>
        <w:t>landaff (Independent Governor/Chair of Board of Governors)</w:t>
      </w:r>
    </w:p>
    <w:p w14:paraId="0881E846" w14:textId="097E9681" w:rsidR="0062221F" w:rsidRPr="0062221F" w:rsidRDefault="0062221F" w:rsidP="0062221F">
      <w:pPr>
        <w:spacing w:after="0"/>
        <w:ind w:left="1080"/>
        <w:jc w:val="both"/>
        <w:rPr>
          <w:rFonts w:ascii="Arial" w:eastAsiaTheme="minorHAnsi" w:hAnsi="Arial" w:cs="Arial"/>
          <w:b/>
          <w:sz w:val="24"/>
          <w:szCs w:val="24"/>
        </w:rPr>
      </w:pPr>
      <w:r w:rsidRPr="0062221F">
        <w:rPr>
          <w:rFonts w:ascii="Arial" w:eastAsiaTheme="minorHAnsi" w:hAnsi="Arial" w:cs="Arial"/>
          <w:b/>
          <w:sz w:val="24"/>
          <w:szCs w:val="24"/>
        </w:rPr>
        <w:t>Paul Matthews (Independent Governor)</w:t>
      </w:r>
    </w:p>
    <w:p w14:paraId="58607C5F" w14:textId="0A210A97" w:rsidR="0062221F" w:rsidRPr="0062221F" w:rsidRDefault="0062221F" w:rsidP="0062221F">
      <w:pPr>
        <w:spacing w:after="0"/>
        <w:ind w:left="1080"/>
        <w:jc w:val="both"/>
        <w:rPr>
          <w:rFonts w:ascii="Arial" w:eastAsiaTheme="minorHAnsi" w:hAnsi="Arial" w:cs="Arial"/>
          <w:b/>
          <w:sz w:val="24"/>
          <w:szCs w:val="24"/>
        </w:rPr>
      </w:pPr>
      <w:r w:rsidRPr="0062221F">
        <w:rPr>
          <w:rFonts w:ascii="Arial" w:eastAsiaTheme="minorHAnsi" w:hAnsi="Arial" w:cs="Arial"/>
          <w:b/>
          <w:sz w:val="24"/>
          <w:szCs w:val="24"/>
        </w:rPr>
        <w:t>Professor Myra Nimmo (Independent Governor)</w:t>
      </w:r>
    </w:p>
    <w:p w14:paraId="1AA689D3" w14:textId="68613839" w:rsidR="0062221F" w:rsidRDefault="0062221F" w:rsidP="0062221F">
      <w:pPr>
        <w:spacing w:after="0"/>
        <w:ind w:left="360" w:firstLine="720"/>
        <w:jc w:val="both"/>
        <w:rPr>
          <w:rFonts w:ascii="Arial" w:eastAsiaTheme="minorHAnsi" w:hAnsi="Arial" w:cs="Arial"/>
          <w:b/>
          <w:sz w:val="24"/>
          <w:szCs w:val="24"/>
        </w:rPr>
      </w:pPr>
      <w:r w:rsidRPr="0062221F">
        <w:rPr>
          <w:rFonts w:ascii="Arial" w:eastAsiaTheme="minorHAnsi" w:hAnsi="Arial" w:cs="Arial"/>
          <w:b/>
          <w:sz w:val="24"/>
          <w:szCs w:val="24"/>
        </w:rPr>
        <w:t>Dr Chris Turner (Independent Governor)</w:t>
      </w:r>
    </w:p>
    <w:p w14:paraId="74B6DE69" w14:textId="137FDD25" w:rsidR="0062221F" w:rsidRDefault="0062221F" w:rsidP="0062221F">
      <w:pPr>
        <w:spacing w:after="0"/>
        <w:ind w:left="360" w:firstLine="720"/>
        <w:jc w:val="both"/>
        <w:rPr>
          <w:rFonts w:ascii="Arial" w:eastAsiaTheme="minorHAnsi" w:hAnsi="Arial" w:cs="Arial"/>
          <w:b/>
          <w:sz w:val="24"/>
          <w:szCs w:val="24"/>
        </w:rPr>
      </w:pPr>
    </w:p>
    <w:p w14:paraId="2B5380BA" w14:textId="19418439" w:rsidR="0062221F" w:rsidRPr="00A93B17" w:rsidRDefault="0062221F" w:rsidP="0062221F">
      <w:pPr>
        <w:spacing w:after="0"/>
        <w:ind w:left="360" w:firstLine="720"/>
        <w:jc w:val="both"/>
        <w:rPr>
          <w:rFonts w:ascii="Arial" w:eastAsiaTheme="minorHAnsi" w:hAnsi="Arial" w:cs="Arial"/>
          <w:b/>
          <w:sz w:val="24"/>
          <w:szCs w:val="24"/>
          <w:u w:val="single"/>
        </w:rPr>
      </w:pPr>
      <w:r w:rsidRPr="00A93B17">
        <w:rPr>
          <w:rFonts w:ascii="Arial" w:eastAsiaTheme="minorHAnsi" w:hAnsi="Arial" w:cs="Arial"/>
          <w:b/>
          <w:sz w:val="24"/>
          <w:szCs w:val="24"/>
          <w:u w:val="single"/>
        </w:rPr>
        <w:t xml:space="preserve">Resources Committee </w:t>
      </w:r>
    </w:p>
    <w:p w14:paraId="017A2ED1" w14:textId="306EEA14" w:rsidR="0062221F" w:rsidRPr="00A93B17" w:rsidRDefault="0062221F" w:rsidP="00A93B17">
      <w:pPr>
        <w:spacing w:after="0"/>
        <w:ind w:left="360" w:firstLine="720"/>
        <w:jc w:val="both"/>
        <w:rPr>
          <w:rFonts w:ascii="Arial" w:eastAsiaTheme="minorHAnsi" w:hAnsi="Arial" w:cs="Arial"/>
          <w:b/>
          <w:sz w:val="24"/>
          <w:szCs w:val="24"/>
        </w:rPr>
      </w:pPr>
    </w:p>
    <w:p w14:paraId="01C1A0C7" w14:textId="43EB773E" w:rsidR="00A93B17" w:rsidRPr="00A93B17" w:rsidRDefault="00A93B17" w:rsidP="00A93B17">
      <w:pPr>
        <w:spacing w:after="0"/>
        <w:ind w:left="360" w:firstLine="720"/>
        <w:rPr>
          <w:rFonts w:ascii="Arial" w:eastAsiaTheme="minorHAnsi" w:hAnsi="Arial" w:cs="Arial"/>
          <w:b/>
          <w:sz w:val="24"/>
          <w:szCs w:val="24"/>
        </w:rPr>
      </w:pPr>
      <w:r w:rsidRPr="00A93B17">
        <w:rPr>
          <w:rFonts w:ascii="Arial" w:eastAsiaTheme="minorHAnsi" w:hAnsi="Arial" w:cs="Arial"/>
          <w:b/>
          <w:sz w:val="24"/>
          <w:szCs w:val="24"/>
        </w:rPr>
        <w:t xml:space="preserve">David Warrender (Independent </w:t>
      </w:r>
      <w:proofErr w:type="gramStart"/>
      <w:r w:rsidRPr="00A93B17">
        <w:rPr>
          <w:rFonts w:ascii="Arial" w:eastAsiaTheme="minorHAnsi" w:hAnsi="Arial" w:cs="Arial"/>
          <w:b/>
          <w:sz w:val="24"/>
          <w:szCs w:val="24"/>
        </w:rPr>
        <w:t>Governor)(</w:t>
      </w:r>
      <w:proofErr w:type="gramEnd"/>
      <w:r w:rsidRPr="00A93B17">
        <w:rPr>
          <w:rFonts w:ascii="Arial" w:eastAsiaTheme="minorHAnsi" w:hAnsi="Arial" w:cs="Arial"/>
          <w:b/>
          <w:sz w:val="24"/>
          <w:szCs w:val="24"/>
        </w:rPr>
        <w:t>Chair)</w:t>
      </w:r>
    </w:p>
    <w:p w14:paraId="3B4A595F" w14:textId="35ADF0D6" w:rsidR="00A93B17" w:rsidRPr="00A93B17" w:rsidRDefault="00A93B17" w:rsidP="00A93B17">
      <w:pPr>
        <w:spacing w:after="0"/>
        <w:ind w:left="360" w:firstLine="720"/>
        <w:rPr>
          <w:rFonts w:ascii="Arial" w:eastAsiaTheme="minorHAnsi" w:hAnsi="Arial" w:cs="Arial"/>
          <w:b/>
          <w:sz w:val="24"/>
          <w:szCs w:val="24"/>
        </w:rPr>
      </w:pPr>
      <w:r w:rsidRPr="00A93B17">
        <w:rPr>
          <w:rFonts w:ascii="Arial" w:eastAsiaTheme="minorHAnsi" w:hAnsi="Arial" w:cs="Arial"/>
          <w:b/>
          <w:sz w:val="24"/>
          <w:szCs w:val="24"/>
        </w:rPr>
        <w:t>Mike Fishwick (Independent Governor)</w:t>
      </w:r>
    </w:p>
    <w:p w14:paraId="6CFD0433" w14:textId="0651FAE6" w:rsidR="00A93B17" w:rsidRPr="00A93B17" w:rsidRDefault="00A93B17" w:rsidP="00A93B17">
      <w:pPr>
        <w:spacing w:after="0"/>
        <w:ind w:left="360" w:firstLine="720"/>
        <w:rPr>
          <w:rFonts w:ascii="Arial" w:eastAsiaTheme="minorHAnsi" w:hAnsi="Arial" w:cs="Arial"/>
          <w:b/>
          <w:sz w:val="24"/>
          <w:szCs w:val="24"/>
        </w:rPr>
      </w:pPr>
      <w:r w:rsidRPr="00A93B17">
        <w:rPr>
          <w:rFonts w:ascii="Arial" w:eastAsiaTheme="minorHAnsi" w:hAnsi="Arial" w:cs="Arial"/>
          <w:b/>
          <w:sz w:val="24"/>
          <w:szCs w:val="24"/>
        </w:rPr>
        <w:t>Ruth Marks MBE (Independent Governor)</w:t>
      </w:r>
    </w:p>
    <w:p w14:paraId="7A8A6A61" w14:textId="43DD9398" w:rsidR="00A93B17" w:rsidRPr="00BE424A" w:rsidRDefault="00A93B17" w:rsidP="00A93B17">
      <w:pPr>
        <w:spacing w:after="0"/>
        <w:ind w:left="1080"/>
        <w:rPr>
          <w:rFonts w:ascii="Arial" w:eastAsiaTheme="minorHAnsi" w:hAnsi="Arial" w:cs="Arial"/>
          <w:b/>
          <w:sz w:val="24"/>
          <w:szCs w:val="24"/>
        </w:rPr>
      </w:pPr>
      <w:r w:rsidRPr="00BE424A">
        <w:rPr>
          <w:rFonts w:ascii="Arial" w:eastAsiaTheme="minorHAnsi" w:hAnsi="Arial" w:cs="Arial"/>
          <w:b/>
          <w:sz w:val="24"/>
          <w:szCs w:val="24"/>
        </w:rPr>
        <w:t>Scott Waddington (Independent Governor</w:t>
      </w:r>
      <w:r w:rsidR="005D728E" w:rsidRPr="00BE424A">
        <w:rPr>
          <w:rFonts w:ascii="Arial" w:eastAsiaTheme="minorHAnsi" w:hAnsi="Arial" w:cs="Arial"/>
          <w:b/>
          <w:sz w:val="24"/>
          <w:szCs w:val="24"/>
        </w:rPr>
        <w:t>)</w:t>
      </w:r>
    </w:p>
    <w:p w14:paraId="0719032A" w14:textId="6610DE05" w:rsidR="00A93B17" w:rsidRPr="00A93B17" w:rsidRDefault="00A93B17" w:rsidP="00A93B17">
      <w:pPr>
        <w:spacing w:after="0"/>
        <w:ind w:left="360" w:firstLine="720"/>
        <w:rPr>
          <w:rFonts w:ascii="Arial" w:eastAsiaTheme="minorHAnsi" w:hAnsi="Arial" w:cs="Arial"/>
          <w:b/>
          <w:sz w:val="24"/>
          <w:szCs w:val="24"/>
        </w:rPr>
      </w:pPr>
      <w:r w:rsidRPr="00A93B17">
        <w:rPr>
          <w:rFonts w:ascii="Arial" w:eastAsiaTheme="minorHAnsi" w:hAnsi="Arial" w:cs="Arial"/>
          <w:b/>
          <w:sz w:val="24"/>
          <w:szCs w:val="24"/>
        </w:rPr>
        <w:t>Gareth Davies (Co-opted Governor)</w:t>
      </w:r>
    </w:p>
    <w:p w14:paraId="659B144F" w14:textId="3976ADD4" w:rsidR="00A93B17" w:rsidRPr="00A93B17" w:rsidRDefault="00A93B17" w:rsidP="00A93B17">
      <w:pPr>
        <w:spacing w:after="0"/>
        <w:ind w:left="360" w:firstLine="720"/>
        <w:rPr>
          <w:rFonts w:ascii="Arial" w:eastAsiaTheme="minorHAnsi" w:hAnsi="Arial" w:cs="Arial"/>
          <w:b/>
          <w:sz w:val="24"/>
          <w:szCs w:val="24"/>
        </w:rPr>
      </w:pPr>
      <w:r w:rsidRPr="00A93B17">
        <w:rPr>
          <w:rFonts w:ascii="Arial" w:eastAsiaTheme="minorHAnsi" w:hAnsi="Arial" w:cs="Arial"/>
          <w:b/>
          <w:sz w:val="24"/>
          <w:szCs w:val="24"/>
        </w:rPr>
        <w:t xml:space="preserve">Professor </w:t>
      </w:r>
      <w:r w:rsidR="00EC716D">
        <w:rPr>
          <w:rFonts w:ascii="Arial" w:eastAsiaTheme="minorHAnsi" w:hAnsi="Arial" w:cs="Arial"/>
          <w:b/>
          <w:sz w:val="24"/>
          <w:szCs w:val="24"/>
        </w:rPr>
        <w:t xml:space="preserve">Cara Aitchison (President and </w:t>
      </w:r>
      <w:r w:rsidRPr="00A93B17">
        <w:rPr>
          <w:rFonts w:ascii="Arial" w:eastAsiaTheme="minorHAnsi" w:hAnsi="Arial" w:cs="Arial"/>
          <w:b/>
          <w:sz w:val="24"/>
          <w:szCs w:val="24"/>
        </w:rPr>
        <w:t>Vice-Chancellor)</w:t>
      </w:r>
    </w:p>
    <w:p w14:paraId="0967016E" w14:textId="77777777" w:rsidR="00A93B17" w:rsidRPr="00A93B17" w:rsidRDefault="00A93B17" w:rsidP="00A93B17">
      <w:pPr>
        <w:spacing w:after="0"/>
        <w:ind w:left="360" w:firstLine="720"/>
        <w:rPr>
          <w:rFonts w:ascii="Arial" w:eastAsiaTheme="minorHAnsi" w:hAnsi="Arial" w:cs="Arial"/>
          <w:b/>
          <w:sz w:val="24"/>
          <w:szCs w:val="24"/>
        </w:rPr>
      </w:pPr>
      <w:r w:rsidRPr="00A93B17">
        <w:rPr>
          <w:rFonts w:ascii="Arial" w:eastAsiaTheme="minorHAnsi" w:hAnsi="Arial" w:cs="Arial"/>
          <w:b/>
          <w:sz w:val="24"/>
          <w:szCs w:val="24"/>
        </w:rPr>
        <w:t>Vacancy (Staff Governor)</w:t>
      </w:r>
    </w:p>
    <w:p w14:paraId="2A16CE25" w14:textId="409C5957" w:rsidR="0062221F" w:rsidRPr="00A93B17" w:rsidRDefault="00A93B17" w:rsidP="00A93B17">
      <w:pPr>
        <w:spacing w:after="0"/>
        <w:ind w:left="360" w:firstLine="720"/>
        <w:jc w:val="both"/>
        <w:rPr>
          <w:rFonts w:ascii="Arial" w:eastAsiaTheme="minorHAnsi" w:hAnsi="Arial" w:cs="Arial"/>
          <w:b/>
          <w:sz w:val="24"/>
          <w:szCs w:val="24"/>
        </w:rPr>
      </w:pPr>
      <w:r w:rsidRPr="00A93B17">
        <w:rPr>
          <w:rFonts w:ascii="Arial" w:eastAsiaTheme="minorHAnsi" w:hAnsi="Arial" w:cs="Arial"/>
          <w:b/>
          <w:sz w:val="24"/>
          <w:szCs w:val="24"/>
        </w:rPr>
        <w:t>Midhun Pavuluri (Student Governor)</w:t>
      </w:r>
    </w:p>
    <w:p w14:paraId="491C2483" w14:textId="68293D29" w:rsidR="00A93B17" w:rsidRDefault="00A93B17" w:rsidP="000E7606">
      <w:pPr>
        <w:spacing w:after="0"/>
        <w:jc w:val="both"/>
        <w:rPr>
          <w:rFonts w:ascii="Arial" w:eastAsiaTheme="minorHAnsi" w:hAnsi="Arial" w:cs="Arial"/>
          <w:b/>
          <w:sz w:val="24"/>
          <w:szCs w:val="24"/>
        </w:rPr>
      </w:pPr>
    </w:p>
    <w:p w14:paraId="111C4422" w14:textId="62351923" w:rsidR="000E7606" w:rsidRDefault="000E7606" w:rsidP="000E7606">
      <w:pPr>
        <w:pStyle w:val="ListParagraph"/>
        <w:numPr>
          <w:ilvl w:val="0"/>
          <w:numId w:val="12"/>
        </w:numPr>
        <w:spacing w:after="0"/>
        <w:jc w:val="both"/>
        <w:rPr>
          <w:rFonts w:ascii="Arial" w:eastAsiaTheme="minorHAnsi" w:hAnsi="Arial" w:cs="Arial"/>
          <w:b/>
          <w:sz w:val="24"/>
          <w:szCs w:val="24"/>
        </w:rPr>
      </w:pPr>
      <w:r>
        <w:rPr>
          <w:rFonts w:ascii="Arial" w:eastAsiaTheme="minorHAnsi" w:hAnsi="Arial" w:cs="Arial"/>
          <w:b/>
          <w:sz w:val="24"/>
          <w:szCs w:val="24"/>
        </w:rPr>
        <w:t>That the Board governance arrangements be reviewed mid-year to ensure that they were operating effectively.</w:t>
      </w:r>
    </w:p>
    <w:p w14:paraId="2A124216" w14:textId="77777777" w:rsidR="000E7606" w:rsidRPr="000E7606" w:rsidRDefault="000E7606" w:rsidP="000E7606">
      <w:pPr>
        <w:pStyle w:val="ListParagraph"/>
        <w:spacing w:after="0"/>
        <w:ind w:left="1080"/>
        <w:jc w:val="both"/>
        <w:rPr>
          <w:rFonts w:ascii="Arial" w:eastAsiaTheme="minorHAnsi" w:hAnsi="Arial" w:cs="Arial"/>
          <w:b/>
          <w:sz w:val="24"/>
          <w:szCs w:val="24"/>
        </w:rPr>
      </w:pPr>
    </w:p>
    <w:p w14:paraId="128D8C57" w14:textId="77777777" w:rsidR="00A93B17" w:rsidRPr="00EF7B4D" w:rsidRDefault="00A93B17" w:rsidP="00A93B17">
      <w:pPr>
        <w:spacing w:after="0"/>
        <w:ind w:left="360" w:firstLine="720"/>
        <w:jc w:val="both"/>
        <w:rPr>
          <w:rFonts w:ascii="Arial" w:eastAsiaTheme="minorHAnsi" w:hAnsi="Arial" w:cs="Arial"/>
          <w:b/>
          <w:sz w:val="24"/>
          <w:szCs w:val="24"/>
        </w:rPr>
      </w:pPr>
    </w:p>
    <w:p w14:paraId="0EE317F9" w14:textId="45917FCF" w:rsidR="00EF7B4D" w:rsidRPr="00A93B17" w:rsidRDefault="00EF7B4D" w:rsidP="00A93B17">
      <w:pPr>
        <w:pStyle w:val="ListParagraph"/>
        <w:numPr>
          <w:ilvl w:val="0"/>
          <w:numId w:val="13"/>
        </w:numPr>
        <w:spacing w:after="0" w:line="240" w:lineRule="auto"/>
        <w:textAlignment w:val="baseline"/>
        <w:rPr>
          <w:rFonts w:ascii="Arial" w:eastAsiaTheme="minorHAnsi" w:hAnsi="Arial" w:cs="Arial"/>
          <w:b/>
          <w:sz w:val="24"/>
          <w:szCs w:val="24"/>
          <w:u w:val="single"/>
          <w:lang w:eastAsia="en-GB"/>
        </w:rPr>
      </w:pPr>
      <w:r w:rsidRPr="00A93B17">
        <w:rPr>
          <w:rFonts w:ascii="Arial" w:eastAsiaTheme="minorHAnsi" w:hAnsi="Arial" w:cs="Arial"/>
          <w:b/>
          <w:sz w:val="24"/>
          <w:szCs w:val="24"/>
          <w:u w:val="single"/>
          <w:lang w:eastAsia="en-GB"/>
        </w:rPr>
        <w:t>Board and Committee Calendar 2020-21</w:t>
      </w:r>
      <w:r w:rsidR="00A93B17" w:rsidRPr="00A93B17">
        <w:rPr>
          <w:rFonts w:ascii="Arial" w:eastAsiaTheme="minorHAnsi" w:hAnsi="Arial" w:cs="Arial"/>
          <w:b/>
          <w:sz w:val="24"/>
          <w:szCs w:val="24"/>
          <w:u w:val="single"/>
          <w:lang w:eastAsia="en-GB"/>
        </w:rPr>
        <w:t xml:space="preserve"> (agenda item 7)</w:t>
      </w:r>
    </w:p>
    <w:p w14:paraId="0E87CE5E" w14:textId="745F7F73" w:rsidR="00EF7B4D" w:rsidRDefault="00EF7B4D" w:rsidP="00EF7B4D">
      <w:pPr>
        <w:spacing w:after="0"/>
        <w:jc w:val="both"/>
        <w:rPr>
          <w:rFonts w:ascii="Arial" w:hAnsi="Arial" w:cs="Arial"/>
          <w:color w:val="000000" w:themeColor="text1"/>
          <w:sz w:val="24"/>
          <w:szCs w:val="24"/>
        </w:rPr>
      </w:pPr>
    </w:p>
    <w:p w14:paraId="0EA9517F" w14:textId="67CE6F58" w:rsidR="00EF7B4D" w:rsidRPr="00E622B9" w:rsidRDefault="00D42401" w:rsidP="00A93B17">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 xml:space="preserve">The University Secretary and Clerk to the Board introduced </w:t>
      </w:r>
      <w:r w:rsidR="00E622B9">
        <w:rPr>
          <w:rFonts w:ascii="Arial" w:hAnsi="Arial" w:cs="Arial"/>
          <w:color w:val="000000" w:themeColor="text1"/>
          <w:sz w:val="24"/>
          <w:szCs w:val="24"/>
        </w:rPr>
        <w:t xml:space="preserve">the report that provided information on </w:t>
      </w:r>
      <w:r w:rsidR="00E622B9" w:rsidRPr="00E622B9">
        <w:rPr>
          <w:rFonts w:ascii="Arial" w:hAnsi="Arial" w:cs="Arial"/>
          <w:sz w:val="24"/>
          <w:szCs w:val="24"/>
        </w:rPr>
        <w:t>term dates, assessment dates, graduation and the main committees of Board of Governors, Combined Academic Board and the Vice Chancellor’s Executive Group</w:t>
      </w:r>
      <w:r w:rsidR="00E622B9">
        <w:rPr>
          <w:rFonts w:ascii="Arial" w:hAnsi="Arial" w:cs="Arial"/>
          <w:sz w:val="24"/>
          <w:szCs w:val="24"/>
        </w:rPr>
        <w:t xml:space="preserve">. The Board was advised that the dates included took account of revised HEFCW reporting and regulatory requirements that were introduced in late March at the start of the Covid-19 pandemic. The University Secretary explained that some dates may need to change in future to align with any further changes to HEFCW reporting and regulatory requirements. </w:t>
      </w:r>
    </w:p>
    <w:p w14:paraId="6DCE0FCD" w14:textId="4AE91FD8" w:rsidR="00EC716D" w:rsidRDefault="00EC716D" w:rsidP="00A93B17">
      <w:pPr>
        <w:spacing w:after="0"/>
        <w:ind w:left="720"/>
        <w:jc w:val="both"/>
        <w:rPr>
          <w:rFonts w:ascii="Arial" w:hAnsi="Arial" w:cs="Arial"/>
          <w:color w:val="000000" w:themeColor="text1"/>
          <w:sz w:val="24"/>
          <w:szCs w:val="24"/>
        </w:rPr>
      </w:pPr>
    </w:p>
    <w:p w14:paraId="6C77783C" w14:textId="2970A200" w:rsidR="00EC716D" w:rsidRPr="00EC716D" w:rsidRDefault="00EC716D" w:rsidP="00A93B17">
      <w:pPr>
        <w:spacing w:after="0"/>
        <w:ind w:left="720"/>
        <w:jc w:val="both"/>
        <w:rPr>
          <w:rFonts w:ascii="Arial" w:hAnsi="Arial" w:cs="Arial"/>
          <w:b/>
          <w:color w:val="000000" w:themeColor="text1"/>
          <w:sz w:val="24"/>
          <w:szCs w:val="24"/>
        </w:rPr>
      </w:pPr>
      <w:r w:rsidRPr="00EC716D">
        <w:rPr>
          <w:rFonts w:ascii="Arial" w:hAnsi="Arial" w:cs="Arial"/>
          <w:b/>
          <w:color w:val="000000" w:themeColor="text1"/>
          <w:sz w:val="24"/>
          <w:szCs w:val="24"/>
        </w:rPr>
        <w:t>The Board Resolved:</w:t>
      </w:r>
    </w:p>
    <w:p w14:paraId="61039F75" w14:textId="25437E0C" w:rsidR="00EC716D" w:rsidRPr="00EC716D" w:rsidRDefault="00EC716D" w:rsidP="00A93B17">
      <w:pPr>
        <w:spacing w:after="0"/>
        <w:ind w:left="720"/>
        <w:jc w:val="both"/>
        <w:rPr>
          <w:rFonts w:ascii="Arial" w:hAnsi="Arial" w:cs="Arial"/>
          <w:b/>
          <w:color w:val="000000" w:themeColor="text1"/>
          <w:sz w:val="24"/>
          <w:szCs w:val="24"/>
        </w:rPr>
      </w:pPr>
    </w:p>
    <w:p w14:paraId="29475B1E" w14:textId="3D8CF38D" w:rsidR="00EC716D" w:rsidRDefault="00EC716D" w:rsidP="00EC716D">
      <w:pPr>
        <w:pStyle w:val="ListParagraph"/>
        <w:numPr>
          <w:ilvl w:val="0"/>
          <w:numId w:val="14"/>
        </w:numPr>
        <w:spacing w:after="0"/>
        <w:jc w:val="both"/>
        <w:rPr>
          <w:rFonts w:ascii="Arial" w:hAnsi="Arial" w:cs="Arial"/>
          <w:b/>
          <w:color w:val="000000" w:themeColor="text1"/>
          <w:sz w:val="24"/>
          <w:szCs w:val="24"/>
        </w:rPr>
      </w:pPr>
      <w:r w:rsidRPr="00EC716D">
        <w:rPr>
          <w:rFonts w:ascii="Arial" w:hAnsi="Arial" w:cs="Arial"/>
          <w:b/>
          <w:color w:val="000000" w:themeColor="text1"/>
          <w:sz w:val="24"/>
          <w:szCs w:val="24"/>
        </w:rPr>
        <w:t>To agree the Board and Com</w:t>
      </w:r>
      <w:r w:rsidR="00F27020">
        <w:rPr>
          <w:rFonts w:ascii="Arial" w:hAnsi="Arial" w:cs="Arial"/>
          <w:b/>
          <w:color w:val="000000" w:themeColor="text1"/>
          <w:sz w:val="24"/>
          <w:szCs w:val="24"/>
        </w:rPr>
        <w:t xml:space="preserve">mittee Calendar for the </w:t>
      </w:r>
      <w:r w:rsidRPr="00EC716D">
        <w:rPr>
          <w:rFonts w:ascii="Arial" w:hAnsi="Arial" w:cs="Arial"/>
          <w:b/>
          <w:color w:val="000000" w:themeColor="text1"/>
          <w:sz w:val="24"/>
          <w:szCs w:val="24"/>
        </w:rPr>
        <w:t>Academic Year</w:t>
      </w:r>
      <w:r w:rsidR="00F27020">
        <w:rPr>
          <w:rFonts w:ascii="Arial" w:hAnsi="Arial" w:cs="Arial"/>
          <w:b/>
          <w:color w:val="000000" w:themeColor="text1"/>
          <w:sz w:val="24"/>
          <w:szCs w:val="24"/>
        </w:rPr>
        <w:t xml:space="preserve"> 2020-21</w:t>
      </w:r>
      <w:r w:rsidRPr="00EC716D">
        <w:rPr>
          <w:rFonts w:ascii="Arial" w:hAnsi="Arial" w:cs="Arial"/>
          <w:b/>
          <w:color w:val="000000" w:themeColor="text1"/>
          <w:sz w:val="24"/>
          <w:szCs w:val="24"/>
        </w:rPr>
        <w:t>.</w:t>
      </w:r>
    </w:p>
    <w:p w14:paraId="39BE68DD" w14:textId="63690C78" w:rsidR="00EC716D" w:rsidRDefault="00EC716D" w:rsidP="00EC716D">
      <w:pPr>
        <w:spacing w:after="0"/>
        <w:jc w:val="both"/>
        <w:rPr>
          <w:rFonts w:ascii="Arial" w:hAnsi="Arial" w:cs="Arial"/>
          <w:b/>
          <w:color w:val="000000" w:themeColor="text1"/>
          <w:sz w:val="24"/>
          <w:szCs w:val="24"/>
        </w:rPr>
      </w:pPr>
    </w:p>
    <w:p w14:paraId="50104118" w14:textId="77777777" w:rsidR="00F27020" w:rsidRDefault="00F27020" w:rsidP="00EC716D">
      <w:pPr>
        <w:spacing w:after="0"/>
        <w:jc w:val="both"/>
        <w:rPr>
          <w:rFonts w:ascii="Arial" w:hAnsi="Arial" w:cs="Arial"/>
          <w:b/>
          <w:color w:val="000000" w:themeColor="text1"/>
          <w:sz w:val="24"/>
          <w:szCs w:val="24"/>
        </w:rPr>
      </w:pPr>
    </w:p>
    <w:p w14:paraId="2488B863" w14:textId="36E533DA" w:rsidR="00EC716D" w:rsidRPr="00091A44" w:rsidRDefault="00091A44" w:rsidP="00EC716D">
      <w:pPr>
        <w:pStyle w:val="ListParagraph"/>
        <w:numPr>
          <w:ilvl w:val="0"/>
          <w:numId w:val="13"/>
        </w:numPr>
        <w:spacing w:after="0"/>
        <w:jc w:val="both"/>
        <w:rPr>
          <w:rFonts w:ascii="Arial" w:hAnsi="Arial" w:cs="Arial"/>
          <w:b/>
          <w:color w:val="000000" w:themeColor="text1"/>
          <w:sz w:val="24"/>
          <w:szCs w:val="24"/>
          <w:u w:val="single"/>
        </w:rPr>
      </w:pPr>
      <w:r w:rsidRPr="00091A44">
        <w:rPr>
          <w:rFonts w:ascii="Arial" w:hAnsi="Arial" w:cs="Arial"/>
          <w:b/>
          <w:sz w:val="24"/>
          <w:szCs w:val="24"/>
          <w:u w:val="single"/>
        </w:rPr>
        <w:lastRenderedPageBreak/>
        <w:t>Outturn 2019/2020 Third Review (June 2020)</w:t>
      </w:r>
    </w:p>
    <w:p w14:paraId="1202F15D" w14:textId="38CB79A8" w:rsidR="00091A44" w:rsidRDefault="00091A44" w:rsidP="00091A44">
      <w:pPr>
        <w:pStyle w:val="ListParagraph"/>
        <w:spacing w:after="0"/>
        <w:ind w:left="590"/>
        <w:jc w:val="both"/>
        <w:rPr>
          <w:rFonts w:ascii="Arial" w:hAnsi="Arial" w:cs="Arial"/>
          <w:b/>
          <w:sz w:val="24"/>
          <w:szCs w:val="24"/>
          <w:u w:val="single"/>
        </w:rPr>
      </w:pPr>
    </w:p>
    <w:p w14:paraId="7106E491" w14:textId="4B126383" w:rsidR="00091A44" w:rsidRDefault="008470BF" w:rsidP="00091A44">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 xml:space="preserve">The Chief Officer Resources </w:t>
      </w:r>
      <w:r w:rsidR="00C64477">
        <w:rPr>
          <w:rFonts w:ascii="Arial" w:hAnsi="Arial" w:cs="Arial"/>
          <w:color w:val="000000" w:themeColor="text1"/>
          <w:sz w:val="24"/>
          <w:szCs w:val="24"/>
        </w:rPr>
        <w:t>introduced the report and advised the Board that despite the impact of Covid-19 the University remained on course to deliver a solid financial performance for 2019-20 with cash generated through operations projected at £7.35m. The Chief Officer Resources provided a summary of changes to operational changes and projected performance variances.</w:t>
      </w:r>
    </w:p>
    <w:p w14:paraId="1B808337" w14:textId="6B04523D" w:rsidR="00C64477" w:rsidRDefault="00C64477" w:rsidP="00091A44">
      <w:pPr>
        <w:spacing w:after="0"/>
        <w:ind w:left="720"/>
        <w:jc w:val="both"/>
        <w:rPr>
          <w:rFonts w:ascii="Arial" w:hAnsi="Arial" w:cs="Arial"/>
          <w:color w:val="000000" w:themeColor="text1"/>
          <w:sz w:val="24"/>
          <w:szCs w:val="24"/>
        </w:rPr>
      </w:pPr>
    </w:p>
    <w:p w14:paraId="1FD3E287" w14:textId="409C6960" w:rsidR="00C64477" w:rsidRDefault="00C64477" w:rsidP="00091A44">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 xml:space="preserve">The Board sought clarification on </w:t>
      </w:r>
      <w:r w:rsidR="00E46412">
        <w:rPr>
          <w:rFonts w:ascii="Arial" w:hAnsi="Arial" w:cs="Arial"/>
          <w:color w:val="000000" w:themeColor="text1"/>
          <w:sz w:val="24"/>
          <w:szCs w:val="24"/>
        </w:rPr>
        <w:t xml:space="preserve">the reasons for reduced expenditure on IT from £1.25m to £640k. The Chief Officer Resources advised that the reduction was aligned to suspension of wider capital programme planned works due to Covid-19. The Chief Officer Resources reassured the Board that the University would continue to invest in its IT infrastructure going forward. </w:t>
      </w:r>
    </w:p>
    <w:p w14:paraId="4B83580C" w14:textId="1DD42A7E" w:rsidR="00E46412" w:rsidRDefault="00E46412" w:rsidP="00091A44">
      <w:pPr>
        <w:spacing w:after="0"/>
        <w:ind w:left="720"/>
        <w:jc w:val="both"/>
        <w:rPr>
          <w:rFonts w:ascii="Arial" w:hAnsi="Arial" w:cs="Arial"/>
          <w:color w:val="000000" w:themeColor="text1"/>
          <w:sz w:val="24"/>
          <w:szCs w:val="24"/>
        </w:rPr>
      </w:pPr>
    </w:p>
    <w:p w14:paraId="6F6ED4ED" w14:textId="7773A12C" w:rsidR="00E46412" w:rsidRDefault="00E46412" w:rsidP="00091A44">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 xml:space="preserve">The Board sought reassurances that the projected accounting deficit and changes to pension fund provision would not adversely affect the University’s ability to borrow for future planned investment. The Chief Officer Resources confirmed that the University’s finances remained healthy in comparison to many other universities and that the accounting deficit was essentially a one-off occurrence caused by changes to pension fund arrangements. </w:t>
      </w:r>
    </w:p>
    <w:p w14:paraId="75A50591" w14:textId="77777777" w:rsidR="00F27020" w:rsidRDefault="00F27020" w:rsidP="00091A44">
      <w:pPr>
        <w:spacing w:after="0"/>
        <w:ind w:left="720"/>
        <w:jc w:val="both"/>
        <w:rPr>
          <w:rFonts w:ascii="Arial" w:hAnsi="Arial" w:cs="Arial"/>
          <w:color w:val="000000" w:themeColor="text1"/>
          <w:sz w:val="24"/>
          <w:szCs w:val="24"/>
        </w:rPr>
      </w:pPr>
    </w:p>
    <w:p w14:paraId="6C3A894B" w14:textId="72C9CB9A" w:rsidR="00091A44" w:rsidRPr="00091A44" w:rsidRDefault="00091A44" w:rsidP="00091A44">
      <w:pPr>
        <w:spacing w:after="0"/>
        <w:ind w:left="720"/>
        <w:jc w:val="both"/>
        <w:rPr>
          <w:rFonts w:ascii="Arial" w:hAnsi="Arial" w:cs="Arial"/>
          <w:b/>
          <w:color w:val="000000" w:themeColor="text1"/>
          <w:sz w:val="24"/>
          <w:szCs w:val="24"/>
        </w:rPr>
      </w:pPr>
      <w:r w:rsidRPr="00091A44">
        <w:rPr>
          <w:rFonts w:ascii="Arial" w:hAnsi="Arial" w:cs="Arial"/>
          <w:b/>
          <w:color w:val="000000" w:themeColor="text1"/>
          <w:sz w:val="24"/>
          <w:szCs w:val="24"/>
        </w:rPr>
        <w:t>The Board Resolved:</w:t>
      </w:r>
    </w:p>
    <w:p w14:paraId="4294BC38" w14:textId="484F954C" w:rsidR="00091A44" w:rsidRPr="00091A44" w:rsidRDefault="00091A44" w:rsidP="00091A44">
      <w:pPr>
        <w:spacing w:after="0"/>
        <w:ind w:left="720"/>
        <w:jc w:val="both"/>
        <w:rPr>
          <w:rFonts w:ascii="Arial" w:hAnsi="Arial" w:cs="Arial"/>
          <w:b/>
          <w:color w:val="000000" w:themeColor="text1"/>
          <w:sz w:val="24"/>
          <w:szCs w:val="24"/>
        </w:rPr>
      </w:pPr>
    </w:p>
    <w:p w14:paraId="301F68A4" w14:textId="5CC079BE" w:rsidR="00091A44" w:rsidRDefault="00091A44" w:rsidP="00091A44">
      <w:pPr>
        <w:spacing w:after="0"/>
        <w:ind w:left="720"/>
        <w:jc w:val="both"/>
        <w:rPr>
          <w:rFonts w:ascii="Arial" w:hAnsi="Arial" w:cs="Arial"/>
          <w:b/>
          <w:color w:val="000000" w:themeColor="text1"/>
          <w:sz w:val="24"/>
          <w:szCs w:val="24"/>
        </w:rPr>
      </w:pPr>
      <w:r w:rsidRPr="00091A44">
        <w:rPr>
          <w:rFonts w:ascii="Arial" w:hAnsi="Arial" w:cs="Arial"/>
          <w:b/>
          <w:color w:val="000000" w:themeColor="text1"/>
          <w:sz w:val="24"/>
          <w:szCs w:val="24"/>
        </w:rPr>
        <w:t>To note the Outturn 2019/20 Third Review (June 2020)</w:t>
      </w:r>
    </w:p>
    <w:p w14:paraId="2EB0D0E1" w14:textId="1392C677" w:rsidR="00091A44" w:rsidRPr="00091A44" w:rsidRDefault="00091A44" w:rsidP="00091A44">
      <w:pPr>
        <w:spacing w:after="0"/>
        <w:jc w:val="both"/>
        <w:rPr>
          <w:rFonts w:ascii="Arial" w:hAnsi="Arial" w:cs="Arial"/>
          <w:b/>
          <w:color w:val="000000" w:themeColor="text1"/>
          <w:sz w:val="24"/>
          <w:szCs w:val="24"/>
        </w:rPr>
      </w:pPr>
    </w:p>
    <w:p w14:paraId="00D4847F" w14:textId="338AC4A5" w:rsidR="00091A44" w:rsidRPr="00091A44" w:rsidRDefault="00091A44" w:rsidP="00091A44">
      <w:pPr>
        <w:spacing w:after="0"/>
        <w:jc w:val="both"/>
        <w:rPr>
          <w:rFonts w:ascii="Arial" w:hAnsi="Arial" w:cs="Arial"/>
          <w:b/>
          <w:color w:val="000000" w:themeColor="text1"/>
          <w:sz w:val="24"/>
          <w:szCs w:val="24"/>
        </w:rPr>
      </w:pPr>
    </w:p>
    <w:p w14:paraId="6DA6C2E8" w14:textId="4E616CB0" w:rsidR="00091A44" w:rsidRPr="00091A44" w:rsidRDefault="00091A44" w:rsidP="00091A44">
      <w:pPr>
        <w:pStyle w:val="ListParagraph"/>
        <w:numPr>
          <w:ilvl w:val="0"/>
          <w:numId w:val="13"/>
        </w:numPr>
        <w:spacing w:after="0"/>
        <w:jc w:val="both"/>
        <w:rPr>
          <w:rStyle w:val="normaltextrun"/>
          <w:rFonts w:ascii="Arial" w:hAnsi="Arial" w:cs="Arial"/>
          <w:b/>
          <w:color w:val="000000" w:themeColor="text1"/>
          <w:sz w:val="24"/>
          <w:szCs w:val="24"/>
          <w:u w:val="single"/>
        </w:rPr>
      </w:pPr>
      <w:r w:rsidRPr="00091A44">
        <w:rPr>
          <w:rStyle w:val="normaltextrun"/>
          <w:rFonts w:ascii="Arial" w:hAnsi="Arial" w:cs="Arial"/>
          <w:b/>
          <w:sz w:val="24"/>
          <w:szCs w:val="24"/>
          <w:u w:val="single"/>
        </w:rPr>
        <w:t>Budget Proposals for 2020-21 (agenda item 9)</w:t>
      </w:r>
    </w:p>
    <w:p w14:paraId="701AC868" w14:textId="3AD8D70F" w:rsidR="00091A44" w:rsidRDefault="00091A44" w:rsidP="00091A44">
      <w:pPr>
        <w:pStyle w:val="ListParagraph"/>
        <w:spacing w:after="0"/>
        <w:ind w:left="590"/>
        <w:jc w:val="both"/>
        <w:rPr>
          <w:rStyle w:val="normaltextrun"/>
          <w:rFonts w:ascii="Arial" w:hAnsi="Arial" w:cs="Arial"/>
          <w:b/>
          <w:sz w:val="24"/>
          <w:szCs w:val="24"/>
        </w:rPr>
      </w:pPr>
    </w:p>
    <w:p w14:paraId="2BBF30EB" w14:textId="2BD75F25" w:rsidR="00091A44" w:rsidRDefault="00DE4BAE" w:rsidP="00091A44">
      <w:pPr>
        <w:pStyle w:val="ListParagraph"/>
        <w:spacing w:after="0"/>
        <w:jc w:val="both"/>
        <w:rPr>
          <w:rStyle w:val="normaltextrun"/>
          <w:rFonts w:ascii="Arial" w:hAnsi="Arial" w:cs="Arial"/>
          <w:sz w:val="24"/>
          <w:szCs w:val="24"/>
        </w:rPr>
      </w:pPr>
      <w:r>
        <w:rPr>
          <w:rStyle w:val="normaltextrun"/>
          <w:rFonts w:ascii="Arial" w:hAnsi="Arial" w:cs="Arial"/>
          <w:sz w:val="24"/>
          <w:szCs w:val="24"/>
        </w:rPr>
        <w:t xml:space="preserve">The Chief Officer Resources </w:t>
      </w:r>
      <w:r w:rsidR="007B0D99">
        <w:rPr>
          <w:rStyle w:val="normaltextrun"/>
          <w:rFonts w:ascii="Arial" w:hAnsi="Arial" w:cs="Arial"/>
          <w:sz w:val="24"/>
          <w:szCs w:val="24"/>
        </w:rPr>
        <w:t xml:space="preserve">introduced the report detailing the budget proposals for 2020-21 and advised that </w:t>
      </w:r>
      <w:r w:rsidR="001216A3">
        <w:rPr>
          <w:rStyle w:val="normaltextrun"/>
          <w:rFonts w:ascii="Arial" w:hAnsi="Arial" w:cs="Arial"/>
          <w:sz w:val="24"/>
          <w:szCs w:val="24"/>
        </w:rPr>
        <w:t xml:space="preserve">the </w:t>
      </w:r>
      <w:r w:rsidR="007B0D99">
        <w:rPr>
          <w:rStyle w:val="normaltextrun"/>
          <w:rFonts w:ascii="Arial" w:hAnsi="Arial" w:cs="Arial"/>
          <w:sz w:val="24"/>
          <w:szCs w:val="24"/>
        </w:rPr>
        <w:t xml:space="preserve">final budget would be presented in-year at the Board meeting on 12 November 2020. This would allow the budget proposals to more fully take account of the impact of Covid-19 on a range of areas </w:t>
      </w:r>
      <w:r w:rsidR="001216A3">
        <w:rPr>
          <w:rStyle w:val="normaltextrun"/>
          <w:rFonts w:ascii="Arial" w:hAnsi="Arial" w:cs="Arial"/>
          <w:sz w:val="24"/>
          <w:szCs w:val="24"/>
        </w:rPr>
        <w:t xml:space="preserve">- </w:t>
      </w:r>
      <w:r w:rsidR="007B0D99">
        <w:rPr>
          <w:rStyle w:val="normaltextrun"/>
          <w:rFonts w:ascii="Arial" w:hAnsi="Arial" w:cs="Arial"/>
          <w:sz w:val="24"/>
          <w:szCs w:val="24"/>
        </w:rPr>
        <w:t>but particularly student recruitment. The Chief Officer Resources advised the Board in detail about the structure of the proposed budget which would enable a shortfall of student recruitment to be absorbed whilst still operating above the minimum cash generation threshold</w:t>
      </w:r>
      <w:r w:rsidR="0076327A">
        <w:rPr>
          <w:rStyle w:val="normaltextrun"/>
          <w:rFonts w:ascii="Arial" w:hAnsi="Arial" w:cs="Arial"/>
          <w:sz w:val="24"/>
          <w:szCs w:val="24"/>
        </w:rPr>
        <w:t xml:space="preserve"> to avoid breaching bank</w:t>
      </w:r>
      <w:r w:rsidR="001216A3">
        <w:rPr>
          <w:rStyle w:val="normaltextrun"/>
          <w:rFonts w:ascii="Arial" w:hAnsi="Arial" w:cs="Arial"/>
          <w:sz w:val="24"/>
          <w:szCs w:val="24"/>
        </w:rPr>
        <w:t>ing</w:t>
      </w:r>
      <w:r w:rsidR="0076327A">
        <w:rPr>
          <w:rStyle w:val="normaltextrun"/>
          <w:rFonts w:ascii="Arial" w:hAnsi="Arial" w:cs="Arial"/>
          <w:sz w:val="24"/>
          <w:szCs w:val="24"/>
        </w:rPr>
        <w:t xml:space="preserve"> covenants</w:t>
      </w:r>
      <w:r w:rsidR="007B0D99">
        <w:rPr>
          <w:rStyle w:val="normaltextrun"/>
          <w:rFonts w:ascii="Arial" w:hAnsi="Arial" w:cs="Arial"/>
          <w:sz w:val="24"/>
          <w:szCs w:val="24"/>
        </w:rPr>
        <w:t>. To this end, the minimum cash generation threshold had been set at £3m. The proposed budget cash generation target for 2020-21 was £5.8m. In addition</w:t>
      </w:r>
      <w:r w:rsidR="00541CAA">
        <w:rPr>
          <w:rStyle w:val="normaltextrun"/>
          <w:rFonts w:ascii="Arial" w:hAnsi="Arial" w:cs="Arial"/>
          <w:sz w:val="24"/>
          <w:szCs w:val="24"/>
        </w:rPr>
        <w:t>,</w:t>
      </w:r>
      <w:r w:rsidR="007B0D99">
        <w:rPr>
          <w:rStyle w:val="normaltextrun"/>
          <w:rFonts w:ascii="Arial" w:hAnsi="Arial" w:cs="Arial"/>
          <w:sz w:val="24"/>
          <w:szCs w:val="24"/>
        </w:rPr>
        <w:t xml:space="preserve"> the proposed budget included a contingency allocation of £1m.  </w:t>
      </w:r>
      <w:r w:rsidR="0076327A">
        <w:rPr>
          <w:rStyle w:val="normaltextrun"/>
          <w:rFonts w:ascii="Arial" w:hAnsi="Arial" w:cs="Arial"/>
          <w:sz w:val="24"/>
          <w:szCs w:val="24"/>
        </w:rPr>
        <w:t xml:space="preserve">It was explained that if student enrolment did not achieve its targeted numbers the University would </w:t>
      </w:r>
      <w:r w:rsidR="00541CAA">
        <w:rPr>
          <w:rStyle w:val="normaltextrun"/>
          <w:rFonts w:ascii="Arial" w:hAnsi="Arial" w:cs="Arial"/>
          <w:sz w:val="24"/>
          <w:szCs w:val="24"/>
        </w:rPr>
        <w:t xml:space="preserve">have the option of using its £1m contingency allocation before relaxing (lowering) its cash generation target by up to £2.8m through using its cash reserves. The University could also explore reducing its cost base as necessary if achieving the minimum cash generation target of £3m looked unlikely. </w:t>
      </w:r>
    </w:p>
    <w:p w14:paraId="13251028" w14:textId="40725F69" w:rsidR="00541CAA" w:rsidRDefault="00541CAA" w:rsidP="00091A44">
      <w:pPr>
        <w:pStyle w:val="ListParagraph"/>
        <w:spacing w:after="0"/>
        <w:jc w:val="both"/>
        <w:rPr>
          <w:rStyle w:val="normaltextrun"/>
          <w:rFonts w:ascii="Arial" w:hAnsi="Arial" w:cs="Arial"/>
          <w:sz w:val="24"/>
          <w:szCs w:val="24"/>
        </w:rPr>
      </w:pPr>
    </w:p>
    <w:p w14:paraId="7EC30A4B" w14:textId="2150C6F7" w:rsidR="00541CAA" w:rsidRDefault="00541CAA" w:rsidP="00091A44">
      <w:pPr>
        <w:pStyle w:val="ListParagraph"/>
        <w:spacing w:after="0"/>
        <w:jc w:val="both"/>
        <w:rPr>
          <w:rStyle w:val="normaltextrun"/>
          <w:rFonts w:ascii="Arial" w:hAnsi="Arial" w:cs="Arial"/>
          <w:sz w:val="24"/>
          <w:szCs w:val="24"/>
        </w:rPr>
      </w:pPr>
      <w:r>
        <w:rPr>
          <w:rStyle w:val="normaltextrun"/>
          <w:rFonts w:ascii="Arial" w:hAnsi="Arial" w:cs="Arial"/>
          <w:sz w:val="24"/>
          <w:szCs w:val="24"/>
        </w:rPr>
        <w:lastRenderedPageBreak/>
        <w:t xml:space="preserve">Board members sought clarification on the staff spend figures as a percentage of turnover. </w:t>
      </w:r>
      <w:r w:rsidR="00567F45">
        <w:rPr>
          <w:rStyle w:val="normaltextrun"/>
          <w:rFonts w:ascii="Arial" w:hAnsi="Arial" w:cs="Arial"/>
          <w:sz w:val="24"/>
          <w:szCs w:val="24"/>
        </w:rPr>
        <w:t>The Chief Officer Resources advised that the 71% figure provided in the financial sta</w:t>
      </w:r>
      <w:r w:rsidR="001216A3">
        <w:rPr>
          <w:rStyle w:val="normaltextrun"/>
          <w:rFonts w:ascii="Arial" w:hAnsi="Arial" w:cs="Arial"/>
          <w:sz w:val="24"/>
          <w:szCs w:val="24"/>
        </w:rPr>
        <w:t>tements took account of the one-</w:t>
      </w:r>
      <w:r w:rsidR="00567F45">
        <w:rPr>
          <w:rStyle w:val="normaltextrun"/>
          <w:rFonts w:ascii="Arial" w:hAnsi="Arial" w:cs="Arial"/>
          <w:sz w:val="24"/>
          <w:szCs w:val="24"/>
        </w:rPr>
        <w:t xml:space="preserve">off adjustment required to meet changes in the pension fund arrangements. The actual staff spend figure on a cash basis was around 64%. The Chief Officer Resources explained to Board that staff spend figures as a percentage of turnover tended to be higher at new type universities than at older universities. The Chief Officer Resources informed the Board that UCEA had recently issued a statement that advised that the sector could not afford a pay rise for 2020-21 due to the financial uncertainty and challenges caused by Covid-19. The Chief Officer Resources however advised that annual increments would be paid to those staff eligible for them- around 56% of staff currently working at the University. The Vice Chancellor together with the Chief Officer Resources also highlighted arrangements that had been implemented to help control staff recruitment costs. </w:t>
      </w:r>
    </w:p>
    <w:p w14:paraId="60AD73F4" w14:textId="5CBE0154" w:rsidR="00091A44" w:rsidRDefault="00091A44" w:rsidP="00091A44">
      <w:pPr>
        <w:pStyle w:val="ListParagraph"/>
        <w:spacing w:after="0"/>
        <w:jc w:val="both"/>
        <w:rPr>
          <w:rStyle w:val="normaltextrun"/>
          <w:rFonts w:ascii="Arial" w:hAnsi="Arial" w:cs="Arial"/>
          <w:sz w:val="24"/>
          <w:szCs w:val="24"/>
        </w:rPr>
      </w:pPr>
    </w:p>
    <w:p w14:paraId="0045DB4C" w14:textId="120A463C" w:rsidR="00091A44" w:rsidRPr="00091A44" w:rsidRDefault="00091A44" w:rsidP="00091A44">
      <w:pPr>
        <w:pStyle w:val="ListParagraph"/>
        <w:spacing w:after="0"/>
        <w:jc w:val="both"/>
        <w:rPr>
          <w:rStyle w:val="normaltextrun"/>
          <w:rFonts w:ascii="Arial" w:hAnsi="Arial" w:cs="Arial"/>
          <w:b/>
          <w:sz w:val="24"/>
          <w:szCs w:val="24"/>
        </w:rPr>
      </w:pPr>
      <w:r w:rsidRPr="00091A44">
        <w:rPr>
          <w:rStyle w:val="normaltextrun"/>
          <w:rFonts w:ascii="Arial" w:hAnsi="Arial" w:cs="Arial"/>
          <w:b/>
          <w:sz w:val="24"/>
          <w:szCs w:val="24"/>
        </w:rPr>
        <w:t>The Board Resolved:</w:t>
      </w:r>
    </w:p>
    <w:p w14:paraId="2F35305C" w14:textId="3DADF6B8" w:rsidR="00091A44" w:rsidRPr="00091A44" w:rsidRDefault="00091A44" w:rsidP="00091A44">
      <w:pPr>
        <w:pStyle w:val="ListParagraph"/>
        <w:spacing w:after="0"/>
        <w:jc w:val="both"/>
        <w:rPr>
          <w:rStyle w:val="normaltextrun"/>
          <w:rFonts w:ascii="Arial" w:hAnsi="Arial" w:cs="Arial"/>
          <w:b/>
          <w:sz w:val="24"/>
          <w:szCs w:val="24"/>
        </w:rPr>
      </w:pPr>
    </w:p>
    <w:p w14:paraId="30C42DDB" w14:textId="6A779A72" w:rsidR="00091A44" w:rsidRDefault="00091A44" w:rsidP="00091A44">
      <w:pPr>
        <w:pStyle w:val="ListParagraph"/>
        <w:numPr>
          <w:ilvl w:val="0"/>
          <w:numId w:val="15"/>
        </w:numPr>
        <w:spacing w:after="0"/>
        <w:jc w:val="both"/>
        <w:rPr>
          <w:rStyle w:val="normaltextrun"/>
          <w:rFonts w:ascii="Arial" w:hAnsi="Arial" w:cs="Arial"/>
          <w:b/>
          <w:sz w:val="24"/>
          <w:szCs w:val="24"/>
        </w:rPr>
      </w:pPr>
      <w:r w:rsidRPr="00091A44">
        <w:rPr>
          <w:rStyle w:val="normaltextrun"/>
          <w:rFonts w:ascii="Arial" w:hAnsi="Arial" w:cs="Arial"/>
          <w:b/>
          <w:sz w:val="24"/>
          <w:szCs w:val="24"/>
        </w:rPr>
        <w:t>To approve the proposed budget as a provisional budget for 2020-21 that will be subject to confirmation during the autumn term.</w:t>
      </w:r>
    </w:p>
    <w:p w14:paraId="096CEB86" w14:textId="7FB8DF34" w:rsidR="00091A44" w:rsidRDefault="00091A44" w:rsidP="00091A44">
      <w:pPr>
        <w:spacing w:after="0"/>
        <w:jc w:val="both"/>
        <w:rPr>
          <w:rFonts w:ascii="Arial" w:hAnsi="Arial" w:cs="Arial"/>
          <w:b/>
          <w:sz w:val="24"/>
          <w:szCs w:val="24"/>
        </w:rPr>
      </w:pPr>
    </w:p>
    <w:p w14:paraId="7257C83F" w14:textId="77777777" w:rsidR="00091A44" w:rsidRDefault="00091A44" w:rsidP="00091A44">
      <w:pPr>
        <w:spacing w:after="0"/>
        <w:jc w:val="both"/>
        <w:rPr>
          <w:rFonts w:ascii="Arial" w:hAnsi="Arial" w:cs="Arial"/>
          <w:b/>
          <w:sz w:val="24"/>
          <w:szCs w:val="24"/>
        </w:rPr>
      </w:pPr>
    </w:p>
    <w:p w14:paraId="6179A5AB" w14:textId="3B75A639" w:rsidR="00091A44" w:rsidRDefault="00091A44" w:rsidP="00091A44">
      <w:pPr>
        <w:pStyle w:val="ListParagraph"/>
        <w:numPr>
          <w:ilvl w:val="0"/>
          <w:numId w:val="13"/>
        </w:numPr>
        <w:spacing w:after="0"/>
        <w:jc w:val="both"/>
        <w:rPr>
          <w:rFonts w:ascii="Arial" w:hAnsi="Arial" w:cs="Arial"/>
          <w:b/>
          <w:sz w:val="24"/>
          <w:szCs w:val="24"/>
          <w:u w:val="single"/>
        </w:rPr>
      </w:pPr>
      <w:r w:rsidRPr="00091A44">
        <w:rPr>
          <w:rFonts w:ascii="Arial" w:hAnsi="Arial" w:cs="Arial"/>
          <w:b/>
          <w:sz w:val="24"/>
          <w:szCs w:val="24"/>
          <w:u w:val="single"/>
        </w:rPr>
        <w:t>HEFCW Financial Forecasts 2020-21 (agenda item 10)</w:t>
      </w:r>
    </w:p>
    <w:p w14:paraId="2D6D7503" w14:textId="7A6BDE4E" w:rsidR="00091A44" w:rsidRDefault="00091A44" w:rsidP="00091A44">
      <w:pPr>
        <w:pStyle w:val="ListParagraph"/>
        <w:spacing w:after="0"/>
        <w:jc w:val="both"/>
        <w:rPr>
          <w:rFonts w:ascii="Arial" w:hAnsi="Arial" w:cs="Arial"/>
          <w:b/>
          <w:sz w:val="24"/>
          <w:szCs w:val="24"/>
          <w:u w:val="single"/>
        </w:rPr>
      </w:pPr>
    </w:p>
    <w:p w14:paraId="50845FAE" w14:textId="128B598D" w:rsidR="00091A44" w:rsidRDefault="00AE33C1" w:rsidP="00091A44">
      <w:pPr>
        <w:pStyle w:val="ListParagraph"/>
        <w:spacing w:after="0"/>
        <w:jc w:val="both"/>
        <w:rPr>
          <w:rFonts w:ascii="Arial" w:hAnsi="Arial" w:cs="Arial"/>
          <w:sz w:val="24"/>
          <w:szCs w:val="24"/>
        </w:rPr>
      </w:pPr>
      <w:r>
        <w:rPr>
          <w:rFonts w:ascii="Arial" w:hAnsi="Arial" w:cs="Arial"/>
          <w:sz w:val="24"/>
          <w:szCs w:val="24"/>
        </w:rPr>
        <w:t>The Chief Officer Resources introduced the report on HEFCW Financial Forecasts for 2020-21 and explained that the required forecasting period had reduced from five years to three years</w:t>
      </w:r>
      <w:r w:rsidR="00B00794">
        <w:rPr>
          <w:rFonts w:ascii="Arial" w:hAnsi="Arial" w:cs="Arial"/>
          <w:sz w:val="24"/>
          <w:szCs w:val="24"/>
        </w:rPr>
        <w:t xml:space="preserve"> due to the uncertainty</w:t>
      </w:r>
      <w:r>
        <w:rPr>
          <w:rFonts w:ascii="Arial" w:hAnsi="Arial" w:cs="Arial"/>
          <w:sz w:val="24"/>
          <w:szCs w:val="24"/>
        </w:rPr>
        <w:t xml:space="preserve"> caused by Covid-19. The Board was also advised that HEFCW had requested </w:t>
      </w:r>
      <w:r w:rsidR="001216A3">
        <w:rPr>
          <w:rFonts w:ascii="Arial" w:hAnsi="Arial" w:cs="Arial"/>
          <w:sz w:val="24"/>
          <w:szCs w:val="24"/>
        </w:rPr>
        <w:t xml:space="preserve">all Welsh based </w:t>
      </w:r>
      <w:r>
        <w:rPr>
          <w:rFonts w:ascii="Arial" w:hAnsi="Arial" w:cs="Arial"/>
          <w:sz w:val="24"/>
          <w:szCs w:val="24"/>
        </w:rPr>
        <w:t xml:space="preserve">universities to provide financial modelling in response to two downside scenarios for 2020-21 and their potential impact into 2021-22.  </w:t>
      </w:r>
    </w:p>
    <w:p w14:paraId="0EB7A519" w14:textId="1D1A4364" w:rsidR="00B00794" w:rsidRDefault="00B00794" w:rsidP="00091A44">
      <w:pPr>
        <w:pStyle w:val="ListParagraph"/>
        <w:spacing w:after="0"/>
        <w:jc w:val="both"/>
        <w:rPr>
          <w:rFonts w:ascii="Arial" w:hAnsi="Arial" w:cs="Arial"/>
          <w:sz w:val="24"/>
          <w:szCs w:val="24"/>
        </w:rPr>
      </w:pPr>
    </w:p>
    <w:p w14:paraId="690C1F25" w14:textId="560F76CF" w:rsidR="007303DE" w:rsidRPr="007303DE" w:rsidRDefault="00B00794" w:rsidP="007303DE">
      <w:pPr>
        <w:pStyle w:val="ListParagraph"/>
        <w:spacing w:after="0"/>
        <w:jc w:val="both"/>
        <w:rPr>
          <w:rFonts w:ascii="Arial" w:hAnsi="Arial" w:cs="Arial"/>
          <w:sz w:val="24"/>
          <w:szCs w:val="24"/>
        </w:rPr>
      </w:pPr>
      <w:r>
        <w:rPr>
          <w:rFonts w:ascii="Arial" w:hAnsi="Arial" w:cs="Arial"/>
          <w:sz w:val="24"/>
          <w:szCs w:val="24"/>
        </w:rPr>
        <w:t xml:space="preserve">The Chief Officer Resources advised that 70% of the University’s turnover derived from tuition fees. As such changes to student recruitment as a result of Covid-19 represented THE key risk to the University. The Chief Officer Resources explained that if student recruitment assumptions modelled in scenario 1 were to materialise the projected cash generation </w:t>
      </w:r>
      <w:r w:rsidR="000C06C2">
        <w:rPr>
          <w:rFonts w:ascii="Arial" w:hAnsi="Arial" w:cs="Arial"/>
          <w:sz w:val="24"/>
          <w:szCs w:val="24"/>
        </w:rPr>
        <w:t xml:space="preserve">would reduce by £10.5m in 2020-21 </w:t>
      </w:r>
      <w:r>
        <w:rPr>
          <w:rFonts w:ascii="Arial" w:hAnsi="Arial" w:cs="Arial"/>
          <w:sz w:val="24"/>
          <w:szCs w:val="24"/>
        </w:rPr>
        <w:t>wi</w:t>
      </w:r>
      <w:r w:rsidR="000C06C2">
        <w:rPr>
          <w:rFonts w:ascii="Arial" w:hAnsi="Arial" w:cs="Arial"/>
          <w:sz w:val="24"/>
          <w:szCs w:val="24"/>
        </w:rPr>
        <w:t>th a potential further impact of</w:t>
      </w:r>
      <w:r>
        <w:rPr>
          <w:rFonts w:ascii="Arial" w:hAnsi="Arial" w:cs="Arial"/>
          <w:sz w:val="24"/>
          <w:szCs w:val="24"/>
        </w:rPr>
        <w:t xml:space="preserve"> </w:t>
      </w:r>
      <w:r w:rsidR="000C06C2">
        <w:rPr>
          <w:rFonts w:ascii="Arial" w:hAnsi="Arial" w:cs="Arial"/>
          <w:sz w:val="24"/>
          <w:szCs w:val="24"/>
        </w:rPr>
        <w:t>£4.9m in 2021-22. I</w:t>
      </w:r>
      <w:r>
        <w:rPr>
          <w:rFonts w:ascii="Arial" w:hAnsi="Arial" w:cs="Arial"/>
          <w:sz w:val="24"/>
          <w:szCs w:val="24"/>
        </w:rPr>
        <w:t>f the student recruitment assumptions modelled in scenario 2 were to materialise the projec</w:t>
      </w:r>
      <w:r w:rsidR="000C06C2">
        <w:rPr>
          <w:rFonts w:ascii="Arial" w:hAnsi="Arial" w:cs="Arial"/>
          <w:sz w:val="24"/>
          <w:szCs w:val="24"/>
        </w:rPr>
        <w:t xml:space="preserve">ted cash generation </w:t>
      </w:r>
      <w:r>
        <w:rPr>
          <w:rFonts w:ascii="Arial" w:hAnsi="Arial" w:cs="Arial"/>
          <w:sz w:val="24"/>
          <w:szCs w:val="24"/>
        </w:rPr>
        <w:t xml:space="preserve">would reduce by £18m </w:t>
      </w:r>
      <w:r w:rsidR="000C06C2">
        <w:rPr>
          <w:rFonts w:ascii="Arial" w:hAnsi="Arial" w:cs="Arial"/>
          <w:sz w:val="24"/>
          <w:szCs w:val="24"/>
        </w:rPr>
        <w:t xml:space="preserve">for 2020-21 </w:t>
      </w:r>
      <w:r>
        <w:rPr>
          <w:rFonts w:ascii="Arial" w:hAnsi="Arial" w:cs="Arial"/>
          <w:sz w:val="24"/>
          <w:szCs w:val="24"/>
        </w:rPr>
        <w:t>with a potential furt</w:t>
      </w:r>
      <w:r w:rsidR="000C06C2">
        <w:rPr>
          <w:rFonts w:ascii="Arial" w:hAnsi="Arial" w:cs="Arial"/>
          <w:sz w:val="24"/>
          <w:szCs w:val="24"/>
        </w:rPr>
        <w:t xml:space="preserve">her impact </w:t>
      </w:r>
      <w:r>
        <w:rPr>
          <w:rFonts w:ascii="Arial" w:hAnsi="Arial" w:cs="Arial"/>
          <w:sz w:val="24"/>
          <w:szCs w:val="24"/>
        </w:rPr>
        <w:t>of £8.8m</w:t>
      </w:r>
      <w:r w:rsidR="000C06C2">
        <w:rPr>
          <w:rFonts w:ascii="Arial" w:hAnsi="Arial" w:cs="Arial"/>
          <w:sz w:val="24"/>
          <w:szCs w:val="24"/>
        </w:rPr>
        <w:t xml:space="preserve"> in 2021-22</w:t>
      </w:r>
      <w:r>
        <w:rPr>
          <w:rFonts w:ascii="Arial" w:hAnsi="Arial" w:cs="Arial"/>
          <w:sz w:val="24"/>
          <w:szCs w:val="24"/>
        </w:rPr>
        <w:t xml:space="preserve">. </w:t>
      </w:r>
      <w:r w:rsidR="007303DE">
        <w:rPr>
          <w:rFonts w:ascii="Arial" w:hAnsi="Arial" w:cs="Arial"/>
          <w:sz w:val="24"/>
          <w:szCs w:val="24"/>
        </w:rPr>
        <w:t xml:space="preserve">The Chief Officer Resources advised that the anticipated position was </w:t>
      </w:r>
      <w:r w:rsidR="001216A3">
        <w:rPr>
          <w:rFonts w:ascii="Arial" w:hAnsi="Arial" w:cs="Arial"/>
          <w:sz w:val="24"/>
          <w:szCs w:val="24"/>
        </w:rPr>
        <w:t xml:space="preserve">significantly </w:t>
      </w:r>
      <w:r w:rsidR="007303DE">
        <w:rPr>
          <w:rFonts w:ascii="Arial" w:hAnsi="Arial" w:cs="Arial"/>
          <w:sz w:val="24"/>
          <w:szCs w:val="24"/>
        </w:rPr>
        <w:t xml:space="preserve">more positive than that detailed in the financial modelling exercise and that the University approached the 2020-21 financial year in a solid financial position. </w:t>
      </w:r>
    </w:p>
    <w:p w14:paraId="1CBE20EC" w14:textId="243C024B" w:rsidR="00091A44" w:rsidRDefault="00091A44" w:rsidP="00091A44">
      <w:pPr>
        <w:pStyle w:val="ListParagraph"/>
        <w:spacing w:after="0"/>
        <w:jc w:val="both"/>
        <w:rPr>
          <w:rFonts w:ascii="Arial" w:hAnsi="Arial" w:cs="Arial"/>
          <w:sz w:val="24"/>
          <w:szCs w:val="24"/>
        </w:rPr>
      </w:pPr>
    </w:p>
    <w:p w14:paraId="2D30D01D" w14:textId="688254A8" w:rsidR="00091A44" w:rsidRPr="00557B5C" w:rsidRDefault="00091A44" w:rsidP="00091A44">
      <w:pPr>
        <w:pStyle w:val="ListParagraph"/>
        <w:spacing w:after="0"/>
        <w:jc w:val="both"/>
        <w:rPr>
          <w:rFonts w:ascii="Arial" w:hAnsi="Arial" w:cs="Arial"/>
          <w:b/>
          <w:sz w:val="24"/>
          <w:szCs w:val="24"/>
        </w:rPr>
      </w:pPr>
      <w:r w:rsidRPr="00557B5C">
        <w:rPr>
          <w:rFonts w:ascii="Arial" w:hAnsi="Arial" w:cs="Arial"/>
          <w:b/>
          <w:sz w:val="24"/>
          <w:szCs w:val="24"/>
        </w:rPr>
        <w:t>The Board Resolved:</w:t>
      </w:r>
    </w:p>
    <w:p w14:paraId="6AF69937" w14:textId="66B59B56" w:rsidR="00091A44" w:rsidRPr="00557B5C" w:rsidRDefault="00091A44" w:rsidP="00091A44">
      <w:pPr>
        <w:pStyle w:val="ListParagraph"/>
        <w:spacing w:after="0"/>
        <w:jc w:val="both"/>
        <w:rPr>
          <w:rFonts w:ascii="Arial" w:hAnsi="Arial" w:cs="Arial"/>
          <w:b/>
          <w:sz w:val="24"/>
          <w:szCs w:val="24"/>
        </w:rPr>
      </w:pPr>
    </w:p>
    <w:p w14:paraId="29BA6270" w14:textId="5E110840" w:rsidR="00557B5C" w:rsidRDefault="00557B5C" w:rsidP="00557B5C">
      <w:pPr>
        <w:pStyle w:val="ListParagraph"/>
        <w:numPr>
          <w:ilvl w:val="0"/>
          <w:numId w:val="16"/>
        </w:numPr>
        <w:spacing w:after="0"/>
        <w:jc w:val="both"/>
        <w:rPr>
          <w:rFonts w:ascii="Arial" w:hAnsi="Arial" w:cs="Arial"/>
          <w:b/>
          <w:sz w:val="24"/>
          <w:szCs w:val="24"/>
        </w:rPr>
      </w:pPr>
      <w:r w:rsidRPr="00557B5C">
        <w:rPr>
          <w:rFonts w:ascii="Arial" w:hAnsi="Arial" w:cs="Arial"/>
          <w:b/>
          <w:sz w:val="24"/>
          <w:szCs w:val="24"/>
        </w:rPr>
        <w:lastRenderedPageBreak/>
        <w:t>To endorse the financial forecasts as presented in appendices 2 and 3 for required submission to HEFCW.</w:t>
      </w:r>
    </w:p>
    <w:p w14:paraId="4E766095" w14:textId="7227F165" w:rsidR="001216A3" w:rsidRDefault="001216A3" w:rsidP="001216A3">
      <w:pPr>
        <w:pStyle w:val="ListParagraph"/>
        <w:spacing w:after="0"/>
        <w:ind w:left="1080"/>
        <w:jc w:val="both"/>
        <w:rPr>
          <w:rFonts w:ascii="Arial" w:hAnsi="Arial" w:cs="Arial"/>
          <w:b/>
          <w:sz w:val="24"/>
          <w:szCs w:val="24"/>
        </w:rPr>
      </w:pPr>
    </w:p>
    <w:p w14:paraId="0164B092" w14:textId="77777777" w:rsidR="00887CC6" w:rsidRPr="001216A3" w:rsidRDefault="00887CC6" w:rsidP="001216A3">
      <w:pPr>
        <w:pStyle w:val="ListParagraph"/>
        <w:spacing w:after="0"/>
        <w:ind w:left="1080"/>
        <w:jc w:val="both"/>
        <w:rPr>
          <w:rFonts w:ascii="Arial" w:hAnsi="Arial" w:cs="Arial"/>
          <w:b/>
          <w:sz w:val="24"/>
          <w:szCs w:val="24"/>
        </w:rPr>
      </w:pPr>
    </w:p>
    <w:p w14:paraId="2010105D" w14:textId="45CFD598" w:rsidR="00557B5C" w:rsidRPr="00557B5C" w:rsidRDefault="00557B5C" w:rsidP="00557B5C">
      <w:pPr>
        <w:pStyle w:val="ListParagraph"/>
        <w:numPr>
          <w:ilvl w:val="0"/>
          <w:numId w:val="13"/>
        </w:numPr>
        <w:spacing w:after="0"/>
        <w:jc w:val="both"/>
        <w:rPr>
          <w:rFonts w:ascii="Arial" w:hAnsi="Arial" w:cs="Arial"/>
          <w:b/>
          <w:sz w:val="24"/>
          <w:szCs w:val="24"/>
          <w:u w:val="single"/>
        </w:rPr>
      </w:pPr>
      <w:r w:rsidRPr="00557B5C">
        <w:rPr>
          <w:rFonts w:ascii="Arial" w:hAnsi="Arial" w:cs="Arial"/>
          <w:b/>
          <w:iCs/>
          <w:sz w:val="24"/>
          <w:szCs w:val="24"/>
          <w:u w:val="single"/>
        </w:rPr>
        <w:t>Capital Development Proposals 2020-21 (agenda item 11)</w:t>
      </w:r>
    </w:p>
    <w:p w14:paraId="514212B1" w14:textId="6F48A56B" w:rsidR="00557B5C" w:rsidRDefault="00557B5C" w:rsidP="00557B5C">
      <w:pPr>
        <w:spacing w:after="0"/>
        <w:jc w:val="both"/>
        <w:rPr>
          <w:rFonts w:ascii="Arial" w:hAnsi="Arial" w:cs="Arial"/>
          <w:b/>
          <w:sz w:val="24"/>
          <w:szCs w:val="24"/>
          <w:u w:val="single"/>
        </w:rPr>
      </w:pPr>
    </w:p>
    <w:p w14:paraId="50FEFFC4" w14:textId="3EBCCDEB" w:rsidR="00557B5C" w:rsidRDefault="00D84759" w:rsidP="00557B5C">
      <w:pPr>
        <w:spacing w:after="0"/>
        <w:ind w:left="720"/>
        <w:jc w:val="both"/>
        <w:rPr>
          <w:rFonts w:ascii="Arial" w:hAnsi="Arial" w:cs="Arial"/>
          <w:sz w:val="24"/>
          <w:szCs w:val="24"/>
        </w:rPr>
      </w:pPr>
      <w:r>
        <w:rPr>
          <w:rFonts w:ascii="Arial" w:hAnsi="Arial" w:cs="Arial"/>
          <w:sz w:val="24"/>
          <w:szCs w:val="24"/>
        </w:rPr>
        <w:t xml:space="preserve">The Chief Officer Resources introduced the report that set out the University’s capital development proposals for 2020-21 which amounted to £4.3m. The Board was advised that the capital development proposals had been scaled back due to Covid-19 which had created financial uncertainty and disruption to the University’s income generation capacity for 2019-20 and 2020-21. The </w:t>
      </w:r>
      <w:r w:rsidR="00A27109">
        <w:rPr>
          <w:rFonts w:ascii="Arial" w:hAnsi="Arial" w:cs="Arial"/>
          <w:sz w:val="24"/>
          <w:szCs w:val="24"/>
        </w:rPr>
        <w:t xml:space="preserve">proposals included £1.8m to cover the costs of Phase 2 of the development of the Cardiff School of Technologies and £2.5 capital budget on the development of the University’s IT. Approximately £1.7m of this would be used to replace the University’s Student System which would cost £5m over three years. A further £800k would be used for IT infrastructure and minor systems developments. </w:t>
      </w:r>
    </w:p>
    <w:p w14:paraId="6C34991E" w14:textId="7FFC0E02" w:rsidR="00A27109" w:rsidRDefault="00A27109" w:rsidP="00557B5C">
      <w:pPr>
        <w:spacing w:after="0"/>
        <w:ind w:left="720"/>
        <w:jc w:val="both"/>
        <w:rPr>
          <w:rFonts w:ascii="Arial" w:hAnsi="Arial" w:cs="Arial"/>
          <w:sz w:val="24"/>
          <w:szCs w:val="24"/>
        </w:rPr>
      </w:pPr>
    </w:p>
    <w:p w14:paraId="03B251C6" w14:textId="344EA904" w:rsidR="00A27109" w:rsidRDefault="00C21E11" w:rsidP="00557B5C">
      <w:pPr>
        <w:spacing w:after="0"/>
        <w:ind w:left="720"/>
        <w:jc w:val="both"/>
        <w:rPr>
          <w:rFonts w:ascii="Arial" w:hAnsi="Arial" w:cs="Arial"/>
          <w:sz w:val="24"/>
          <w:szCs w:val="24"/>
        </w:rPr>
      </w:pPr>
      <w:r>
        <w:rPr>
          <w:rFonts w:ascii="Arial" w:hAnsi="Arial" w:cs="Arial"/>
          <w:sz w:val="24"/>
          <w:szCs w:val="24"/>
        </w:rPr>
        <w:t xml:space="preserve">Board members commented that capital development proposals should not be scaled back or delayed unduly as this could place at risk the long term </w:t>
      </w:r>
      <w:r w:rsidR="001216A3">
        <w:rPr>
          <w:rFonts w:ascii="Arial" w:hAnsi="Arial" w:cs="Arial"/>
          <w:sz w:val="24"/>
          <w:szCs w:val="24"/>
        </w:rPr>
        <w:t xml:space="preserve">growth plans of </w:t>
      </w:r>
      <w:r>
        <w:rPr>
          <w:rFonts w:ascii="Arial" w:hAnsi="Arial" w:cs="Arial"/>
          <w:sz w:val="24"/>
          <w:szCs w:val="24"/>
        </w:rPr>
        <w:t>the University. Board members advised</w:t>
      </w:r>
      <w:r w:rsidR="001216A3">
        <w:rPr>
          <w:rFonts w:ascii="Arial" w:hAnsi="Arial" w:cs="Arial"/>
          <w:sz w:val="24"/>
          <w:szCs w:val="24"/>
        </w:rPr>
        <w:t xml:space="preserve"> that major capital schemes had</w:t>
      </w:r>
      <w:r>
        <w:rPr>
          <w:rFonts w:ascii="Arial" w:hAnsi="Arial" w:cs="Arial"/>
          <w:sz w:val="24"/>
          <w:szCs w:val="24"/>
        </w:rPr>
        <w:t xml:space="preserve"> a number of stages and take time to develop. However it was imperative that the University had a detailed design in place. The Chief Officer Resources reassured the Board that the University would be well placed to deliver on its ambitious capital development plans after the </w:t>
      </w:r>
      <w:r w:rsidR="001216A3">
        <w:rPr>
          <w:rFonts w:ascii="Arial" w:hAnsi="Arial" w:cs="Arial"/>
          <w:sz w:val="24"/>
          <w:szCs w:val="24"/>
        </w:rPr>
        <w:t xml:space="preserve">more </w:t>
      </w:r>
      <w:r>
        <w:rPr>
          <w:rFonts w:ascii="Arial" w:hAnsi="Arial" w:cs="Arial"/>
          <w:sz w:val="24"/>
          <w:szCs w:val="24"/>
        </w:rPr>
        <w:t>immediate financial uncertainty caused by Covid-19 had abated. The Chief Officer Resources confirmed that the University was not going to delay capital development planning</w:t>
      </w:r>
      <w:r w:rsidR="001216A3">
        <w:rPr>
          <w:rFonts w:ascii="Arial" w:hAnsi="Arial" w:cs="Arial"/>
          <w:sz w:val="24"/>
          <w:szCs w:val="24"/>
        </w:rPr>
        <w:t xml:space="preserve"> so that clear plans would be</w:t>
      </w:r>
      <w:r w:rsidR="0050370D">
        <w:rPr>
          <w:rFonts w:ascii="Arial" w:hAnsi="Arial" w:cs="Arial"/>
          <w:sz w:val="24"/>
          <w:szCs w:val="24"/>
        </w:rPr>
        <w:t xml:space="preserve"> in place prior to the Board being asked to make any decisions on future borrowing. The Chief Officer Resources highlighted the significant work on replacing the Student System as a clear example of the scale and scope of the University’s future ambitions. </w:t>
      </w:r>
    </w:p>
    <w:p w14:paraId="48B6D957" w14:textId="615C1CA5" w:rsidR="001216A3" w:rsidRDefault="001216A3" w:rsidP="00557B5C">
      <w:pPr>
        <w:spacing w:after="0"/>
        <w:ind w:left="720"/>
        <w:jc w:val="both"/>
        <w:rPr>
          <w:rFonts w:ascii="Arial" w:hAnsi="Arial" w:cs="Arial"/>
          <w:sz w:val="24"/>
          <w:szCs w:val="24"/>
        </w:rPr>
      </w:pPr>
    </w:p>
    <w:p w14:paraId="25C3DCB4" w14:textId="64EA3145" w:rsidR="001216A3" w:rsidRDefault="001216A3" w:rsidP="00557B5C">
      <w:pPr>
        <w:spacing w:after="0"/>
        <w:ind w:left="720"/>
        <w:jc w:val="both"/>
        <w:rPr>
          <w:rFonts w:ascii="Arial" w:hAnsi="Arial" w:cs="Arial"/>
          <w:sz w:val="24"/>
          <w:szCs w:val="24"/>
        </w:rPr>
      </w:pPr>
      <w:r>
        <w:rPr>
          <w:rFonts w:ascii="Arial" w:hAnsi="Arial" w:cs="Arial"/>
          <w:sz w:val="24"/>
          <w:szCs w:val="24"/>
        </w:rPr>
        <w:t xml:space="preserve">Board members requested that the University Secretary arrange for the provision of further information on the procurement and implementation of a new Student System either in the form of a briefing session or a briefing paper in recognition of the scale and potential impact </w:t>
      </w:r>
      <w:r w:rsidR="00EF46DF">
        <w:rPr>
          <w:rFonts w:ascii="Arial" w:hAnsi="Arial" w:cs="Arial"/>
          <w:sz w:val="24"/>
          <w:szCs w:val="24"/>
        </w:rPr>
        <w:t>of what was proposed.</w:t>
      </w:r>
    </w:p>
    <w:p w14:paraId="17D1DEAE" w14:textId="2F9BAECD" w:rsidR="00557B5C" w:rsidRDefault="00557B5C" w:rsidP="00557B5C">
      <w:pPr>
        <w:spacing w:after="0"/>
        <w:ind w:left="720"/>
        <w:jc w:val="both"/>
        <w:rPr>
          <w:rFonts w:ascii="Arial" w:hAnsi="Arial" w:cs="Arial"/>
          <w:sz w:val="24"/>
          <w:szCs w:val="24"/>
        </w:rPr>
      </w:pPr>
    </w:p>
    <w:p w14:paraId="028DAE3E" w14:textId="706E983E" w:rsidR="00557B5C" w:rsidRPr="00557B5C" w:rsidRDefault="00557B5C" w:rsidP="00557B5C">
      <w:pPr>
        <w:spacing w:after="0"/>
        <w:ind w:left="720"/>
        <w:jc w:val="both"/>
        <w:rPr>
          <w:rFonts w:ascii="Arial" w:hAnsi="Arial" w:cs="Arial"/>
          <w:b/>
          <w:sz w:val="24"/>
          <w:szCs w:val="24"/>
        </w:rPr>
      </w:pPr>
      <w:r w:rsidRPr="00557B5C">
        <w:rPr>
          <w:rFonts w:ascii="Arial" w:hAnsi="Arial" w:cs="Arial"/>
          <w:b/>
          <w:sz w:val="24"/>
          <w:szCs w:val="24"/>
        </w:rPr>
        <w:t>The Board Resolved:</w:t>
      </w:r>
    </w:p>
    <w:p w14:paraId="5DD36474" w14:textId="61F3F677" w:rsidR="00557B5C" w:rsidRPr="00557B5C" w:rsidRDefault="00557B5C" w:rsidP="00557B5C">
      <w:pPr>
        <w:spacing w:after="0"/>
        <w:ind w:left="720"/>
        <w:jc w:val="both"/>
        <w:rPr>
          <w:rFonts w:ascii="Arial" w:hAnsi="Arial" w:cs="Arial"/>
          <w:b/>
          <w:sz w:val="24"/>
          <w:szCs w:val="24"/>
        </w:rPr>
      </w:pPr>
    </w:p>
    <w:p w14:paraId="67431011" w14:textId="0DEBE7ED" w:rsidR="00557B5C" w:rsidRDefault="00557B5C" w:rsidP="00557B5C">
      <w:pPr>
        <w:pStyle w:val="ListParagraph"/>
        <w:numPr>
          <w:ilvl w:val="0"/>
          <w:numId w:val="17"/>
        </w:numPr>
        <w:spacing w:after="0"/>
        <w:jc w:val="both"/>
        <w:rPr>
          <w:rFonts w:ascii="Arial" w:hAnsi="Arial" w:cs="Arial"/>
          <w:b/>
          <w:sz w:val="24"/>
          <w:szCs w:val="24"/>
        </w:rPr>
      </w:pPr>
      <w:r w:rsidRPr="00557B5C">
        <w:rPr>
          <w:rFonts w:ascii="Arial" w:hAnsi="Arial" w:cs="Arial"/>
          <w:b/>
          <w:sz w:val="24"/>
          <w:szCs w:val="24"/>
        </w:rPr>
        <w:t>To endorse the proposed £4.3m capital programme.</w:t>
      </w:r>
    </w:p>
    <w:p w14:paraId="2E2D378E" w14:textId="6E8DA84E" w:rsidR="001216A3" w:rsidRPr="00557B5C" w:rsidRDefault="001216A3" w:rsidP="00557B5C">
      <w:pPr>
        <w:pStyle w:val="ListParagraph"/>
        <w:numPr>
          <w:ilvl w:val="0"/>
          <w:numId w:val="17"/>
        </w:numPr>
        <w:spacing w:after="0"/>
        <w:jc w:val="both"/>
        <w:rPr>
          <w:rFonts w:ascii="Arial" w:hAnsi="Arial" w:cs="Arial"/>
          <w:b/>
          <w:sz w:val="24"/>
          <w:szCs w:val="24"/>
        </w:rPr>
      </w:pPr>
      <w:r>
        <w:rPr>
          <w:rFonts w:ascii="Arial" w:hAnsi="Arial" w:cs="Arial"/>
          <w:b/>
          <w:sz w:val="24"/>
          <w:szCs w:val="24"/>
        </w:rPr>
        <w:t>To request that the university secretary arrange for the provision of further information on the new Student System.</w:t>
      </w:r>
    </w:p>
    <w:p w14:paraId="5BD8549F" w14:textId="588041D9" w:rsidR="00557B5C" w:rsidRDefault="00557B5C" w:rsidP="00557B5C">
      <w:pPr>
        <w:spacing w:after="0"/>
        <w:jc w:val="both"/>
        <w:rPr>
          <w:rFonts w:ascii="Arial" w:hAnsi="Arial" w:cs="Arial"/>
          <w:b/>
          <w:sz w:val="24"/>
          <w:szCs w:val="24"/>
          <w:u w:val="single"/>
        </w:rPr>
      </w:pPr>
    </w:p>
    <w:p w14:paraId="4B6AFFF1" w14:textId="67C41296" w:rsidR="00557B5C" w:rsidRDefault="00557B5C" w:rsidP="00557B5C">
      <w:pPr>
        <w:spacing w:after="0"/>
        <w:jc w:val="both"/>
        <w:rPr>
          <w:rFonts w:ascii="Arial" w:hAnsi="Arial" w:cs="Arial"/>
          <w:b/>
          <w:sz w:val="24"/>
          <w:szCs w:val="24"/>
          <w:u w:val="single"/>
        </w:rPr>
      </w:pPr>
    </w:p>
    <w:p w14:paraId="680A001F" w14:textId="528E6D63" w:rsidR="00557B5C" w:rsidRPr="00557B5C" w:rsidRDefault="00557B5C" w:rsidP="00557B5C">
      <w:pPr>
        <w:pStyle w:val="ListParagraph"/>
        <w:numPr>
          <w:ilvl w:val="0"/>
          <w:numId w:val="13"/>
        </w:numPr>
        <w:spacing w:after="0"/>
        <w:jc w:val="both"/>
        <w:rPr>
          <w:rFonts w:ascii="Arial" w:hAnsi="Arial" w:cs="Arial"/>
          <w:b/>
          <w:sz w:val="24"/>
          <w:szCs w:val="24"/>
          <w:u w:val="single"/>
        </w:rPr>
      </w:pPr>
      <w:r w:rsidRPr="00557B5C">
        <w:rPr>
          <w:rFonts w:ascii="Arial" w:hAnsi="Arial" w:cs="Arial"/>
          <w:b/>
          <w:iCs/>
          <w:sz w:val="24"/>
          <w:szCs w:val="24"/>
          <w:u w:val="single"/>
        </w:rPr>
        <w:t>Student Recruitment Update- July 2020 (agenda item 12)</w:t>
      </w:r>
    </w:p>
    <w:p w14:paraId="3D075218" w14:textId="47107F9F" w:rsidR="00557B5C" w:rsidRDefault="00557B5C" w:rsidP="00557B5C">
      <w:pPr>
        <w:pStyle w:val="ListParagraph"/>
        <w:spacing w:after="0"/>
        <w:ind w:left="590"/>
        <w:jc w:val="both"/>
        <w:rPr>
          <w:rFonts w:ascii="Arial" w:hAnsi="Arial" w:cs="Arial"/>
          <w:b/>
          <w:iCs/>
          <w:sz w:val="24"/>
          <w:szCs w:val="24"/>
          <w:u w:val="single"/>
        </w:rPr>
      </w:pPr>
    </w:p>
    <w:p w14:paraId="45296118" w14:textId="77777777" w:rsidR="00EF46DF" w:rsidRDefault="00962964" w:rsidP="00557B5C">
      <w:pPr>
        <w:pStyle w:val="ListParagraph"/>
        <w:spacing w:after="0"/>
        <w:jc w:val="both"/>
        <w:rPr>
          <w:rFonts w:ascii="Arial" w:hAnsi="Arial" w:cs="Arial"/>
          <w:iCs/>
          <w:sz w:val="24"/>
          <w:szCs w:val="24"/>
        </w:rPr>
      </w:pPr>
      <w:r>
        <w:rPr>
          <w:rFonts w:ascii="Arial" w:hAnsi="Arial" w:cs="Arial"/>
          <w:iCs/>
          <w:sz w:val="24"/>
          <w:szCs w:val="24"/>
        </w:rPr>
        <w:lastRenderedPageBreak/>
        <w:t xml:space="preserve">The Director of Marketing and External Relations </w:t>
      </w:r>
      <w:r w:rsidR="00D556CD">
        <w:rPr>
          <w:rFonts w:ascii="Arial" w:hAnsi="Arial" w:cs="Arial"/>
          <w:iCs/>
          <w:sz w:val="24"/>
          <w:szCs w:val="24"/>
        </w:rPr>
        <w:t xml:space="preserve">introduced the report and advised that as at the end of June the University was continuing to outperform </w:t>
      </w:r>
      <w:r w:rsidR="00441538">
        <w:rPr>
          <w:rFonts w:ascii="Arial" w:hAnsi="Arial" w:cs="Arial"/>
          <w:iCs/>
          <w:sz w:val="24"/>
          <w:szCs w:val="24"/>
        </w:rPr>
        <w:t xml:space="preserve">the sector and its competitors on Home/EU full time undergraduate recruitment. Overall conversion rates </w:t>
      </w:r>
      <w:r w:rsidR="00EF46DF">
        <w:rPr>
          <w:rFonts w:ascii="Arial" w:hAnsi="Arial" w:cs="Arial"/>
          <w:iCs/>
          <w:sz w:val="24"/>
          <w:szCs w:val="24"/>
        </w:rPr>
        <w:t xml:space="preserve">for programmes </w:t>
      </w:r>
      <w:r w:rsidR="00441538">
        <w:rPr>
          <w:rFonts w:ascii="Arial" w:hAnsi="Arial" w:cs="Arial"/>
          <w:iCs/>
          <w:sz w:val="24"/>
          <w:szCs w:val="24"/>
        </w:rPr>
        <w:t xml:space="preserve">continued to be strong. </w:t>
      </w:r>
      <w:r w:rsidR="00EF46DF">
        <w:rPr>
          <w:rFonts w:ascii="Arial" w:hAnsi="Arial" w:cs="Arial"/>
          <w:iCs/>
          <w:sz w:val="24"/>
          <w:szCs w:val="24"/>
        </w:rPr>
        <w:t>Many n</w:t>
      </w:r>
      <w:r w:rsidR="00441538">
        <w:rPr>
          <w:rFonts w:ascii="Arial" w:hAnsi="Arial" w:cs="Arial"/>
          <w:iCs/>
          <w:sz w:val="24"/>
          <w:szCs w:val="24"/>
        </w:rPr>
        <w:t>ew programmes were performing well although there some concerns about the conversion rates for some of these programmes. Post graduate, PGC</w:t>
      </w:r>
      <w:r w:rsidR="00781988">
        <w:rPr>
          <w:rFonts w:ascii="Arial" w:hAnsi="Arial" w:cs="Arial"/>
          <w:iCs/>
          <w:sz w:val="24"/>
          <w:szCs w:val="24"/>
        </w:rPr>
        <w:t xml:space="preserve">E and part time programmes </w:t>
      </w:r>
      <w:r w:rsidR="00441538">
        <w:rPr>
          <w:rFonts w:ascii="Arial" w:hAnsi="Arial" w:cs="Arial"/>
          <w:iCs/>
          <w:sz w:val="24"/>
          <w:szCs w:val="24"/>
        </w:rPr>
        <w:t xml:space="preserve">performance was at a similar </w:t>
      </w:r>
      <w:r w:rsidR="00781988">
        <w:rPr>
          <w:rFonts w:ascii="Arial" w:hAnsi="Arial" w:cs="Arial"/>
          <w:iCs/>
          <w:sz w:val="24"/>
          <w:szCs w:val="24"/>
        </w:rPr>
        <w:t xml:space="preserve">level to the previous year. </w:t>
      </w:r>
    </w:p>
    <w:p w14:paraId="21A66023" w14:textId="77777777" w:rsidR="00EF46DF" w:rsidRDefault="00EF46DF" w:rsidP="00557B5C">
      <w:pPr>
        <w:pStyle w:val="ListParagraph"/>
        <w:spacing w:after="0"/>
        <w:jc w:val="both"/>
        <w:rPr>
          <w:rFonts w:ascii="Arial" w:hAnsi="Arial" w:cs="Arial"/>
          <w:iCs/>
          <w:sz w:val="24"/>
          <w:szCs w:val="24"/>
        </w:rPr>
      </w:pPr>
    </w:p>
    <w:p w14:paraId="5EFCC01D" w14:textId="3C15B4C0" w:rsidR="00557B5C" w:rsidRDefault="00781988" w:rsidP="00557B5C">
      <w:pPr>
        <w:pStyle w:val="ListParagraph"/>
        <w:spacing w:after="0"/>
        <w:jc w:val="both"/>
        <w:rPr>
          <w:rFonts w:ascii="Arial" w:hAnsi="Arial" w:cs="Arial"/>
          <w:iCs/>
          <w:sz w:val="24"/>
          <w:szCs w:val="24"/>
        </w:rPr>
      </w:pPr>
      <w:r>
        <w:rPr>
          <w:rFonts w:ascii="Arial" w:hAnsi="Arial" w:cs="Arial"/>
          <w:iCs/>
          <w:sz w:val="24"/>
          <w:szCs w:val="24"/>
        </w:rPr>
        <w:t xml:space="preserve">The Director advised that robust arrangements were in place for the Clearing process which </w:t>
      </w:r>
      <w:r w:rsidR="00EF46DF">
        <w:rPr>
          <w:rFonts w:ascii="Arial" w:hAnsi="Arial" w:cs="Arial"/>
          <w:iCs/>
          <w:sz w:val="24"/>
          <w:szCs w:val="24"/>
        </w:rPr>
        <w:t>would commence</w:t>
      </w:r>
      <w:r>
        <w:rPr>
          <w:rFonts w:ascii="Arial" w:hAnsi="Arial" w:cs="Arial"/>
          <w:iCs/>
          <w:sz w:val="24"/>
          <w:szCs w:val="24"/>
        </w:rPr>
        <w:t xml:space="preserve"> on the 13 August 2020. The Board was advised that the process this year was anticipated to be more volatile with larger universities seeking to recruit more domestic students to offset the expected drop in international students. The introduction of Clearing Plus by UCAS also created further uncertainty in the student recruitment market. The Director concluded by informing the Board </w:t>
      </w:r>
      <w:r w:rsidR="00EF46DF">
        <w:rPr>
          <w:rFonts w:ascii="Arial" w:hAnsi="Arial" w:cs="Arial"/>
          <w:iCs/>
          <w:sz w:val="24"/>
          <w:szCs w:val="24"/>
        </w:rPr>
        <w:t>that the University would hol</w:t>
      </w:r>
      <w:r>
        <w:rPr>
          <w:rFonts w:ascii="Arial" w:hAnsi="Arial" w:cs="Arial"/>
          <w:iCs/>
          <w:sz w:val="24"/>
          <w:szCs w:val="24"/>
        </w:rPr>
        <w:t xml:space="preserve">d its first Virtual Post Graduate open Day on 29 July 2020 and that </w:t>
      </w:r>
      <w:r w:rsidR="00EF46DF">
        <w:rPr>
          <w:rFonts w:ascii="Arial" w:hAnsi="Arial" w:cs="Arial"/>
          <w:iCs/>
          <w:sz w:val="24"/>
          <w:szCs w:val="24"/>
        </w:rPr>
        <w:t xml:space="preserve">it was hoped that this would be </w:t>
      </w:r>
      <w:r>
        <w:rPr>
          <w:rFonts w:ascii="Arial" w:hAnsi="Arial" w:cs="Arial"/>
          <w:iCs/>
          <w:sz w:val="24"/>
          <w:szCs w:val="24"/>
        </w:rPr>
        <w:t xml:space="preserve">well received by potential applicants. </w:t>
      </w:r>
    </w:p>
    <w:p w14:paraId="3AD6ABF2" w14:textId="614D4354" w:rsidR="00252F36" w:rsidRDefault="00252F36" w:rsidP="00557B5C">
      <w:pPr>
        <w:pStyle w:val="ListParagraph"/>
        <w:spacing w:after="0"/>
        <w:jc w:val="both"/>
        <w:rPr>
          <w:rFonts w:ascii="Arial" w:hAnsi="Arial" w:cs="Arial"/>
          <w:iCs/>
          <w:sz w:val="24"/>
          <w:szCs w:val="24"/>
        </w:rPr>
      </w:pPr>
    </w:p>
    <w:p w14:paraId="6C1CC9AD" w14:textId="4E54215D" w:rsidR="00252F36" w:rsidRDefault="00252F36" w:rsidP="00557B5C">
      <w:pPr>
        <w:pStyle w:val="ListParagraph"/>
        <w:spacing w:after="0"/>
        <w:jc w:val="both"/>
        <w:rPr>
          <w:rFonts w:ascii="Arial" w:hAnsi="Arial" w:cs="Arial"/>
          <w:iCs/>
          <w:sz w:val="24"/>
          <w:szCs w:val="24"/>
        </w:rPr>
      </w:pPr>
      <w:r>
        <w:rPr>
          <w:rFonts w:ascii="Arial" w:hAnsi="Arial" w:cs="Arial"/>
          <w:iCs/>
          <w:sz w:val="24"/>
          <w:szCs w:val="24"/>
        </w:rPr>
        <w:t xml:space="preserve">Board members commented that it was important for the University to highlight the high quality of its programmes </w:t>
      </w:r>
      <w:r w:rsidR="00EF46DF">
        <w:rPr>
          <w:rFonts w:ascii="Arial" w:hAnsi="Arial" w:cs="Arial"/>
          <w:iCs/>
          <w:sz w:val="24"/>
          <w:szCs w:val="24"/>
        </w:rPr>
        <w:t xml:space="preserve">in its communications and marketing activity </w:t>
      </w:r>
      <w:r>
        <w:rPr>
          <w:rFonts w:ascii="Arial" w:hAnsi="Arial" w:cs="Arial"/>
          <w:iCs/>
          <w:sz w:val="24"/>
          <w:szCs w:val="24"/>
        </w:rPr>
        <w:t xml:space="preserve">and emphasise that low entry tariffs do not equate to low quality programmes. </w:t>
      </w:r>
    </w:p>
    <w:p w14:paraId="65435888" w14:textId="5EEE4C02" w:rsidR="00557B5C" w:rsidRDefault="00557B5C" w:rsidP="00557B5C">
      <w:pPr>
        <w:pStyle w:val="ListParagraph"/>
        <w:spacing w:after="0"/>
        <w:jc w:val="both"/>
        <w:rPr>
          <w:rFonts w:ascii="Arial" w:hAnsi="Arial" w:cs="Arial"/>
          <w:iCs/>
          <w:sz w:val="24"/>
          <w:szCs w:val="24"/>
        </w:rPr>
      </w:pPr>
    </w:p>
    <w:p w14:paraId="76E6CE07" w14:textId="5DCA29A4" w:rsidR="00557B5C" w:rsidRPr="00D57DDF" w:rsidRDefault="00557B5C" w:rsidP="00557B5C">
      <w:pPr>
        <w:pStyle w:val="ListParagraph"/>
        <w:spacing w:after="0"/>
        <w:jc w:val="both"/>
        <w:rPr>
          <w:rFonts w:ascii="Arial" w:hAnsi="Arial" w:cs="Arial"/>
          <w:b/>
          <w:iCs/>
          <w:sz w:val="24"/>
          <w:szCs w:val="24"/>
        </w:rPr>
      </w:pPr>
      <w:r w:rsidRPr="00D57DDF">
        <w:rPr>
          <w:rFonts w:ascii="Arial" w:hAnsi="Arial" w:cs="Arial"/>
          <w:b/>
          <w:iCs/>
          <w:sz w:val="24"/>
          <w:szCs w:val="24"/>
        </w:rPr>
        <w:t>The Board Resolved:</w:t>
      </w:r>
    </w:p>
    <w:p w14:paraId="2FAC563D" w14:textId="35111ED0" w:rsidR="00557B5C" w:rsidRPr="00D57DDF" w:rsidRDefault="00557B5C" w:rsidP="00557B5C">
      <w:pPr>
        <w:pStyle w:val="ListParagraph"/>
        <w:spacing w:after="0"/>
        <w:jc w:val="both"/>
        <w:rPr>
          <w:rFonts w:ascii="Arial" w:hAnsi="Arial" w:cs="Arial"/>
          <w:b/>
          <w:iCs/>
          <w:sz w:val="24"/>
          <w:szCs w:val="24"/>
        </w:rPr>
      </w:pPr>
    </w:p>
    <w:p w14:paraId="6CD7F1C5" w14:textId="4DBBC522" w:rsidR="00557B5C" w:rsidRDefault="00557B5C" w:rsidP="00557B5C">
      <w:pPr>
        <w:pStyle w:val="ListParagraph"/>
        <w:numPr>
          <w:ilvl w:val="0"/>
          <w:numId w:val="18"/>
        </w:numPr>
        <w:spacing w:after="0"/>
        <w:jc w:val="both"/>
        <w:rPr>
          <w:rFonts w:ascii="Arial" w:hAnsi="Arial" w:cs="Arial"/>
          <w:b/>
          <w:sz w:val="24"/>
          <w:szCs w:val="24"/>
        </w:rPr>
      </w:pPr>
      <w:r w:rsidRPr="00D57DDF">
        <w:rPr>
          <w:rFonts w:ascii="Arial" w:hAnsi="Arial" w:cs="Arial"/>
          <w:b/>
          <w:sz w:val="24"/>
          <w:szCs w:val="24"/>
        </w:rPr>
        <w:t>To note the Student Recruitment Update as at July 2020</w:t>
      </w:r>
      <w:r w:rsidR="00D57DDF" w:rsidRPr="00D57DDF">
        <w:rPr>
          <w:rFonts w:ascii="Arial" w:hAnsi="Arial" w:cs="Arial"/>
          <w:b/>
          <w:sz w:val="24"/>
          <w:szCs w:val="24"/>
        </w:rPr>
        <w:t>.</w:t>
      </w:r>
    </w:p>
    <w:p w14:paraId="530C0AF5" w14:textId="64D4F710" w:rsidR="00D57DDF" w:rsidRDefault="00D57DDF" w:rsidP="00D57DDF">
      <w:pPr>
        <w:spacing w:after="0"/>
        <w:jc w:val="both"/>
        <w:rPr>
          <w:rFonts w:ascii="Arial" w:hAnsi="Arial" w:cs="Arial"/>
          <w:b/>
          <w:sz w:val="24"/>
          <w:szCs w:val="24"/>
        </w:rPr>
      </w:pPr>
    </w:p>
    <w:p w14:paraId="59171B2B" w14:textId="77777777" w:rsidR="00EF46DF" w:rsidRDefault="00EF46DF" w:rsidP="00D57DDF">
      <w:pPr>
        <w:spacing w:after="0"/>
        <w:jc w:val="both"/>
        <w:rPr>
          <w:rFonts w:ascii="Arial" w:hAnsi="Arial" w:cs="Arial"/>
          <w:b/>
          <w:sz w:val="24"/>
          <w:szCs w:val="24"/>
        </w:rPr>
      </w:pPr>
    </w:p>
    <w:p w14:paraId="5C9DEA14" w14:textId="363C9417" w:rsidR="00D57DDF" w:rsidRPr="00D57DDF" w:rsidRDefault="00D57DDF" w:rsidP="00D57DDF">
      <w:pPr>
        <w:pStyle w:val="ListParagraph"/>
        <w:numPr>
          <w:ilvl w:val="0"/>
          <w:numId w:val="13"/>
        </w:numPr>
        <w:spacing w:after="0"/>
        <w:jc w:val="both"/>
        <w:rPr>
          <w:rFonts w:ascii="Arial" w:hAnsi="Arial" w:cs="Arial"/>
          <w:b/>
          <w:sz w:val="24"/>
          <w:szCs w:val="24"/>
          <w:u w:val="single"/>
        </w:rPr>
      </w:pPr>
      <w:r w:rsidRPr="00D57DDF">
        <w:rPr>
          <w:rFonts w:ascii="Arial" w:hAnsi="Arial" w:cs="Arial"/>
          <w:b/>
          <w:iCs/>
          <w:sz w:val="24"/>
          <w:szCs w:val="24"/>
          <w:u w:val="single"/>
        </w:rPr>
        <w:t>Student Union Annual Report 2019-20 (agenda item 13)</w:t>
      </w:r>
    </w:p>
    <w:p w14:paraId="4D0A058E" w14:textId="2038B37E" w:rsidR="00D57DDF" w:rsidRDefault="00D57DDF" w:rsidP="00D57DDF">
      <w:pPr>
        <w:pStyle w:val="ListParagraph"/>
        <w:spacing w:after="0"/>
        <w:ind w:left="590"/>
        <w:jc w:val="both"/>
        <w:rPr>
          <w:rFonts w:ascii="Arial" w:hAnsi="Arial" w:cs="Arial"/>
          <w:b/>
          <w:iCs/>
          <w:sz w:val="24"/>
          <w:szCs w:val="24"/>
        </w:rPr>
      </w:pPr>
    </w:p>
    <w:p w14:paraId="1500E7C2" w14:textId="0C64A34C" w:rsidR="002F797E" w:rsidRDefault="00252F36" w:rsidP="00D57DDF">
      <w:pPr>
        <w:pStyle w:val="ListParagraph"/>
        <w:spacing w:after="0"/>
        <w:jc w:val="both"/>
        <w:rPr>
          <w:rFonts w:ascii="Arial" w:hAnsi="Arial" w:cs="Arial"/>
          <w:iCs/>
          <w:sz w:val="24"/>
          <w:szCs w:val="24"/>
        </w:rPr>
      </w:pPr>
      <w:r>
        <w:rPr>
          <w:rFonts w:ascii="Arial" w:hAnsi="Arial" w:cs="Arial"/>
          <w:iCs/>
          <w:sz w:val="24"/>
          <w:szCs w:val="24"/>
        </w:rPr>
        <w:t>The Students’ Union President introduced the Annual Report for 2019-20</w:t>
      </w:r>
      <w:r w:rsidR="002F797E">
        <w:rPr>
          <w:rFonts w:ascii="Arial" w:hAnsi="Arial" w:cs="Arial"/>
          <w:iCs/>
          <w:sz w:val="24"/>
          <w:szCs w:val="24"/>
        </w:rPr>
        <w:t xml:space="preserve"> and highlighted the Union’s key achievements and activities over the year. The Students’ Union President advised that because of Covid-19 the year had been very different from the one that was originally anticipated. Nevertheless the working relationship between the Students’ Union and the University had improved and strengthened over this time. </w:t>
      </w:r>
      <w:r w:rsidR="00B4273A">
        <w:rPr>
          <w:rFonts w:ascii="Arial" w:hAnsi="Arial" w:cs="Arial"/>
          <w:iCs/>
          <w:sz w:val="24"/>
          <w:szCs w:val="24"/>
        </w:rPr>
        <w:t xml:space="preserve">The Students’ Union President was pleased with how the Students’ Union Representative Team had met with the challenges over the year in ensuring that the student voice was effectively heard and that students were well supported over a range of matters. The Students’ Union President advised the Board of the Union’s work to support good governance and effective budget management and also highlighted the Students’ Union Action Plan for 2020-21. The Students’ Union President thanked the Board and senior management for their support and assistance over the previous year in delivering key aims and objectives. </w:t>
      </w:r>
    </w:p>
    <w:p w14:paraId="1F4325A2" w14:textId="77777777" w:rsidR="002F797E" w:rsidRDefault="002F797E" w:rsidP="00D57DDF">
      <w:pPr>
        <w:pStyle w:val="ListParagraph"/>
        <w:spacing w:after="0"/>
        <w:jc w:val="both"/>
        <w:rPr>
          <w:rFonts w:ascii="Arial" w:hAnsi="Arial" w:cs="Arial"/>
          <w:iCs/>
          <w:sz w:val="24"/>
          <w:szCs w:val="24"/>
        </w:rPr>
      </w:pPr>
    </w:p>
    <w:p w14:paraId="5F69A3EA" w14:textId="4D626FF7" w:rsidR="00D827BE" w:rsidRDefault="00B4273A" w:rsidP="00D57DDF">
      <w:pPr>
        <w:pStyle w:val="ListParagraph"/>
        <w:spacing w:after="0"/>
        <w:jc w:val="both"/>
        <w:rPr>
          <w:rFonts w:ascii="Arial" w:hAnsi="Arial" w:cs="Arial"/>
          <w:iCs/>
          <w:sz w:val="24"/>
          <w:szCs w:val="24"/>
        </w:rPr>
      </w:pPr>
      <w:r>
        <w:rPr>
          <w:rFonts w:ascii="Arial" w:hAnsi="Arial" w:cs="Arial"/>
          <w:iCs/>
          <w:sz w:val="24"/>
          <w:szCs w:val="24"/>
        </w:rPr>
        <w:t xml:space="preserve">Board members thanked the Students’ Union President for all their hard </w:t>
      </w:r>
      <w:r w:rsidR="00D827BE">
        <w:rPr>
          <w:rFonts w:ascii="Arial" w:hAnsi="Arial" w:cs="Arial"/>
          <w:iCs/>
          <w:sz w:val="24"/>
          <w:szCs w:val="24"/>
        </w:rPr>
        <w:t xml:space="preserve">work over the previous year. Board members recognised that Cardiff Met Students’ </w:t>
      </w:r>
      <w:r w:rsidR="00D827BE">
        <w:rPr>
          <w:rFonts w:ascii="Arial" w:hAnsi="Arial" w:cs="Arial"/>
          <w:iCs/>
          <w:sz w:val="24"/>
          <w:szCs w:val="24"/>
        </w:rPr>
        <w:lastRenderedPageBreak/>
        <w:t>Union was not affiliated to the National Union of Students and sought clarification from the Students’ Union President whether this presented any barriers to support and sharing of best practice from the wider Students’ Union sector. The Students’ Union President advised that over the previous year they met with many other sabbatical officers across the UK to access support and share best practice. This was particularly evident in developing the Students’ Union’s response to Covid-19. The Students’ Union President had found this very helpful and expressed a hope that relationships would continue to grow and develop over future years.</w:t>
      </w:r>
    </w:p>
    <w:p w14:paraId="3B7C0BC2" w14:textId="4BDBA7EC" w:rsidR="00F27020" w:rsidRPr="00D827BE" w:rsidRDefault="00F27020" w:rsidP="00D827BE">
      <w:pPr>
        <w:spacing w:after="0"/>
        <w:jc w:val="both"/>
        <w:rPr>
          <w:rFonts w:ascii="Arial" w:hAnsi="Arial" w:cs="Arial"/>
          <w:iCs/>
          <w:sz w:val="24"/>
          <w:szCs w:val="24"/>
        </w:rPr>
      </w:pPr>
    </w:p>
    <w:p w14:paraId="66FA1929" w14:textId="3F2CE246" w:rsidR="00D57DDF" w:rsidRPr="00D57DDF" w:rsidRDefault="00D57DDF" w:rsidP="00D57DDF">
      <w:pPr>
        <w:pStyle w:val="ListParagraph"/>
        <w:spacing w:after="0"/>
        <w:jc w:val="both"/>
        <w:rPr>
          <w:rFonts w:ascii="Arial" w:hAnsi="Arial" w:cs="Arial"/>
          <w:b/>
          <w:iCs/>
          <w:sz w:val="24"/>
          <w:szCs w:val="24"/>
        </w:rPr>
      </w:pPr>
      <w:r w:rsidRPr="00D57DDF">
        <w:rPr>
          <w:rFonts w:ascii="Arial" w:hAnsi="Arial" w:cs="Arial"/>
          <w:b/>
          <w:iCs/>
          <w:sz w:val="24"/>
          <w:szCs w:val="24"/>
        </w:rPr>
        <w:t>The Board Resolved:</w:t>
      </w:r>
    </w:p>
    <w:p w14:paraId="37F160A3" w14:textId="52A50782" w:rsidR="00D57DDF" w:rsidRDefault="00D57DDF" w:rsidP="00D57DDF">
      <w:pPr>
        <w:pStyle w:val="ListParagraph"/>
        <w:spacing w:after="0"/>
        <w:jc w:val="both"/>
        <w:rPr>
          <w:rFonts w:ascii="Arial" w:hAnsi="Arial" w:cs="Arial"/>
          <w:iCs/>
          <w:sz w:val="24"/>
          <w:szCs w:val="24"/>
        </w:rPr>
      </w:pPr>
    </w:p>
    <w:p w14:paraId="201DEBC2" w14:textId="3EA311D8" w:rsidR="00D57DDF" w:rsidRDefault="00D57DDF" w:rsidP="00D57DDF">
      <w:pPr>
        <w:pStyle w:val="ListParagraph"/>
        <w:spacing w:after="0"/>
        <w:jc w:val="both"/>
        <w:rPr>
          <w:rFonts w:ascii="Arial" w:hAnsi="Arial" w:cs="Arial"/>
          <w:b/>
          <w:iCs/>
          <w:sz w:val="24"/>
          <w:szCs w:val="24"/>
        </w:rPr>
      </w:pPr>
      <w:r w:rsidRPr="00D57DDF">
        <w:rPr>
          <w:rFonts w:ascii="Arial" w:hAnsi="Arial" w:cs="Arial"/>
          <w:b/>
          <w:iCs/>
          <w:sz w:val="24"/>
          <w:szCs w:val="24"/>
        </w:rPr>
        <w:t>To note the Students’ Union Annual Report for 2019-20.</w:t>
      </w:r>
    </w:p>
    <w:p w14:paraId="392358DE" w14:textId="7F12B3F5" w:rsidR="00D57DDF" w:rsidRDefault="00D57DDF" w:rsidP="00D57DDF">
      <w:pPr>
        <w:spacing w:after="0"/>
        <w:jc w:val="both"/>
        <w:rPr>
          <w:rFonts w:ascii="Arial" w:hAnsi="Arial" w:cs="Arial"/>
          <w:b/>
          <w:sz w:val="24"/>
          <w:szCs w:val="24"/>
        </w:rPr>
      </w:pPr>
    </w:p>
    <w:p w14:paraId="0B8EADA7" w14:textId="77777777" w:rsidR="00D57DDF" w:rsidRDefault="00D57DDF" w:rsidP="00D57DDF">
      <w:pPr>
        <w:spacing w:after="0"/>
        <w:jc w:val="both"/>
        <w:rPr>
          <w:rFonts w:ascii="Arial" w:hAnsi="Arial" w:cs="Arial"/>
          <w:b/>
          <w:sz w:val="24"/>
          <w:szCs w:val="24"/>
        </w:rPr>
      </w:pPr>
    </w:p>
    <w:p w14:paraId="574745C2" w14:textId="7AF86D9E" w:rsidR="00D57DDF" w:rsidRDefault="00D57DDF" w:rsidP="00D57DDF">
      <w:pPr>
        <w:pStyle w:val="ListParagraph"/>
        <w:numPr>
          <w:ilvl w:val="0"/>
          <w:numId w:val="13"/>
        </w:numPr>
        <w:spacing w:after="0"/>
        <w:jc w:val="both"/>
        <w:rPr>
          <w:rFonts w:ascii="Arial" w:hAnsi="Arial" w:cs="Arial"/>
          <w:b/>
          <w:sz w:val="24"/>
          <w:szCs w:val="24"/>
          <w:u w:val="single"/>
        </w:rPr>
      </w:pPr>
      <w:r w:rsidRPr="00D57DDF">
        <w:rPr>
          <w:rFonts w:ascii="Arial" w:hAnsi="Arial" w:cs="Arial"/>
          <w:b/>
          <w:sz w:val="24"/>
          <w:szCs w:val="24"/>
          <w:u w:val="single"/>
        </w:rPr>
        <w:t>Student Relationship Agreement (agenda item 14)</w:t>
      </w:r>
    </w:p>
    <w:p w14:paraId="27925237" w14:textId="2B6E8461" w:rsidR="00D57DDF" w:rsidRDefault="00D57DDF" w:rsidP="00D57DDF">
      <w:pPr>
        <w:pStyle w:val="ListParagraph"/>
        <w:spacing w:after="0"/>
        <w:ind w:left="590"/>
        <w:jc w:val="both"/>
        <w:rPr>
          <w:rFonts w:ascii="Arial" w:hAnsi="Arial" w:cs="Arial"/>
          <w:b/>
          <w:sz w:val="24"/>
          <w:szCs w:val="24"/>
          <w:u w:val="single"/>
        </w:rPr>
      </w:pPr>
    </w:p>
    <w:p w14:paraId="49D95A39" w14:textId="4E49D87D" w:rsidR="00D57DDF" w:rsidRDefault="00B45569" w:rsidP="00D57DDF">
      <w:pPr>
        <w:pStyle w:val="ListParagraph"/>
        <w:spacing w:after="0"/>
        <w:jc w:val="both"/>
        <w:rPr>
          <w:rFonts w:ascii="Arial" w:hAnsi="Arial" w:cs="Arial"/>
          <w:sz w:val="24"/>
          <w:szCs w:val="24"/>
        </w:rPr>
      </w:pPr>
      <w:r>
        <w:rPr>
          <w:rFonts w:ascii="Arial" w:hAnsi="Arial" w:cs="Arial"/>
          <w:sz w:val="24"/>
          <w:szCs w:val="24"/>
        </w:rPr>
        <w:t xml:space="preserve">The Pro-Vice Chancellor Student Experience introduced the report to the Board that set out the Relationship Agreement between the University and the Students’ Union for 2020-21 academic year. The Pro-Vice Chancellor highlighted </w:t>
      </w:r>
      <w:r w:rsidR="00EF46DF">
        <w:rPr>
          <w:rFonts w:ascii="Arial" w:hAnsi="Arial" w:cs="Arial"/>
          <w:sz w:val="24"/>
          <w:szCs w:val="24"/>
        </w:rPr>
        <w:t>that good progress had been achieved</w:t>
      </w:r>
      <w:r>
        <w:rPr>
          <w:rFonts w:ascii="Arial" w:hAnsi="Arial" w:cs="Arial"/>
          <w:sz w:val="24"/>
          <w:szCs w:val="24"/>
        </w:rPr>
        <w:t xml:space="preserve"> over the previous year on developing positive working relations</w:t>
      </w:r>
      <w:r w:rsidR="00EF46DF">
        <w:rPr>
          <w:rFonts w:ascii="Arial" w:hAnsi="Arial" w:cs="Arial"/>
          <w:sz w:val="24"/>
          <w:szCs w:val="24"/>
        </w:rPr>
        <w:t>hips. The comprehensive</w:t>
      </w:r>
      <w:r>
        <w:rPr>
          <w:rFonts w:ascii="Arial" w:hAnsi="Arial" w:cs="Arial"/>
          <w:sz w:val="24"/>
          <w:szCs w:val="24"/>
        </w:rPr>
        <w:t xml:space="preserve"> joint working in responding to the challenges of Covid-19 provided clear evidence of the progress made.</w:t>
      </w:r>
    </w:p>
    <w:p w14:paraId="2B4E61F9" w14:textId="0F5F261C" w:rsidR="00B45569" w:rsidRDefault="00B45569" w:rsidP="00D57DDF">
      <w:pPr>
        <w:pStyle w:val="ListParagraph"/>
        <w:spacing w:after="0"/>
        <w:jc w:val="both"/>
        <w:rPr>
          <w:rFonts w:ascii="Arial" w:hAnsi="Arial" w:cs="Arial"/>
          <w:sz w:val="24"/>
          <w:szCs w:val="24"/>
        </w:rPr>
      </w:pPr>
    </w:p>
    <w:p w14:paraId="5045A8B5" w14:textId="25443440" w:rsidR="00B45569" w:rsidRDefault="00B45569" w:rsidP="00D57DDF">
      <w:pPr>
        <w:pStyle w:val="ListParagraph"/>
        <w:spacing w:after="0"/>
        <w:jc w:val="both"/>
        <w:rPr>
          <w:rFonts w:ascii="Arial" w:hAnsi="Arial" w:cs="Arial"/>
          <w:sz w:val="24"/>
          <w:szCs w:val="24"/>
        </w:rPr>
      </w:pPr>
      <w:r>
        <w:rPr>
          <w:rFonts w:ascii="Arial" w:hAnsi="Arial" w:cs="Arial"/>
          <w:sz w:val="24"/>
          <w:szCs w:val="24"/>
        </w:rPr>
        <w:t xml:space="preserve">The Students’ Union President concurred with the views of the Pro-Vice Chancellor. The Students’ Union President advised the Board that an amendment to the Relationship Agreement had been proposed for inclusion which related to an initial meeting between the University and the Students’ Union being convened at the start of the academic year. The Board agreed that reference to the meeting should be included in the text of the Relationship Agreement. </w:t>
      </w:r>
    </w:p>
    <w:p w14:paraId="628842BA" w14:textId="73658F3C" w:rsidR="00D57DDF" w:rsidRDefault="00D57DDF" w:rsidP="00D57DDF">
      <w:pPr>
        <w:pStyle w:val="ListParagraph"/>
        <w:spacing w:after="0"/>
        <w:jc w:val="both"/>
        <w:rPr>
          <w:rFonts w:ascii="Arial" w:hAnsi="Arial" w:cs="Arial"/>
          <w:sz w:val="24"/>
          <w:szCs w:val="24"/>
        </w:rPr>
      </w:pPr>
    </w:p>
    <w:p w14:paraId="1A34DEB8" w14:textId="02F22D2C" w:rsidR="00D57DDF" w:rsidRPr="00F27020" w:rsidRDefault="00D57DDF" w:rsidP="00D57DDF">
      <w:pPr>
        <w:pStyle w:val="ListParagraph"/>
        <w:spacing w:after="0"/>
        <w:jc w:val="both"/>
        <w:rPr>
          <w:rFonts w:ascii="Arial" w:hAnsi="Arial" w:cs="Arial"/>
          <w:b/>
          <w:sz w:val="24"/>
          <w:szCs w:val="24"/>
        </w:rPr>
      </w:pPr>
      <w:r w:rsidRPr="00F27020">
        <w:rPr>
          <w:rFonts w:ascii="Arial" w:hAnsi="Arial" w:cs="Arial"/>
          <w:b/>
          <w:sz w:val="24"/>
          <w:szCs w:val="24"/>
        </w:rPr>
        <w:t>The Board Resolved:</w:t>
      </w:r>
    </w:p>
    <w:p w14:paraId="1FBB9926" w14:textId="76E30C8C" w:rsidR="00D57DDF" w:rsidRPr="00F27020" w:rsidRDefault="00D57DDF" w:rsidP="00D57DDF">
      <w:pPr>
        <w:pStyle w:val="ListParagraph"/>
        <w:spacing w:after="0"/>
        <w:jc w:val="both"/>
        <w:rPr>
          <w:rFonts w:ascii="Arial" w:hAnsi="Arial" w:cs="Arial"/>
          <w:b/>
          <w:sz w:val="24"/>
          <w:szCs w:val="24"/>
        </w:rPr>
      </w:pPr>
    </w:p>
    <w:p w14:paraId="7F654453" w14:textId="2A1B22AF" w:rsidR="00D57DDF" w:rsidRPr="00F27020" w:rsidRDefault="004D7A08" w:rsidP="00D57DDF">
      <w:pPr>
        <w:pStyle w:val="ListParagraph"/>
        <w:numPr>
          <w:ilvl w:val="0"/>
          <w:numId w:val="19"/>
        </w:numPr>
        <w:spacing w:after="0"/>
        <w:jc w:val="both"/>
        <w:rPr>
          <w:rFonts w:ascii="Arial" w:hAnsi="Arial" w:cs="Arial"/>
          <w:b/>
          <w:sz w:val="24"/>
          <w:szCs w:val="24"/>
        </w:rPr>
      </w:pPr>
      <w:r w:rsidRPr="00F27020">
        <w:rPr>
          <w:rFonts w:ascii="Arial" w:hAnsi="Arial" w:cs="Arial"/>
          <w:b/>
          <w:sz w:val="24"/>
          <w:szCs w:val="24"/>
        </w:rPr>
        <w:t xml:space="preserve">To note that </w:t>
      </w:r>
      <w:r w:rsidR="00FF06FA" w:rsidRPr="00F27020">
        <w:rPr>
          <w:rFonts w:ascii="Arial" w:hAnsi="Arial" w:cs="Arial"/>
          <w:b/>
          <w:sz w:val="24"/>
          <w:szCs w:val="24"/>
        </w:rPr>
        <w:t xml:space="preserve">Cardiff Met </w:t>
      </w:r>
      <w:r w:rsidRPr="00F27020">
        <w:rPr>
          <w:rFonts w:ascii="Arial" w:hAnsi="Arial" w:cs="Arial"/>
          <w:b/>
          <w:sz w:val="24"/>
          <w:szCs w:val="24"/>
        </w:rPr>
        <w:t xml:space="preserve">Students’ Union had proposed </w:t>
      </w:r>
      <w:r w:rsidR="00D57DDF" w:rsidRPr="00F27020">
        <w:rPr>
          <w:rFonts w:ascii="Arial" w:hAnsi="Arial" w:cs="Arial"/>
          <w:b/>
          <w:sz w:val="24"/>
          <w:szCs w:val="24"/>
        </w:rPr>
        <w:t xml:space="preserve">an additional paragraph </w:t>
      </w:r>
      <w:r w:rsidRPr="00F27020">
        <w:rPr>
          <w:rFonts w:ascii="Arial" w:hAnsi="Arial" w:cs="Arial"/>
          <w:b/>
          <w:sz w:val="24"/>
          <w:szCs w:val="24"/>
        </w:rPr>
        <w:t>at the start of the section on ‘Working Relationship’ in a previous draft and that this should be included in the final Student Relationship Agreement for 2020-21.</w:t>
      </w:r>
    </w:p>
    <w:p w14:paraId="493BF730" w14:textId="77777777" w:rsidR="004D7A08" w:rsidRPr="00F27020" w:rsidRDefault="004D7A08" w:rsidP="004D7A08">
      <w:pPr>
        <w:pStyle w:val="ListParagraph"/>
        <w:spacing w:after="0"/>
        <w:ind w:left="1080"/>
        <w:jc w:val="both"/>
        <w:rPr>
          <w:rFonts w:ascii="Arial" w:hAnsi="Arial" w:cs="Arial"/>
          <w:b/>
          <w:sz w:val="24"/>
          <w:szCs w:val="24"/>
        </w:rPr>
      </w:pPr>
    </w:p>
    <w:p w14:paraId="4827E8E0" w14:textId="453DE18D" w:rsidR="004D7A08" w:rsidRPr="00F27020" w:rsidRDefault="004D7A08" w:rsidP="004D7A08">
      <w:pPr>
        <w:pStyle w:val="ListParagraph"/>
        <w:numPr>
          <w:ilvl w:val="0"/>
          <w:numId w:val="19"/>
        </w:numPr>
        <w:spacing w:after="0"/>
        <w:jc w:val="both"/>
        <w:rPr>
          <w:rFonts w:ascii="Arial" w:hAnsi="Arial" w:cs="Arial"/>
          <w:b/>
          <w:sz w:val="24"/>
          <w:szCs w:val="24"/>
        </w:rPr>
      </w:pPr>
      <w:r w:rsidRPr="00F27020">
        <w:rPr>
          <w:rFonts w:ascii="Arial" w:hAnsi="Arial" w:cs="Arial"/>
          <w:b/>
          <w:sz w:val="24"/>
          <w:szCs w:val="24"/>
        </w:rPr>
        <w:t>To note that this paragraph reads as follows:</w:t>
      </w:r>
    </w:p>
    <w:p w14:paraId="7202B6DC" w14:textId="5D7BCFD1" w:rsidR="004D7A08" w:rsidRPr="00F27020" w:rsidRDefault="004D7A08" w:rsidP="004D7A08">
      <w:pPr>
        <w:spacing w:after="0"/>
        <w:jc w:val="both"/>
        <w:rPr>
          <w:rFonts w:ascii="Arial" w:hAnsi="Arial" w:cs="Arial"/>
          <w:b/>
          <w:sz w:val="24"/>
          <w:szCs w:val="24"/>
        </w:rPr>
      </w:pPr>
    </w:p>
    <w:p w14:paraId="014A0054" w14:textId="6B6C8078" w:rsidR="00D57DDF" w:rsidRPr="00BE424A" w:rsidRDefault="00D57DDF" w:rsidP="004D7A08">
      <w:pPr>
        <w:pStyle w:val="ListParagraph"/>
        <w:spacing w:after="0"/>
        <w:ind w:left="1080"/>
        <w:jc w:val="both"/>
        <w:rPr>
          <w:rFonts w:ascii="Arial" w:eastAsia="Times New Roman" w:hAnsi="Arial" w:cs="Arial"/>
          <w:b/>
          <w:sz w:val="24"/>
          <w:szCs w:val="24"/>
          <w:lang w:eastAsia="en-GB"/>
        </w:rPr>
      </w:pPr>
      <w:r w:rsidRPr="00F27020">
        <w:rPr>
          <w:rFonts w:ascii="Arial" w:eastAsia="Times New Roman" w:hAnsi="Arial" w:cs="Arial"/>
          <w:b/>
          <w:sz w:val="24"/>
          <w:szCs w:val="24"/>
          <w:lang w:eastAsia="en-GB"/>
        </w:rPr>
        <w:t xml:space="preserve">‘An initial meeting to take place during August 2020 between the Vice Chancellor, PVC Student Engagement, SU CEO, SU President, SU Vice-President and the Director of Student Engagement. This meeting will be used to discuss the roles, responsibilities and priorities of the </w:t>
      </w:r>
      <w:r w:rsidRPr="00F27020">
        <w:rPr>
          <w:rFonts w:ascii="Arial" w:eastAsia="Times New Roman" w:hAnsi="Arial" w:cs="Arial"/>
          <w:b/>
          <w:sz w:val="24"/>
          <w:szCs w:val="24"/>
          <w:lang w:eastAsia="en-GB"/>
        </w:rPr>
        <w:lastRenderedPageBreak/>
        <w:t xml:space="preserve">Sabbatical Officers during the academic year. </w:t>
      </w:r>
      <w:r w:rsidRPr="00BE424A">
        <w:rPr>
          <w:rFonts w:ascii="Arial" w:eastAsia="Times New Roman" w:hAnsi="Arial" w:cs="Arial"/>
          <w:b/>
          <w:sz w:val="24"/>
          <w:szCs w:val="24"/>
          <w:lang w:eastAsia="en-GB"/>
        </w:rPr>
        <w:t>This meeting will also be used to discuss the board meetings the SU has decided appropriate for each officer to sit on throughout the year’.</w:t>
      </w:r>
      <w:r w:rsidR="005D728E" w:rsidRPr="00BE424A">
        <w:rPr>
          <w:rFonts w:ascii="Arial" w:eastAsia="Times New Roman" w:hAnsi="Arial" w:cs="Arial"/>
          <w:b/>
          <w:sz w:val="24"/>
          <w:szCs w:val="24"/>
          <w:lang w:eastAsia="en-GB"/>
        </w:rPr>
        <w:t xml:space="preserve"> </w:t>
      </w:r>
    </w:p>
    <w:p w14:paraId="7A55AC1C" w14:textId="241CA1E3" w:rsidR="004D7A08" w:rsidRPr="00BE424A" w:rsidRDefault="004D7A08" w:rsidP="004D7A08">
      <w:pPr>
        <w:spacing w:after="0"/>
        <w:jc w:val="both"/>
        <w:rPr>
          <w:rFonts w:ascii="Arial" w:hAnsi="Arial" w:cs="Arial"/>
          <w:b/>
          <w:sz w:val="24"/>
          <w:szCs w:val="24"/>
        </w:rPr>
      </w:pPr>
    </w:p>
    <w:p w14:paraId="797B4486" w14:textId="76C09352" w:rsidR="004D7A08" w:rsidRPr="00F27020" w:rsidRDefault="004D7A08" w:rsidP="004D7A08">
      <w:pPr>
        <w:pStyle w:val="ListParagraph"/>
        <w:numPr>
          <w:ilvl w:val="0"/>
          <w:numId w:val="19"/>
        </w:numPr>
        <w:spacing w:after="0"/>
        <w:jc w:val="both"/>
        <w:rPr>
          <w:rFonts w:ascii="Arial" w:hAnsi="Arial" w:cs="Arial"/>
          <w:b/>
          <w:sz w:val="24"/>
          <w:szCs w:val="24"/>
        </w:rPr>
      </w:pPr>
      <w:r w:rsidRPr="00F27020">
        <w:rPr>
          <w:rFonts w:ascii="Arial" w:hAnsi="Arial" w:cs="Arial"/>
          <w:b/>
          <w:sz w:val="24"/>
          <w:szCs w:val="24"/>
        </w:rPr>
        <w:t xml:space="preserve">To agree the final Student Relationship Agreement </w:t>
      </w:r>
      <w:r w:rsidR="00FF06FA" w:rsidRPr="00F27020">
        <w:rPr>
          <w:rFonts w:ascii="Arial" w:hAnsi="Arial" w:cs="Arial"/>
          <w:b/>
          <w:sz w:val="24"/>
          <w:szCs w:val="24"/>
        </w:rPr>
        <w:t>for 2020-21 as amended.</w:t>
      </w:r>
    </w:p>
    <w:p w14:paraId="4EF0BF10" w14:textId="77777777" w:rsidR="00D57DDF" w:rsidRPr="004D7A08" w:rsidRDefault="00D57DDF" w:rsidP="00D57DDF">
      <w:pPr>
        <w:spacing w:after="0"/>
        <w:jc w:val="both"/>
        <w:rPr>
          <w:rFonts w:ascii="Arial" w:hAnsi="Arial" w:cs="Arial"/>
          <w:sz w:val="24"/>
          <w:szCs w:val="24"/>
        </w:rPr>
      </w:pPr>
    </w:p>
    <w:p w14:paraId="6BFA38E3" w14:textId="22A365C1" w:rsidR="00D57DDF" w:rsidRPr="004D7A08" w:rsidRDefault="00FF06FA" w:rsidP="00D57DDF">
      <w:pPr>
        <w:spacing w:after="0"/>
        <w:jc w:val="both"/>
        <w:rPr>
          <w:rFonts w:ascii="Arial" w:hAnsi="Arial" w:cs="Arial"/>
          <w:sz w:val="24"/>
          <w:szCs w:val="24"/>
        </w:rPr>
      </w:pPr>
      <w:r>
        <w:rPr>
          <w:rFonts w:ascii="Arial" w:hAnsi="Arial" w:cs="Arial"/>
          <w:sz w:val="24"/>
          <w:szCs w:val="24"/>
        </w:rPr>
        <w:t xml:space="preserve"> </w:t>
      </w:r>
    </w:p>
    <w:p w14:paraId="2B97F202" w14:textId="0DAC3F47" w:rsidR="00D57DDF" w:rsidRPr="00FF06FA" w:rsidRDefault="00FF06FA" w:rsidP="00FF06FA">
      <w:pPr>
        <w:pStyle w:val="ListParagraph"/>
        <w:numPr>
          <w:ilvl w:val="0"/>
          <w:numId w:val="13"/>
        </w:numPr>
        <w:spacing w:after="0"/>
        <w:jc w:val="both"/>
        <w:rPr>
          <w:rFonts w:ascii="Arial" w:hAnsi="Arial" w:cs="Arial"/>
          <w:b/>
          <w:sz w:val="24"/>
          <w:szCs w:val="24"/>
          <w:u w:val="single"/>
        </w:rPr>
      </w:pPr>
      <w:r w:rsidRPr="00FF06FA">
        <w:rPr>
          <w:rFonts w:ascii="Arial" w:hAnsi="Arial" w:cs="Arial"/>
          <w:b/>
          <w:iCs/>
          <w:sz w:val="24"/>
          <w:szCs w:val="24"/>
          <w:u w:val="single"/>
        </w:rPr>
        <w:t>Strategic Plan 2020-25 (agenda item 15)</w:t>
      </w:r>
    </w:p>
    <w:p w14:paraId="24044283" w14:textId="709A30A6" w:rsidR="00FF06FA" w:rsidRDefault="00FF06FA" w:rsidP="00FF06FA">
      <w:pPr>
        <w:pStyle w:val="ListParagraph"/>
        <w:spacing w:after="0"/>
        <w:ind w:left="590"/>
        <w:jc w:val="both"/>
        <w:rPr>
          <w:rFonts w:ascii="Arial" w:hAnsi="Arial" w:cs="Arial"/>
          <w:b/>
          <w:iCs/>
          <w:sz w:val="24"/>
          <w:szCs w:val="24"/>
          <w:u w:val="single"/>
        </w:rPr>
      </w:pPr>
    </w:p>
    <w:p w14:paraId="6A369625" w14:textId="35EEDC3D" w:rsidR="00BF681B" w:rsidRDefault="00BF681B" w:rsidP="00BF681B">
      <w:pPr>
        <w:pStyle w:val="ListParagraph"/>
        <w:spacing w:after="0"/>
        <w:jc w:val="both"/>
        <w:rPr>
          <w:rFonts w:ascii="Arial" w:eastAsia="Times New Roman" w:hAnsi="Arial" w:cs="Arial"/>
          <w:iCs/>
          <w:color w:val="000000"/>
          <w:sz w:val="24"/>
          <w:szCs w:val="24"/>
          <w:shd w:val="clear" w:color="auto" w:fill="FFFFFF"/>
        </w:rPr>
      </w:pPr>
      <w:r>
        <w:rPr>
          <w:rFonts w:ascii="Arial" w:hAnsi="Arial" w:cs="Arial"/>
          <w:sz w:val="24"/>
          <w:szCs w:val="24"/>
        </w:rPr>
        <w:t xml:space="preserve">The Vice Chancellor introduced the report that set out proposals for an </w:t>
      </w:r>
      <w:r w:rsidRPr="00BF681B">
        <w:rPr>
          <w:rFonts w:ascii="Arial" w:hAnsi="Arial" w:cs="Arial"/>
          <w:sz w:val="24"/>
          <w:szCs w:val="24"/>
        </w:rPr>
        <w:t xml:space="preserve">amended timescale for the </w:t>
      </w:r>
      <w:r w:rsidRPr="00BF681B">
        <w:rPr>
          <w:rFonts w:ascii="Arial" w:eastAsia="Times New Roman" w:hAnsi="Arial" w:cs="Arial"/>
          <w:color w:val="000000"/>
          <w:sz w:val="24"/>
          <w:szCs w:val="24"/>
          <w:shd w:val="clear" w:color="auto" w:fill="FFFFFF"/>
        </w:rPr>
        <w:t xml:space="preserve">development of the refreshed </w:t>
      </w:r>
      <w:r w:rsidRPr="00BF681B">
        <w:rPr>
          <w:rFonts w:ascii="Arial" w:eastAsia="Times New Roman" w:hAnsi="Arial" w:cs="Arial"/>
          <w:iCs/>
          <w:color w:val="000000"/>
          <w:sz w:val="24"/>
          <w:szCs w:val="24"/>
          <w:shd w:val="clear" w:color="auto" w:fill="FFFFFF"/>
        </w:rPr>
        <w:t xml:space="preserve">Strategic Plan 2020 </w:t>
      </w:r>
      <w:r>
        <w:rPr>
          <w:rFonts w:ascii="Arial" w:eastAsia="Times New Roman" w:hAnsi="Arial" w:cs="Arial"/>
          <w:iCs/>
          <w:color w:val="000000"/>
          <w:sz w:val="24"/>
          <w:szCs w:val="24"/>
          <w:shd w:val="clear" w:color="auto" w:fill="FFFFFF"/>
        </w:rPr>
        <w:t xml:space="preserve">to </w:t>
      </w:r>
      <w:r w:rsidRPr="00BF681B">
        <w:rPr>
          <w:rFonts w:ascii="Arial" w:eastAsia="Times New Roman" w:hAnsi="Arial" w:cs="Arial"/>
          <w:iCs/>
          <w:color w:val="000000"/>
          <w:sz w:val="24"/>
          <w:szCs w:val="24"/>
          <w:shd w:val="clear" w:color="auto" w:fill="FFFFFF"/>
        </w:rPr>
        <w:t>2025. The Board was advised that the University had just concluded a major internal consultation exercise that would help inform how the organisation will adapt post Covid-19. Some further time was required to analyse and respond to the findings of the consultation exercise. The Board was also advised that the situation regarding the University’s student recruitment and finances appeared to be more positive than initially thought and that the growth trajectory that the University had set out in the Strategic Plan for 2017/18 to 2022/23 may not be impacted as negatively as initially feared.</w:t>
      </w:r>
      <w:r>
        <w:rPr>
          <w:rFonts w:eastAsia="Times New Roman" w:cstheme="minorHAnsi"/>
          <w:i/>
          <w:iCs/>
          <w:color w:val="000000"/>
          <w:shd w:val="clear" w:color="auto" w:fill="FFFFFF"/>
        </w:rPr>
        <w:t xml:space="preserve"> </w:t>
      </w:r>
    </w:p>
    <w:p w14:paraId="2783DE63" w14:textId="31E91C68" w:rsidR="00BF681B" w:rsidRDefault="00BF681B" w:rsidP="00BF681B">
      <w:pPr>
        <w:pStyle w:val="ListParagraph"/>
        <w:spacing w:after="0"/>
        <w:jc w:val="both"/>
        <w:rPr>
          <w:rFonts w:ascii="Arial" w:eastAsia="Times New Roman" w:hAnsi="Arial" w:cs="Arial"/>
          <w:iCs/>
          <w:color w:val="000000"/>
          <w:sz w:val="24"/>
          <w:szCs w:val="24"/>
          <w:shd w:val="clear" w:color="auto" w:fill="FFFFFF"/>
        </w:rPr>
      </w:pPr>
    </w:p>
    <w:p w14:paraId="56F39819" w14:textId="78DD9A37" w:rsidR="00BF681B" w:rsidRDefault="00BF681B" w:rsidP="00BF681B">
      <w:pPr>
        <w:pStyle w:val="ListParagraph"/>
        <w:spacing w:after="0"/>
        <w:jc w:val="both"/>
        <w:rPr>
          <w:rFonts w:ascii="Arial" w:eastAsia="Times New Roman" w:hAnsi="Arial" w:cs="Arial"/>
          <w:iCs/>
          <w:color w:val="000000"/>
          <w:sz w:val="24"/>
          <w:szCs w:val="24"/>
          <w:shd w:val="clear" w:color="auto" w:fill="FFFFFF"/>
        </w:rPr>
      </w:pPr>
      <w:r>
        <w:rPr>
          <w:rFonts w:ascii="Arial" w:eastAsia="Times New Roman" w:hAnsi="Arial" w:cs="Arial"/>
          <w:iCs/>
          <w:color w:val="000000"/>
          <w:sz w:val="24"/>
          <w:szCs w:val="24"/>
          <w:shd w:val="clear" w:color="auto" w:fill="FFFFFF"/>
        </w:rPr>
        <w:t>The Vice Chancellor advise</w:t>
      </w:r>
      <w:r w:rsidR="003268FD">
        <w:rPr>
          <w:rFonts w:ascii="Arial" w:eastAsia="Times New Roman" w:hAnsi="Arial" w:cs="Arial"/>
          <w:iCs/>
          <w:color w:val="000000"/>
          <w:sz w:val="24"/>
          <w:szCs w:val="24"/>
          <w:shd w:val="clear" w:color="auto" w:fill="FFFFFF"/>
        </w:rPr>
        <w:t xml:space="preserve">d that a </w:t>
      </w:r>
      <w:r>
        <w:rPr>
          <w:rFonts w:ascii="Arial" w:eastAsia="Times New Roman" w:hAnsi="Arial" w:cs="Arial"/>
          <w:iCs/>
          <w:color w:val="000000"/>
          <w:sz w:val="24"/>
          <w:szCs w:val="24"/>
          <w:shd w:val="clear" w:color="auto" w:fill="FFFFFF"/>
        </w:rPr>
        <w:t xml:space="preserve">draft of the Strategic Plan 2020 to 2025 would be </w:t>
      </w:r>
      <w:r w:rsidR="003268FD">
        <w:rPr>
          <w:rFonts w:ascii="Arial" w:eastAsia="Times New Roman" w:hAnsi="Arial" w:cs="Arial"/>
          <w:iCs/>
          <w:color w:val="000000"/>
          <w:sz w:val="24"/>
          <w:szCs w:val="24"/>
          <w:shd w:val="clear" w:color="auto" w:fill="FFFFFF"/>
        </w:rPr>
        <w:t>brought to the Board at its meeting on 15 October 2020 for comments and feedback, with the final Plan being presented to Board for approval at its meeting on 12</w:t>
      </w:r>
      <w:r w:rsidR="003268FD">
        <w:rPr>
          <w:rFonts w:ascii="Arial" w:eastAsia="Times New Roman" w:hAnsi="Arial" w:cs="Arial"/>
          <w:iCs/>
          <w:color w:val="000000"/>
          <w:sz w:val="24"/>
          <w:szCs w:val="24"/>
          <w:shd w:val="clear" w:color="auto" w:fill="FFFFFF"/>
          <w:vertAlign w:val="superscript"/>
        </w:rPr>
        <w:t xml:space="preserve"> </w:t>
      </w:r>
      <w:r w:rsidR="003268FD">
        <w:rPr>
          <w:rFonts w:ascii="Arial" w:eastAsia="Times New Roman" w:hAnsi="Arial" w:cs="Arial"/>
          <w:iCs/>
          <w:color w:val="000000"/>
          <w:sz w:val="24"/>
          <w:szCs w:val="24"/>
          <w:shd w:val="clear" w:color="auto" w:fill="FFFFFF"/>
        </w:rPr>
        <w:t>November 2020.</w:t>
      </w:r>
    </w:p>
    <w:p w14:paraId="6872173B" w14:textId="77F302CB" w:rsidR="003268FD" w:rsidRDefault="003268FD" w:rsidP="00BF681B">
      <w:pPr>
        <w:pStyle w:val="ListParagraph"/>
        <w:spacing w:after="0"/>
        <w:jc w:val="both"/>
        <w:rPr>
          <w:rFonts w:ascii="Arial" w:eastAsia="Times New Roman" w:hAnsi="Arial" w:cs="Arial"/>
          <w:iCs/>
          <w:color w:val="000000"/>
          <w:sz w:val="24"/>
          <w:szCs w:val="24"/>
          <w:shd w:val="clear" w:color="auto" w:fill="FFFFFF"/>
        </w:rPr>
      </w:pPr>
    </w:p>
    <w:p w14:paraId="40BF256D" w14:textId="4F4D3107" w:rsidR="003268FD" w:rsidRPr="00BF681B" w:rsidRDefault="003268FD" w:rsidP="00BF681B">
      <w:pPr>
        <w:pStyle w:val="ListParagraph"/>
        <w:spacing w:after="0"/>
        <w:jc w:val="both"/>
        <w:rPr>
          <w:rFonts w:ascii="Arial" w:eastAsia="Times New Roman" w:hAnsi="Arial" w:cs="Arial"/>
          <w:iCs/>
          <w:color w:val="000000"/>
          <w:sz w:val="24"/>
          <w:szCs w:val="24"/>
          <w:shd w:val="clear" w:color="auto" w:fill="FFFFFF"/>
        </w:rPr>
      </w:pPr>
      <w:r>
        <w:rPr>
          <w:rFonts w:ascii="Arial" w:eastAsia="Times New Roman" w:hAnsi="Arial" w:cs="Arial"/>
          <w:iCs/>
          <w:color w:val="000000"/>
          <w:sz w:val="24"/>
          <w:szCs w:val="24"/>
          <w:shd w:val="clear" w:color="auto" w:fill="FFFFFF"/>
        </w:rPr>
        <w:t xml:space="preserve">The Board suggested that it would be helpful and beneficial to have further discussions on University strategy/the Strategic Plan outside of formal Board meetings. The Vice Chancellor undertook to work with the University Secretary to arrange small group discussions with Board members prior to </w:t>
      </w:r>
      <w:r w:rsidR="00E1422D">
        <w:rPr>
          <w:rFonts w:ascii="Arial" w:eastAsia="Times New Roman" w:hAnsi="Arial" w:cs="Arial"/>
          <w:iCs/>
          <w:color w:val="000000"/>
          <w:sz w:val="24"/>
          <w:szCs w:val="24"/>
          <w:shd w:val="clear" w:color="auto" w:fill="FFFFFF"/>
        </w:rPr>
        <w:t xml:space="preserve">the draft being considered at the Board’s October meeting. </w:t>
      </w:r>
    </w:p>
    <w:p w14:paraId="69B11525" w14:textId="14C2D445" w:rsidR="00FF06FA" w:rsidRPr="00E1422D" w:rsidRDefault="00FF06FA" w:rsidP="00E1422D">
      <w:pPr>
        <w:spacing w:after="0"/>
        <w:jc w:val="both"/>
        <w:rPr>
          <w:rFonts w:ascii="Arial" w:hAnsi="Arial" w:cs="Arial"/>
          <w:sz w:val="24"/>
          <w:szCs w:val="24"/>
        </w:rPr>
      </w:pPr>
    </w:p>
    <w:p w14:paraId="162800F4" w14:textId="1664938C" w:rsidR="00FF06FA" w:rsidRPr="00FF06FA" w:rsidRDefault="00FF06FA" w:rsidP="00FF06FA">
      <w:pPr>
        <w:pStyle w:val="ListParagraph"/>
        <w:spacing w:after="0"/>
        <w:jc w:val="both"/>
        <w:rPr>
          <w:rFonts w:ascii="Arial" w:hAnsi="Arial" w:cs="Arial"/>
          <w:b/>
          <w:sz w:val="24"/>
          <w:szCs w:val="24"/>
        </w:rPr>
      </w:pPr>
      <w:r w:rsidRPr="00FF06FA">
        <w:rPr>
          <w:rFonts w:ascii="Arial" w:hAnsi="Arial" w:cs="Arial"/>
          <w:b/>
          <w:sz w:val="24"/>
          <w:szCs w:val="24"/>
        </w:rPr>
        <w:t>The Board Resolved:</w:t>
      </w:r>
    </w:p>
    <w:p w14:paraId="2B7D11E4" w14:textId="7E90F071" w:rsidR="00FF06FA" w:rsidRPr="00FF06FA" w:rsidRDefault="00FF06FA" w:rsidP="00FF06FA">
      <w:pPr>
        <w:pStyle w:val="ListParagraph"/>
        <w:spacing w:after="0"/>
        <w:jc w:val="both"/>
        <w:rPr>
          <w:rFonts w:ascii="Arial" w:hAnsi="Arial" w:cs="Arial"/>
          <w:b/>
          <w:sz w:val="24"/>
          <w:szCs w:val="24"/>
        </w:rPr>
      </w:pPr>
    </w:p>
    <w:p w14:paraId="19650B06" w14:textId="51DD30AC" w:rsidR="00FF06FA" w:rsidRDefault="00FF06FA" w:rsidP="00FF06FA">
      <w:pPr>
        <w:pStyle w:val="ListParagraph"/>
        <w:numPr>
          <w:ilvl w:val="0"/>
          <w:numId w:val="20"/>
        </w:numPr>
        <w:spacing w:after="0"/>
        <w:jc w:val="both"/>
        <w:rPr>
          <w:rFonts w:ascii="Arial" w:hAnsi="Arial" w:cs="Arial"/>
          <w:b/>
          <w:sz w:val="24"/>
          <w:szCs w:val="24"/>
        </w:rPr>
      </w:pPr>
      <w:r w:rsidRPr="00FF06FA">
        <w:rPr>
          <w:rFonts w:ascii="Arial" w:hAnsi="Arial" w:cs="Arial"/>
          <w:b/>
          <w:sz w:val="24"/>
          <w:szCs w:val="24"/>
        </w:rPr>
        <w:t>To note the content of the report from the Vice Chancellor.</w:t>
      </w:r>
    </w:p>
    <w:p w14:paraId="2DA12A7A" w14:textId="77777777" w:rsidR="00F27020" w:rsidRPr="00FF06FA" w:rsidRDefault="00F27020" w:rsidP="00F27020">
      <w:pPr>
        <w:pStyle w:val="ListParagraph"/>
        <w:spacing w:after="0"/>
        <w:ind w:left="1080"/>
        <w:jc w:val="both"/>
        <w:rPr>
          <w:rFonts w:ascii="Arial" w:hAnsi="Arial" w:cs="Arial"/>
          <w:b/>
          <w:sz w:val="24"/>
          <w:szCs w:val="24"/>
        </w:rPr>
      </w:pPr>
    </w:p>
    <w:p w14:paraId="793E98CC" w14:textId="2F1BEAC0" w:rsidR="00FF06FA" w:rsidRDefault="00FF06FA" w:rsidP="00FF06FA">
      <w:pPr>
        <w:pStyle w:val="ListParagraph"/>
        <w:numPr>
          <w:ilvl w:val="0"/>
          <w:numId w:val="20"/>
        </w:numPr>
        <w:spacing w:after="0"/>
        <w:jc w:val="both"/>
        <w:rPr>
          <w:rFonts w:ascii="Arial" w:hAnsi="Arial" w:cs="Arial"/>
          <w:b/>
          <w:sz w:val="24"/>
          <w:szCs w:val="24"/>
        </w:rPr>
      </w:pPr>
      <w:r w:rsidRPr="00FF06FA">
        <w:rPr>
          <w:rFonts w:ascii="Arial" w:hAnsi="Arial" w:cs="Arial"/>
          <w:b/>
          <w:sz w:val="24"/>
          <w:szCs w:val="24"/>
        </w:rPr>
        <w:t>To approve the revised timetable for the development of a refreshed Strategic Plan for 2020 to 2025.</w:t>
      </w:r>
    </w:p>
    <w:p w14:paraId="2FECE9EF" w14:textId="77777777" w:rsidR="00E1422D" w:rsidRPr="00E1422D" w:rsidRDefault="00E1422D" w:rsidP="00E1422D">
      <w:pPr>
        <w:pStyle w:val="ListParagraph"/>
        <w:rPr>
          <w:rFonts w:ascii="Arial" w:hAnsi="Arial" w:cs="Arial"/>
          <w:b/>
          <w:sz w:val="24"/>
          <w:szCs w:val="24"/>
        </w:rPr>
      </w:pPr>
    </w:p>
    <w:p w14:paraId="5D098CFB" w14:textId="0E1C2F73" w:rsidR="00E1422D" w:rsidRDefault="00E1422D" w:rsidP="00FF06FA">
      <w:pPr>
        <w:pStyle w:val="ListParagraph"/>
        <w:numPr>
          <w:ilvl w:val="0"/>
          <w:numId w:val="20"/>
        </w:numPr>
        <w:spacing w:after="0"/>
        <w:jc w:val="both"/>
        <w:rPr>
          <w:rFonts w:ascii="Arial" w:hAnsi="Arial" w:cs="Arial"/>
          <w:b/>
          <w:sz w:val="24"/>
          <w:szCs w:val="24"/>
        </w:rPr>
      </w:pPr>
      <w:r>
        <w:rPr>
          <w:rFonts w:ascii="Arial" w:hAnsi="Arial" w:cs="Arial"/>
          <w:b/>
          <w:sz w:val="24"/>
          <w:szCs w:val="24"/>
        </w:rPr>
        <w:t>To request that the Vice Chancellor and University Secretary arrange small group discussions with Board members to discuss the University’s strategy/Strategic Plan.</w:t>
      </w:r>
    </w:p>
    <w:p w14:paraId="039CAF9F" w14:textId="0EBABBC1" w:rsidR="00FF06FA" w:rsidRDefault="00FF06FA" w:rsidP="00FF06FA">
      <w:pPr>
        <w:spacing w:after="0"/>
        <w:jc w:val="both"/>
        <w:rPr>
          <w:rFonts w:ascii="Arial" w:hAnsi="Arial" w:cs="Arial"/>
          <w:b/>
          <w:sz w:val="24"/>
          <w:szCs w:val="24"/>
        </w:rPr>
      </w:pPr>
    </w:p>
    <w:p w14:paraId="2CC199FB" w14:textId="77777777" w:rsidR="00FF06FA" w:rsidRDefault="00FF06FA" w:rsidP="00FF06FA">
      <w:pPr>
        <w:spacing w:after="0"/>
        <w:jc w:val="both"/>
        <w:rPr>
          <w:rFonts w:ascii="Arial" w:hAnsi="Arial" w:cs="Arial"/>
          <w:b/>
          <w:sz w:val="24"/>
          <w:szCs w:val="24"/>
        </w:rPr>
      </w:pPr>
    </w:p>
    <w:p w14:paraId="2BB23817" w14:textId="174906AA" w:rsidR="00FF06FA" w:rsidRPr="00FF06FA" w:rsidRDefault="00FF06FA" w:rsidP="00FF06FA">
      <w:pPr>
        <w:pStyle w:val="ListParagraph"/>
        <w:numPr>
          <w:ilvl w:val="0"/>
          <w:numId w:val="13"/>
        </w:numPr>
        <w:spacing w:after="0"/>
        <w:jc w:val="both"/>
        <w:rPr>
          <w:rFonts w:ascii="Arial" w:hAnsi="Arial" w:cs="Arial"/>
          <w:b/>
          <w:sz w:val="24"/>
          <w:szCs w:val="24"/>
          <w:u w:val="single"/>
        </w:rPr>
      </w:pPr>
      <w:r w:rsidRPr="00FF06FA">
        <w:rPr>
          <w:rFonts w:ascii="Arial" w:hAnsi="Arial" w:cs="Arial"/>
          <w:b/>
          <w:iCs/>
          <w:sz w:val="24"/>
          <w:szCs w:val="24"/>
          <w:u w:val="single"/>
        </w:rPr>
        <w:t>Covid-19 and Return to Campus Planning (agenda item 16)</w:t>
      </w:r>
    </w:p>
    <w:p w14:paraId="679158D5" w14:textId="0F64DF61" w:rsidR="00FF06FA" w:rsidRDefault="00FF06FA" w:rsidP="00FF06FA">
      <w:pPr>
        <w:pStyle w:val="ListParagraph"/>
        <w:spacing w:after="0"/>
        <w:ind w:left="590"/>
        <w:jc w:val="both"/>
        <w:rPr>
          <w:rFonts w:ascii="Arial" w:hAnsi="Arial" w:cs="Arial"/>
          <w:b/>
          <w:iCs/>
          <w:sz w:val="24"/>
          <w:szCs w:val="24"/>
          <w:u w:val="single"/>
        </w:rPr>
      </w:pPr>
    </w:p>
    <w:p w14:paraId="2BDA3932" w14:textId="1545D49B" w:rsidR="00FF06FA" w:rsidRDefault="00DE1705" w:rsidP="00FF06FA">
      <w:pPr>
        <w:pStyle w:val="ListParagraph"/>
        <w:spacing w:after="0"/>
        <w:jc w:val="both"/>
        <w:rPr>
          <w:rFonts w:ascii="Arial" w:hAnsi="Arial" w:cs="Arial"/>
          <w:iCs/>
          <w:sz w:val="24"/>
          <w:szCs w:val="24"/>
        </w:rPr>
      </w:pPr>
      <w:r>
        <w:rPr>
          <w:rFonts w:ascii="Arial" w:hAnsi="Arial" w:cs="Arial"/>
          <w:iCs/>
          <w:sz w:val="24"/>
          <w:szCs w:val="24"/>
        </w:rPr>
        <w:lastRenderedPageBreak/>
        <w:t xml:space="preserve">The University Secretary </w:t>
      </w:r>
      <w:r w:rsidR="00521AAD">
        <w:rPr>
          <w:rFonts w:ascii="Arial" w:hAnsi="Arial" w:cs="Arial"/>
          <w:iCs/>
          <w:sz w:val="24"/>
          <w:szCs w:val="24"/>
        </w:rPr>
        <w:t xml:space="preserve">and Clerk to the Board provided an oral update on return to campus </w:t>
      </w:r>
      <w:r w:rsidR="00207712">
        <w:rPr>
          <w:rFonts w:ascii="Arial" w:hAnsi="Arial" w:cs="Arial"/>
          <w:iCs/>
          <w:sz w:val="24"/>
          <w:szCs w:val="24"/>
        </w:rPr>
        <w:t xml:space="preserve">planning. The University would prioritise students and staff that needed direct access to University campus facilities in the delivery of undergraduate and postgraduate programmes. Risk assessments were being undertaken to support a phased and managed approach. Arrangements were firmly in place for remote studying and working from home by staff where it was considered necessary. Working from home would essentially be the default position for many professional services staff for the foreseeable future. Preparations were also being made in anticipation of a second wave of the Covid-19 virus in the autumn/winter. </w:t>
      </w:r>
    </w:p>
    <w:p w14:paraId="32F9F35C" w14:textId="5B08839F" w:rsidR="00FF22B1" w:rsidRDefault="00FF22B1" w:rsidP="00FF06FA">
      <w:pPr>
        <w:pStyle w:val="ListParagraph"/>
        <w:spacing w:after="0"/>
        <w:jc w:val="both"/>
        <w:rPr>
          <w:rFonts w:ascii="Arial" w:hAnsi="Arial" w:cs="Arial"/>
          <w:iCs/>
          <w:sz w:val="24"/>
          <w:szCs w:val="24"/>
        </w:rPr>
      </w:pPr>
    </w:p>
    <w:p w14:paraId="70AE5349" w14:textId="1DB58AD8" w:rsidR="00FF22B1" w:rsidRDefault="00FF22B1" w:rsidP="00FF06FA">
      <w:pPr>
        <w:pStyle w:val="ListParagraph"/>
        <w:spacing w:after="0"/>
        <w:jc w:val="both"/>
        <w:rPr>
          <w:rFonts w:ascii="Arial" w:hAnsi="Arial" w:cs="Arial"/>
          <w:iCs/>
          <w:sz w:val="24"/>
          <w:szCs w:val="24"/>
        </w:rPr>
      </w:pPr>
      <w:r>
        <w:rPr>
          <w:rFonts w:ascii="Arial" w:hAnsi="Arial" w:cs="Arial"/>
          <w:iCs/>
          <w:sz w:val="24"/>
          <w:szCs w:val="24"/>
        </w:rPr>
        <w:t>The Board sought reassurance from the University Secret</w:t>
      </w:r>
      <w:r w:rsidR="00EF46DF">
        <w:rPr>
          <w:rFonts w:ascii="Arial" w:hAnsi="Arial" w:cs="Arial"/>
          <w:iCs/>
          <w:sz w:val="24"/>
          <w:szCs w:val="24"/>
        </w:rPr>
        <w:t xml:space="preserve">ary that the University had implemented suitable arrangements </w:t>
      </w:r>
      <w:r>
        <w:rPr>
          <w:rFonts w:ascii="Arial" w:hAnsi="Arial" w:cs="Arial"/>
          <w:iCs/>
          <w:sz w:val="24"/>
          <w:szCs w:val="24"/>
        </w:rPr>
        <w:t>to protect s</w:t>
      </w:r>
      <w:r w:rsidR="009A21A0">
        <w:rPr>
          <w:rFonts w:ascii="Arial" w:hAnsi="Arial" w:cs="Arial"/>
          <w:iCs/>
          <w:sz w:val="24"/>
          <w:szCs w:val="24"/>
        </w:rPr>
        <w:t>taff and students with u</w:t>
      </w:r>
      <w:r>
        <w:rPr>
          <w:rFonts w:ascii="Arial" w:hAnsi="Arial" w:cs="Arial"/>
          <w:iCs/>
          <w:sz w:val="24"/>
          <w:szCs w:val="24"/>
        </w:rPr>
        <w:t xml:space="preserve">nderlying medical conditions. </w:t>
      </w:r>
      <w:r w:rsidR="009A21A0">
        <w:rPr>
          <w:rFonts w:ascii="Arial" w:hAnsi="Arial" w:cs="Arial"/>
          <w:iCs/>
          <w:sz w:val="24"/>
          <w:szCs w:val="24"/>
        </w:rPr>
        <w:t>The University Secretary advised that the safety of students and staff was paramount and that risk assessments and measures to minimise and mitigate risk were being implemented. The University Secretary also recognised that BAME groups and those with specific types of disabilities were more at risk than others and highlighted that equality impact assessments were being undertaken in support of arrangements.</w:t>
      </w:r>
    </w:p>
    <w:p w14:paraId="12720F4A" w14:textId="4B93EA1A" w:rsidR="00FF06FA" w:rsidRDefault="00FF06FA" w:rsidP="00FF06FA">
      <w:pPr>
        <w:pStyle w:val="ListParagraph"/>
        <w:spacing w:after="0"/>
        <w:jc w:val="both"/>
        <w:rPr>
          <w:rFonts w:ascii="Arial" w:hAnsi="Arial" w:cs="Arial"/>
          <w:iCs/>
          <w:sz w:val="24"/>
          <w:szCs w:val="24"/>
        </w:rPr>
      </w:pPr>
    </w:p>
    <w:p w14:paraId="0488C377" w14:textId="48EF3D01" w:rsidR="00FF06FA" w:rsidRDefault="00FF06FA" w:rsidP="00FF06FA">
      <w:pPr>
        <w:pStyle w:val="ListParagraph"/>
        <w:spacing w:after="0"/>
        <w:jc w:val="both"/>
        <w:rPr>
          <w:rFonts w:ascii="Arial" w:hAnsi="Arial" w:cs="Arial"/>
          <w:b/>
          <w:iCs/>
          <w:sz w:val="24"/>
          <w:szCs w:val="24"/>
        </w:rPr>
      </w:pPr>
      <w:r w:rsidRPr="00FF06FA">
        <w:rPr>
          <w:rFonts w:ascii="Arial" w:hAnsi="Arial" w:cs="Arial"/>
          <w:b/>
          <w:iCs/>
          <w:sz w:val="24"/>
          <w:szCs w:val="24"/>
        </w:rPr>
        <w:t>The Board Resolved:</w:t>
      </w:r>
    </w:p>
    <w:p w14:paraId="1D0433D8" w14:textId="77777777" w:rsidR="00F27020" w:rsidRPr="00FF06FA" w:rsidRDefault="00F27020" w:rsidP="00FF06FA">
      <w:pPr>
        <w:pStyle w:val="ListParagraph"/>
        <w:spacing w:after="0"/>
        <w:jc w:val="both"/>
        <w:rPr>
          <w:rFonts w:ascii="Arial" w:hAnsi="Arial" w:cs="Arial"/>
          <w:b/>
          <w:iCs/>
          <w:sz w:val="24"/>
          <w:szCs w:val="24"/>
        </w:rPr>
      </w:pPr>
    </w:p>
    <w:p w14:paraId="4D4A3811" w14:textId="7D20DC4C" w:rsidR="00FF06FA" w:rsidRPr="00E77094" w:rsidRDefault="00FF06FA" w:rsidP="00E77094">
      <w:pPr>
        <w:pStyle w:val="ListParagraph"/>
        <w:numPr>
          <w:ilvl w:val="0"/>
          <w:numId w:val="21"/>
        </w:numPr>
        <w:spacing w:after="0"/>
        <w:jc w:val="both"/>
        <w:rPr>
          <w:rFonts w:ascii="Arial" w:hAnsi="Arial" w:cs="Arial"/>
          <w:b/>
          <w:sz w:val="24"/>
          <w:szCs w:val="24"/>
        </w:rPr>
      </w:pPr>
      <w:r w:rsidRPr="00FF06FA">
        <w:rPr>
          <w:rFonts w:ascii="Arial" w:hAnsi="Arial" w:cs="Arial"/>
          <w:b/>
          <w:iCs/>
          <w:sz w:val="24"/>
          <w:szCs w:val="24"/>
        </w:rPr>
        <w:t>To note the oral update from the University Secretary on Covid-19 and Return to Campus Planning.</w:t>
      </w:r>
    </w:p>
    <w:p w14:paraId="70B04F36" w14:textId="5F976BE4" w:rsidR="00E77094" w:rsidRDefault="00E77094" w:rsidP="00E77094">
      <w:pPr>
        <w:spacing w:after="0"/>
        <w:jc w:val="both"/>
        <w:rPr>
          <w:rFonts w:ascii="Arial" w:hAnsi="Arial" w:cs="Arial"/>
          <w:b/>
          <w:sz w:val="24"/>
          <w:szCs w:val="24"/>
        </w:rPr>
      </w:pPr>
    </w:p>
    <w:p w14:paraId="4F12E2D8" w14:textId="49BD2562" w:rsidR="00E77094" w:rsidRDefault="00E77094" w:rsidP="00E77094">
      <w:pPr>
        <w:spacing w:after="0"/>
        <w:jc w:val="both"/>
        <w:rPr>
          <w:rFonts w:ascii="Arial" w:hAnsi="Arial" w:cs="Arial"/>
          <w:b/>
          <w:sz w:val="24"/>
          <w:szCs w:val="24"/>
        </w:rPr>
      </w:pPr>
    </w:p>
    <w:p w14:paraId="784FF711" w14:textId="00F23C4D" w:rsidR="00E77094" w:rsidRPr="00E77094" w:rsidRDefault="00E77094" w:rsidP="00E77094">
      <w:pPr>
        <w:pStyle w:val="ListParagraph"/>
        <w:numPr>
          <w:ilvl w:val="0"/>
          <w:numId w:val="13"/>
        </w:numPr>
        <w:spacing w:after="0"/>
        <w:jc w:val="both"/>
        <w:rPr>
          <w:rFonts w:ascii="Arial" w:hAnsi="Arial" w:cs="Arial"/>
          <w:b/>
          <w:sz w:val="24"/>
          <w:szCs w:val="24"/>
          <w:u w:val="single"/>
        </w:rPr>
      </w:pPr>
      <w:r w:rsidRPr="00E77094">
        <w:rPr>
          <w:rFonts w:ascii="Arial" w:hAnsi="Arial" w:cs="Arial"/>
          <w:b/>
          <w:sz w:val="24"/>
          <w:szCs w:val="24"/>
          <w:u w:val="single"/>
        </w:rPr>
        <w:t>Any Other Business (agenda item 17)</w:t>
      </w:r>
    </w:p>
    <w:p w14:paraId="0C664C66" w14:textId="7F23A07B" w:rsidR="00E77094" w:rsidRPr="00EF46DF" w:rsidRDefault="00E77094" w:rsidP="00EF46DF">
      <w:pPr>
        <w:spacing w:after="0"/>
        <w:jc w:val="both"/>
        <w:rPr>
          <w:rFonts w:ascii="Arial" w:hAnsi="Arial" w:cs="Arial"/>
          <w:sz w:val="24"/>
          <w:szCs w:val="24"/>
        </w:rPr>
      </w:pPr>
    </w:p>
    <w:p w14:paraId="1AD98D96" w14:textId="1FA88219" w:rsidR="00E77094" w:rsidRDefault="00E77094" w:rsidP="00E77094">
      <w:pPr>
        <w:pStyle w:val="ListParagraph"/>
        <w:spacing w:after="0"/>
        <w:jc w:val="both"/>
        <w:rPr>
          <w:rFonts w:ascii="Arial" w:hAnsi="Arial" w:cs="Arial"/>
          <w:sz w:val="24"/>
          <w:szCs w:val="24"/>
        </w:rPr>
      </w:pPr>
      <w:r>
        <w:rPr>
          <w:rFonts w:ascii="Arial" w:hAnsi="Arial" w:cs="Arial"/>
          <w:sz w:val="24"/>
          <w:szCs w:val="24"/>
        </w:rPr>
        <w:t>The Chair thanked Professor Myra Nimmo for working with Secretariat on developing a single pack of papers for the Board meeting. Board members advised that they had found this helpful.</w:t>
      </w:r>
    </w:p>
    <w:p w14:paraId="11DBD0AC" w14:textId="77777777" w:rsidR="00E77094" w:rsidRDefault="00E77094" w:rsidP="00E77094">
      <w:pPr>
        <w:pStyle w:val="ListParagraph"/>
        <w:spacing w:after="0"/>
        <w:jc w:val="both"/>
        <w:rPr>
          <w:rFonts w:ascii="Arial" w:hAnsi="Arial" w:cs="Arial"/>
          <w:sz w:val="24"/>
          <w:szCs w:val="24"/>
        </w:rPr>
      </w:pPr>
    </w:p>
    <w:p w14:paraId="5838BD39" w14:textId="53EF9C6E" w:rsidR="00E77094" w:rsidRDefault="00E77094" w:rsidP="00E77094">
      <w:pPr>
        <w:pStyle w:val="ListParagraph"/>
        <w:spacing w:after="0"/>
        <w:jc w:val="both"/>
        <w:rPr>
          <w:rFonts w:ascii="Arial" w:hAnsi="Arial" w:cs="Arial"/>
          <w:sz w:val="24"/>
          <w:szCs w:val="24"/>
        </w:rPr>
      </w:pPr>
      <w:r w:rsidRPr="00E77094">
        <w:rPr>
          <w:rFonts w:ascii="Arial" w:hAnsi="Arial" w:cs="Arial"/>
          <w:sz w:val="24"/>
          <w:szCs w:val="24"/>
        </w:rPr>
        <w:t>There was no other business.</w:t>
      </w:r>
    </w:p>
    <w:p w14:paraId="2A510792" w14:textId="4A4F1C59" w:rsidR="00E77094" w:rsidRDefault="00E77094" w:rsidP="00E77094">
      <w:pPr>
        <w:pStyle w:val="ListParagraph"/>
        <w:spacing w:after="0"/>
        <w:jc w:val="both"/>
        <w:rPr>
          <w:rFonts w:ascii="Arial" w:hAnsi="Arial" w:cs="Arial"/>
          <w:sz w:val="24"/>
          <w:szCs w:val="24"/>
        </w:rPr>
      </w:pPr>
    </w:p>
    <w:p w14:paraId="57FF4EAF" w14:textId="3A879433" w:rsidR="00E77094" w:rsidRDefault="00E77094" w:rsidP="00E77094">
      <w:pPr>
        <w:pStyle w:val="ListParagraph"/>
        <w:spacing w:after="0"/>
        <w:jc w:val="both"/>
        <w:rPr>
          <w:rFonts w:ascii="Arial" w:hAnsi="Arial" w:cs="Arial"/>
          <w:sz w:val="24"/>
          <w:szCs w:val="24"/>
        </w:rPr>
      </w:pPr>
    </w:p>
    <w:p w14:paraId="7E4D29F0" w14:textId="15BA880C" w:rsidR="00E77094" w:rsidRDefault="00E77094" w:rsidP="00E77094">
      <w:pPr>
        <w:pStyle w:val="ListParagraph"/>
        <w:spacing w:after="0"/>
        <w:jc w:val="both"/>
        <w:rPr>
          <w:rFonts w:ascii="Arial" w:hAnsi="Arial" w:cs="Arial"/>
          <w:sz w:val="24"/>
          <w:szCs w:val="24"/>
        </w:rPr>
      </w:pPr>
      <w:r>
        <w:rPr>
          <w:rFonts w:ascii="Arial" w:hAnsi="Arial" w:cs="Arial"/>
          <w:sz w:val="24"/>
          <w:szCs w:val="24"/>
        </w:rPr>
        <w:t>(Meeting concluded 6.10pm)</w:t>
      </w:r>
    </w:p>
    <w:p w14:paraId="300203DC" w14:textId="0FECE14A" w:rsidR="00E77094" w:rsidRDefault="00E77094" w:rsidP="00E77094">
      <w:pPr>
        <w:pStyle w:val="ListParagraph"/>
        <w:spacing w:after="0"/>
        <w:jc w:val="both"/>
        <w:rPr>
          <w:rFonts w:ascii="Arial" w:hAnsi="Arial" w:cs="Arial"/>
          <w:sz w:val="24"/>
          <w:szCs w:val="24"/>
        </w:rPr>
      </w:pPr>
    </w:p>
    <w:p w14:paraId="0D8B8A0F" w14:textId="6DAC129F" w:rsidR="00E77094" w:rsidRDefault="00E77094" w:rsidP="00E77094">
      <w:pPr>
        <w:pStyle w:val="ListParagraph"/>
        <w:spacing w:after="0"/>
        <w:jc w:val="both"/>
        <w:rPr>
          <w:rFonts w:ascii="Arial" w:hAnsi="Arial" w:cs="Arial"/>
          <w:sz w:val="24"/>
          <w:szCs w:val="24"/>
        </w:rPr>
      </w:pPr>
    </w:p>
    <w:p w14:paraId="7D5349F4" w14:textId="397A0298" w:rsidR="00E77094" w:rsidRDefault="00E77094" w:rsidP="00E77094">
      <w:pPr>
        <w:pStyle w:val="ListParagraph"/>
        <w:spacing w:after="0"/>
        <w:jc w:val="both"/>
        <w:rPr>
          <w:rFonts w:ascii="Arial" w:hAnsi="Arial" w:cs="Arial"/>
          <w:sz w:val="24"/>
          <w:szCs w:val="24"/>
        </w:rPr>
      </w:pPr>
    </w:p>
    <w:p w14:paraId="18C25AD6" w14:textId="64B36C7E" w:rsidR="00E77094" w:rsidRPr="00E77094" w:rsidRDefault="00E77094" w:rsidP="00E77094">
      <w:pPr>
        <w:pStyle w:val="ListParagraph"/>
        <w:spacing w:after="0"/>
        <w:jc w:val="both"/>
        <w:rPr>
          <w:rFonts w:ascii="Arial" w:hAnsi="Arial" w:cs="Arial"/>
          <w:b/>
          <w:sz w:val="24"/>
          <w:szCs w:val="24"/>
        </w:rPr>
      </w:pPr>
      <w:r w:rsidRPr="00E77094">
        <w:rPr>
          <w:rFonts w:ascii="Arial" w:hAnsi="Arial" w:cs="Arial"/>
          <w:b/>
          <w:sz w:val="24"/>
          <w:szCs w:val="24"/>
        </w:rPr>
        <w:t>Baroness Finlay of Llandaff</w:t>
      </w:r>
    </w:p>
    <w:p w14:paraId="7EAB44E3" w14:textId="7458FE8B" w:rsidR="00E77094" w:rsidRPr="00E77094" w:rsidRDefault="00E77094" w:rsidP="00E77094">
      <w:pPr>
        <w:pStyle w:val="ListParagraph"/>
        <w:spacing w:after="0"/>
        <w:jc w:val="both"/>
        <w:rPr>
          <w:rFonts w:ascii="Arial" w:hAnsi="Arial" w:cs="Arial"/>
          <w:b/>
          <w:sz w:val="24"/>
          <w:szCs w:val="24"/>
        </w:rPr>
      </w:pPr>
      <w:r w:rsidRPr="00E77094">
        <w:rPr>
          <w:rFonts w:ascii="Arial" w:hAnsi="Arial" w:cs="Arial"/>
          <w:b/>
          <w:sz w:val="24"/>
          <w:szCs w:val="24"/>
        </w:rPr>
        <w:t>Chair of the Board of Governors</w:t>
      </w:r>
    </w:p>
    <w:p w14:paraId="152A189A" w14:textId="56293C9F" w:rsidR="00E77094" w:rsidRPr="00E77094" w:rsidRDefault="00E77094" w:rsidP="00E77094">
      <w:pPr>
        <w:pStyle w:val="ListParagraph"/>
        <w:spacing w:after="0"/>
        <w:jc w:val="both"/>
        <w:rPr>
          <w:rFonts w:ascii="Arial" w:hAnsi="Arial" w:cs="Arial"/>
          <w:sz w:val="24"/>
          <w:szCs w:val="24"/>
        </w:rPr>
      </w:pPr>
      <w:r w:rsidRPr="00E77094">
        <w:rPr>
          <w:rFonts w:ascii="Arial" w:hAnsi="Arial" w:cs="Arial"/>
          <w:b/>
          <w:sz w:val="24"/>
          <w:szCs w:val="24"/>
        </w:rPr>
        <w:t>Cardiff Metropolitan University</w:t>
      </w:r>
    </w:p>
    <w:sectPr w:rsidR="00E77094" w:rsidRPr="00E77094"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C661" w14:textId="77777777" w:rsidR="00F30776" w:rsidRDefault="00F30776" w:rsidP="003329E2">
      <w:pPr>
        <w:spacing w:after="0" w:line="240" w:lineRule="auto"/>
      </w:pPr>
      <w:r>
        <w:separator/>
      </w:r>
    </w:p>
  </w:endnote>
  <w:endnote w:type="continuationSeparator" w:id="0">
    <w:p w14:paraId="4F1E90C3" w14:textId="77777777" w:rsidR="00F30776" w:rsidRDefault="00F30776"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13D39114" w:rsidR="00696E74" w:rsidRPr="000630B9" w:rsidRDefault="00696E74">
            <w:pPr>
              <w:pStyle w:val="Footer"/>
              <w:jc w:val="right"/>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540CB2">
              <w:rPr>
                <w:rFonts w:ascii="Arial" w:hAnsi="Arial" w:cs="Arial"/>
                <w:b/>
                <w:bCs/>
                <w:noProof/>
                <w:sz w:val="24"/>
                <w:szCs w:val="24"/>
              </w:rPr>
              <w:t>14</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540CB2">
              <w:rPr>
                <w:rFonts w:ascii="Arial" w:hAnsi="Arial" w:cs="Arial"/>
                <w:b/>
                <w:bCs/>
                <w:noProof/>
                <w:sz w:val="24"/>
                <w:szCs w:val="24"/>
              </w:rPr>
              <w:t>14</w:t>
            </w:r>
            <w:r w:rsidRPr="000630B9">
              <w:rPr>
                <w:rFonts w:ascii="Arial" w:hAnsi="Arial" w:cs="Arial"/>
                <w:b/>
                <w:bCs/>
                <w:sz w:val="24"/>
                <w:szCs w:val="24"/>
              </w:rPr>
              <w:fldChar w:fldCharType="end"/>
            </w:r>
          </w:p>
        </w:sdtContent>
      </w:sdt>
    </w:sdtContent>
  </w:sdt>
  <w:p w14:paraId="6B0B8560" w14:textId="77777777" w:rsidR="00696E74" w:rsidRDefault="00696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538C10FA" w:rsidR="00BE424A" w:rsidRDefault="00BE424A">
            <w:pPr>
              <w:pStyle w:val="Footer"/>
              <w:jc w:val="right"/>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887CC6">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887CC6">
              <w:rPr>
                <w:rFonts w:ascii="Arial" w:hAnsi="Arial" w:cs="Arial"/>
                <w:b/>
                <w:bCs/>
                <w:noProof/>
                <w:sz w:val="24"/>
                <w:szCs w:val="24"/>
              </w:rPr>
              <w:t>14</w:t>
            </w:r>
            <w:r w:rsidRPr="00BE424A">
              <w:rPr>
                <w:rFonts w:ascii="Arial" w:hAnsi="Arial" w:cs="Arial"/>
                <w:b/>
                <w:bCs/>
                <w:sz w:val="24"/>
                <w:szCs w:val="24"/>
              </w:rPr>
              <w:fldChar w:fldCharType="end"/>
            </w:r>
          </w:p>
        </w:sdtContent>
      </w:sdt>
    </w:sdtContent>
  </w:sdt>
  <w:p w14:paraId="15B61992" w14:textId="77777777" w:rsidR="00BE424A" w:rsidRDefault="00BE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AC62" w14:textId="77777777" w:rsidR="00F30776" w:rsidRDefault="00F30776" w:rsidP="003329E2">
      <w:pPr>
        <w:spacing w:after="0" w:line="240" w:lineRule="auto"/>
      </w:pPr>
      <w:r>
        <w:separator/>
      </w:r>
    </w:p>
  </w:footnote>
  <w:footnote w:type="continuationSeparator" w:id="0">
    <w:p w14:paraId="3360960D" w14:textId="77777777" w:rsidR="00F30776" w:rsidRDefault="00F30776"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C413" w14:textId="45682025" w:rsidR="00627DEC" w:rsidRDefault="00627DEC" w:rsidP="00537360">
    <w:pPr>
      <w:pStyle w:val="Header"/>
      <w:jc w:val="center"/>
    </w:pPr>
  </w:p>
  <w:p w14:paraId="641C95D2" w14:textId="5FDC190C" w:rsidR="00696E74" w:rsidRPr="000630B9" w:rsidRDefault="00696E74" w:rsidP="00334AE4">
    <w:pPr>
      <w:pStyle w:val="Header"/>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8D1C" w14:textId="075A3679" w:rsidR="00646B74" w:rsidRDefault="00646B74" w:rsidP="00A22B72">
    <w:pPr>
      <w:pStyle w:val="Header"/>
      <w:jc w:val="center"/>
    </w:pPr>
    <w:r>
      <w:rPr>
        <w:noProof/>
        <w:lang w:eastAsia="en-GB"/>
      </w:rPr>
      <w:drawing>
        <wp:inline distT="0" distB="0" distL="0" distR="0" wp14:anchorId="6CDFD28D" wp14:editId="6E1DF28E">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6C6"/>
    <w:multiLevelType w:val="hybridMultilevel"/>
    <w:tmpl w:val="263415B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6B1606D"/>
    <w:multiLevelType w:val="hybridMultilevel"/>
    <w:tmpl w:val="92DC7994"/>
    <w:lvl w:ilvl="0" w:tplc="425C1A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D83A1C"/>
    <w:multiLevelType w:val="hybridMultilevel"/>
    <w:tmpl w:val="AF921278"/>
    <w:lvl w:ilvl="0" w:tplc="47B8CC06">
      <w:start w:val="1898"/>
      <w:numFmt w:val="decimal"/>
      <w:lvlText w:val="%1."/>
      <w:lvlJc w:val="left"/>
      <w:pPr>
        <w:ind w:left="590" w:hanging="5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5C7044"/>
    <w:multiLevelType w:val="hybridMultilevel"/>
    <w:tmpl w:val="2228D310"/>
    <w:lvl w:ilvl="0" w:tplc="8BAA7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D61818"/>
    <w:multiLevelType w:val="hybridMultilevel"/>
    <w:tmpl w:val="C744EFAE"/>
    <w:lvl w:ilvl="0" w:tplc="4984B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765C40"/>
    <w:multiLevelType w:val="hybridMultilevel"/>
    <w:tmpl w:val="AFBC569C"/>
    <w:lvl w:ilvl="0" w:tplc="23A6E2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AA3779"/>
    <w:multiLevelType w:val="hybridMultilevel"/>
    <w:tmpl w:val="9F4232DE"/>
    <w:lvl w:ilvl="0" w:tplc="6D920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0A5683"/>
    <w:multiLevelType w:val="hybridMultilevel"/>
    <w:tmpl w:val="3CD4FF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16252E1"/>
    <w:multiLevelType w:val="hybridMultilevel"/>
    <w:tmpl w:val="A52AE036"/>
    <w:lvl w:ilvl="0" w:tplc="08090001">
      <w:start w:val="1"/>
      <w:numFmt w:val="bullet"/>
      <w:lvlText w:val=""/>
      <w:lvlJc w:val="left"/>
      <w:pPr>
        <w:ind w:left="2169" w:hanging="360"/>
      </w:pPr>
      <w:rPr>
        <w:rFonts w:ascii="Symbol" w:hAnsi="Symbol" w:hint="default"/>
      </w:rPr>
    </w:lvl>
    <w:lvl w:ilvl="1" w:tplc="08090003" w:tentative="1">
      <w:start w:val="1"/>
      <w:numFmt w:val="bullet"/>
      <w:lvlText w:val="o"/>
      <w:lvlJc w:val="left"/>
      <w:pPr>
        <w:ind w:left="2889" w:hanging="360"/>
      </w:pPr>
      <w:rPr>
        <w:rFonts w:ascii="Courier New" w:hAnsi="Courier New" w:cs="Courier New" w:hint="default"/>
      </w:rPr>
    </w:lvl>
    <w:lvl w:ilvl="2" w:tplc="08090005" w:tentative="1">
      <w:start w:val="1"/>
      <w:numFmt w:val="bullet"/>
      <w:lvlText w:val=""/>
      <w:lvlJc w:val="left"/>
      <w:pPr>
        <w:ind w:left="3609" w:hanging="360"/>
      </w:pPr>
      <w:rPr>
        <w:rFonts w:ascii="Wingdings" w:hAnsi="Wingdings" w:hint="default"/>
      </w:rPr>
    </w:lvl>
    <w:lvl w:ilvl="3" w:tplc="08090001" w:tentative="1">
      <w:start w:val="1"/>
      <w:numFmt w:val="bullet"/>
      <w:lvlText w:val=""/>
      <w:lvlJc w:val="left"/>
      <w:pPr>
        <w:ind w:left="4329" w:hanging="360"/>
      </w:pPr>
      <w:rPr>
        <w:rFonts w:ascii="Symbol" w:hAnsi="Symbol" w:hint="default"/>
      </w:rPr>
    </w:lvl>
    <w:lvl w:ilvl="4" w:tplc="08090003" w:tentative="1">
      <w:start w:val="1"/>
      <w:numFmt w:val="bullet"/>
      <w:lvlText w:val="o"/>
      <w:lvlJc w:val="left"/>
      <w:pPr>
        <w:ind w:left="5049" w:hanging="360"/>
      </w:pPr>
      <w:rPr>
        <w:rFonts w:ascii="Courier New" w:hAnsi="Courier New" w:cs="Courier New" w:hint="default"/>
      </w:rPr>
    </w:lvl>
    <w:lvl w:ilvl="5" w:tplc="08090005" w:tentative="1">
      <w:start w:val="1"/>
      <w:numFmt w:val="bullet"/>
      <w:lvlText w:val=""/>
      <w:lvlJc w:val="left"/>
      <w:pPr>
        <w:ind w:left="5769" w:hanging="360"/>
      </w:pPr>
      <w:rPr>
        <w:rFonts w:ascii="Wingdings" w:hAnsi="Wingdings" w:hint="default"/>
      </w:rPr>
    </w:lvl>
    <w:lvl w:ilvl="6" w:tplc="08090001" w:tentative="1">
      <w:start w:val="1"/>
      <w:numFmt w:val="bullet"/>
      <w:lvlText w:val=""/>
      <w:lvlJc w:val="left"/>
      <w:pPr>
        <w:ind w:left="6489" w:hanging="360"/>
      </w:pPr>
      <w:rPr>
        <w:rFonts w:ascii="Symbol" w:hAnsi="Symbol" w:hint="default"/>
      </w:rPr>
    </w:lvl>
    <w:lvl w:ilvl="7" w:tplc="08090003" w:tentative="1">
      <w:start w:val="1"/>
      <w:numFmt w:val="bullet"/>
      <w:lvlText w:val="o"/>
      <w:lvlJc w:val="left"/>
      <w:pPr>
        <w:ind w:left="7209" w:hanging="360"/>
      </w:pPr>
      <w:rPr>
        <w:rFonts w:ascii="Courier New" w:hAnsi="Courier New" w:cs="Courier New" w:hint="default"/>
      </w:rPr>
    </w:lvl>
    <w:lvl w:ilvl="8" w:tplc="08090005" w:tentative="1">
      <w:start w:val="1"/>
      <w:numFmt w:val="bullet"/>
      <w:lvlText w:val=""/>
      <w:lvlJc w:val="left"/>
      <w:pPr>
        <w:ind w:left="7929" w:hanging="360"/>
      </w:pPr>
      <w:rPr>
        <w:rFonts w:ascii="Wingdings" w:hAnsi="Wingdings" w:hint="default"/>
      </w:rPr>
    </w:lvl>
  </w:abstractNum>
  <w:abstractNum w:abstractNumId="9" w15:restartNumberingAfterBreak="0">
    <w:nsid w:val="24FB07A9"/>
    <w:multiLevelType w:val="hybridMultilevel"/>
    <w:tmpl w:val="E2829E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D86769"/>
    <w:multiLevelType w:val="hybridMultilevel"/>
    <w:tmpl w:val="35C2D316"/>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B81C4B"/>
    <w:multiLevelType w:val="hybridMultilevel"/>
    <w:tmpl w:val="FDA4045C"/>
    <w:lvl w:ilvl="0" w:tplc="F7C876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905307"/>
    <w:multiLevelType w:val="hybridMultilevel"/>
    <w:tmpl w:val="D19A940E"/>
    <w:lvl w:ilvl="0" w:tplc="C80C07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D718F4"/>
    <w:multiLevelType w:val="hybridMultilevel"/>
    <w:tmpl w:val="A0CEB128"/>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14" w15:restartNumberingAfterBreak="0">
    <w:nsid w:val="57FA6BF2"/>
    <w:multiLevelType w:val="hybridMultilevel"/>
    <w:tmpl w:val="C7EA1744"/>
    <w:lvl w:ilvl="0" w:tplc="AA5639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0E4680"/>
    <w:multiLevelType w:val="hybridMultilevel"/>
    <w:tmpl w:val="40624848"/>
    <w:lvl w:ilvl="0" w:tplc="0BFAD7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3A6BB3"/>
    <w:multiLevelType w:val="hybridMultilevel"/>
    <w:tmpl w:val="D780E174"/>
    <w:lvl w:ilvl="0" w:tplc="2C5AEE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7516D64"/>
    <w:multiLevelType w:val="hybridMultilevel"/>
    <w:tmpl w:val="BE2C1F6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40B4B"/>
    <w:multiLevelType w:val="hybridMultilevel"/>
    <w:tmpl w:val="F91A17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57A25DB"/>
    <w:multiLevelType w:val="hybridMultilevel"/>
    <w:tmpl w:val="DBB68B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8901074"/>
    <w:multiLevelType w:val="hybridMultilevel"/>
    <w:tmpl w:val="E89428F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1" w15:restartNumberingAfterBreak="0">
    <w:nsid w:val="7C3B49BE"/>
    <w:multiLevelType w:val="hybridMultilevel"/>
    <w:tmpl w:val="A36032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850950383">
    <w:abstractNumId w:val="7"/>
  </w:num>
  <w:num w:numId="2" w16cid:durableId="896671319">
    <w:abstractNumId w:val="20"/>
  </w:num>
  <w:num w:numId="3" w16cid:durableId="406732303">
    <w:abstractNumId w:val="19"/>
  </w:num>
  <w:num w:numId="4" w16cid:durableId="1508206602">
    <w:abstractNumId w:val="18"/>
  </w:num>
  <w:num w:numId="5" w16cid:durableId="532034089">
    <w:abstractNumId w:val="9"/>
  </w:num>
  <w:num w:numId="6" w16cid:durableId="211768440">
    <w:abstractNumId w:val="8"/>
  </w:num>
  <w:num w:numId="7" w16cid:durableId="1214535596">
    <w:abstractNumId w:val="21"/>
  </w:num>
  <w:num w:numId="8" w16cid:durableId="2043822936">
    <w:abstractNumId w:val="13"/>
  </w:num>
  <w:num w:numId="9" w16cid:durableId="460540401">
    <w:abstractNumId w:val="0"/>
  </w:num>
  <w:num w:numId="10" w16cid:durableId="1270967178">
    <w:abstractNumId w:val="10"/>
  </w:num>
  <w:num w:numId="11" w16cid:durableId="1670135162">
    <w:abstractNumId w:val="6"/>
  </w:num>
  <w:num w:numId="12" w16cid:durableId="355271936">
    <w:abstractNumId w:val="12"/>
  </w:num>
  <w:num w:numId="13" w16cid:durableId="640697279">
    <w:abstractNumId w:val="2"/>
  </w:num>
  <w:num w:numId="14" w16cid:durableId="2001272865">
    <w:abstractNumId w:val="1"/>
  </w:num>
  <w:num w:numId="15" w16cid:durableId="112481350">
    <w:abstractNumId w:val="15"/>
  </w:num>
  <w:num w:numId="16" w16cid:durableId="253053696">
    <w:abstractNumId w:val="3"/>
  </w:num>
  <w:num w:numId="17" w16cid:durableId="1252858210">
    <w:abstractNumId w:val="16"/>
  </w:num>
  <w:num w:numId="18" w16cid:durableId="1233806865">
    <w:abstractNumId w:val="11"/>
  </w:num>
  <w:num w:numId="19" w16cid:durableId="16127584">
    <w:abstractNumId w:val="4"/>
  </w:num>
  <w:num w:numId="20" w16cid:durableId="508298706">
    <w:abstractNumId w:val="14"/>
  </w:num>
  <w:num w:numId="21" w16cid:durableId="38484144">
    <w:abstractNumId w:val="5"/>
  </w:num>
  <w:num w:numId="22" w16cid:durableId="2729090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uUeqYj4nF38R8I6By1xnZ/N2PRJ79Pry/NeHyrgIrTv5cYTi/EWZMaQCKuiRM8J6lcR6WEXx+B0mtoGZ5ga7g==" w:salt="DkC9AwyWtRwI5TS6N2+e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5D84"/>
    <w:rsid w:val="0000720F"/>
    <w:rsid w:val="00010AC0"/>
    <w:rsid w:val="000121CB"/>
    <w:rsid w:val="0001245E"/>
    <w:rsid w:val="0001779E"/>
    <w:rsid w:val="00024F07"/>
    <w:rsid w:val="000250E0"/>
    <w:rsid w:val="00025862"/>
    <w:rsid w:val="000269C6"/>
    <w:rsid w:val="00030EC1"/>
    <w:rsid w:val="00031188"/>
    <w:rsid w:val="0003182C"/>
    <w:rsid w:val="00031A6F"/>
    <w:rsid w:val="0003221F"/>
    <w:rsid w:val="00035DB1"/>
    <w:rsid w:val="0003766A"/>
    <w:rsid w:val="000409E2"/>
    <w:rsid w:val="000427C9"/>
    <w:rsid w:val="000456F6"/>
    <w:rsid w:val="00045903"/>
    <w:rsid w:val="0004770E"/>
    <w:rsid w:val="00047EC6"/>
    <w:rsid w:val="00053CB1"/>
    <w:rsid w:val="000549DD"/>
    <w:rsid w:val="00056510"/>
    <w:rsid w:val="000569F6"/>
    <w:rsid w:val="00060A84"/>
    <w:rsid w:val="00062762"/>
    <w:rsid w:val="000628DD"/>
    <w:rsid w:val="000630B9"/>
    <w:rsid w:val="0006319E"/>
    <w:rsid w:val="000643F4"/>
    <w:rsid w:val="00065482"/>
    <w:rsid w:val="0007235A"/>
    <w:rsid w:val="00073B1B"/>
    <w:rsid w:val="000742E6"/>
    <w:rsid w:val="00075528"/>
    <w:rsid w:val="00082048"/>
    <w:rsid w:val="0008378C"/>
    <w:rsid w:val="00085D4B"/>
    <w:rsid w:val="00086268"/>
    <w:rsid w:val="00086A46"/>
    <w:rsid w:val="00091A44"/>
    <w:rsid w:val="00092CEF"/>
    <w:rsid w:val="00094AA6"/>
    <w:rsid w:val="000A0E47"/>
    <w:rsid w:val="000A1929"/>
    <w:rsid w:val="000A33FB"/>
    <w:rsid w:val="000A5C8A"/>
    <w:rsid w:val="000A5DCD"/>
    <w:rsid w:val="000A652D"/>
    <w:rsid w:val="000A7F72"/>
    <w:rsid w:val="000B0EA5"/>
    <w:rsid w:val="000B1407"/>
    <w:rsid w:val="000B687A"/>
    <w:rsid w:val="000C06C2"/>
    <w:rsid w:val="000C326E"/>
    <w:rsid w:val="000C588A"/>
    <w:rsid w:val="000C5B90"/>
    <w:rsid w:val="000D1201"/>
    <w:rsid w:val="000D319E"/>
    <w:rsid w:val="000D37FF"/>
    <w:rsid w:val="000D5C2D"/>
    <w:rsid w:val="000D7EE2"/>
    <w:rsid w:val="000E14FA"/>
    <w:rsid w:val="000E7606"/>
    <w:rsid w:val="000F273E"/>
    <w:rsid w:val="000F4B17"/>
    <w:rsid w:val="000F4F51"/>
    <w:rsid w:val="0010682B"/>
    <w:rsid w:val="0011503E"/>
    <w:rsid w:val="00115B23"/>
    <w:rsid w:val="00117B4D"/>
    <w:rsid w:val="00120C1E"/>
    <w:rsid w:val="001216A3"/>
    <w:rsid w:val="001236B0"/>
    <w:rsid w:val="0012385F"/>
    <w:rsid w:val="00125C9E"/>
    <w:rsid w:val="001265B7"/>
    <w:rsid w:val="00133C9D"/>
    <w:rsid w:val="00134B15"/>
    <w:rsid w:val="00136B03"/>
    <w:rsid w:val="001422F9"/>
    <w:rsid w:val="001454A3"/>
    <w:rsid w:val="00147D63"/>
    <w:rsid w:val="00151F05"/>
    <w:rsid w:val="00156525"/>
    <w:rsid w:val="00157100"/>
    <w:rsid w:val="0015751D"/>
    <w:rsid w:val="00162F34"/>
    <w:rsid w:val="00167FA9"/>
    <w:rsid w:val="001708D0"/>
    <w:rsid w:val="00172685"/>
    <w:rsid w:val="001753E0"/>
    <w:rsid w:val="001800BC"/>
    <w:rsid w:val="0018486B"/>
    <w:rsid w:val="001911C6"/>
    <w:rsid w:val="001931DE"/>
    <w:rsid w:val="001941B7"/>
    <w:rsid w:val="00195512"/>
    <w:rsid w:val="001968DC"/>
    <w:rsid w:val="00196F7B"/>
    <w:rsid w:val="001A45A4"/>
    <w:rsid w:val="001B2561"/>
    <w:rsid w:val="001B2A0D"/>
    <w:rsid w:val="001B3549"/>
    <w:rsid w:val="001B423D"/>
    <w:rsid w:val="001B6BC8"/>
    <w:rsid w:val="001C431B"/>
    <w:rsid w:val="001D2A41"/>
    <w:rsid w:val="001D67A0"/>
    <w:rsid w:val="001D7746"/>
    <w:rsid w:val="001E4440"/>
    <w:rsid w:val="001E492F"/>
    <w:rsid w:val="001E51B1"/>
    <w:rsid w:val="001E712E"/>
    <w:rsid w:val="001F141D"/>
    <w:rsid w:val="001F281D"/>
    <w:rsid w:val="001F2D0B"/>
    <w:rsid w:val="001F354F"/>
    <w:rsid w:val="001F612C"/>
    <w:rsid w:val="001F6F0F"/>
    <w:rsid w:val="001F7BB9"/>
    <w:rsid w:val="001F7CD1"/>
    <w:rsid w:val="0020069A"/>
    <w:rsid w:val="00202B86"/>
    <w:rsid w:val="00203279"/>
    <w:rsid w:val="002048CE"/>
    <w:rsid w:val="00206230"/>
    <w:rsid w:val="0020689D"/>
    <w:rsid w:val="00207712"/>
    <w:rsid w:val="00216C43"/>
    <w:rsid w:val="002238FC"/>
    <w:rsid w:val="00223B2D"/>
    <w:rsid w:val="002243B9"/>
    <w:rsid w:val="002248C0"/>
    <w:rsid w:val="002261AC"/>
    <w:rsid w:val="00226627"/>
    <w:rsid w:val="00231CD5"/>
    <w:rsid w:val="002322EA"/>
    <w:rsid w:val="00235616"/>
    <w:rsid w:val="0024131A"/>
    <w:rsid w:val="00250825"/>
    <w:rsid w:val="00252F36"/>
    <w:rsid w:val="00256397"/>
    <w:rsid w:val="00261C3E"/>
    <w:rsid w:val="00265C2B"/>
    <w:rsid w:val="002722B6"/>
    <w:rsid w:val="00274E6C"/>
    <w:rsid w:val="002801AF"/>
    <w:rsid w:val="00280CA8"/>
    <w:rsid w:val="0028654D"/>
    <w:rsid w:val="0028674A"/>
    <w:rsid w:val="00287721"/>
    <w:rsid w:val="00295DBB"/>
    <w:rsid w:val="002A04B5"/>
    <w:rsid w:val="002A45BA"/>
    <w:rsid w:val="002A5627"/>
    <w:rsid w:val="002A6105"/>
    <w:rsid w:val="002B06E7"/>
    <w:rsid w:val="002B1600"/>
    <w:rsid w:val="002B603D"/>
    <w:rsid w:val="002B7BAE"/>
    <w:rsid w:val="002B7CA7"/>
    <w:rsid w:val="002C69AE"/>
    <w:rsid w:val="002C7F32"/>
    <w:rsid w:val="002D110B"/>
    <w:rsid w:val="002D1780"/>
    <w:rsid w:val="002D18DC"/>
    <w:rsid w:val="002D35BD"/>
    <w:rsid w:val="002D3A89"/>
    <w:rsid w:val="002D5453"/>
    <w:rsid w:val="002D665D"/>
    <w:rsid w:val="002D7959"/>
    <w:rsid w:val="002D7C44"/>
    <w:rsid w:val="002E0622"/>
    <w:rsid w:val="002E1554"/>
    <w:rsid w:val="002E1F1C"/>
    <w:rsid w:val="002E510D"/>
    <w:rsid w:val="002F04EA"/>
    <w:rsid w:val="002F102C"/>
    <w:rsid w:val="002F1487"/>
    <w:rsid w:val="002F797E"/>
    <w:rsid w:val="00303B9A"/>
    <w:rsid w:val="00304569"/>
    <w:rsid w:val="00305426"/>
    <w:rsid w:val="0031314E"/>
    <w:rsid w:val="00313CC2"/>
    <w:rsid w:val="00315DA4"/>
    <w:rsid w:val="00315F52"/>
    <w:rsid w:val="0031697A"/>
    <w:rsid w:val="003227DD"/>
    <w:rsid w:val="003268FD"/>
    <w:rsid w:val="00330374"/>
    <w:rsid w:val="0033098C"/>
    <w:rsid w:val="003329E2"/>
    <w:rsid w:val="00334AE4"/>
    <w:rsid w:val="00336F1A"/>
    <w:rsid w:val="00347743"/>
    <w:rsid w:val="00352B32"/>
    <w:rsid w:val="003609FB"/>
    <w:rsid w:val="00360B59"/>
    <w:rsid w:val="00361B62"/>
    <w:rsid w:val="003648C0"/>
    <w:rsid w:val="00367CD5"/>
    <w:rsid w:val="003749C6"/>
    <w:rsid w:val="003761E5"/>
    <w:rsid w:val="00381C84"/>
    <w:rsid w:val="003832F9"/>
    <w:rsid w:val="003833DA"/>
    <w:rsid w:val="003851CA"/>
    <w:rsid w:val="003972F2"/>
    <w:rsid w:val="00397757"/>
    <w:rsid w:val="00397CFC"/>
    <w:rsid w:val="003B12AF"/>
    <w:rsid w:val="003B1CB7"/>
    <w:rsid w:val="003B2447"/>
    <w:rsid w:val="003B3C26"/>
    <w:rsid w:val="003C0B2D"/>
    <w:rsid w:val="003C1750"/>
    <w:rsid w:val="003C1B01"/>
    <w:rsid w:val="003C3D6F"/>
    <w:rsid w:val="003C56FC"/>
    <w:rsid w:val="003C5CAD"/>
    <w:rsid w:val="003C6247"/>
    <w:rsid w:val="003D2171"/>
    <w:rsid w:val="003D2B36"/>
    <w:rsid w:val="003D3143"/>
    <w:rsid w:val="003D440C"/>
    <w:rsid w:val="003D4479"/>
    <w:rsid w:val="003D5447"/>
    <w:rsid w:val="003D607D"/>
    <w:rsid w:val="003D7217"/>
    <w:rsid w:val="003D747F"/>
    <w:rsid w:val="003E199E"/>
    <w:rsid w:val="003E2C5D"/>
    <w:rsid w:val="003E73BD"/>
    <w:rsid w:val="003F047F"/>
    <w:rsid w:val="003F0791"/>
    <w:rsid w:val="003F0BC7"/>
    <w:rsid w:val="0040130C"/>
    <w:rsid w:val="004024D2"/>
    <w:rsid w:val="0041137F"/>
    <w:rsid w:val="004137F1"/>
    <w:rsid w:val="00414DC3"/>
    <w:rsid w:val="00416DD6"/>
    <w:rsid w:val="0041761B"/>
    <w:rsid w:val="004200F8"/>
    <w:rsid w:val="004207E5"/>
    <w:rsid w:val="00422BF7"/>
    <w:rsid w:val="004257E9"/>
    <w:rsid w:val="00430A65"/>
    <w:rsid w:val="00432EB7"/>
    <w:rsid w:val="00435DFC"/>
    <w:rsid w:val="00436FBF"/>
    <w:rsid w:val="00441538"/>
    <w:rsid w:val="00441A07"/>
    <w:rsid w:val="00441B65"/>
    <w:rsid w:val="00443216"/>
    <w:rsid w:val="004451FC"/>
    <w:rsid w:val="00446B0C"/>
    <w:rsid w:val="00447407"/>
    <w:rsid w:val="004478F5"/>
    <w:rsid w:val="00447D1B"/>
    <w:rsid w:val="0045381E"/>
    <w:rsid w:val="00455649"/>
    <w:rsid w:val="0046464E"/>
    <w:rsid w:val="00464CA3"/>
    <w:rsid w:val="00465850"/>
    <w:rsid w:val="004701FF"/>
    <w:rsid w:val="00473A9A"/>
    <w:rsid w:val="00475719"/>
    <w:rsid w:val="00477EDC"/>
    <w:rsid w:val="00480644"/>
    <w:rsid w:val="00483288"/>
    <w:rsid w:val="00484941"/>
    <w:rsid w:val="00484C18"/>
    <w:rsid w:val="004850B2"/>
    <w:rsid w:val="004911CF"/>
    <w:rsid w:val="004925FF"/>
    <w:rsid w:val="00496CB6"/>
    <w:rsid w:val="00496D13"/>
    <w:rsid w:val="004970EE"/>
    <w:rsid w:val="00497D2C"/>
    <w:rsid w:val="00497EA8"/>
    <w:rsid w:val="004A271E"/>
    <w:rsid w:val="004A2792"/>
    <w:rsid w:val="004A2FFF"/>
    <w:rsid w:val="004B2961"/>
    <w:rsid w:val="004B31D4"/>
    <w:rsid w:val="004C3935"/>
    <w:rsid w:val="004C4B1E"/>
    <w:rsid w:val="004C5659"/>
    <w:rsid w:val="004C62E4"/>
    <w:rsid w:val="004C7009"/>
    <w:rsid w:val="004C7708"/>
    <w:rsid w:val="004D022F"/>
    <w:rsid w:val="004D4708"/>
    <w:rsid w:val="004D7A08"/>
    <w:rsid w:val="004E04EB"/>
    <w:rsid w:val="004E0F18"/>
    <w:rsid w:val="004E507C"/>
    <w:rsid w:val="004E5CA3"/>
    <w:rsid w:val="004F055F"/>
    <w:rsid w:val="004F126C"/>
    <w:rsid w:val="004F47FE"/>
    <w:rsid w:val="004F57FA"/>
    <w:rsid w:val="004F67E5"/>
    <w:rsid w:val="004F6B47"/>
    <w:rsid w:val="004F7EDF"/>
    <w:rsid w:val="004F7F52"/>
    <w:rsid w:val="005030F3"/>
    <w:rsid w:val="0050370D"/>
    <w:rsid w:val="00503826"/>
    <w:rsid w:val="00504B1C"/>
    <w:rsid w:val="00513D57"/>
    <w:rsid w:val="00514E4B"/>
    <w:rsid w:val="00515887"/>
    <w:rsid w:val="00516517"/>
    <w:rsid w:val="005204F3"/>
    <w:rsid w:val="0052104F"/>
    <w:rsid w:val="0052113F"/>
    <w:rsid w:val="00521AAD"/>
    <w:rsid w:val="00522B98"/>
    <w:rsid w:val="00526A65"/>
    <w:rsid w:val="005276B1"/>
    <w:rsid w:val="00527B72"/>
    <w:rsid w:val="005325B6"/>
    <w:rsid w:val="00534DEB"/>
    <w:rsid w:val="00535D6A"/>
    <w:rsid w:val="0053645E"/>
    <w:rsid w:val="00537360"/>
    <w:rsid w:val="00540CB2"/>
    <w:rsid w:val="00541CAA"/>
    <w:rsid w:val="005463A0"/>
    <w:rsid w:val="00551AA5"/>
    <w:rsid w:val="00552B02"/>
    <w:rsid w:val="00553C06"/>
    <w:rsid w:val="00553E24"/>
    <w:rsid w:val="00554275"/>
    <w:rsid w:val="00555312"/>
    <w:rsid w:val="005559F4"/>
    <w:rsid w:val="00557B5C"/>
    <w:rsid w:val="00557C0F"/>
    <w:rsid w:val="00560679"/>
    <w:rsid w:val="00563EE9"/>
    <w:rsid w:val="00565C45"/>
    <w:rsid w:val="00567F45"/>
    <w:rsid w:val="00570EBB"/>
    <w:rsid w:val="00570FA2"/>
    <w:rsid w:val="00572721"/>
    <w:rsid w:val="00576A29"/>
    <w:rsid w:val="005813D1"/>
    <w:rsid w:val="005828E0"/>
    <w:rsid w:val="00587A7E"/>
    <w:rsid w:val="00587B3E"/>
    <w:rsid w:val="0059116A"/>
    <w:rsid w:val="0059147D"/>
    <w:rsid w:val="00591860"/>
    <w:rsid w:val="005920AC"/>
    <w:rsid w:val="00592F93"/>
    <w:rsid w:val="00593124"/>
    <w:rsid w:val="00593FCE"/>
    <w:rsid w:val="005A5DF8"/>
    <w:rsid w:val="005A6BB0"/>
    <w:rsid w:val="005B55B1"/>
    <w:rsid w:val="005C1515"/>
    <w:rsid w:val="005C2DE3"/>
    <w:rsid w:val="005C6E1E"/>
    <w:rsid w:val="005D0C56"/>
    <w:rsid w:val="005D5D0C"/>
    <w:rsid w:val="005D60B8"/>
    <w:rsid w:val="005D728E"/>
    <w:rsid w:val="005E7014"/>
    <w:rsid w:val="005F2132"/>
    <w:rsid w:val="005F479F"/>
    <w:rsid w:val="005F623A"/>
    <w:rsid w:val="00605644"/>
    <w:rsid w:val="006107FD"/>
    <w:rsid w:val="0061476A"/>
    <w:rsid w:val="006151E0"/>
    <w:rsid w:val="0062221F"/>
    <w:rsid w:val="006267A2"/>
    <w:rsid w:val="00627DEC"/>
    <w:rsid w:val="00630393"/>
    <w:rsid w:val="00630E6B"/>
    <w:rsid w:val="00630E78"/>
    <w:rsid w:val="00634DD4"/>
    <w:rsid w:val="00634FE9"/>
    <w:rsid w:val="00637113"/>
    <w:rsid w:val="0064109C"/>
    <w:rsid w:val="00645152"/>
    <w:rsid w:val="00646B74"/>
    <w:rsid w:val="00646F1E"/>
    <w:rsid w:val="00647C82"/>
    <w:rsid w:val="006529EE"/>
    <w:rsid w:val="00654DD3"/>
    <w:rsid w:val="006550BA"/>
    <w:rsid w:val="00656354"/>
    <w:rsid w:val="00656C84"/>
    <w:rsid w:val="00656F67"/>
    <w:rsid w:val="0066335A"/>
    <w:rsid w:val="00663605"/>
    <w:rsid w:val="00664B16"/>
    <w:rsid w:val="0067216F"/>
    <w:rsid w:val="00676BD7"/>
    <w:rsid w:val="006834F1"/>
    <w:rsid w:val="00684741"/>
    <w:rsid w:val="00686614"/>
    <w:rsid w:val="00690ACC"/>
    <w:rsid w:val="00693AF7"/>
    <w:rsid w:val="006948A3"/>
    <w:rsid w:val="00696E74"/>
    <w:rsid w:val="006A2469"/>
    <w:rsid w:val="006A672C"/>
    <w:rsid w:val="006B16D4"/>
    <w:rsid w:val="006B18B1"/>
    <w:rsid w:val="006B3298"/>
    <w:rsid w:val="006C686A"/>
    <w:rsid w:val="006C6C62"/>
    <w:rsid w:val="006D0BB9"/>
    <w:rsid w:val="006D0D47"/>
    <w:rsid w:val="006D31AF"/>
    <w:rsid w:val="006D62A2"/>
    <w:rsid w:val="006D6E8A"/>
    <w:rsid w:val="006D7AED"/>
    <w:rsid w:val="006E26E2"/>
    <w:rsid w:val="006E4FC0"/>
    <w:rsid w:val="006F18C6"/>
    <w:rsid w:val="006F268E"/>
    <w:rsid w:val="006F2EC0"/>
    <w:rsid w:val="00700096"/>
    <w:rsid w:val="0070185F"/>
    <w:rsid w:val="0070468E"/>
    <w:rsid w:val="00712B03"/>
    <w:rsid w:val="00715891"/>
    <w:rsid w:val="007175B5"/>
    <w:rsid w:val="00720F46"/>
    <w:rsid w:val="00721E30"/>
    <w:rsid w:val="00722E48"/>
    <w:rsid w:val="007237FB"/>
    <w:rsid w:val="00727312"/>
    <w:rsid w:val="007303DE"/>
    <w:rsid w:val="0073042C"/>
    <w:rsid w:val="00731083"/>
    <w:rsid w:val="007317BA"/>
    <w:rsid w:val="00732B41"/>
    <w:rsid w:val="00736561"/>
    <w:rsid w:val="00736AA4"/>
    <w:rsid w:val="00740D49"/>
    <w:rsid w:val="00742F09"/>
    <w:rsid w:val="00744D3F"/>
    <w:rsid w:val="0074617C"/>
    <w:rsid w:val="00747B7E"/>
    <w:rsid w:val="00752187"/>
    <w:rsid w:val="00756569"/>
    <w:rsid w:val="007602E9"/>
    <w:rsid w:val="00762E1F"/>
    <w:rsid w:val="0076327A"/>
    <w:rsid w:val="0076510B"/>
    <w:rsid w:val="007672FE"/>
    <w:rsid w:val="00770E18"/>
    <w:rsid w:val="00772C17"/>
    <w:rsid w:val="00775426"/>
    <w:rsid w:val="0077560E"/>
    <w:rsid w:val="00775DA4"/>
    <w:rsid w:val="00781988"/>
    <w:rsid w:val="00782219"/>
    <w:rsid w:val="007832A4"/>
    <w:rsid w:val="00783847"/>
    <w:rsid w:val="00796E9F"/>
    <w:rsid w:val="007A3F85"/>
    <w:rsid w:val="007B0D99"/>
    <w:rsid w:val="007B32FD"/>
    <w:rsid w:val="007C1103"/>
    <w:rsid w:val="007C11EF"/>
    <w:rsid w:val="007C2A78"/>
    <w:rsid w:val="007C3995"/>
    <w:rsid w:val="007C3DBC"/>
    <w:rsid w:val="007C5A30"/>
    <w:rsid w:val="007C74AF"/>
    <w:rsid w:val="007D1781"/>
    <w:rsid w:val="007D34C3"/>
    <w:rsid w:val="007D3A23"/>
    <w:rsid w:val="007D448E"/>
    <w:rsid w:val="007D46B0"/>
    <w:rsid w:val="007E2302"/>
    <w:rsid w:val="007E346E"/>
    <w:rsid w:val="007E3C0D"/>
    <w:rsid w:val="007E4234"/>
    <w:rsid w:val="007E57B7"/>
    <w:rsid w:val="007E6597"/>
    <w:rsid w:val="007E6992"/>
    <w:rsid w:val="007F5C67"/>
    <w:rsid w:val="007F653D"/>
    <w:rsid w:val="0080343A"/>
    <w:rsid w:val="00811044"/>
    <w:rsid w:val="00811491"/>
    <w:rsid w:val="00812353"/>
    <w:rsid w:val="00812574"/>
    <w:rsid w:val="0081718E"/>
    <w:rsid w:val="008260C3"/>
    <w:rsid w:val="008269DD"/>
    <w:rsid w:val="00830206"/>
    <w:rsid w:val="008305BF"/>
    <w:rsid w:val="008342F9"/>
    <w:rsid w:val="00836A00"/>
    <w:rsid w:val="00841877"/>
    <w:rsid w:val="0084318E"/>
    <w:rsid w:val="00845AC2"/>
    <w:rsid w:val="008470BF"/>
    <w:rsid w:val="00850FF0"/>
    <w:rsid w:val="00855D91"/>
    <w:rsid w:val="00856091"/>
    <w:rsid w:val="00863F9E"/>
    <w:rsid w:val="00864D7B"/>
    <w:rsid w:val="00865463"/>
    <w:rsid w:val="00865C2D"/>
    <w:rsid w:val="008673AD"/>
    <w:rsid w:val="00874F2B"/>
    <w:rsid w:val="00875572"/>
    <w:rsid w:val="00884A46"/>
    <w:rsid w:val="00885AE3"/>
    <w:rsid w:val="008864C1"/>
    <w:rsid w:val="00887CC6"/>
    <w:rsid w:val="00887E61"/>
    <w:rsid w:val="0089016F"/>
    <w:rsid w:val="00891F2A"/>
    <w:rsid w:val="00896B0D"/>
    <w:rsid w:val="0089714D"/>
    <w:rsid w:val="008A5052"/>
    <w:rsid w:val="008A51E6"/>
    <w:rsid w:val="008A5453"/>
    <w:rsid w:val="008B0BF1"/>
    <w:rsid w:val="008B12C6"/>
    <w:rsid w:val="008B12F6"/>
    <w:rsid w:val="008B306C"/>
    <w:rsid w:val="008B3464"/>
    <w:rsid w:val="008B42D3"/>
    <w:rsid w:val="008B5C1A"/>
    <w:rsid w:val="008B5FC2"/>
    <w:rsid w:val="008C1D26"/>
    <w:rsid w:val="008C2AFB"/>
    <w:rsid w:val="008D070E"/>
    <w:rsid w:val="008D15D2"/>
    <w:rsid w:val="008D1B38"/>
    <w:rsid w:val="008D5671"/>
    <w:rsid w:val="008D7BFC"/>
    <w:rsid w:val="008E075D"/>
    <w:rsid w:val="008E411B"/>
    <w:rsid w:val="008E4561"/>
    <w:rsid w:val="008E528E"/>
    <w:rsid w:val="008E6558"/>
    <w:rsid w:val="008E692A"/>
    <w:rsid w:val="008F3CF5"/>
    <w:rsid w:val="008F4C7F"/>
    <w:rsid w:val="008F762A"/>
    <w:rsid w:val="00902C4C"/>
    <w:rsid w:val="00905E15"/>
    <w:rsid w:val="00906629"/>
    <w:rsid w:val="0091533F"/>
    <w:rsid w:val="00915796"/>
    <w:rsid w:val="00915A37"/>
    <w:rsid w:val="00916729"/>
    <w:rsid w:val="00916D61"/>
    <w:rsid w:val="00924CC8"/>
    <w:rsid w:val="009279F6"/>
    <w:rsid w:val="00932383"/>
    <w:rsid w:val="009324AE"/>
    <w:rsid w:val="009326FD"/>
    <w:rsid w:val="00933457"/>
    <w:rsid w:val="00934A47"/>
    <w:rsid w:val="009403F6"/>
    <w:rsid w:val="009429D7"/>
    <w:rsid w:val="00943067"/>
    <w:rsid w:val="0095266A"/>
    <w:rsid w:val="00952BFA"/>
    <w:rsid w:val="00954818"/>
    <w:rsid w:val="009605F0"/>
    <w:rsid w:val="00961ADB"/>
    <w:rsid w:val="00962964"/>
    <w:rsid w:val="00965540"/>
    <w:rsid w:val="00966428"/>
    <w:rsid w:val="009720CF"/>
    <w:rsid w:val="0097326C"/>
    <w:rsid w:val="009742B7"/>
    <w:rsid w:val="00975852"/>
    <w:rsid w:val="00976F80"/>
    <w:rsid w:val="00980E8B"/>
    <w:rsid w:val="00982611"/>
    <w:rsid w:val="00985F80"/>
    <w:rsid w:val="009862A1"/>
    <w:rsid w:val="00987494"/>
    <w:rsid w:val="00997347"/>
    <w:rsid w:val="0099779D"/>
    <w:rsid w:val="009A0796"/>
    <w:rsid w:val="009A21A0"/>
    <w:rsid w:val="009A397D"/>
    <w:rsid w:val="009A42A6"/>
    <w:rsid w:val="009B2A40"/>
    <w:rsid w:val="009C2D8E"/>
    <w:rsid w:val="009D2B51"/>
    <w:rsid w:val="009E2269"/>
    <w:rsid w:val="009E22DC"/>
    <w:rsid w:val="009E236A"/>
    <w:rsid w:val="009E2A5C"/>
    <w:rsid w:val="009E3A4F"/>
    <w:rsid w:val="009E49F2"/>
    <w:rsid w:val="009E4AE8"/>
    <w:rsid w:val="009E4AFF"/>
    <w:rsid w:val="009E5206"/>
    <w:rsid w:val="009F38B3"/>
    <w:rsid w:val="009F3A7F"/>
    <w:rsid w:val="009F5BE2"/>
    <w:rsid w:val="009F61A0"/>
    <w:rsid w:val="009F6458"/>
    <w:rsid w:val="009F690B"/>
    <w:rsid w:val="009F73AA"/>
    <w:rsid w:val="009F7BF8"/>
    <w:rsid w:val="00A0604D"/>
    <w:rsid w:val="00A130D2"/>
    <w:rsid w:val="00A136B3"/>
    <w:rsid w:val="00A146EB"/>
    <w:rsid w:val="00A150FC"/>
    <w:rsid w:val="00A16D4B"/>
    <w:rsid w:val="00A2152E"/>
    <w:rsid w:val="00A2161F"/>
    <w:rsid w:val="00A22B72"/>
    <w:rsid w:val="00A232A6"/>
    <w:rsid w:val="00A253A2"/>
    <w:rsid w:val="00A257A4"/>
    <w:rsid w:val="00A27109"/>
    <w:rsid w:val="00A2767F"/>
    <w:rsid w:val="00A31557"/>
    <w:rsid w:val="00A35E1E"/>
    <w:rsid w:val="00A36054"/>
    <w:rsid w:val="00A36F23"/>
    <w:rsid w:val="00A4071E"/>
    <w:rsid w:val="00A4116D"/>
    <w:rsid w:val="00A51047"/>
    <w:rsid w:val="00A54441"/>
    <w:rsid w:val="00A647FA"/>
    <w:rsid w:val="00A660D8"/>
    <w:rsid w:val="00A70F00"/>
    <w:rsid w:val="00A73F09"/>
    <w:rsid w:val="00A77455"/>
    <w:rsid w:val="00A8054D"/>
    <w:rsid w:val="00A807EA"/>
    <w:rsid w:val="00A87E86"/>
    <w:rsid w:val="00A900FF"/>
    <w:rsid w:val="00A924E5"/>
    <w:rsid w:val="00A93B17"/>
    <w:rsid w:val="00A954B0"/>
    <w:rsid w:val="00A96B15"/>
    <w:rsid w:val="00A97627"/>
    <w:rsid w:val="00AA1A3D"/>
    <w:rsid w:val="00AA1A85"/>
    <w:rsid w:val="00AA4222"/>
    <w:rsid w:val="00AB06B0"/>
    <w:rsid w:val="00AB319D"/>
    <w:rsid w:val="00AB530A"/>
    <w:rsid w:val="00AB5659"/>
    <w:rsid w:val="00AB5884"/>
    <w:rsid w:val="00AB5CD5"/>
    <w:rsid w:val="00AC3B7A"/>
    <w:rsid w:val="00AC46A8"/>
    <w:rsid w:val="00AC47ED"/>
    <w:rsid w:val="00AC6A03"/>
    <w:rsid w:val="00AD1A01"/>
    <w:rsid w:val="00AD2441"/>
    <w:rsid w:val="00AD60D2"/>
    <w:rsid w:val="00AD6F03"/>
    <w:rsid w:val="00AE1FFC"/>
    <w:rsid w:val="00AE33C1"/>
    <w:rsid w:val="00AE698D"/>
    <w:rsid w:val="00AF0401"/>
    <w:rsid w:val="00AF10F2"/>
    <w:rsid w:val="00AF115A"/>
    <w:rsid w:val="00AF1EE4"/>
    <w:rsid w:val="00AF64AE"/>
    <w:rsid w:val="00B00794"/>
    <w:rsid w:val="00B02ACC"/>
    <w:rsid w:val="00B11B1B"/>
    <w:rsid w:val="00B1488F"/>
    <w:rsid w:val="00B2238F"/>
    <w:rsid w:val="00B237BA"/>
    <w:rsid w:val="00B24EC0"/>
    <w:rsid w:val="00B32C7C"/>
    <w:rsid w:val="00B35026"/>
    <w:rsid w:val="00B375C8"/>
    <w:rsid w:val="00B4227D"/>
    <w:rsid w:val="00B4273A"/>
    <w:rsid w:val="00B45569"/>
    <w:rsid w:val="00B476CB"/>
    <w:rsid w:val="00B51CCE"/>
    <w:rsid w:val="00B55896"/>
    <w:rsid w:val="00B57B66"/>
    <w:rsid w:val="00B6142B"/>
    <w:rsid w:val="00B614E6"/>
    <w:rsid w:val="00B62E99"/>
    <w:rsid w:val="00B6329D"/>
    <w:rsid w:val="00B63333"/>
    <w:rsid w:val="00B651E1"/>
    <w:rsid w:val="00B65FA8"/>
    <w:rsid w:val="00B6641E"/>
    <w:rsid w:val="00B70774"/>
    <w:rsid w:val="00B7214A"/>
    <w:rsid w:val="00B74672"/>
    <w:rsid w:val="00B74B6F"/>
    <w:rsid w:val="00B75EED"/>
    <w:rsid w:val="00B7615A"/>
    <w:rsid w:val="00B7678A"/>
    <w:rsid w:val="00B800F9"/>
    <w:rsid w:val="00B80254"/>
    <w:rsid w:val="00B8273B"/>
    <w:rsid w:val="00B84C82"/>
    <w:rsid w:val="00B85F09"/>
    <w:rsid w:val="00B860EA"/>
    <w:rsid w:val="00B91B23"/>
    <w:rsid w:val="00B927EA"/>
    <w:rsid w:val="00B96D53"/>
    <w:rsid w:val="00B96FD7"/>
    <w:rsid w:val="00BA0EDE"/>
    <w:rsid w:val="00BA1115"/>
    <w:rsid w:val="00BA20C6"/>
    <w:rsid w:val="00BA4D25"/>
    <w:rsid w:val="00BB04E0"/>
    <w:rsid w:val="00BB5CDB"/>
    <w:rsid w:val="00BB671D"/>
    <w:rsid w:val="00BC162A"/>
    <w:rsid w:val="00BC6745"/>
    <w:rsid w:val="00BD1A75"/>
    <w:rsid w:val="00BD5BFD"/>
    <w:rsid w:val="00BE0662"/>
    <w:rsid w:val="00BE2884"/>
    <w:rsid w:val="00BE3DEF"/>
    <w:rsid w:val="00BE424A"/>
    <w:rsid w:val="00BE5A94"/>
    <w:rsid w:val="00BE7403"/>
    <w:rsid w:val="00BF0F38"/>
    <w:rsid w:val="00BF2344"/>
    <w:rsid w:val="00BF4F45"/>
    <w:rsid w:val="00BF4FDF"/>
    <w:rsid w:val="00BF5E7A"/>
    <w:rsid w:val="00BF5EF1"/>
    <w:rsid w:val="00BF681B"/>
    <w:rsid w:val="00BF7A50"/>
    <w:rsid w:val="00C00C1E"/>
    <w:rsid w:val="00C025F8"/>
    <w:rsid w:val="00C05D33"/>
    <w:rsid w:val="00C05E9D"/>
    <w:rsid w:val="00C07646"/>
    <w:rsid w:val="00C11B14"/>
    <w:rsid w:val="00C17DA6"/>
    <w:rsid w:val="00C21952"/>
    <w:rsid w:val="00C21E11"/>
    <w:rsid w:val="00C21E28"/>
    <w:rsid w:val="00C24080"/>
    <w:rsid w:val="00C24364"/>
    <w:rsid w:val="00C3043B"/>
    <w:rsid w:val="00C3274C"/>
    <w:rsid w:val="00C32E5E"/>
    <w:rsid w:val="00C33B69"/>
    <w:rsid w:val="00C4582A"/>
    <w:rsid w:val="00C50177"/>
    <w:rsid w:val="00C535C3"/>
    <w:rsid w:val="00C56E23"/>
    <w:rsid w:val="00C60812"/>
    <w:rsid w:val="00C64477"/>
    <w:rsid w:val="00C72F69"/>
    <w:rsid w:val="00C80D8C"/>
    <w:rsid w:val="00C83990"/>
    <w:rsid w:val="00C90AAC"/>
    <w:rsid w:val="00C91F64"/>
    <w:rsid w:val="00C93034"/>
    <w:rsid w:val="00C94295"/>
    <w:rsid w:val="00C9747C"/>
    <w:rsid w:val="00C97B9C"/>
    <w:rsid w:val="00CA0175"/>
    <w:rsid w:val="00CA3253"/>
    <w:rsid w:val="00CA6109"/>
    <w:rsid w:val="00CA624D"/>
    <w:rsid w:val="00CA78CB"/>
    <w:rsid w:val="00CB2850"/>
    <w:rsid w:val="00CB5246"/>
    <w:rsid w:val="00CB6E68"/>
    <w:rsid w:val="00CC220F"/>
    <w:rsid w:val="00CC25CD"/>
    <w:rsid w:val="00CC319D"/>
    <w:rsid w:val="00CC3226"/>
    <w:rsid w:val="00CC42C9"/>
    <w:rsid w:val="00CC507B"/>
    <w:rsid w:val="00CC5447"/>
    <w:rsid w:val="00CC69C1"/>
    <w:rsid w:val="00CC7CCA"/>
    <w:rsid w:val="00CD1FB2"/>
    <w:rsid w:val="00CD272F"/>
    <w:rsid w:val="00CD2CB3"/>
    <w:rsid w:val="00CD342C"/>
    <w:rsid w:val="00CD3D24"/>
    <w:rsid w:val="00CE2460"/>
    <w:rsid w:val="00CE4A48"/>
    <w:rsid w:val="00CE5B64"/>
    <w:rsid w:val="00CE777B"/>
    <w:rsid w:val="00CF17C9"/>
    <w:rsid w:val="00CF28AA"/>
    <w:rsid w:val="00CF6896"/>
    <w:rsid w:val="00D02B44"/>
    <w:rsid w:val="00D04993"/>
    <w:rsid w:val="00D04DD2"/>
    <w:rsid w:val="00D07FB6"/>
    <w:rsid w:val="00D13452"/>
    <w:rsid w:val="00D1469E"/>
    <w:rsid w:val="00D14727"/>
    <w:rsid w:val="00D16674"/>
    <w:rsid w:val="00D172AE"/>
    <w:rsid w:val="00D23891"/>
    <w:rsid w:val="00D238A2"/>
    <w:rsid w:val="00D25623"/>
    <w:rsid w:val="00D25664"/>
    <w:rsid w:val="00D27FF6"/>
    <w:rsid w:val="00D30A2B"/>
    <w:rsid w:val="00D30BAD"/>
    <w:rsid w:val="00D3105F"/>
    <w:rsid w:val="00D32982"/>
    <w:rsid w:val="00D334AB"/>
    <w:rsid w:val="00D42401"/>
    <w:rsid w:val="00D450E7"/>
    <w:rsid w:val="00D5192C"/>
    <w:rsid w:val="00D545EF"/>
    <w:rsid w:val="00D554B9"/>
    <w:rsid w:val="00D556CD"/>
    <w:rsid w:val="00D57DDF"/>
    <w:rsid w:val="00D662AA"/>
    <w:rsid w:val="00D712E5"/>
    <w:rsid w:val="00D75E5B"/>
    <w:rsid w:val="00D824F1"/>
    <w:rsid w:val="00D827BE"/>
    <w:rsid w:val="00D8306F"/>
    <w:rsid w:val="00D84759"/>
    <w:rsid w:val="00D9113F"/>
    <w:rsid w:val="00D932EF"/>
    <w:rsid w:val="00D939C4"/>
    <w:rsid w:val="00D941DE"/>
    <w:rsid w:val="00D96627"/>
    <w:rsid w:val="00D96EA3"/>
    <w:rsid w:val="00D9721B"/>
    <w:rsid w:val="00DA025C"/>
    <w:rsid w:val="00DA072D"/>
    <w:rsid w:val="00DA1268"/>
    <w:rsid w:val="00DA3414"/>
    <w:rsid w:val="00DA564A"/>
    <w:rsid w:val="00DA5F0C"/>
    <w:rsid w:val="00DA5FF6"/>
    <w:rsid w:val="00DA6CEA"/>
    <w:rsid w:val="00DB21ED"/>
    <w:rsid w:val="00DB25A0"/>
    <w:rsid w:val="00DB3F1B"/>
    <w:rsid w:val="00DB7041"/>
    <w:rsid w:val="00DC0636"/>
    <w:rsid w:val="00DC066A"/>
    <w:rsid w:val="00DC0CFE"/>
    <w:rsid w:val="00DC1436"/>
    <w:rsid w:val="00DC36D8"/>
    <w:rsid w:val="00DC62F4"/>
    <w:rsid w:val="00DC7693"/>
    <w:rsid w:val="00DD0199"/>
    <w:rsid w:val="00DD01E6"/>
    <w:rsid w:val="00DD23CF"/>
    <w:rsid w:val="00DD2729"/>
    <w:rsid w:val="00DD4946"/>
    <w:rsid w:val="00DD4DDB"/>
    <w:rsid w:val="00DD4E9E"/>
    <w:rsid w:val="00DE0EE2"/>
    <w:rsid w:val="00DE1705"/>
    <w:rsid w:val="00DE1B56"/>
    <w:rsid w:val="00DE230B"/>
    <w:rsid w:val="00DE25EB"/>
    <w:rsid w:val="00DE39F7"/>
    <w:rsid w:val="00DE3B09"/>
    <w:rsid w:val="00DE4BAE"/>
    <w:rsid w:val="00DF04DA"/>
    <w:rsid w:val="00DF0889"/>
    <w:rsid w:val="00DF0A20"/>
    <w:rsid w:val="00DF3258"/>
    <w:rsid w:val="00DF3FEA"/>
    <w:rsid w:val="00DF5D09"/>
    <w:rsid w:val="00E0349D"/>
    <w:rsid w:val="00E065AD"/>
    <w:rsid w:val="00E0686D"/>
    <w:rsid w:val="00E078AC"/>
    <w:rsid w:val="00E13B07"/>
    <w:rsid w:val="00E1422D"/>
    <w:rsid w:val="00E14A89"/>
    <w:rsid w:val="00E154FA"/>
    <w:rsid w:val="00E1788E"/>
    <w:rsid w:val="00E21276"/>
    <w:rsid w:val="00E214AF"/>
    <w:rsid w:val="00E2543E"/>
    <w:rsid w:val="00E26834"/>
    <w:rsid w:val="00E277A5"/>
    <w:rsid w:val="00E303CA"/>
    <w:rsid w:val="00E32654"/>
    <w:rsid w:val="00E33B82"/>
    <w:rsid w:val="00E34ED4"/>
    <w:rsid w:val="00E35E42"/>
    <w:rsid w:val="00E367A9"/>
    <w:rsid w:val="00E4205C"/>
    <w:rsid w:val="00E46412"/>
    <w:rsid w:val="00E46466"/>
    <w:rsid w:val="00E468A5"/>
    <w:rsid w:val="00E5157D"/>
    <w:rsid w:val="00E52BA7"/>
    <w:rsid w:val="00E622B9"/>
    <w:rsid w:val="00E65963"/>
    <w:rsid w:val="00E665B6"/>
    <w:rsid w:val="00E70B87"/>
    <w:rsid w:val="00E73C58"/>
    <w:rsid w:val="00E76080"/>
    <w:rsid w:val="00E77094"/>
    <w:rsid w:val="00E77EBA"/>
    <w:rsid w:val="00E8261F"/>
    <w:rsid w:val="00E8463F"/>
    <w:rsid w:val="00E904F9"/>
    <w:rsid w:val="00E926BE"/>
    <w:rsid w:val="00E94CF1"/>
    <w:rsid w:val="00E94DB0"/>
    <w:rsid w:val="00E954FD"/>
    <w:rsid w:val="00E97DB8"/>
    <w:rsid w:val="00EA030F"/>
    <w:rsid w:val="00EA513A"/>
    <w:rsid w:val="00EA69A4"/>
    <w:rsid w:val="00EA6AF0"/>
    <w:rsid w:val="00EA7C60"/>
    <w:rsid w:val="00EB0235"/>
    <w:rsid w:val="00EB1D92"/>
    <w:rsid w:val="00EB21CB"/>
    <w:rsid w:val="00EB39F8"/>
    <w:rsid w:val="00EC5FB1"/>
    <w:rsid w:val="00EC716D"/>
    <w:rsid w:val="00ED04B0"/>
    <w:rsid w:val="00ED05C1"/>
    <w:rsid w:val="00ED3424"/>
    <w:rsid w:val="00ED36D2"/>
    <w:rsid w:val="00ED3922"/>
    <w:rsid w:val="00EE19BD"/>
    <w:rsid w:val="00EE4967"/>
    <w:rsid w:val="00EE60BC"/>
    <w:rsid w:val="00EF0832"/>
    <w:rsid w:val="00EF18C7"/>
    <w:rsid w:val="00EF4130"/>
    <w:rsid w:val="00EF46DF"/>
    <w:rsid w:val="00EF7B4D"/>
    <w:rsid w:val="00F014EF"/>
    <w:rsid w:val="00F04354"/>
    <w:rsid w:val="00F0611D"/>
    <w:rsid w:val="00F06583"/>
    <w:rsid w:val="00F10FD8"/>
    <w:rsid w:val="00F13B49"/>
    <w:rsid w:val="00F14D3A"/>
    <w:rsid w:val="00F16262"/>
    <w:rsid w:val="00F17683"/>
    <w:rsid w:val="00F23A9E"/>
    <w:rsid w:val="00F27020"/>
    <w:rsid w:val="00F30776"/>
    <w:rsid w:val="00F3181C"/>
    <w:rsid w:val="00F32B74"/>
    <w:rsid w:val="00F332DB"/>
    <w:rsid w:val="00F356B1"/>
    <w:rsid w:val="00F35900"/>
    <w:rsid w:val="00F35CD1"/>
    <w:rsid w:val="00F37113"/>
    <w:rsid w:val="00F472AC"/>
    <w:rsid w:val="00F5097E"/>
    <w:rsid w:val="00F51E09"/>
    <w:rsid w:val="00F53F68"/>
    <w:rsid w:val="00F5514A"/>
    <w:rsid w:val="00F608C2"/>
    <w:rsid w:val="00F6594A"/>
    <w:rsid w:val="00F65F68"/>
    <w:rsid w:val="00F664DA"/>
    <w:rsid w:val="00F66EA8"/>
    <w:rsid w:val="00F6788D"/>
    <w:rsid w:val="00F74698"/>
    <w:rsid w:val="00F75419"/>
    <w:rsid w:val="00F75BFB"/>
    <w:rsid w:val="00F76FC8"/>
    <w:rsid w:val="00F806C7"/>
    <w:rsid w:val="00F81178"/>
    <w:rsid w:val="00F81CA9"/>
    <w:rsid w:val="00F83409"/>
    <w:rsid w:val="00F84A44"/>
    <w:rsid w:val="00F87A6B"/>
    <w:rsid w:val="00F901FF"/>
    <w:rsid w:val="00F90FC6"/>
    <w:rsid w:val="00F93744"/>
    <w:rsid w:val="00F9395D"/>
    <w:rsid w:val="00F943C1"/>
    <w:rsid w:val="00F969F0"/>
    <w:rsid w:val="00F96DFB"/>
    <w:rsid w:val="00F96F59"/>
    <w:rsid w:val="00FA3F22"/>
    <w:rsid w:val="00FA6CC8"/>
    <w:rsid w:val="00FA71E4"/>
    <w:rsid w:val="00FB1860"/>
    <w:rsid w:val="00FB2028"/>
    <w:rsid w:val="00FB3050"/>
    <w:rsid w:val="00FB6A6F"/>
    <w:rsid w:val="00FC3FB3"/>
    <w:rsid w:val="00FC5858"/>
    <w:rsid w:val="00FC6545"/>
    <w:rsid w:val="00FD0C21"/>
    <w:rsid w:val="00FD3736"/>
    <w:rsid w:val="00FD5E2B"/>
    <w:rsid w:val="00FE0E0A"/>
    <w:rsid w:val="00FE1BFD"/>
    <w:rsid w:val="00FE2BFC"/>
    <w:rsid w:val="00FE4D9C"/>
    <w:rsid w:val="00FE5246"/>
    <w:rsid w:val="00FE5BF0"/>
    <w:rsid w:val="00FE7AD5"/>
    <w:rsid w:val="00FF06FA"/>
    <w:rsid w:val="00FF1481"/>
    <w:rsid w:val="00FF1E10"/>
    <w:rsid w:val="00FF2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457BCE-AD0A-443E-BD9D-537F071AC54F}"/>
</file>

<file path=customXml/itemProps2.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3.xml><?xml version="1.0" encoding="utf-8"?>
<ds:datastoreItem xmlns:ds="http://schemas.openxmlformats.org/officeDocument/2006/customXml" ds:itemID="{C3AB56A7-DCD1-4A53-9807-B0017377E760}">
  <ds:schemaRefs>
    <ds:schemaRef ds:uri="http://schemas.openxmlformats.org/officeDocument/2006/bibliography"/>
  </ds:schemaRefs>
</ds:datastoreItem>
</file>

<file path=customXml/itemProps4.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4225</Words>
  <Characters>24085</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Voisin, Emily</cp:lastModifiedBy>
  <cp:revision>6</cp:revision>
  <cp:lastPrinted>2020-07-27T19:12:00Z</cp:lastPrinted>
  <dcterms:created xsi:type="dcterms:W3CDTF">2020-10-09T08:35:00Z</dcterms:created>
  <dcterms:modified xsi:type="dcterms:W3CDTF">2023-03-06T12:25:00Z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44000</vt:r8>
  </property>
  <property fmtid="{D5CDD505-2E9C-101B-9397-08002B2CF9AE}" pid="12" name="SharedWithUsers">
    <vt:lpwstr/>
  </property>
</Properties>
</file>