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B625" w14:textId="04970162" w:rsidR="007148BE" w:rsidRDefault="007148BE" w:rsidP="007148BE">
      <w:pPr>
        <w:ind w:left="11520" w:firstLine="720"/>
        <w:rPr>
          <w:b/>
          <w:bCs/>
          <w:sz w:val="23"/>
          <w:szCs w:val="23"/>
        </w:rPr>
      </w:pPr>
    </w:p>
    <w:p w14:paraId="7A8CD0A7" w14:textId="6DDA91CF" w:rsidR="00AB38DC" w:rsidRDefault="00AB38DC" w:rsidP="00D4338C">
      <w:pPr>
        <w:pStyle w:val="Heading1"/>
      </w:pPr>
      <w:r>
        <w:t>Cardiff Metropolitan University Quality Enhancement Review by the QAA January 2021</w:t>
      </w:r>
    </w:p>
    <w:p w14:paraId="121F7BEF" w14:textId="44792D79" w:rsidR="00396B61" w:rsidRDefault="00396B61" w:rsidP="00D4338C">
      <w:pPr>
        <w:pStyle w:val="Heading2"/>
      </w:pPr>
      <w:r w:rsidRPr="00AF5022">
        <w:t xml:space="preserve">Action Plan </w:t>
      </w:r>
      <w:r w:rsidR="00AB38DC">
        <w:t>in Response t</w:t>
      </w:r>
      <w:r w:rsidR="005D3B5C">
        <w:t>o Review Outcomes</w:t>
      </w:r>
      <w:r w:rsidR="00633147">
        <w:t>: First Annual Update</w:t>
      </w:r>
      <w:r w:rsidR="005D3B5C">
        <w:t xml:space="preserve"> Published May 2022</w:t>
      </w:r>
    </w:p>
    <w:p w14:paraId="0E1B51A5" w14:textId="77777777" w:rsidR="00D4338C" w:rsidRPr="00D4338C" w:rsidRDefault="00D4338C" w:rsidP="00D4338C"/>
    <w:p w14:paraId="3F42CF9F" w14:textId="7F2CB4D4" w:rsidR="00D4338C" w:rsidRPr="00D4338C" w:rsidRDefault="00D4338C" w:rsidP="00D4338C">
      <w:pPr>
        <w:jc w:val="center"/>
        <w:rPr>
          <w:b/>
          <w:bCs/>
          <w:sz w:val="23"/>
          <w:szCs w:val="23"/>
        </w:rPr>
      </w:pPr>
      <w:proofErr w:type="spellStart"/>
      <w:r w:rsidRPr="00D4338C">
        <w:rPr>
          <w:b/>
          <w:bCs/>
          <w:sz w:val="23"/>
          <w:szCs w:val="23"/>
        </w:rPr>
        <w:t>Mae’r</w:t>
      </w:r>
      <w:proofErr w:type="spellEnd"/>
      <w:r w:rsidRPr="00D4338C">
        <w:rPr>
          <w:b/>
          <w:bCs/>
          <w:sz w:val="23"/>
          <w:szCs w:val="23"/>
        </w:rPr>
        <w:t xml:space="preserve"> </w:t>
      </w:r>
      <w:proofErr w:type="spellStart"/>
      <w:r w:rsidRPr="00D4338C">
        <w:rPr>
          <w:b/>
          <w:bCs/>
          <w:sz w:val="23"/>
          <w:szCs w:val="23"/>
        </w:rPr>
        <w:t>ddogfen</w:t>
      </w:r>
      <w:proofErr w:type="spellEnd"/>
      <w:r w:rsidRPr="00D4338C">
        <w:rPr>
          <w:b/>
          <w:bCs/>
          <w:sz w:val="23"/>
          <w:szCs w:val="23"/>
        </w:rPr>
        <w:t xml:space="preserve"> hon </w:t>
      </w:r>
      <w:proofErr w:type="spellStart"/>
      <w:r w:rsidRPr="00D4338C">
        <w:rPr>
          <w:b/>
          <w:bCs/>
          <w:sz w:val="23"/>
          <w:szCs w:val="23"/>
        </w:rPr>
        <w:t>hefyd</w:t>
      </w:r>
      <w:proofErr w:type="spellEnd"/>
      <w:r w:rsidRPr="00D4338C">
        <w:rPr>
          <w:b/>
          <w:bCs/>
          <w:sz w:val="23"/>
          <w:szCs w:val="23"/>
        </w:rPr>
        <w:t xml:space="preserve"> </w:t>
      </w:r>
      <w:proofErr w:type="spellStart"/>
      <w:r w:rsidRPr="00D4338C">
        <w:rPr>
          <w:b/>
          <w:bCs/>
          <w:sz w:val="23"/>
          <w:szCs w:val="23"/>
        </w:rPr>
        <w:t>ar</w:t>
      </w:r>
      <w:proofErr w:type="spellEnd"/>
      <w:r w:rsidRPr="00D4338C">
        <w:rPr>
          <w:b/>
          <w:bCs/>
          <w:sz w:val="23"/>
          <w:szCs w:val="23"/>
        </w:rPr>
        <w:t xml:space="preserve"> </w:t>
      </w:r>
      <w:proofErr w:type="spellStart"/>
      <w:r w:rsidRPr="00D4338C">
        <w:rPr>
          <w:b/>
          <w:bCs/>
          <w:sz w:val="23"/>
          <w:szCs w:val="23"/>
        </w:rPr>
        <w:t>gael</w:t>
      </w:r>
      <w:proofErr w:type="spellEnd"/>
      <w:r w:rsidRPr="00D4338C">
        <w:rPr>
          <w:b/>
          <w:bCs/>
          <w:sz w:val="23"/>
          <w:szCs w:val="23"/>
        </w:rPr>
        <w:t xml:space="preserve"> </w:t>
      </w:r>
      <w:proofErr w:type="spellStart"/>
      <w:r w:rsidRPr="00D4338C">
        <w:rPr>
          <w:b/>
          <w:bCs/>
          <w:sz w:val="23"/>
          <w:szCs w:val="23"/>
        </w:rPr>
        <w:t>yn</w:t>
      </w:r>
      <w:proofErr w:type="spellEnd"/>
      <w:r w:rsidRPr="00D4338C">
        <w:rPr>
          <w:b/>
          <w:bCs/>
          <w:sz w:val="23"/>
          <w:szCs w:val="23"/>
        </w:rPr>
        <w:t xml:space="preserve"> </w:t>
      </w:r>
      <w:proofErr w:type="spellStart"/>
      <w:r w:rsidRPr="00D4338C">
        <w:rPr>
          <w:b/>
          <w:bCs/>
          <w:sz w:val="23"/>
          <w:szCs w:val="23"/>
        </w:rPr>
        <w:t>Gymraeg</w:t>
      </w:r>
      <w:proofErr w:type="spellEnd"/>
      <w:r w:rsidRPr="00D4338C">
        <w:rPr>
          <w:b/>
          <w:bCs/>
          <w:sz w:val="23"/>
          <w:szCs w:val="23"/>
        </w:rPr>
        <w:t xml:space="preserve"> / This document is also available in Welsh</w:t>
      </w:r>
    </w:p>
    <w:p w14:paraId="68D466D4" w14:textId="77777777" w:rsidR="00396759" w:rsidRDefault="00AB38DC" w:rsidP="00BE6D18">
      <w:pPr>
        <w:jc w:val="both"/>
        <w:rPr>
          <w:bCs/>
          <w:sz w:val="23"/>
          <w:szCs w:val="23"/>
        </w:rPr>
      </w:pPr>
      <w:r w:rsidRPr="00AB38DC">
        <w:rPr>
          <w:bCs/>
          <w:sz w:val="23"/>
          <w:szCs w:val="23"/>
        </w:rPr>
        <w:t xml:space="preserve">The </w:t>
      </w:r>
      <w:r>
        <w:rPr>
          <w:bCs/>
          <w:sz w:val="23"/>
          <w:szCs w:val="23"/>
        </w:rPr>
        <w:t>r</w:t>
      </w:r>
      <w:r w:rsidRPr="00AB38DC">
        <w:rPr>
          <w:bCs/>
          <w:sz w:val="23"/>
          <w:szCs w:val="23"/>
        </w:rPr>
        <w:t xml:space="preserve">eview </w:t>
      </w:r>
      <w:r>
        <w:rPr>
          <w:bCs/>
          <w:sz w:val="23"/>
          <w:szCs w:val="23"/>
        </w:rPr>
        <w:t xml:space="preserve">confirmed that the University meets both the requirements of the ESG Part 1 for Internal Quality Assurance and the relevant requirements of the Quality Assessment Framework for Wales. </w:t>
      </w:r>
    </w:p>
    <w:p w14:paraId="66289C05" w14:textId="77777777" w:rsidR="00396759" w:rsidRDefault="00AB38DC" w:rsidP="00BE6D18">
      <w:pPr>
        <w:jc w:val="both"/>
        <w:rPr>
          <w:bCs/>
          <w:sz w:val="23"/>
          <w:szCs w:val="23"/>
        </w:rPr>
      </w:pPr>
      <w:r>
        <w:rPr>
          <w:bCs/>
          <w:sz w:val="23"/>
          <w:szCs w:val="23"/>
        </w:rPr>
        <w:t>Th</w:t>
      </w:r>
      <w:r w:rsidR="00396759">
        <w:rPr>
          <w:bCs/>
          <w:sz w:val="23"/>
          <w:szCs w:val="23"/>
        </w:rPr>
        <w:t>is Action P</w:t>
      </w:r>
      <w:r w:rsidR="002C1B4C">
        <w:rPr>
          <w:bCs/>
          <w:sz w:val="23"/>
          <w:szCs w:val="23"/>
        </w:rPr>
        <w:t xml:space="preserve">lan </w:t>
      </w:r>
      <w:r w:rsidR="005F5783">
        <w:rPr>
          <w:bCs/>
          <w:sz w:val="23"/>
          <w:szCs w:val="23"/>
        </w:rPr>
        <w:t xml:space="preserve">has been developed in conjunction with the Students’ Union and </w:t>
      </w:r>
      <w:r w:rsidR="002C1B4C">
        <w:rPr>
          <w:bCs/>
          <w:sz w:val="23"/>
          <w:szCs w:val="23"/>
        </w:rPr>
        <w:t xml:space="preserve">demonstrates how the University intends to capitalise on the commendations it received and how it intends to address the recommendations and affirmations made in the QAA’s report.  </w:t>
      </w:r>
    </w:p>
    <w:p w14:paraId="42A3AB96" w14:textId="354F76D7" w:rsidR="00AB38DC" w:rsidRPr="00AB38DC" w:rsidRDefault="00396759" w:rsidP="00BE6D18">
      <w:pPr>
        <w:jc w:val="both"/>
        <w:rPr>
          <w:bCs/>
          <w:sz w:val="23"/>
          <w:szCs w:val="23"/>
        </w:rPr>
      </w:pPr>
      <w:r>
        <w:rPr>
          <w:bCs/>
          <w:sz w:val="23"/>
          <w:szCs w:val="23"/>
        </w:rPr>
        <w:t xml:space="preserve">Progress with the Action Plan </w:t>
      </w:r>
      <w:r w:rsidR="00633147">
        <w:rPr>
          <w:bCs/>
          <w:sz w:val="23"/>
          <w:szCs w:val="23"/>
        </w:rPr>
        <w:t>is being</w:t>
      </w:r>
      <w:r w:rsidR="005F5783">
        <w:rPr>
          <w:bCs/>
          <w:sz w:val="23"/>
          <w:szCs w:val="23"/>
        </w:rPr>
        <w:t xml:space="preserve"> monitored by the Academic Quality and Standards Committee and reported the </w:t>
      </w:r>
      <w:r>
        <w:rPr>
          <w:bCs/>
          <w:sz w:val="23"/>
          <w:szCs w:val="23"/>
        </w:rPr>
        <w:t xml:space="preserve">Academic Board’s </w:t>
      </w:r>
      <w:r w:rsidR="005F5783">
        <w:rPr>
          <w:bCs/>
          <w:sz w:val="23"/>
          <w:szCs w:val="23"/>
        </w:rPr>
        <w:t xml:space="preserve">Annual Assurance Report </w:t>
      </w:r>
      <w:r>
        <w:rPr>
          <w:bCs/>
          <w:sz w:val="23"/>
          <w:szCs w:val="23"/>
        </w:rPr>
        <w:t>t</w:t>
      </w:r>
      <w:r w:rsidR="005F5783">
        <w:rPr>
          <w:bCs/>
          <w:sz w:val="23"/>
          <w:szCs w:val="23"/>
        </w:rPr>
        <w:t>o the Board of Governors.</w:t>
      </w:r>
      <w:r>
        <w:rPr>
          <w:bCs/>
          <w:sz w:val="23"/>
          <w:szCs w:val="23"/>
        </w:rPr>
        <w:t xml:space="preserve"> The </w:t>
      </w:r>
      <w:r w:rsidR="005D3B5C">
        <w:rPr>
          <w:bCs/>
          <w:sz w:val="23"/>
          <w:szCs w:val="23"/>
        </w:rPr>
        <w:t xml:space="preserve">second </w:t>
      </w:r>
      <w:r>
        <w:rPr>
          <w:bCs/>
          <w:sz w:val="23"/>
          <w:szCs w:val="23"/>
        </w:rPr>
        <w:t>annual update of the Action Pl</w:t>
      </w:r>
      <w:r w:rsidR="005D3B5C">
        <w:rPr>
          <w:bCs/>
          <w:sz w:val="23"/>
          <w:szCs w:val="23"/>
        </w:rPr>
        <w:t>an will be published in May 2023</w:t>
      </w:r>
      <w:r>
        <w:rPr>
          <w:bCs/>
          <w:sz w:val="23"/>
          <w:szCs w:val="23"/>
        </w:rPr>
        <w:t>.</w:t>
      </w:r>
    </w:p>
    <w:p w14:paraId="0A2FA4B0" w14:textId="55E0506B" w:rsidR="00D9647C" w:rsidRPr="00AF5022" w:rsidRDefault="00D9647C" w:rsidP="00396B61">
      <w:pPr>
        <w:rPr>
          <w:b/>
          <w:bCs/>
          <w:sz w:val="23"/>
          <w:szCs w:val="23"/>
        </w:rPr>
      </w:pPr>
    </w:p>
    <w:tbl>
      <w:tblPr>
        <w:tblStyle w:val="TableGrid"/>
        <w:tblW w:w="0" w:type="auto"/>
        <w:tblLook w:val="04A0" w:firstRow="1" w:lastRow="0" w:firstColumn="1" w:lastColumn="0" w:noHBand="0" w:noVBand="1"/>
      </w:tblPr>
      <w:tblGrid>
        <w:gridCol w:w="1841"/>
        <w:gridCol w:w="1984"/>
        <w:gridCol w:w="2145"/>
        <w:gridCol w:w="1681"/>
        <w:gridCol w:w="1984"/>
        <w:gridCol w:w="1843"/>
        <w:gridCol w:w="2470"/>
      </w:tblGrid>
      <w:tr w:rsidR="00E56ED1" w14:paraId="1EBB57F1" w14:textId="77777777" w:rsidTr="00AF5022">
        <w:tc>
          <w:tcPr>
            <w:tcW w:w="13948" w:type="dxa"/>
            <w:gridSpan w:val="7"/>
            <w:shd w:val="clear" w:color="auto" w:fill="D9D9D9" w:themeFill="background1" w:themeFillShade="D9"/>
          </w:tcPr>
          <w:p w14:paraId="59A15EB6" w14:textId="6A4CDC57" w:rsidR="00E56ED1" w:rsidRPr="00AF5022" w:rsidRDefault="00E56ED1" w:rsidP="00396B61">
            <w:pPr>
              <w:rPr>
                <w:b/>
              </w:rPr>
            </w:pPr>
            <w:r w:rsidRPr="00AF5022">
              <w:rPr>
                <w:b/>
              </w:rPr>
              <w:t>RECOMMENDATIONS</w:t>
            </w:r>
          </w:p>
        </w:tc>
      </w:tr>
      <w:tr w:rsidR="000F1973" w14:paraId="0AB284F4" w14:textId="77777777" w:rsidTr="00110C1E">
        <w:tc>
          <w:tcPr>
            <w:tcW w:w="1838" w:type="dxa"/>
            <w:shd w:val="clear" w:color="auto" w:fill="D9D9D9" w:themeFill="background1" w:themeFillShade="D9"/>
          </w:tcPr>
          <w:p w14:paraId="14297AA4" w14:textId="3C5F7511" w:rsidR="00E56ED1" w:rsidRPr="00AF5022" w:rsidRDefault="00E56ED1" w:rsidP="00396B61">
            <w:pPr>
              <w:rPr>
                <w:b/>
              </w:rPr>
            </w:pPr>
            <w:r w:rsidRPr="00AF5022">
              <w:rPr>
                <w:b/>
              </w:rPr>
              <w:t xml:space="preserve">Reference in QER </w:t>
            </w:r>
            <w:r w:rsidR="003E2A16" w:rsidRPr="00AF5022">
              <w:rPr>
                <w:b/>
              </w:rPr>
              <w:t xml:space="preserve">Technical </w:t>
            </w:r>
            <w:r w:rsidRPr="00AF5022">
              <w:rPr>
                <w:b/>
              </w:rPr>
              <w:t>Report</w:t>
            </w:r>
          </w:p>
        </w:tc>
        <w:tc>
          <w:tcPr>
            <w:tcW w:w="1985" w:type="dxa"/>
            <w:shd w:val="clear" w:color="auto" w:fill="D9D9D9" w:themeFill="background1" w:themeFillShade="D9"/>
          </w:tcPr>
          <w:p w14:paraId="1652A100" w14:textId="6BF4AF75" w:rsidR="00E56ED1" w:rsidRPr="00AF5022" w:rsidRDefault="00E56ED1" w:rsidP="00396B61">
            <w:pPr>
              <w:rPr>
                <w:b/>
              </w:rPr>
            </w:pPr>
            <w:r w:rsidRPr="00AF5022">
              <w:rPr>
                <w:b/>
              </w:rPr>
              <w:t>Comment</w:t>
            </w:r>
          </w:p>
        </w:tc>
        <w:tc>
          <w:tcPr>
            <w:tcW w:w="2145" w:type="dxa"/>
            <w:shd w:val="clear" w:color="auto" w:fill="D9D9D9" w:themeFill="background1" w:themeFillShade="D9"/>
          </w:tcPr>
          <w:p w14:paraId="7AF7320C" w14:textId="5350D436" w:rsidR="00E56ED1" w:rsidRPr="00AF5022" w:rsidRDefault="00E56ED1" w:rsidP="00396B61">
            <w:pPr>
              <w:rPr>
                <w:b/>
              </w:rPr>
            </w:pPr>
            <w:r w:rsidRPr="00AF5022">
              <w:rPr>
                <w:b/>
              </w:rPr>
              <w:t>Action to be taken</w:t>
            </w:r>
          </w:p>
        </w:tc>
        <w:tc>
          <w:tcPr>
            <w:tcW w:w="1682" w:type="dxa"/>
            <w:shd w:val="clear" w:color="auto" w:fill="D9D9D9" w:themeFill="background1" w:themeFillShade="D9"/>
          </w:tcPr>
          <w:p w14:paraId="7847E746" w14:textId="738ADA86" w:rsidR="00E56ED1" w:rsidRPr="00AF5022" w:rsidRDefault="00E56ED1" w:rsidP="00396B61">
            <w:pPr>
              <w:rPr>
                <w:b/>
              </w:rPr>
            </w:pPr>
            <w:r w:rsidRPr="00AF5022">
              <w:rPr>
                <w:b/>
              </w:rPr>
              <w:t>Action by</w:t>
            </w:r>
          </w:p>
        </w:tc>
        <w:tc>
          <w:tcPr>
            <w:tcW w:w="1984" w:type="dxa"/>
            <w:shd w:val="clear" w:color="auto" w:fill="D9D9D9" w:themeFill="background1" w:themeFillShade="D9"/>
          </w:tcPr>
          <w:p w14:paraId="79805E70" w14:textId="288EE2B9" w:rsidR="00E56ED1" w:rsidRPr="00AF5022" w:rsidRDefault="00E56ED1" w:rsidP="00396B61">
            <w:pPr>
              <w:rPr>
                <w:b/>
              </w:rPr>
            </w:pPr>
            <w:r w:rsidRPr="00AF5022">
              <w:rPr>
                <w:b/>
              </w:rPr>
              <w:t>Target Date</w:t>
            </w:r>
          </w:p>
        </w:tc>
        <w:tc>
          <w:tcPr>
            <w:tcW w:w="1843" w:type="dxa"/>
            <w:shd w:val="clear" w:color="auto" w:fill="D9D9D9" w:themeFill="background1" w:themeFillShade="D9"/>
          </w:tcPr>
          <w:p w14:paraId="4CB3F230" w14:textId="5B124505" w:rsidR="00E56ED1" w:rsidRPr="00AF5022" w:rsidRDefault="00E56ED1" w:rsidP="00396B61">
            <w:pPr>
              <w:rPr>
                <w:b/>
              </w:rPr>
            </w:pPr>
            <w:r w:rsidRPr="00AF5022">
              <w:rPr>
                <w:b/>
              </w:rPr>
              <w:t>Success Indicators</w:t>
            </w:r>
          </w:p>
        </w:tc>
        <w:tc>
          <w:tcPr>
            <w:tcW w:w="2471" w:type="dxa"/>
            <w:shd w:val="clear" w:color="auto" w:fill="D9D9D9" w:themeFill="background1" w:themeFillShade="D9"/>
          </w:tcPr>
          <w:p w14:paraId="2E5EECE3" w14:textId="32F37063" w:rsidR="00E56ED1" w:rsidRPr="00AF5022" w:rsidRDefault="00E56ED1" w:rsidP="00396B61">
            <w:pPr>
              <w:rPr>
                <w:b/>
              </w:rPr>
            </w:pPr>
            <w:r w:rsidRPr="00AF5022">
              <w:rPr>
                <w:b/>
              </w:rPr>
              <w:t xml:space="preserve">Evaluation and progress update </w:t>
            </w:r>
          </w:p>
        </w:tc>
      </w:tr>
      <w:tr w:rsidR="009457FF" w14:paraId="58E2B978" w14:textId="77777777" w:rsidTr="00110C1E">
        <w:tc>
          <w:tcPr>
            <w:tcW w:w="1838" w:type="dxa"/>
          </w:tcPr>
          <w:p w14:paraId="4EDFBAD0" w14:textId="77777777" w:rsidR="00E56ED1" w:rsidRDefault="003E2A16" w:rsidP="00396B61">
            <w:r w:rsidRPr="00AF5022">
              <w:t>Para 34</w:t>
            </w:r>
          </w:p>
          <w:p w14:paraId="02774A2C" w14:textId="77777777" w:rsidR="00F81BA3" w:rsidRDefault="00F81BA3" w:rsidP="00396B61">
            <w:pPr>
              <w:rPr>
                <w:b/>
                <w:u w:val="single"/>
              </w:rPr>
            </w:pPr>
          </w:p>
          <w:p w14:paraId="47904C71" w14:textId="77777777" w:rsidR="00F81BA3" w:rsidRDefault="00F81BA3" w:rsidP="00396B61">
            <w:pPr>
              <w:rPr>
                <w:b/>
                <w:u w:val="single"/>
              </w:rPr>
            </w:pPr>
            <w:r w:rsidRPr="00F81BA3">
              <w:rPr>
                <w:b/>
                <w:u w:val="single"/>
              </w:rPr>
              <w:t>Recommendation 1</w:t>
            </w:r>
          </w:p>
          <w:p w14:paraId="3DBB35FB" w14:textId="77777777" w:rsidR="00595417" w:rsidRDefault="00595417" w:rsidP="00396B61">
            <w:pPr>
              <w:rPr>
                <w:b/>
                <w:u w:val="single"/>
              </w:rPr>
            </w:pPr>
          </w:p>
          <w:p w14:paraId="3D059076" w14:textId="77777777" w:rsidR="00595417" w:rsidRDefault="00595417" w:rsidP="00396B61">
            <w:pPr>
              <w:rPr>
                <w:b/>
                <w:color w:val="FF0000"/>
                <w:u w:val="single"/>
              </w:rPr>
            </w:pPr>
          </w:p>
          <w:p w14:paraId="205E36C4" w14:textId="77777777" w:rsidR="00595417" w:rsidRDefault="00595417" w:rsidP="00396B61">
            <w:pPr>
              <w:rPr>
                <w:b/>
                <w:color w:val="FF0000"/>
                <w:u w:val="single"/>
              </w:rPr>
            </w:pPr>
          </w:p>
          <w:p w14:paraId="358B8B38" w14:textId="77777777" w:rsidR="00595417" w:rsidRDefault="00595417" w:rsidP="00396B61">
            <w:pPr>
              <w:rPr>
                <w:b/>
                <w:color w:val="FF0000"/>
                <w:u w:val="single"/>
              </w:rPr>
            </w:pPr>
          </w:p>
          <w:p w14:paraId="576CD3A0" w14:textId="77777777" w:rsidR="00595417" w:rsidRDefault="00595417" w:rsidP="00396B61">
            <w:pPr>
              <w:rPr>
                <w:b/>
                <w:color w:val="FF0000"/>
                <w:u w:val="single"/>
              </w:rPr>
            </w:pPr>
          </w:p>
          <w:p w14:paraId="51574087" w14:textId="77777777" w:rsidR="00595417" w:rsidRDefault="00595417" w:rsidP="00396B61">
            <w:pPr>
              <w:rPr>
                <w:b/>
                <w:color w:val="FF0000"/>
                <w:u w:val="single"/>
              </w:rPr>
            </w:pPr>
          </w:p>
          <w:p w14:paraId="02CBD71D" w14:textId="77777777" w:rsidR="00595417" w:rsidRDefault="00595417" w:rsidP="00396B61">
            <w:pPr>
              <w:rPr>
                <w:b/>
                <w:color w:val="FF0000"/>
                <w:u w:val="single"/>
              </w:rPr>
            </w:pPr>
          </w:p>
          <w:p w14:paraId="187DDDAA" w14:textId="77777777" w:rsidR="00595417" w:rsidRDefault="00595417" w:rsidP="00396B61">
            <w:pPr>
              <w:rPr>
                <w:b/>
                <w:color w:val="FF0000"/>
                <w:u w:val="single"/>
              </w:rPr>
            </w:pPr>
          </w:p>
          <w:p w14:paraId="7DA338DD" w14:textId="769DA2DD" w:rsidR="00595417" w:rsidRPr="00F81BA3" w:rsidRDefault="00595417" w:rsidP="00396B61">
            <w:pPr>
              <w:rPr>
                <w:b/>
                <w:color w:val="FF0000"/>
                <w:u w:val="single"/>
              </w:rPr>
            </w:pPr>
          </w:p>
        </w:tc>
        <w:tc>
          <w:tcPr>
            <w:tcW w:w="1985" w:type="dxa"/>
          </w:tcPr>
          <w:p w14:paraId="79C96746" w14:textId="7F2D7C54" w:rsidR="00E56ED1" w:rsidRDefault="00DB44A2" w:rsidP="00DB44A2">
            <w:pPr>
              <w:rPr>
                <w:color w:val="FF0000"/>
              </w:rPr>
            </w:pPr>
            <w:r w:rsidRPr="00DB44A2">
              <w:lastRenderedPageBreak/>
              <w:t>T</w:t>
            </w:r>
            <w:r w:rsidR="003E2A16" w:rsidRPr="00DB44A2">
              <w:t>hat arrangements for supporting student representation in partner institutions are applied consistently and effectively</w:t>
            </w:r>
            <w:r w:rsidR="00BC7CC8" w:rsidRPr="00DB44A2">
              <w:t>.</w:t>
            </w:r>
          </w:p>
        </w:tc>
        <w:tc>
          <w:tcPr>
            <w:tcW w:w="2145" w:type="dxa"/>
            <w:shd w:val="clear" w:color="auto" w:fill="FFFFFF" w:themeFill="background1"/>
          </w:tcPr>
          <w:p w14:paraId="3E8BE556" w14:textId="205EA834" w:rsidR="00E56ED1" w:rsidRDefault="00B15979" w:rsidP="00B15979">
            <w:pPr>
              <w:rPr>
                <w:color w:val="FF0000"/>
              </w:rPr>
            </w:pPr>
            <w:r w:rsidRPr="00B15979">
              <w:t xml:space="preserve">Review arrangements and make recommendations including </w:t>
            </w:r>
            <w:r w:rsidR="009364F1" w:rsidRPr="00B15979">
              <w:t>a</w:t>
            </w:r>
            <w:r w:rsidR="00B4501D" w:rsidRPr="00B15979">
              <w:t>ddress</w:t>
            </w:r>
            <w:r w:rsidRPr="00B15979">
              <w:t xml:space="preserve">ing </w:t>
            </w:r>
            <w:r w:rsidR="00B4501D" w:rsidRPr="00B15979">
              <w:t>variability in partner student engagement</w:t>
            </w:r>
            <w:r w:rsidRPr="00B15979">
              <w:t>, t</w:t>
            </w:r>
            <w:r w:rsidR="00B4501D" w:rsidRPr="00B15979">
              <w:t xml:space="preserve">he training of partner student reps and </w:t>
            </w:r>
            <w:r w:rsidRPr="00B15979">
              <w:t xml:space="preserve">their </w:t>
            </w:r>
            <w:r w:rsidR="00B4501D" w:rsidRPr="00B15979">
              <w:t xml:space="preserve">attendance </w:t>
            </w:r>
            <w:r w:rsidR="00B4501D" w:rsidRPr="00B15979">
              <w:lastRenderedPageBreak/>
              <w:t>at the SU partner event</w:t>
            </w:r>
          </w:p>
        </w:tc>
        <w:tc>
          <w:tcPr>
            <w:tcW w:w="1682" w:type="dxa"/>
          </w:tcPr>
          <w:p w14:paraId="17E9E64B" w14:textId="518C8FD2" w:rsidR="00E56ED1" w:rsidRDefault="00B4501D" w:rsidP="00B4501D">
            <w:pPr>
              <w:rPr>
                <w:color w:val="FF0000"/>
              </w:rPr>
            </w:pPr>
            <w:r w:rsidRPr="00B4501D">
              <w:lastRenderedPageBreak/>
              <w:t xml:space="preserve">Director of </w:t>
            </w:r>
            <w:r w:rsidR="00DB44A2" w:rsidRPr="00B4501D">
              <w:t>Student</w:t>
            </w:r>
            <w:r w:rsidR="00FF4B60">
              <w:t>s’</w:t>
            </w:r>
            <w:r w:rsidR="00DB44A2" w:rsidRPr="00B4501D">
              <w:t xml:space="preserve"> Union</w:t>
            </w:r>
          </w:p>
        </w:tc>
        <w:tc>
          <w:tcPr>
            <w:tcW w:w="1984" w:type="dxa"/>
          </w:tcPr>
          <w:p w14:paraId="1CE64CB0" w14:textId="3B1874EF" w:rsidR="00E56ED1" w:rsidRPr="00B15979" w:rsidRDefault="00B15979" w:rsidP="00B72E0F">
            <w:r w:rsidRPr="00B15979">
              <w:t xml:space="preserve">Report </w:t>
            </w:r>
            <w:r w:rsidR="00B7043E" w:rsidRPr="00B15979">
              <w:t>with recommendations</w:t>
            </w:r>
            <w:r w:rsidRPr="00B15979">
              <w:t xml:space="preserve"> for improvement to AQSC</w:t>
            </w:r>
            <w:r>
              <w:t xml:space="preserve"> in the autumn term 2021</w:t>
            </w:r>
            <w:r w:rsidRPr="00B15979">
              <w:t>.</w:t>
            </w:r>
          </w:p>
          <w:p w14:paraId="3323E009" w14:textId="77777777" w:rsidR="00B15979" w:rsidRPr="00B15979" w:rsidRDefault="00B15979" w:rsidP="00B72E0F"/>
          <w:p w14:paraId="03347AC1" w14:textId="5DEB9E47" w:rsidR="00B15979" w:rsidRDefault="00B15979" w:rsidP="00B72E0F">
            <w:pPr>
              <w:rPr>
                <w:color w:val="FF0000"/>
              </w:rPr>
            </w:pPr>
          </w:p>
        </w:tc>
        <w:tc>
          <w:tcPr>
            <w:tcW w:w="1843" w:type="dxa"/>
          </w:tcPr>
          <w:p w14:paraId="0F55F7BD" w14:textId="30A4A9C1" w:rsidR="00E56ED1" w:rsidRDefault="00B72E0F" w:rsidP="00B72E0F">
            <w:pPr>
              <w:rPr>
                <w:color w:val="FF0000"/>
              </w:rPr>
            </w:pPr>
            <w:r w:rsidRPr="00B15979">
              <w:t xml:space="preserve">Sustained </w:t>
            </w:r>
            <w:proofErr w:type="gramStart"/>
            <w:r w:rsidRPr="00B15979">
              <w:t xml:space="preserve">improvement </w:t>
            </w:r>
            <w:r w:rsidR="009364F1" w:rsidRPr="00B15979">
              <w:t xml:space="preserve"> </w:t>
            </w:r>
            <w:r w:rsidRPr="00B15979">
              <w:t>in</w:t>
            </w:r>
            <w:proofErr w:type="gramEnd"/>
            <w:r w:rsidRPr="00B15979">
              <w:t xml:space="preserve"> partner students’ </w:t>
            </w:r>
            <w:r w:rsidR="009364F1" w:rsidRPr="00B15979">
              <w:t xml:space="preserve">engagement with </w:t>
            </w:r>
            <w:r w:rsidRPr="00B15979">
              <w:t>support arrangements</w:t>
            </w:r>
          </w:p>
        </w:tc>
        <w:tc>
          <w:tcPr>
            <w:tcW w:w="2471" w:type="dxa"/>
          </w:tcPr>
          <w:p w14:paraId="700DB4EC" w14:textId="319381D8" w:rsidR="00E56ED1" w:rsidRDefault="005D3B5C" w:rsidP="00BB7719">
            <w:pPr>
              <w:rPr>
                <w:color w:val="FF0000"/>
              </w:rPr>
            </w:pPr>
            <w:r w:rsidRPr="005D3B5C">
              <w:t xml:space="preserve">Action </w:t>
            </w:r>
            <w:r w:rsidR="00BB7719">
              <w:t>complete.</w:t>
            </w:r>
          </w:p>
        </w:tc>
      </w:tr>
      <w:tr w:rsidR="009457FF" w14:paraId="79D7270D" w14:textId="77777777" w:rsidTr="00110C1E">
        <w:tc>
          <w:tcPr>
            <w:tcW w:w="1838" w:type="dxa"/>
          </w:tcPr>
          <w:p w14:paraId="45F891DA" w14:textId="77777777" w:rsidR="00E56ED1" w:rsidRDefault="00960E33" w:rsidP="00396B61">
            <w:r w:rsidRPr="00AF5022">
              <w:t>Para 38</w:t>
            </w:r>
          </w:p>
          <w:p w14:paraId="37273AC5" w14:textId="77777777" w:rsidR="00F81BA3" w:rsidRDefault="00F81BA3" w:rsidP="00396B61"/>
          <w:p w14:paraId="0CF214A0" w14:textId="518307AB" w:rsidR="00F81BA3" w:rsidRDefault="00F81BA3" w:rsidP="00396B61">
            <w:pPr>
              <w:rPr>
                <w:color w:val="FF0000"/>
              </w:rPr>
            </w:pPr>
            <w:r w:rsidRPr="00F81BA3">
              <w:rPr>
                <w:b/>
                <w:u w:val="single"/>
              </w:rPr>
              <w:t>R</w:t>
            </w:r>
            <w:r>
              <w:rPr>
                <w:b/>
                <w:u w:val="single"/>
              </w:rPr>
              <w:t>ecommendation 2</w:t>
            </w:r>
          </w:p>
        </w:tc>
        <w:tc>
          <w:tcPr>
            <w:tcW w:w="1985" w:type="dxa"/>
          </w:tcPr>
          <w:p w14:paraId="3E0E0468" w14:textId="429C028B" w:rsidR="00E56ED1" w:rsidRDefault="00DB44A2" w:rsidP="00DB44A2">
            <w:pPr>
              <w:rPr>
                <w:color w:val="FF0000"/>
              </w:rPr>
            </w:pPr>
            <w:r>
              <w:t>T</w:t>
            </w:r>
            <w:r w:rsidR="00960E33" w:rsidRPr="00DB44A2">
              <w:t>hat the University ensures that all postgraduate research students who teach undertake appropriate formal training before taking responsibility for teaching students including specific training for online delivery where appropriate.</w:t>
            </w:r>
          </w:p>
        </w:tc>
        <w:tc>
          <w:tcPr>
            <w:tcW w:w="2145" w:type="dxa"/>
          </w:tcPr>
          <w:p w14:paraId="02B88163" w14:textId="77777777" w:rsidR="00FA0CD3" w:rsidRDefault="00FA0CD3" w:rsidP="00FA0CD3">
            <w:r>
              <w:t>1. Promote the requirement for training for all PGRs supporting the L&amp;T process through the Doctoral Academy and educational seminars.</w:t>
            </w:r>
          </w:p>
          <w:p w14:paraId="6A922450" w14:textId="013A22AF" w:rsidR="00FA0CD3" w:rsidRDefault="00FA0CD3" w:rsidP="00FA0CD3">
            <w:r>
              <w:t xml:space="preserve"> </w:t>
            </w:r>
          </w:p>
          <w:p w14:paraId="5B3BEB6B" w14:textId="76781793" w:rsidR="00FA0CD3" w:rsidRDefault="00FA0CD3" w:rsidP="00FA0CD3">
            <w:r>
              <w:t>2. At the start of each academic year, work with People Services to support the identification of PGRs confirmed on one of the three roles covered on the Code of Practice.</w:t>
            </w:r>
          </w:p>
          <w:p w14:paraId="06FC7855" w14:textId="77777777" w:rsidR="00FA0CD3" w:rsidRDefault="00FA0CD3" w:rsidP="00FA0CD3"/>
          <w:p w14:paraId="3ACBF228" w14:textId="3785EB45" w:rsidR="00E56ED1" w:rsidRPr="00B32903" w:rsidRDefault="00FA0CD3" w:rsidP="007D5A43">
            <w:r>
              <w:t xml:space="preserve">3. Monitor the attendance of confirmed PGRs on the compulsory modules and 20-credit module. </w:t>
            </w:r>
          </w:p>
        </w:tc>
        <w:tc>
          <w:tcPr>
            <w:tcW w:w="1682" w:type="dxa"/>
          </w:tcPr>
          <w:p w14:paraId="3D15C358" w14:textId="77186DBD" w:rsidR="00E56ED1" w:rsidRDefault="00DB44A2" w:rsidP="00DB44A2">
            <w:pPr>
              <w:rPr>
                <w:color w:val="FF0000"/>
              </w:rPr>
            </w:pPr>
            <w:r w:rsidRPr="00085C6B">
              <w:t>Director and Deputy Director of Research</w:t>
            </w:r>
            <w:r w:rsidR="008D0A7A">
              <w:t xml:space="preserve"> on behalf of RIS and People Services</w:t>
            </w:r>
          </w:p>
        </w:tc>
        <w:tc>
          <w:tcPr>
            <w:tcW w:w="1984" w:type="dxa"/>
          </w:tcPr>
          <w:p w14:paraId="0DC008D4" w14:textId="77FCBCB1" w:rsidR="00FA0CD3" w:rsidRDefault="00FA0CD3" w:rsidP="00FA0CD3">
            <w:r>
              <w:t>September 20</w:t>
            </w:r>
            <w:r w:rsidR="00CF7AFE">
              <w:t xml:space="preserve">22 </w:t>
            </w:r>
          </w:p>
          <w:p w14:paraId="212D57BF" w14:textId="77777777" w:rsidR="00FA0CD3" w:rsidRDefault="00FA0CD3" w:rsidP="00FA0CD3"/>
          <w:p w14:paraId="5E18BE86" w14:textId="77777777" w:rsidR="00FA0CD3" w:rsidRDefault="00FA0CD3" w:rsidP="00FA0CD3"/>
          <w:p w14:paraId="2B04C605" w14:textId="77777777" w:rsidR="00FA0CD3" w:rsidRDefault="00FA0CD3" w:rsidP="00FA0CD3"/>
          <w:p w14:paraId="740D436B" w14:textId="77777777" w:rsidR="00FA0CD3" w:rsidRDefault="00FA0CD3" w:rsidP="00FA0CD3"/>
          <w:p w14:paraId="5D8444E8" w14:textId="3BA6ADEB" w:rsidR="00FA0CD3" w:rsidRDefault="00FA0CD3" w:rsidP="00FA0CD3"/>
          <w:p w14:paraId="0F63C8BD" w14:textId="77777777" w:rsidR="00FA0CD3" w:rsidRDefault="00FA0CD3" w:rsidP="00FA0CD3"/>
          <w:p w14:paraId="742E393A" w14:textId="77777777" w:rsidR="00FA0CD3" w:rsidRDefault="00FA0CD3" w:rsidP="00FA0CD3"/>
          <w:p w14:paraId="06F3E682" w14:textId="41B1D074" w:rsidR="00E56ED1" w:rsidRPr="00B32903" w:rsidRDefault="00E56ED1" w:rsidP="00BB7719"/>
        </w:tc>
        <w:tc>
          <w:tcPr>
            <w:tcW w:w="1843" w:type="dxa"/>
          </w:tcPr>
          <w:p w14:paraId="55DEAD0B" w14:textId="4CD2ACB3" w:rsidR="00E56ED1" w:rsidRDefault="00B72E0F" w:rsidP="00B72E0F">
            <w:pPr>
              <w:rPr>
                <w:color w:val="FF0000"/>
              </w:rPr>
            </w:pPr>
            <w:r w:rsidRPr="0099623E">
              <w:t xml:space="preserve">All </w:t>
            </w:r>
            <w:r w:rsidR="0099623E" w:rsidRPr="0099623E">
              <w:t xml:space="preserve">current and future </w:t>
            </w:r>
            <w:r w:rsidRPr="0099623E">
              <w:t xml:space="preserve">PGR students who teach </w:t>
            </w:r>
            <w:r w:rsidR="002E2A66" w:rsidRPr="0099623E">
              <w:t xml:space="preserve">registered with RDC as </w:t>
            </w:r>
            <w:r w:rsidRPr="0099623E">
              <w:t>appropriately trained</w:t>
            </w:r>
            <w:r w:rsidR="002E2A66" w:rsidRPr="0099623E">
              <w:t>.</w:t>
            </w:r>
          </w:p>
        </w:tc>
        <w:tc>
          <w:tcPr>
            <w:tcW w:w="2471" w:type="dxa"/>
          </w:tcPr>
          <w:p w14:paraId="4AA283BD" w14:textId="77777777" w:rsidR="00F03D48" w:rsidRDefault="00F03D48" w:rsidP="00246C20">
            <w:pPr>
              <w:spacing w:line="256" w:lineRule="auto"/>
            </w:pPr>
            <w:r>
              <w:t xml:space="preserve">Progress is on target. </w:t>
            </w:r>
          </w:p>
          <w:p w14:paraId="4419D48A" w14:textId="77777777" w:rsidR="00F03D48" w:rsidRDefault="00F03D48" w:rsidP="00246C20">
            <w:pPr>
              <w:spacing w:line="256" w:lineRule="auto"/>
            </w:pPr>
          </w:p>
          <w:p w14:paraId="7B0AADE4" w14:textId="3DCEDDA5" w:rsidR="00C4623F" w:rsidRPr="00246C20" w:rsidRDefault="00BB7719" w:rsidP="00246C20">
            <w:pPr>
              <w:spacing w:line="256" w:lineRule="auto"/>
              <w:rPr>
                <w:u w:val="single"/>
              </w:rPr>
            </w:pPr>
            <w:r>
              <w:t xml:space="preserve">In relation to </w:t>
            </w:r>
            <w:r w:rsidR="005D3B5C">
              <w:t xml:space="preserve">Actions </w:t>
            </w:r>
            <w:r w:rsidR="00C4623F" w:rsidRPr="005D3B5C">
              <w:t>1</w:t>
            </w:r>
            <w:r>
              <w:t xml:space="preserve"> and </w:t>
            </w:r>
            <w:r w:rsidR="00C4623F" w:rsidRPr="005D3B5C">
              <w:t>3</w:t>
            </w:r>
            <w:r>
              <w:t>, a</w:t>
            </w:r>
            <w:r w:rsidR="005D3B5C">
              <w:t xml:space="preserve"> </w:t>
            </w:r>
            <w:r w:rsidR="00C4623F" w:rsidRPr="005D3B5C">
              <w:t xml:space="preserve">refined process will be confirmed by 30 June to be active for 2022/23, with the first cohort of PGRs eligible for specific training identified by September 2022. </w:t>
            </w:r>
            <w:r w:rsidR="005D3B5C">
              <w:t xml:space="preserve">Bespoke support </w:t>
            </w:r>
            <w:r w:rsidR="00595417">
              <w:t xml:space="preserve">will </w:t>
            </w:r>
            <w:r w:rsidR="005D3B5C">
              <w:t xml:space="preserve">be </w:t>
            </w:r>
            <w:r w:rsidR="00C4623F" w:rsidRPr="005D3B5C">
              <w:t>provide</w:t>
            </w:r>
            <w:r w:rsidR="005D3B5C">
              <w:t xml:space="preserve">d </w:t>
            </w:r>
            <w:r w:rsidR="00C4623F" w:rsidRPr="005D3B5C">
              <w:t>for PGRs executing different roles (e.g. assessment; classroom demonstrator.</w:t>
            </w:r>
            <w:r w:rsidR="005D3B5C">
              <w:t>)</w:t>
            </w:r>
            <w:r w:rsidR="00C4623F" w:rsidRPr="00C4623F">
              <w:t xml:space="preserve"> </w:t>
            </w:r>
          </w:p>
          <w:p w14:paraId="418B8529" w14:textId="77777777" w:rsidR="00BB7719" w:rsidRDefault="00BB7719" w:rsidP="00753CD2">
            <w:pPr>
              <w:spacing w:line="256" w:lineRule="auto"/>
              <w:rPr>
                <w:u w:val="single"/>
              </w:rPr>
            </w:pPr>
          </w:p>
          <w:p w14:paraId="5AA15217" w14:textId="2A17798E" w:rsidR="00511F8C" w:rsidRDefault="00595417" w:rsidP="00595417">
            <w:pPr>
              <w:spacing w:line="256" w:lineRule="auto"/>
              <w:rPr>
                <w:color w:val="FF0000"/>
              </w:rPr>
            </w:pPr>
            <w:r>
              <w:t xml:space="preserve">In relation to </w:t>
            </w:r>
            <w:r w:rsidR="00BB7719">
              <w:t xml:space="preserve">Action </w:t>
            </w:r>
            <w:proofErr w:type="gramStart"/>
            <w:r w:rsidR="00753CD2" w:rsidRPr="00753CD2">
              <w:t>2</w:t>
            </w:r>
            <w:r>
              <w:t xml:space="preserve">, </w:t>
            </w:r>
            <w:r w:rsidR="00753CD2" w:rsidRPr="00753CD2">
              <w:t xml:space="preserve"> </w:t>
            </w:r>
            <w:r>
              <w:t>t</w:t>
            </w:r>
            <w:r w:rsidR="00511F8C" w:rsidRPr="00753CD2">
              <w:t>his</w:t>
            </w:r>
            <w:proofErr w:type="gramEnd"/>
            <w:r w:rsidR="00511F8C" w:rsidRPr="00753CD2">
              <w:t xml:space="preserve"> process will be implemented fully in September 2022.</w:t>
            </w:r>
          </w:p>
        </w:tc>
      </w:tr>
    </w:tbl>
    <w:p w14:paraId="004E958F" w14:textId="77777777" w:rsidR="00AD0F56" w:rsidRDefault="00AD0F56" w:rsidP="0099623E">
      <w:pPr>
        <w:sectPr w:rsidR="00AD0F56" w:rsidSect="00396B61">
          <w:footerReference w:type="default" r:id="rId10"/>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992"/>
        <w:gridCol w:w="1986"/>
        <w:gridCol w:w="1990"/>
        <w:gridCol w:w="1989"/>
        <w:gridCol w:w="1991"/>
        <w:gridCol w:w="1987"/>
        <w:gridCol w:w="2013"/>
      </w:tblGrid>
      <w:tr w:rsidR="00AB6217" w14:paraId="3326A289" w14:textId="77777777" w:rsidTr="00BE6D18">
        <w:tc>
          <w:tcPr>
            <w:tcW w:w="1992" w:type="dxa"/>
          </w:tcPr>
          <w:p w14:paraId="785AC719" w14:textId="77777777" w:rsidR="00E56ED1" w:rsidRDefault="0099623E" w:rsidP="0099623E">
            <w:r>
              <w:lastRenderedPageBreak/>
              <w:t>Paras 110-111</w:t>
            </w:r>
          </w:p>
          <w:p w14:paraId="19A2FAA8" w14:textId="77777777" w:rsidR="00F81BA3" w:rsidRDefault="00F81BA3" w:rsidP="0099623E"/>
          <w:p w14:paraId="4E0210BD" w14:textId="1D7AB399" w:rsidR="00F81BA3" w:rsidRDefault="00F81BA3" w:rsidP="0099623E">
            <w:pPr>
              <w:rPr>
                <w:color w:val="FF0000"/>
              </w:rPr>
            </w:pPr>
            <w:r w:rsidRPr="00F81BA3">
              <w:rPr>
                <w:b/>
                <w:u w:val="single"/>
              </w:rPr>
              <w:t>R</w:t>
            </w:r>
            <w:r>
              <w:rPr>
                <w:b/>
                <w:u w:val="single"/>
              </w:rPr>
              <w:t>ecommendation 3</w:t>
            </w:r>
          </w:p>
        </w:tc>
        <w:tc>
          <w:tcPr>
            <w:tcW w:w="1986" w:type="dxa"/>
          </w:tcPr>
          <w:p w14:paraId="4048F59B" w14:textId="3D9294C8" w:rsidR="00E56ED1" w:rsidRDefault="00DB44A2" w:rsidP="00DB44A2">
            <w:pPr>
              <w:rPr>
                <w:color w:val="FF0000"/>
              </w:rPr>
            </w:pPr>
            <w:r w:rsidRPr="00DB44A2">
              <w:t>T</w:t>
            </w:r>
            <w:r w:rsidR="00D21E70" w:rsidRPr="00DB44A2">
              <w:t>hat the University ensures that its requirements for handling complaints and academic appeals are fully understood by all partners and that these requirements are clearly and consistently communicated to partner students.</w:t>
            </w:r>
          </w:p>
        </w:tc>
        <w:tc>
          <w:tcPr>
            <w:tcW w:w="1990" w:type="dxa"/>
          </w:tcPr>
          <w:p w14:paraId="4A031812" w14:textId="328340C3" w:rsidR="00E56ED1" w:rsidRDefault="00CE5416" w:rsidP="0099623E">
            <w:pPr>
              <w:rPr>
                <w:color w:val="FF0000"/>
              </w:rPr>
            </w:pPr>
            <w:r w:rsidRPr="0099623E">
              <w:t xml:space="preserve">Review </w:t>
            </w:r>
            <w:r w:rsidR="0099623E" w:rsidRPr="0099623E">
              <w:t xml:space="preserve">arrangements </w:t>
            </w:r>
            <w:r w:rsidR="0062107F" w:rsidRPr="0099623E">
              <w:t>for communicating the University’s complaints and appeals requirements to partners</w:t>
            </w:r>
          </w:p>
        </w:tc>
        <w:tc>
          <w:tcPr>
            <w:tcW w:w="1989" w:type="dxa"/>
          </w:tcPr>
          <w:p w14:paraId="73BF3F6E" w14:textId="61E7C2D7" w:rsidR="00E56ED1" w:rsidRPr="0099623E" w:rsidRDefault="0062107F" w:rsidP="00396B61">
            <w:r w:rsidRPr="0099623E">
              <w:t xml:space="preserve">Director of </w:t>
            </w:r>
            <w:r w:rsidR="00DB44A2" w:rsidRPr="0099623E">
              <w:t>Registry Services</w:t>
            </w:r>
            <w:r w:rsidR="0099623E">
              <w:t xml:space="preserve"> </w:t>
            </w:r>
          </w:p>
        </w:tc>
        <w:tc>
          <w:tcPr>
            <w:tcW w:w="1991" w:type="dxa"/>
          </w:tcPr>
          <w:p w14:paraId="35D998D7" w14:textId="77777777" w:rsidR="00E56ED1" w:rsidRDefault="0062107F" w:rsidP="0062107F">
            <w:r w:rsidRPr="0099623E">
              <w:t xml:space="preserve">Report </w:t>
            </w:r>
            <w:proofErr w:type="gramStart"/>
            <w:r w:rsidRPr="0099623E">
              <w:t>with  recommendations</w:t>
            </w:r>
            <w:proofErr w:type="gramEnd"/>
            <w:r w:rsidRPr="0099623E">
              <w:t xml:space="preserve"> for improvement to AQSC/CPC</w:t>
            </w:r>
            <w:r w:rsidR="0099623E" w:rsidRPr="0099623E">
              <w:t xml:space="preserve"> </w:t>
            </w:r>
            <w:r w:rsidR="0099623E">
              <w:t xml:space="preserve">in </w:t>
            </w:r>
            <w:r w:rsidR="0099623E" w:rsidRPr="0099623E">
              <w:t xml:space="preserve">autumn </w:t>
            </w:r>
            <w:r w:rsidR="0099623E">
              <w:t xml:space="preserve">term </w:t>
            </w:r>
            <w:r w:rsidR="0099623E" w:rsidRPr="0099623E">
              <w:t>2021</w:t>
            </w:r>
          </w:p>
          <w:p w14:paraId="0AF15773" w14:textId="0E2200AE" w:rsidR="00110C1E" w:rsidRDefault="00110C1E" w:rsidP="00110C1E">
            <w:pPr>
              <w:rPr>
                <w:color w:val="FF0000"/>
              </w:rPr>
            </w:pPr>
          </w:p>
        </w:tc>
        <w:tc>
          <w:tcPr>
            <w:tcW w:w="1987" w:type="dxa"/>
          </w:tcPr>
          <w:p w14:paraId="67B48D40" w14:textId="5553EFF3" w:rsidR="00E56ED1" w:rsidRDefault="0062107F" w:rsidP="00396B61">
            <w:pPr>
              <w:rPr>
                <w:color w:val="FF0000"/>
              </w:rPr>
            </w:pPr>
            <w:r w:rsidRPr="0099623E">
              <w:t>Partners</w:t>
            </w:r>
            <w:r w:rsidR="0099623E" w:rsidRPr="0099623E">
              <w:t>’</w:t>
            </w:r>
            <w:r w:rsidRPr="0099623E">
              <w:t xml:space="preserve"> staff and students </w:t>
            </w:r>
            <w:r w:rsidR="0099623E" w:rsidRPr="0099623E">
              <w:t xml:space="preserve">demonstrably </w:t>
            </w:r>
            <w:r w:rsidRPr="0099623E">
              <w:t>understand the requirements.</w:t>
            </w:r>
          </w:p>
        </w:tc>
        <w:tc>
          <w:tcPr>
            <w:tcW w:w="2013" w:type="dxa"/>
          </w:tcPr>
          <w:p w14:paraId="5E5FEA2C" w14:textId="26C8A39C" w:rsidR="006724B9" w:rsidRPr="00BB7719" w:rsidRDefault="00BB7719" w:rsidP="002B50DA">
            <w:r w:rsidRPr="00BB7719">
              <w:t>Action complete</w:t>
            </w:r>
            <w:r>
              <w:t>.</w:t>
            </w:r>
          </w:p>
          <w:p w14:paraId="149BAC1D" w14:textId="65CC016F" w:rsidR="006724B9" w:rsidRDefault="006724B9" w:rsidP="002B50DA">
            <w:pPr>
              <w:rPr>
                <w:color w:val="FF0000"/>
              </w:rPr>
            </w:pPr>
          </w:p>
        </w:tc>
      </w:tr>
      <w:tr w:rsidR="00BE6D18" w14:paraId="79B99993" w14:textId="77777777" w:rsidTr="00F0004A">
        <w:tc>
          <w:tcPr>
            <w:tcW w:w="13948" w:type="dxa"/>
            <w:gridSpan w:val="7"/>
            <w:shd w:val="clear" w:color="auto" w:fill="D9D9D9" w:themeFill="background1" w:themeFillShade="D9"/>
          </w:tcPr>
          <w:p w14:paraId="00773F07" w14:textId="5F1D3A85" w:rsidR="00BE6D18" w:rsidRPr="00AF5022" w:rsidRDefault="00BE6D18" w:rsidP="00396B61">
            <w:pPr>
              <w:rPr>
                <w:b/>
              </w:rPr>
            </w:pPr>
            <w:r w:rsidRPr="00AF5022">
              <w:rPr>
                <w:b/>
              </w:rPr>
              <w:t>AFFIRMATIONS</w:t>
            </w:r>
          </w:p>
        </w:tc>
      </w:tr>
      <w:tr w:rsidR="00AB6217" w14:paraId="71D5FFD3" w14:textId="77777777" w:rsidTr="00BE6D18">
        <w:tc>
          <w:tcPr>
            <w:tcW w:w="1992" w:type="dxa"/>
            <w:shd w:val="clear" w:color="auto" w:fill="D9D9D9" w:themeFill="background1" w:themeFillShade="D9"/>
          </w:tcPr>
          <w:p w14:paraId="604598C8" w14:textId="4923F634" w:rsidR="00E56ED1" w:rsidRPr="00AF5022" w:rsidRDefault="00E56ED1" w:rsidP="00E56ED1">
            <w:pPr>
              <w:rPr>
                <w:b/>
              </w:rPr>
            </w:pPr>
            <w:r w:rsidRPr="00AF5022">
              <w:rPr>
                <w:b/>
              </w:rPr>
              <w:t xml:space="preserve">Reference in QER </w:t>
            </w:r>
            <w:r w:rsidR="003E2A16" w:rsidRPr="00AF5022">
              <w:rPr>
                <w:b/>
              </w:rPr>
              <w:t xml:space="preserve">Technical </w:t>
            </w:r>
            <w:r w:rsidRPr="00AF5022">
              <w:rPr>
                <w:b/>
              </w:rPr>
              <w:t>Report</w:t>
            </w:r>
          </w:p>
        </w:tc>
        <w:tc>
          <w:tcPr>
            <w:tcW w:w="1986" w:type="dxa"/>
            <w:shd w:val="clear" w:color="auto" w:fill="D9D9D9" w:themeFill="background1" w:themeFillShade="D9"/>
          </w:tcPr>
          <w:p w14:paraId="69032A1D" w14:textId="01126ED8" w:rsidR="00E56ED1" w:rsidRPr="00AF5022" w:rsidRDefault="00E56ED1" w:rsidP="00E56ED1">
            <w:pPr>
              <w:rPr>
                <w:b/>
              </w:rPr>
            </w:pPr>
            <w:r w:rsidRPr="00AF5022">
              <w:rPr>
                <w:b/>
              </w:rPr>
              <w:t>Comment</w:t>
            </w:r>
          </w:p>
        </w:tc>
        <w:tc>
          <w:tcPr>
            <w:tcW w:w="1990" w:type="dxa"/>
            <w:shd w:val="clear" w:color="auto" w:fill="D9D9D9" w:themeFill="background1" w:themeFillShade="D9"/>
          </w:tcPr>
          <w:p w14:paraId="3973853C" w14:textId="3B32F8E2" w:rsidR="00E56ED1" w:rsidRPr="00AF5022" w:rsidRDefault="00E56ED1" w:rsidP="00E56ED1">
            <w:pPr>
              <w:rPr>
                <w:b/>
              </w:rPr>
            </w:pPr>
            <w:r w:rsidRPr="00AF5022">
              <w:rPr>
                <w:b/>
              </w:rPr>
              <w:t>Action to be taken</w:t>
            </w:r>
          </w:p>
        </w:tc>
        <w:tc>
          <w:tcPr>
            <w:tcW w:w="1989" w:type="dxa"/>
            <w:shd w:val="clear" w:color="auto" w:fill="D9D9D9" w:themeFill="background1" w:themeFillShade="D9"/>
          </w:tcPr>
          <w:p w14:paraId="1FCB1B73" w14:textId="2D82DA95" w:rsidR="00E56ED1" w:rsidRPr="00AF5022" w:rsidRDefault="00E56ED1" w:rsidP="00E56ED1">
            <w:pPr>
              <w:rPr>
                <w:b/>
              </w:rPr>
            </w:pPr>
            <w:r w:rsidRPr="00AF5022">
              <w:rPr>
                <w:b/>
              </w:rPr>
              <w:t>Action by</w:t>
            </w:r>
          </w:p>
        </w:tc>
        <w:tc>
          <w:tcPr>
            <w:tcW w:w="1991" w:type="dxa"/>
            <w:shd w:val="clear" w:color="auto" w:fill="D9D9D9" w:themeFill="background1" w:themeFillShade="D9"/>
          </w:tcPr>
          <w:p w14:paraId="4DE8DDA6" w14:textId="10085B53" w:rsidR="00E56ED1" w:rsidRPr="00AF5022" w:rsidRDefault="00E56ED1" w:rsidP="00E56ED1">
            <w:pPr>
              <w:rPr>
                <w:b/>
              </w:rPr>
            </w:pPr>
            <w:r w:rsidRPr="00AF5022">
              <w:rPr>
                <w:b/>
              </w:rPr>
              <w:t>Target Date</w:t>
            </w:r>
          </w:p>
        </w:tc>
        <w:tc>
          <w:tcPr>
            <w:tcW w:w="1987" w:type="dxa"/>
            <w:shd w:val="clear" w:color="auto" w:fill="D9D9D9" w:themeFill="background1" w:themeFillShade="D9"/>
          </w:tcPr>
          <w:p w14:paraId="798BFF18" w14:textId="2BA446C9" w:rsidR="00E56ED1" w:rsidRPr="00AF5022" w:rsidRDefault="00E56ED1" w:rsidP="00E56ED1">
            <w:pPr>
              <w:rPr>
                <w:b/>
              </w:rPr>
            </w:pPr>
            <w:r w:rsidRPr="00AF5022">
              <w:rPr>
                <w:b/>
              </w:rPr>
              <w:t>Success Indicators</w:t>
            </w:r>
          </w:p>
        </w:tc>
        <w:tc>
          <w:tcPr>
            <w:tcW w:w="2013" w:type="dxa"/>
            <w:shd w:val="clear" w:color="auto" w:fill="D9D9D9" w:themeFill="background1" w:themeFillShade="D9"/>
          </w:tcPr>
          <w:p w14:paraId="0AC63B1A" w14:textId="2434E4D8" w:rsidR="00E56ED1" w:rsidRPr="00AF5022" w:rsidRDefault="00E56ED1" w:rsidP="00E56ED1">
            <w:pPr>
              <w:rPr>
                <w:b/>
              </w:rPr>
            </w:pPr>
            <w:r w:rsidRPr="00AF5022">
              <w:rPr>
                <w:b/>
              </w:rPr>
              <w:t xml:space="preserve">Evaluation </w:t>
            </w:r>
            <w:r w:rsidR="003E2A16" w:rsidRPr="00AF5022">
              <w:rPr>
                <w:b/>
              </w:rPr>
              <w:t xml:space="preserve">and progress update </w:t>
            </w:r>
          </w:p>
        </w:tc>
      </w:tr>
      <w:tr w:rsidR="00AB6217" w14:paraId="01AC3507" w14:textId="77777777" w:rsidTr="00BE6D18">
        <w:tc>
          <w:tcPr>
            <w:tcW w:w="1992" w:type="dxa"/>
          </w:tcPr>
          <w:p w14:paraId="221C8B67" w14:textId="77777777" w:rsidR="00E56ED1" w:rsidRDefault="00BC7CC8" w:rsidP="00E56ED1">
            <w:r w:rsidRPr="00AF5022">
              <w:t>Para 37</w:t>
            </w:r>
          </w:p>
          <w:p w14:paraId="1E1C38B8" w14:textId="77777777" w:rsidR="00AB6217" w:rsidRDefault="00AB6217" w:rsidP="00E56ED1"/>
          <w:p w14:paraId="5992EA19" w14:textId="68B3FCA9" w:rsidR="00AB6217" w:rsidRDefault="00AB6217" w:rsidP="00AB6217">
            <w:pPr>
              <w:rPr>
                <w:color w:val="FF0000"/>
              </w:rPr>
            </w:pPr>
            <w:r>
              <w:rPr>
                <w:b/>
                <w:u w:val="single"/>
              </w:rPr>
              <w:t xml:space="preserve">Affirmation </w:t>
            </w:r>
            <w:r w:rsidRPr="00F81BA3">
              <w:rPr>
                <w:b/>
                <w:u w:val="single"/>
              </w:rPr>
              <w:t>1</w:t>
            </w:r>
          </w:p>
        </w:tc>
        <w:tc>
          <w:tcPr>
            <w:tcW w:w="1986" w:type="dxa"/>
          </w:tcPr>
          <w:p w14:paraId="742BB452" w14:textId="1F5E3D8A" w:rsidR="00E56ED1" w:rsidRDefault="00DB44A2" w:rsidP="00DB44A2">
            <w:pPr>
              <w:rPr>
                <w:color w:val="FF0000"/>
              </w:rPr>
            </w:pPr>
            <w:r w:rsidRPr="00DB44A2">
              <w:t>A</w:t>
            </w:r>
            <w:r w:rsidR="00BC7CC8" w:rsidRPr="00DB44A2">
              <w:t xml:space="preserve">ffirms the steps being taken to further develop and expand the current doctoral academy </w:t>
            </w:r>
            <w:proofErr w:type="gramStart"/>
            <w:r w:rsidR="00BC7CC8" w:rsidRPr="00DB44A2">
              <w:t>in order to</w:t>
            </w:r>
            <w:proofErr w:type="gramEnd"/>
            <w:r w:rsidR="00BC7CC8" w:rsidRPr="00DB44A2">
              <w:t xml:space="preserve"> strengthen the postgraduate research community.</w:t>
            </w:r>
          </w:p>
        </w:tc>
        <w:tc>
          <w:tcPr>
            <w:tcW w:w="1990" w:type="dxa"/>
          </w:tcPr>
          <w:p w14:paraId="4BB19590" w14:textId="2B6866A2" w:rsidR="00E56ED1" w:rsidRPr="00B32903" w:rsidRDefault="006318C0" w:rsidP="00E56ED1">
            <w:r>
              <w:t>Research Degrees Committee to monitor and periodically evaluate the development of the doctoral academy. The academy has been chosen as a case study by the QAA</w:t>
            </w:r>
          </w:p>
        </w:tc>
        <w:tc>
          <w:tcPr>
            <w:tcW w:w="1989" w:type="dxa"/>
          </w:tcPr>
          <w:p w14:paraId="76C3A52D" w14:textId="0801CA0D" w:rsidR="00E56ED1" w:rsidRDefault="00DB44A2" w:rsidP="00E56ED1">
            <w:pPr>
              <w:rPr>
                <w:color w:val="FF0000"/>
              </w:rPr>
            </w:pPr>
            <w:r w:rsidRPr="00085C6B">
              <w:t>Director and Deputy Director, Research</w:t>
            </w:r>
          </w:p>
        </w:tc>
        <w:tc>
          <w:tcPr>
            <w:tcW w:w="1991" w:type="dxa"/>
          </w:tcPr>
          <w:p w14:paraId="4AA4B6D1" w14:textId="15E00BBE" w:rsidR="00E56ED1" w:rsidRDefault="006318C0" w:rsidP="006318C0">
            <w:pPr>
              <w:rPr>
                <w:color w:val="FF0000"/>
              </w:rPr>
            </w:pPr>
            <w:r w:rsidRPr="006318C0">
              <w:t xml:space="preserve">Annual evaluation of progress, first report of which to the </w:t>
            </w:r>
            <w:r w:rsidR="00486425" w:rsidRPr="006318C0">
              <w:t>R</w:t>
            </w:r>
            <w:r w:rsidRPr="006318C0">
              <w:t xml:space="preserve">esearch </w:t>
            </w:r>
            <w:r w:rsidR="00486425" w:rsidRPr="006318C0">
              <w:t>D</w:t>
            </w:r>
            <w:r w:rsidRPr="006318C0">
              <w:t>egree Committee June 2022</w:t>
            </w:r>
          </w:p>
        </w:tc>
        <w:tc>
          <w:tcPr>
            <w:tcW w:w="1987" w:type="dxa"/>
          </w:tcPr>
          <w:p w14:paraId="555E0D8A" w14:textId="0A20A3B8" w:rsidR="00E56ED1" w:rsidRPr="006318C0" w:rsidRDefault="00486425" w:rsidP="00E56ED1">
            <w:r w:rsidRPr="006318C0">
              <w:t xml:space="preserve">Establishment of Full </w:t>
            </w:r>
            <w:r w:rsidR="00C359DB">
              <w:t xml:space="preserve">Virtual </w:t>
            </w:r>
            <w:r w:rsidRPr="006318C0">
              <w:t>Doctoral College</w:t>
            </w:r>
          </w:p>
          <w:p w14:paraId="60BDF51B" w14:textId="77777777" w:rsidR="006318C0" w:rsidRDefault="006318C0" w:rsidP="00E56ED1">
            <w:pPr>
              <w:rPr>
                <w:color w:val="FF0000"/>
              </w:rPr>
            </w:pPr>
          </w:p>
          <w:p w14:paraId="1B7E7919" w14:textId="77777777" w:rsidR="007A7F68" w:rsidRDefault="007A7F68" w:rsidP="00E56ED1"/>
          <w:p w14:paraId="2C06595A" w14:textId="0F57199E" w:rsidR="006318C0" w:rsidRDefault="006318C0" w:rsidP="00E56ED1">
            <w:pPr>
              <w:rPr>
                <w:color w:val="FF0000"/>
              </w:rPr>
            </w:pPr>
            <w:r w:rsidRPr="006318C0">
              <w:t>Publication of QAA Case Study.</w:t>
            </w:r>
          </w:p>
        </w:tc>
        <w:tc>
          <w:tcPr>
            <w:tcW w:w="2013" w:type="dxa"/>
          </w:tcPr>
          <w:p w14:paraId="1FE9A30C" w14:textId="5AC00368" w:rsidR="00BB7719" w:rsidRPr="00BB7719" w:rsidRDefault="00F03D48" w:rsidP="00BB7719">
            <w:pPr>
              <w:rPr>
                <w:shd w:val="clear" w:color="auto" w:fill="FFFF00"/>
              </w:rPr>
            </w:pPr>
            <w:r>
              <w:t xml:space="preserve">Progress is on target. </w:t>
            </w:r>
            <w:r w:rsidR="008E3DAA">
              <w:t>The Case Study has been published by the QAA.</w:t>
            </w:r>
            <w:r w:rsidR="00BB7719" w:rsidRPr="00BB7719">
              <w:rPr>
                <w:shd w:val="clear" w:color="auto" w:fill="FFFF00"/>
              </w:rPr>
              <w:t xml:space="preserve"> </w:t>
            </w:r>
          </w:p>
          <w:p w14:paraId="6120B6FC" w14:textId="77777777" w:rsidR="00BB7719" w:rsidRDefault="00BB7719" w:rsidP="00BB7719">
            <w:pPr>
              <w:rPr>
                <w:shd w:val="clear" w:color="auto" w:fill="FFFF00"/>
              </w:rPr>
            </w:pPr>
          </w:p>
          <w:p w14:paraId="0A9E9AFB" w14:textId="3F064636" w:rsidR="00D26F44" w:rsidRDefault="00D26F44" w:rsidP="00BB7719">
            <w:pPr>
              <w:rPr>
                <w:color w:val="FF0000"/>
              </w:rPr>
            </w:pPr>
          </w:p>
        </w:tc>
      </w:tr>
      <w:tr w:rsidR="00AB6217" w14:paraId="01E44D6F" w14:textId="77777777" w:rsidTr="00BE6D18">
        <w:tc>
          <w:tcPr>
            <w:tcW w:w="1992" w:type="dxa"/>
          </w:tcPr>
          <w:p w14:paraId="50EF6924" w14:textId="77777777" w:rsidR="00E56ED1" w:rsidRDefault="00987AAA" w:rsidP="00E56ED1">
            <w:r w:rsidRPr="00546E9B">
              <w:t>Para 125</w:t>
            </w:r>
          </w:p>
          <w:p w14:paraId="6A49A95C" w14:textId="77777777" w:rsidR="00AB6217" w:rsidRDefault="00AB6217" w:rsidP="00E56ED1"/>
          <w:p w14:paraId="467AF69B" w14:textId="5D5B6874" w:rsidR="00AB6217" w:rsidRPr="00546E9B" w:rsidRDefault="00AB6217" w:rsidP="00AB6217">
            <w:pPr>
              <w:rPr>
                <w:color w:val="FF0000"/>
              </w:rPr>
            </w:pPr>
            <w:r>
              <w:rPr>
                <w:b/>
                <w:u w:val="single"/>
              </w:rPr>
              <w:t>Affirmation 2</w:t>
            </w:r>
          </w:p>
        </w:tc>
        <w:tc>
          <w:tcPr>
            <w:tcW w:w="1986" w:type="dxa"/>
          </w:tcPr>
          <w:p w14:paraId="76536077" w14:textId="32C2152D" w:rsidR="00E56ED1" w:rsidRPr="00546E9B" w:rsidRDefault="00DB44A2" w:rsidP="00DB44A2">
            <w:r w:rsidRPr="00546E9B">
              <w:t>A</w:t>
            </w:r>
            <w:r w:rsidR="00DE78F2" w:rsidRPr="00546E9B">
              <w:t xml:space="preserve">ffirms the actions being taken to address concerns raised by students on a franchised </w:t>
            </w:r>
            <w:r w:rsidR="00DE78F2" w:rsidRPr="00546E9B">
              <w:lastRenderedPageBreak/>
              <w:t>programme in one FE partner in relation to the quality of their learning experience. Given the ongoing concerns of these students, the team encourages the University to continue to evaluate the timeliness and effectiveness of the actions taken.</w:t>
            </w:r>
          </w:p>
        </w:tc>
        <w:tc>
          <w:tcPr>
            <w:tcW w:w="1990" w:type="dxa"/>
          </w:tcPr>
          <w:p w14:paraId="77A8A2FF" w14:textId="2630EFDC" w:rsidR="00E56ED1" w:rsidRPr="00546E9B" w:rsidRDefault="0053707D" w:rsidP="00251C27">
            <w:pPr>
              <w:rPr>
                <w:color w:val="FF0000"/>
              </w:rPr>
            </w:pPr>
            <w:r w:rsidRPr="00546E9B">
              <w:lastRenderedPageBreak/>
              <w:t xml:space="preserve">Continue to implement the Programme Action Plan put in place in November 2020 </w:t>
            </w:r>
            <w:r w:rsidRPr="00546E9B">
              <w:lastRenderedPageBreak/>
              <w:t xml:space="preserve">and updated January 2021 and rigorously evaluate and monitor its impact. </w:t>
            </w:r>
            <w:r w:rsidR="000F1973" w:rsidRPr="00546E9B">
              <w:t>R</w:t>
            </w:r>
            <w:r w:rsidR="00251C27" w:rsidRPr="00546E9B">
              <w:t xml:space="preserve">eport progress </w:t>
            </w:r>
            <w:r w:rsidR="000F1973" w:rsidRPr="00546E9B">
              <w:t xml:space="preserve">to the Academic Quality and Standards </w:t>
            </w:r>
            <w:r w:rsidRPr="00546E9B">
              <w:t>Committee</w:t>
            </w:r>
            <w:r w:rsidR="000F1973" w:rsidRPr="00546E9B">
              <w:t>.</w:t>
            </w:r>
          </w:p>
        </w:tc>
        <w:tc>
          <w:tcPr>
            <w:tcW w:w="1989" w:type="dxa"/>
          </w:tcPr>
          <w:p w14:paraId="1B8214E3" w14:textId="7ACA5120" w:rsidR="00E56ED1" w:rsidRPr="00546E9B" w:rsidRDefault="00B32903" w:rsidP="0053707D">
            <w:pPr>
              <w:rPr>
                <w:color w:val="FF0000"/>
              </w:rPr>
            </w:pPr>
            <w:r w:rsidRPr="00546E9B">
              <w:lastRenderedPageBreak/>
              <w:t xml:space="preserve">PL OCDA </w:t>
            </w:r>
            <w:r w:rsidR="00DB44A2" w:rsidRPr="00546E9B">
              <w:t>/</w:t>
            </w:r>
            <w:r w:rsidR="00012EE4" w:rsidRPr="00546E9B">
              <w:t>Moderator</w:t>
            </w:r>
            <w:r w:rsidR="0053707D" w:rsidRPr="00546E9B">
              <w:t xml:space="preserve"> C</w:t>
            </w:r>
            <w:r w:rsidR="00582498" w:rsidRPr="00546E9B">
              <w:t xml:space="preserve">ardiff School of Education and Social </w:t>
            </w:r>
            <w:r w:rsidR="00582498" w:rsidRPr="00546E9B">
              <w:lastRenderedPageBreak/>
              <w:t>Policy</w:t>
            </w:r>
            <w:r w:rsidR="00012EE4" w:rsidRPr="00546E9B">
              <w:t>/HE</w:t>
            </w:r>
            <w:r w:rsidRPr="00546E9B">
              <w:t xml:space="preserve"> </w:t>
            </w:r>
            <w:proofErr w:type="gramStart"/>
            <w:r w:rsidRPr="00546E9B">
              <w:t>Lead</w:t>
            </w:r>
            <w:proofErr w:type="gramEnd"/>
            <w:r w:rsidR="00012EE4" w:rsidRPr="00546E9B">
              <w:t xml:space="preserve"> </w:t>
            </w:r>
            <w:r w:rsidR="0053707D" w:rsidRPr="00546E9B">
              <w:t xml:space="preserve">at </w:t>
            </w:r>
            <w:r w:rsidR="00012EE4" w:rsidRPr="00546E9B">
              <w:t>Partner</w:t>
            </w:r>
          </w:p>
        </w:tc>
        <w:tc>
          <w:tcPr>
            <w:tcW w:w="1991" w:type="dxa"/>
          </w:tcPr>
          <w:p w14:paraId="686812DE" w14:textId="25F7A122" w:rsidR="00E56ED1" w:rsidRPr="00546E9B" w:rsidRDefault="00582498" w:rsidP="008E3DAA">
            <w:pPr>
              <w:rPr>
                <w:color w:val="FF0000"/>
              </w:rPr>
            </w:pPr>
            <w:r w:rsidRPr="00546E9B">
              <w:lastRenderedPageBreak/>
              <w:t xml:space="preserve">First </w:t>
            </w:r>
            <w:r w:rsidR="000F1973" w:rsidRPr="00546E9B">
              <w:t xml:space="preserve">progress </w:t>
            </w:r>
            <w:r w:rsidRPr="00546E9B">
              <w:t xml:space="preserve">report to </w:t>
            </w:r>
            <w:r w:rsidR="000F1973" w:rsidRPr="00546E9B">
              <w:t>AQSC</w:t>
            </w:r>
            <w:r w:rsidRPr="00546E9B">
              <w:t xml:space="preserve"> autumn </w:t>
            </w:r>
            <w:r w:rsidR="000F1973" w:rsidRPr="00546E9B">
              <w:t xml:space="preserve">term </w:t>
            </w:r>
            <w:r w:rsidR="008E3DAA">
              <w:t>2021.</w:t>
            </w:r>
          </w:p>
        </w:tc>
        <w:tc>
          <w:tcPr>
            <w:tcW w:w="1987" w:type="dxa"/>
          </w:tcPr>
          <w:p w14:paraId="7BA8B6A5" w14:textId="6A7679DA" w:rsidR="00E56ED1" w:rsidRPr="00546E9B" w:rsidRDefault="0053707D" w:rsidP="0053707D">
            <w:r w:rsidRPr="00546E9B">
              <w:t xml:space="preserve">The actions taken impact standards, learning and teaching so that student </w:t>
            </w:r>
            <w:r w:rsidR="00582498" w:rsidRPr="00546E9B">
              <w:t xml:space="preserve">satisfaction </w:t>
            </w:r>
            <w:r w:rsidR="00582498" w:rsidRPr="00546E9B">
              <w:lastRenderedPageBreak/>
              <w:t xml:space="preserve">on the programme </w:t>
            </w:r>
            <w:r w:rsidRPr="00546E9B">
              <w:t xml:space="preserve">is aligned </w:t>
            </w:r>
            <w:r w:rsidR="00582498" w:rsidRPr="00546E9B">
              <w:t xml:space="preserve">with </w:t>
            </w:r>
            <w:r w:rsidRPr="00546E9B">
              <w:t xml:space="preserve">the </w:t>
            </w:r>
            <w:r w:rsidR="00582498" w:rsidRPr="00546E9B">
              <w:t>sector average.</w:t>
            </w:r>
          </w:p>
        </w:tc>
        <w:tc>
          <w:tcPr>
            <w:tcW w:w="2013" w:type="dxa"/>
          </w:tcPr>
          <w:p w14:paraId="00739FF6" w14:textId="67FB08E8" w:rsidR="00334076" w:rsidRPr="008E3DAA" w:rsidRDefault="008E3DAA" w:rsidP="00334076">
            <w:pPr>
              <w:rPr>
                <w:rFonts w:cstheme="minorHAnsi"/>
                <w:highlight w:val="green"/>
              </w:rPr>
            </w:pPr>
            <w:r w:rsidRPr="008E3DAA">
              <w:lastRenderedPageBreak/>
              <w:t xml:space="preserve">Action </w:t>
            </w:r>
            <w:r>
              <w:t>complete.</w:t>
            </w:r>
          </w:p>
          <w:p w14:paraId="217FD335" w14:textId="77777777" w:rsidR="00334076" w:rsidRDefault="00334076" w:rsidP="00AA7409"/>
          <w:p w14:paraId="1273DCA4" w14:textId="106D55B1" w:rsidR="00EB5B25" w:rsidRPr="00AA7409" w:rsidRDefault="00EB5B25" w:rsidP="008E3DAA">
            <w:pPr>
              <w:rPr>
                <w:i/>
              </w:rPr>
            </w:pPr>
          </w:p>
        </w:tc>
      </w:tr>
      <w:tr w:rsidR="00BE6D18" w14:paraId="747785BF" w14:textId="77777777" w:rsidTr="00242A92">
        <w:tc>
          <w:tcPr>
            <w:tcW w:w="1992" w:type="dxa"/>
            <w:shd w:val="clear" w:color="auto" w:fill="D9D9D9" w:themeFill="background1" w:themeFillShade="D9"/>
          </w:tcPr>
          <w:p w14:paraId="2E7B443D" w14:textId="17CA98CB" w:rsidR="00BE6D18" w:rsidRPr="00AF5022" w:rsidRDefault="00BE6D18" w:rsidP="00E56ED1">
            <w:pPr>
              <w:rPr>
                <w:b/>
              </w:rPr>
            </w:pPr>
            <w:r w:rsidRPr="00AF5022">
              <w:rPr>
                <w:b/>
              </w:rPr>
              <w:t>COMMENDATIONS</w:t>
            </w:r>
          </w:p>
        </w:tc>
        <w:tc>
          <w:tcPr>
            <w:tcW w:w="11956" w:type="dxa"/>
            <w:gridSpan w:val="6"/>
            <w:shd w:val="clear" w:color="auto" w:fill="D9D9D9" w:themeFill="background1" w:themeFillShade="D9"/>
          </w:tcPr>
          <w:p w14:paraId="37668E8D" w14:textId="77777777" w:rsidR="00BE6D18" w:rsidRPr="00AF5022" w:rsidRDefault="00BE6D18" w:rsidP="00E56ED1">
            <w:pPr>
              <w:rPr>
                <w:b/>
              </w:rPr>
            </w:pPr>
          </w:p>
        </w:tc>
      </w:tr>
      <w:tr w:rsidR="00AB6217" w14:paraId="0C394021" w14:textId="77777777" w:rsidTr="00BE6D18">
        <w:tc>
          <w:tcPr>
            <w:tcW w:w="1992" w:type="dxa"/>
            <w:shd w:val="clear" w:color="auto" w:fill="D9D9D9" w:themeFill="background1" w:themeFillShade="D9"/>
          </w:tcPr>
          <w:p w14:paraId="2852D804" w14:textId="131DB1BC" w:rsidR="00E56ED1" w:rsidRPr="00AF5022" w:rsidRDefault="00E56ED1" w:rsidP="00E56ED1">
            <w:pPr>
              <w:rPr>
                <w:b/>
              </w:rPr>
            </w:pPr>
            <w:r w:rsidRPr="00AF5022">
              <w:rPr>
                <w:b/>
              </w:rPr>
              <w:t xml:space="preserve">Reference in QER </w:t>
            </w:r>
            <w:r w:rsidR="003E2A16" w:rsidRPr="00AF5022">
              <w:rPr>
                <w:b/>
              </w:rPr>
              <w:t xml:space="preserve">Technical </w:t>
            </w:r>
            <w:r w:rsidRPr="00AF5022">
              <w:rPr>
                <w:b/>
              </w:rPr>
              <w:t>Report</w:t>
            </w:r>
          </w:p>
        </w:tc>
        <w:tc>
          <w:tcPr>
            <w:tcW w:w="1986" w:type="dxa"/>
            <w:shd w:val="clear" w:color="auto" w:fill="D9D9D9" w:themeFill="background1" w:themeFillShade="D9"/>
          </w:tcPr>
          <w:p w14:paraId="0D35CD06" w14:textId="1300B7EE" w:rsidR="00E56ED1" w:rsidRPr="00AF5022" w:rsidRDefault="00E56ED1" w:rsidP="00E56ED1">
            <w:pPr>
              <w:rPr>
                <w:b/>
              </w:rPr>
            </w:pPr>
            <w:r w:rsidRPr="00AF5022">
              <w:rPr>
                <w:b/>
              </w:rPr>
              <w:t>Comment</w:t>
            </w:r>
          </w:p>
        </w:tc>
        <w:tc>
          <w:tcPr>
            <w:tcW w:w="1990" w:type="dxa"/>
            <w:shd w:val="clear" w:color="auto" w:fill="D9D9D9" w:themeFill="background1" w:themeFillShade="D9"/>
          </w:tcPr>
          <w:p w14:paraId="6407222A" w14:textId="1D9CEB4C" w:rsidR="00E56ED1" w:rsidRPr="00AF5022" w:rsidRDefault="00E56ED1" w:rsidP="00E56ED1">
            <w:pPr>
              <w:rPr>
                <w:b/>
              </w:rPr>
            </w:pPr>
            <w:r w:rsidRPr="00AF5022">
              <w:rPr>
                <w:b/>
              </w:rPr>
              <w:t>Action to be taken</w:t>
            </w:r>
          </w:p>
        </w:tc>
        <w:tc>
          <w:tcPr>
            <w:tcW w:w="1989" w:type="dxa"/>
            <w:shd w:val="clear" w:color="auto" w:fill="D9D9D9" w:themeFill="background1" w:themeFillShade="D9"/>
          </w:tcPr>
          <w:p w14:paraId="00B68DF0" w14:textId="27FB812D" w:rsidR="00E56ED1" w:rsidRPr="00AF5022" w:rsidRDefault="00E56ED1" w:rsidP="00E56ED1">
            <w:pPr>
              <w:rPr>
                <w:b/>
              </w:rPr>
            </w:pPr>
            <w:r w:rsidRPr="00AF5022">
              <w:rPr>
                <w:b/>
              </w:rPr>
              <w:t>Action by</w:t>
            </w:r>
          </w:p>
        </w:tc>
        <w:tc>
          <w:tcPr>
            <w:tcW w:w="1991" w:type="dxa"/>
            <w:shd w:val="clear" w:color="auto" w:fill="D9D9D9" w:themeFill="background1" w:themeFillShade="D9"/>
          </w:tcPr>
          <w:p w14:paraId="766FDA25" w14:textId="76976885" w:rsidR="00E56ED1" w:rsidRPr="00AF5022" w:rsidRDefault="00E56ED1" w:rsidP="00E56ED1">
            <w:pPr>
              <w:rPr>
                <w:b/>
              </w:rPr>
            </w:pPr>
            <w:r w:rsidRPr="00AF5022">
              <w:rPr>
                <w:b/>
              </w:rPr>
              <w:t>Target Date</w:t>
            </w:r>
          </w:p>
        </w:tc>
        <w:tc>
          <w:tcPr>
            <w:tcW w:w="1987" w:type="dxa"/>
            <w:shd w:val="clear" w:color="auto" w:fill="D9D9D9" w:themeFill="background1" w:themeFillShade="D9"/>
          </w:tcPr>
          <w:p w14:paraId="3C10B2DB" w14:textId="2991B9F8" w:rsidR="00E56ED1" w:rsidRPr="00AF5022" w:rsidRDefault="00E56ED1" w:rsidP="00E56ED1">
            <w:pPr>
              <w:rPr>
                <w:b/>
              </w:rPr>
            </w:pPr>
            <w:r w:rsidRPr="00AF5022">
              <w:rPr>
                <w:b/>
              </w:rPr>
              <w:t>Success Indicators</w:t>
            </w:r>
          </w:p>
        </w:tc>
        <w:tc>
          <w:tcPr>
            <w:tcW w:w="2013" w:type="dxa"/>
            <w:shd w:val="clear" w:color="auto" w:fill="D9D9D9" w:themeFill="background1" w:themeFillShade="D9"/>
          </w:tcPr>
          <w:p w14:paraId="67AA52D9" w14:textId="312846DA" w:rsidR="00E56ED1" w:rsidRPr="00AF5022" w:rsidRDefault="00E56ED1" w:rsidP="00E56ED1">
            <w:pPr>
              <w:rPr>
                <w:b/>
              </w:rPr>
            </w:pPr>
            <w:r w:rsidRPr="00AF5022">
              <w:rPr>
                <w:b/>
              </w:rPr>
              <w:t xml:space="preserve">Evaluation </w:t>
            </w:r>
            <w:r w:rsidR="003E2A16" w:rsidRPr="00AF5022">
              <w:rPr>
                <w:b/>
              </w:rPr>
              <w:t xml:space="preserve">and progress update </w:t>
            </w:r>
          </w:p>
        </w:tc>
      </w:tr>
      <w:tr w:rsidR="00AB6217" w14:paraId="19B52F23" w14:textId="77777777" w:rsidTr="00BE6D18">
        <w:tc>
          <w:tcPr>
            <w:tcW w:w="1992" w:type="dxa"/>
          </w:tcPr>
          <w:p w14:paraId="5EC74653" w14:textId="1303EF4E" w:rsidR="00E56ED1" w:rsidRDefault="003E2A16" w:rsidP="00E56ED1">
            <w:r w:rsidRPr="00AF5022">
              <w:t>Para 26</w:t>
            </w:r>
            <w:r w:rsidR="00AB6217">
              <w:rPr>
                <w:b/>
                <w:u w:val="single"/>
              </w:rPr>
              <w:t xml:space="preserve"> Commendation 1</w:t>
            </w:r>
          </w:p>
          <w:p w14:paraId="54FA910D" w14:textId="77777777" w:rsidR="00AB6217" w:rsidRDefault="00AB6217" w:rsidP="00E56ED1"/>
          <w:p w14:paraId="6F27EBDA" w14:textId="77777777" w:rsidR="00AB6217" w:rsidRDefault="00AB6217" w:rsidP="00E56ED1">
            <w:pPr>
              <w:rPr>
                <w:color w:val="FF0000"/>
              </w:rPr>
            </w:pPr>
          </w:p>
          <w:p w14:paraId="0B5DD7AE" w14:textId="47324904" w:rsidR="00AB6217" w:rsidRDefault="00AB6217" w:rsidP="00E56ED1">
            <w:pPr>
              <w:rPr>
                <w:color w:val="FF0000"/>
              </w:rPr>
            </w:pPr>
          </w:p>
        </w:tc>
        <w:tc>
          <w:tcPr>
            <w:tcW w:w="1986" w:type="dxa"/>
          </w:tcPr>
          <w:p w14:paraId="2A27EFB3" w14:textId="37E22A89" w:rsidR="00E56ED1" w:rsidRDefault="00DB44A2" w:rsidP="00DB44A2">
            <w:pPr>
              <w:rPr>
                <w:color w:val="FF0000"/>
              </w:rPr>
            </w:pPr>
            <w:r w:rsidRPr="00DB44A2">
              <w:t>C</w:t>
            </w:r>
            <w:r w:rsidR="003E2A16" w:rsidRPr="00DB44A2">
              <w:t>ommends the strong contribution made by ADSEs in consolidating student engagement and partnership between students and the University</w:t>
            </w:r>
          </w:p>
        </w:tc>
        <w:tc>
          <w:tcPr>
            <w:tcW w:w="1990" w:type="dxa"/>
          </w:tcPr>
          <w:p w14:paraId="5923766D" w14:textId="36072290" w:rsidR="00E56ED1" w:rsidRDefault="008B4D8F" w:rsidP="008B4D8F">
            <w:pPr>
              <w:rPr>
                <w:color w:val="FF0000"/>
              </w:rPr>
            </w:pPr>
            <w:r w:rsidRPr="008B4D8F">
              <w:t xml:space="preserve">Apply the approach taken to the remit of ADSE to the remits of </w:t>
            </w:r>
            <w:proofErr w:type="gramStart"/>
            <w:r w:rsidRPr="008B4D8F">
              <w:t>other  Associate</w:t>
            </w:r>
            <w:proofErr w:type="gramEnd"/>
            <w:r w:rsidRPr="008B4D8F">
              <w:t xml:space="preserve"> Deanships to drive enhancement, particularly in the partnership arena.</w:t>
            </w:r>
          </w:p>
        </w:tc>
        <w:tc>
          <w:tcPr>
            <w:tcW w:w="1989" w:type="dxa"/>
          </w:tcPr>
          <w:p w14:paraId="4083099E" w14:textId="0923565E" w:rsidR="00E56ED1" w:rsidRDefault="00DA02E0" w:rsidP="00E56ED1">
            <w:pPr>
              <w:rPr>
                <w:color w:val="FF0000"/>
              </w:rPr>
            </w:pPr>
            <w:r w:rsidRPr="008B4D8F">
              <w:t xml:space="preserve">PVC Student Experience </w:t>
            </w:r>
          </w:p>
        </w:tc>
        <w:tc>
          <w:tcPr>
            <w:tcW w:w="1991" w:type="dxa"/>
          </w:tcPr>
          <w:p w14:paraId="7E14B9F4" w14:textId="52BF3768" w:rsidR="00E56ED1" w:rsidRDefault="008B4D8F" w:rsidP="00E56ED1">
            <w:pPr>
              <w:rPr>
                <w:color w:val="FF0000"/>
              </w:rPr>
            </w:pPr>
            <w:r w:rsidRPr="008B4D8F">
              <w:t>July 2022</w:t>
            </w:r>
          </w:p>
        </w:tc>
        <w:tc>
          <w:tcPr>
            <w:tcW w:w="1987" w:type="dxa"/>
          </w:tcPr>
          <w:p w14:paraId="7C2EB162" w14:textId="57378530" w:rsidR="00E56ED1" w:rsidRDefault="009457FF" w:rsidP="009457FF">
            <w:pPr>
              <w:rPr>
                <w:color w:val="FF0000"/>
              </w:rPr>
            </w:pPr>
            <w:r w:rsidRPr="009457FF">
              <w:t xml:space="preserve">Comparable contribution of </w:t>
            </w:r>
            <w:r w:rsidR="0082113E" w:rsidRPr="009457FF">
              <w:t>Associate Deans Partnership</w:t>
            </w:r>
            <w:r w:rsidR="00BE6D18">
              <w:t xml:space="preserve"> and Associate Deans Research</w:t>
            </w:r>
            <w:r w:rsidRPr="009457FF">
              <w:t xml:space="preserve"> to student engagement and partnership with students</w:t>
            </w:r>
            <w:r w:rsidR="0082113E" w:rsidRPr="009457FF">
              <w:t xml:space="preserve">. </w:t>
            </w:r>
          </w:p>
        </w:tc>
        <w:tc>
          <w:tcPr>
            <w:tcW w:w="2013" w:type="dxa"/>
          </w:tcPr>
          <w:p w14:paraId="6809B985" w14:textId="3BC55A72" w:rsidR="00CC364E" w:rsidRDefault="00CC364E" w:rsidP="00CC364E">
            <w:pPr>
              <w:rPr>
                <w:shd w:val="clear" w:color="auto" w:fill="FFFF00"/>
              </w:rPr>
            </w:pPr>
          </w:p>
          <w:p w14:paraId="26580499" w14:textId="481A5CF8" w:rsidR="00E56ED1" w:rsidRDefault="00F03D48" w:rsidP="00F03D48">
            <w:pPr>
              <w:rPr>
                <w:color w:val="FF0000"/>
              </w:rPr>
            </w:pPr>
            <w:r>
              <w:t xml:space="preserve">Progress is on target. </w:t>
            </w:r>
          </w:p>
        </w:tc>
      </w:tr>
      <w:tr w:rsidR="00AB6217" w14:paraId="24310C81" w14:textId="77777777" w:rsidTr="00BE6D18">
        <w:tc>
          <w:tcPr>
            <w:tcW w:w="1992" w:type="dxa"/>
          </w:tcPr>
          <w:p w14:paraId="4A197B39" w14:textId="77777777" w:rsidR="00322FD7" w:rsidRDefault="00322FD7" w:rsidP="00322FD7">
            <w:r w:rsidRPr="00AF5022">
              <w:t>Para 49</w:t>
            </w:r>
          </w:p>
          <w:p w14:paraId="37EE1A8A" w14:textId="3DC9937C" w:rsidR="00AB6217" w:rsidRDefault="00AB6217" w:rsidP="00AB6217">
            <w:r>
              <w:rPr>
                <w:b/>
                <w:u w:val="single"/>
              </w:rPr>
              <w:t>Commendation 2</w:t>
            </w:r>
          </w:p>
          <w:p w14:paraId="56DE051D" w14:textId="388E6730" w:rsidR="00AB6217" w:rsidRDefault="00AB6217" w:rsidP="00322FD7">
            <w:pPr>
              <w:rPr>
                <w:color w:val="FF0000"/>
              </w:rPr>
            </w:pPr>
          </w:p>
        </w:tc>
        <w:tc>
          <w:tcPr>
            <w:tcW w:w="1986" w:type="dxa"/>
          </w:tcPr>
          <w:p w14:paraId="1E771A9B" w14:textId="69925DDD" w:rsidR="00322FD7" w:rsidRPr="00DB44A2" w:rsidRDefault="00322FD7" w:rsidP="00322FD7">
            <w:r w:rsidRPr="00DB44A2">
              <w:t xml:space="preserve">Commends the particularly proactive approach of LIS to further </w:t>
            </w:r>
            <w:r w:rsidRPr="00DB44A2">
              <w:lastRenderedPageBreak/>
              <w:t>increase the level of support to students, especially during the pandemic.</w:t>
            </w:r>
          </w:p>
        </w:tc>
        <w:tc>
          <w:tcPr>
            <w:tcW w:w="1990" w:type="dxa"/>
          </w:tcPr>
          <w:p w14:paraId="5A446374" w14:textId="7862309B" w:rsidR="00322FD7" w:rsidRDefault="00322FD7" w:rsidP="00322FD7">
            <w:pPr>
              <w:rPr>
                <w:color w:val="FF0000"/>
              </w:rPr>
            </w:pPr>
            <w:r>
              <w:lastRenderedPageBreak/>
              <w:t xml:space="preserve">To continue the proactive approach with emphasis on student voice </w:t>
            </w:r>
            <w:r>
              <w:lastRenderedPageBreak/>
              <w:t>informing service delivery.</w:t>
            </w:r>
          </w:p>
        </w:tc>
        <w:tc>
          <w:tcPr>
            <w:tcW w:w="1989" w:type="dxa"/>
          </w:tcPr>
          <w:p w14:paraId="0CA84D5C" w14:textId="6AE2EC3E" w:rsidR="00322FD7" w:rsidRDefault="00322FD7" w:rsidP="00322FD7">
            <w:pPr>
              <w:rPr>
                <w:color w:val="FF0000"/>
              </w:rPr>
            </w:pPr>
            <w:r w:rsidRPr="00DB44A2">
              <w:lastRenderedPageBreak/>
              <w:t>Director of LIS</w:t>
            </w:r>
          </w:p>
        </w:tc>
        <w:tc>
          <w:tcPr>
            <w:tcW w:w="1991" w:type="dxa"/>
            <w:tcBorders>
              <w:top w:val="nil"/>
              <w:left w:val="nil"/>
              <w:bottom w:val="single" w:sz="8" w:space="0" w:color="auto"/>
              <w:right w:val="single" w:sz="8" w:space="0" w:color="auto"/>
            </w:tcBorders>
          </w:tcPr>
          <w:p w14:paraId="2FAC6B56" w14:textId="03906765" w:rsidR="00322FD7" w:rsidRDefault="00322FD7" w:rsidP="00322FD7">
            <w:pPr>
              <w:rPr>
                <w:color w:val="FF0000"/>
              </w:rPr>
            </w:pPr>
            <w:r>
              <w:t>July 2022</w:t>
            </w:r>
          </w:p>
        </w:tc>
        <w:tc>
          <w:tcPr>
            <w:tcW w:w="1987" w:type="dxa"/>
            <w:tcBorders>
              <w:top w:val="nil"/>
              <w:left w:val="nil"/>
              <w:bottom w:val="single" w:sz="8" w:space="0" w:color="auto"/>
              <w:right w:val="single" w:sz="8" w:space="0" w:color="auto"/>
            </w:tcBorders>
          </w:tcPr>
          <w:p w14:paraId="66F84986" w14:textId="77777777" w:rsidR="009C2F80" w:rsidRDefault="00322FD7" w:rsidP="00322FD7">
            <w:r>
              <w:t>NSS, PTES, PRES</w:t>
            </w:r>
            <w:r w:rsidR="008B4D8F">
              <w:t xml:space="preserve"> indicators</w:t>
            </w:r>
            <w:r w:rsidR="009C2F80">
              <w:t xml:space="preserve">. </w:t>
            </w:r>
          </w:p>
          <w:p w14:paraId="6EF283F6" w14:textId="77777777" w:rsidR="009C2F80" w:rsidRDefault="009C2F80" w:rsidP="00322FD7"/>
          <w:p w14:paraId="1B05B2CF" w14:textId="77777777" w:rsidR="009C2F80" w:rsidRDefault="009C2F80" w:rsidP="00322FD7"/>
          <w:p w14:paraId="049E7C77" w14:textId="61263846" w:rsidR="009C2F80" w:rsidRDefault="009C2F80" w:rsidP="00322FD7">
            <w:pPr>
              <w:rPr>
                <w:color w:val="FF0000"/>
              </w:rPr>
            </w:pPr>
          </w:p>
        </w:tc>
        <w:tc>
          <w:tcPr>
            <w:tcW w:w="2013" w:type="dxa"/>
          </w:tcPr>
          <w:p w14:paraId="4A36F1B7" w14:textId="11D3DC30" w:rsidR="009C2F80" w:rsidRPr="008E3DAA" w:rsidRDefault="00F03D48" w:rsidP="009C2F80">
            <w:r>
              <w:lastRenderedPageBreak/>
              <w:t xml:space="preserve">Progress is on target. </w:t>
            </w:r>
            <w:r w:rsidR="008E3DAA" w:rsidRPr="008E3DAA">
              <w:t>A</w:t>
            </w:r>
            <w:r w:rsidR="009C2F80" w:rsidRPr="008E3DAA">
              <w:t xml:space="preserve"> series of actions in response to the NSS</w:t>
            </w:r>
            <w:r w:rsidR="008E3DAA" w:rsidRPr="008E3DAA">
              <w:t xml:space="preserve"> has been </w:t>
            </w:r>
            <w:r w:rsidR="008E3DAA" w:rsidRPr="008E3DAA">
              <w:lastRenderedPageBreak/>
              <w:t>developed and a</w:t>
            </w:r>
            <w:r w:rsidR="009C2F80" w:rsidRPr="008E3DAA">
              <w:t>greed through L</w:t>
            </w:r>
            <w:r w:rsidR="008E3DAA" w:rsidRPr="008E3DAA">
              <w:t xml:space="preserve">earning </w:t>
            </w:r>
            <w:r w:rsidR="009C2F80" w:rsidRPr="008E3DAA">
              <w:t>T</w:t>
            </w:r>
            <w:r w:rsidR="008E3DAA" w:rsidRPr="008E3DAA">
              <w:t xml:space="preserve">eaching and </w:t>
            </w:r>
            <w:r w:rsidR="009C2F80" w:rsidRPr="008E3DAA">
              <w:t>S</w:t>
            </w:r>
            <w:r w:rsidR="008E3DAA" w:rsidRPr="008E3DAA">
              <w:t xml:space="preserve">tudent </w:t>
            </w:r>
            <w:r w:rsidR="009C2F80" w:rsidRPr="008E3DAA">
              <w:t>E</w:t>
            </w:r>
            <w:r w:rsidR="008E3DAA" w:rsidRPr="008E3DAA">
              <w:t xml:space="preserve">xperience Committee </w:t>
            </w:r>
            <w:r w:rsidR="009C2F80" w:rsidRPr="008E3DAA">
              <w:t>and Academic Board.</w:t>
            </w:r>
          </w:p>
          <w:p w14:paraId="4F1999E0" w14:textId="12678B18" w:rsidR="00322FD7" w:rsidRPr="00322FD7" w:rsidRDefault="00322FD7" w:rsidP="00322FD7"/>
        </w:tc>
      </w:tr>
      <w:tr w:rsidR="00AB6217" w14:paraId="688CE42E" w14:textId="77777777" w:rsidTr="00724AF0">
        <w:tc>
          <w:tcPr>
            <w:tcW w:w="1992" w:type="dxa"/>
          </w:tcPr>
          <w:p w14:paraId="0B137570" w14:textId="77777777" w:rsidR="003E2A16" w:rsidRDefault="00311EE0" w:rsidP="00E56ED1">
            <w:r w:rsidRPr="00AF5022">
              <w:lastRenderedPageBreak/>
              <w:t>Para 59</w:t>
            </w:r>
          </w:p>
          <w:p w14:paraId="16BEC20F" w14:textId="77777777" w:rsidR="00AB6217" w:rsidRDefault="00AB6217" w:rsidP="00E56ED1"/>
          <w:p w14:paraId="3C85CEDE" w14:textId="1F00BC8C" w:rsidR="00AB6217" w:rsidRDefault="00AB6217" w:rsidP="00AB6217">
            <w:r>
              <w:rPr>
                <w:b/>
                <w:u w:val="single"/>
              </w:rPr>
              <w:t>Commendation 3</w:t>
            </w:r>
          </w:p>
          <w:p w14:paraId="42A5A788" w14:textId="10FEB6FD" w:rsidR="00AB6217" w:rsidRDefault="00AB6217" w:rsidP="00E56ED1">
            <w:pPr>
              <w:rPr>
                <w:color w:val="FF0000"/>
              </w:rPr>
            </w:pPr>
          </w:p>
        </w:tc>
        <w:tc>
          <w:tcPr>
            <w:tcW w:w="1986" w:type="dxa"/>
          </w:tcPr>
          <w:p w14:paraId="6818DE60" w14:textId="35369B9C" w:rsidR="003E2A16" w:rsidRDefault="00DB44A2" w:rsidP="00DB44A2">
            <w:pPr>
              <w:rPr>
                <w:color w:val="FF0000"/>
              </w:rPr>
            </w:pPr>
            <w:r>
              <w:t>C</w:t>
            </w:r>
            <w:r w:rsidR="00D21E70" w:rsidRPr="00DB44A2">
              <w:t xml:space="preserve">ommends the impact of QED initiatives in ensuring the consistent management and enhancement of the quality of the student learning experience. </w:t>
            </w:r>
          </w:p>
        </w:tc>
        <w:tc>
          <w:tcPr>
            <w:tcW w:w="1990" w:type="dxa"/>
          </w:tcPr>
          <w:p w14:paraId="1D17FE24" w14:textId="00FAD78C" w:rsidR="003E2A16" w:rsidRDefault="00B601BF" w:rsidP="00BE6D18">
            <w:pPr>
              <w:rPr>
                <w:color w:val="FF0000"/>
              </w:rPr>
            </w:pPr>
            <w:r>
              <w:t>Continue to review the Student Engagement Policy</w:t>
            </w:r>
            <w:r w:rsidR="00BE6D18">
              <w:t xml:space="preserve"> </w:t>
            </w:r>
          </w:p>
        </w:tc>
        <w:tc>
          <w:tcPr>
            <w:tcW w:w="1989" w:type="dxa"/>
          </w:tcPr>
          <w:p w14:paraId="3C7D68D2" w14:textId="7B3DD899" w:rsidR="003E2A16" w:rsidRDefault="00DB44A2" w:rsidP="00E56ED1">
            <w:pPr>
              <w:rPr>
                <w:color w:val="FF0000"/>
              </w:rPr>
            </w:pPr>
            <w:r w:rsidRPr="00DB44A2">
              <w:t>Director of Learning Enhancement</w:t>
            </w:r>
          </w:p>
        </w:tc>
        <w:tc>
          <w:tcPr>
            <w:tcW w:w="1991" w:type="dxa"/>
          </w:tcPr>
          <w:p w14:paraId="322B0D8B" w14:textId="654F6C19" w:rsidR="003E2A16" w:rsidRDefault="00B12A87" w:rsidP="00E56ED1">
            <w:pPr>
              <w:rPr>
                <w:color w:val="FF0000"/>
              </w:rPr>
            </w:pPr>
            <w:r>
              <w:t>September 2022</w:t>
            </w:r>
          </w:p>
        </w:tc>
        <w:tc>
          <w:tcPr>
            <w:tcW w:w="1987" w:type="dxa"/>
          </w:tcPr>
          <w:p w14:paraId="642347AE" w14:textId="77E30231" w:rsidR="00B601BF" w:rsidRDefault="00B601BF" w:rsidP="00B601BF">
            <w:r>
              <w:t>NSS indicators</w:t>
            </w:r>
            <w:r w:rsidR="00BE6D18">
              <w:t>/sector analysis</w:t>
            </w:r>
            <w:r>
              <w:t xml:space="preserve"> </w:t>
            </w:r>
          </w:p>
          <w:p w14:paraId="3881BA73" w14:textId="77777777" w:rsidR="00B601BF" w:rsidRDefault="00B601BF" w:rsidP="00B601BF"/>
          <w:p w14:paraId="63DA9841" w14:textId="6B806DDE" w:rsidR="00B601BF" w:rsidRDefault="00B601BF" w:rsidP="00B601BF">
            <w:r>
              <w:t>Module Evaluations</w:t>
            </w:r>
            <w:r w:rsidR="00BE6D18">
              <w:t>: University-wide format introduced</w:t>
            </w:r>
          </w:p>
          <w:p w14:paraId="540FE495" w14:textId="77777777" w:rsidR="00B601BF" w:rsidRDefault="00B601BF" w:rsidP="00B601BF"/>
          <w:p w14:paraId="38B34B63" w14:textId="705D7097" w:rsidR="003E2A16" w:rsidRDefault="00B601BF" w:rsidP="00B601BF">
            <w:pPr>
              <w:rPr>
                <w:color w:val="FF0000"/>
              </w:rPr>
            </w:pPr>
            <w:r>
              <w:t>Programme Enhancement Plans</w:t>
            </w:r>
            <w:r w:rsidR="00BE6D18">
              <w:t>: replace APR process; hold PEP review sessions with all home and partner programmes.</w:t>
            </w:r>
          </w:p>
        </w:tc>
        <w:tc>
          <w:tcPr>
            <w:tcW w:w="2013" w:type="dxa"/>
          </w:tcPr>
          <w:p w14:paraId="515FF027" w14:textId="069EDB1C" w:rsidR="00724AF0" w:rsidRPr="00724AF0" w:rsidRDefault="00724AF0" w:rsidP="00BE6D18">
            <w:pPr>
              <w:rPr>
                <w:color w:val="FF0000"/>
              </w:rPr>
            </w:pPr>
            <w:r w:rsidRPr="00724AF0">
              <w:t>The Student Engagement Policy review is currently on pause pending alignment with the University’s new strategic vision.</w:t>
            </w:r>
          </w:p>
        </w:tc>
      </w:tr>
      <w:tr w:rsidR="00AB6217" w14:paraId="785DE4BE" w14:textId="77777777" w:rsidTr="00BE6D18">
        <w:tc>
          <w:tcPr>
            <w:tcW w:w="1992" w:type="dxa"/>
          </w:tcPr>
          <w:p w14:paraId="7CDF3504" w14:textId="77777777" w:rsidR="003E2A16" w:rsidRDefault="005864CF" w:rsidP="00E56ED1">
            <w:r w:rsidRPr="00AF5022">
              <w:t>Para 124</w:t>
            </w:r>
          </w:p>
          <w:p w14:paraId="294330E7" w14:textId="77777777" w:rsidR="00AB6217" w:rsidRDefault="00AB6217" w:rsidP="00E56ED1"/>
          <w:p w14:paraId="21D830E0" w14:textId="76B9B817" w:rsidR="00AB6217" w:rsidRDefault="00AB6217" w:rsidP="00AB6217">
            <w:r>
              <w:rPr>
                <w:b/>
                <w:u w:val="single"/>
              </w:rPr>
              <w:t>Commendation 4</w:t>
            </w:r>
          </w:p>
          <w:p w14:paraId="001A94A7" w14:textId="1C05E587" w:rsidR="00AB6217" w:rsidRDefault="00AB6217" w:rsidP="00E56ED1">
            <w:pPr>
              <w:rPr>
                <w:color w:val="FF0000"/>
              </w:rPr>
            </w:pPr>
          </w:p>
        </w:tc>
        <w:tc>
          <w:tcPr>
            <w:tcW w:w="1986" w:type="dxa"/>
          </w:tcPr>
          <w:p w14:paraId="16C57947" w14:textId="51155893" w:rsidR="003E2A16" w:rsidRDefault="00DB44A2" w:rsidP="00DB44A2">
            <w:pPr>
              <w:rPr>
                <w:color w:val="FF0000"/>
              </w:rPr>
            </w:pPr>
            <w:r w:rsidRPr="00DB44A2">
              <w:t>T</w:t>
            </w:r>
            <w:r w:rsidR="005864CF" w:rsidRPr="00DB44A2">
              <w:t xml:space="preserve">he well-embedded and robust oversight of TNE partnerships which ensures that academic standards and the quality of the </w:t>
            </w:r>
            <w:r w:rsidR="005864CF" w:rsidRPr="00DB44A2">
              <w:lastRenderedPageBreak/>
              <w:t>student learning experience are not at risk.</w:t>
            </w:r>
          </w:p>
        </w:tc>
        <w:tc>
          <w:tcPr>
            <w:tcW w:w="1990" w:type="dxa"/>
          </w:tcPr>
          <w:p w14:paraId="0D6A249F" w14:textId="77777777" w:rsidR="00152285" w:rsidRDefault="00152285" w:rsidP="00152285">
            <w:r>
              <w:lastRenderedPageBreak/>
              <w:t xml:space="preserve">Strengthening the current Link Tutor/Moderator system by introducing more structured communication channels between </w:t>
            </w:r>
            <w:r>
              <w:lastRenderedPageBreak/>
              <w:t>TNE partners, GED, schools, QED and other university departments. Re-introducing stakeholder meetings with the partners where all relevant departments can meet and discuss issues as well as disseminate good practice. Broaden the scope of and formalise the Link Tutor forum to include ADP’s, Head of TNE and link tutors. Create standardised Link Tutor staff development packages</w:t>
            </w:r>
          </w:p>
          <w:p w14:paraId="30CA4B86" w14:textId="39087EE0" w:rsidR="003E2A16" w:rsidRDefault="003E2A16" w:rsidP="00152285">
            <w:pPr>
              <w:rPr>
                <w:color w:val="FF0000"/>
              </w:rPr>
            </w:pPr>
          </w:p>
        </w:tc>
        <w:tc>
          <w:tcPr>
            <w:tcW w:w="1989" w:type="dxa"/>
          </w:tcPr>
          <w:p w14:paraId="5BC01466" w14:textId="458E1153" w:rsidR="003E2A16" w:rsidRDefault="00DB44A2" w:rsidP="00E56ED1">
            <w:pPr>
              <w:rPr>
                <w:color w:val="FF0000"/>
              </w:rPr>
            </w:pPr>
            <w:r w:rsidRPr="00DB44A2">
              <w:lastRenderedPageBreak/>
              <w:t>Director of Learning Enhancement and Director of Global Engagement</w:t>
            </w:r>
          </w:p>
        </w:tc>
        <w:tc>
          <w:tcPr>
            <w:tcW w:w="1991" w:type="dxa"/>
          </w:tcPr>
          <w:p w14:paraId="72DB6C5C" w14:textId="27182F09" w:rsidR="003E2A16" w:rsidRPr="00152285" w:rsidRDefault="00152285" w:rsidP="00E56ED1">
            <w:r w:rsidRPr="00152285">
              <w:t>July 2022</w:t>
            </w:r>
          </w:p>
        </w:tc>
        <w:tc>
          <w:tcPr>
            <w:tcW w:w="1987" w:type="dxa"/>
          </w:tcPr>
          <w:p w14:paraId="0B0967E5" w14:textId="77777777" w:rsidR="00152285" w:rsidRPr="00152285" w:rsidRDefault="00152285" w:rsidP="00152285">
            <w:r w:rsidRPr="00152285">
              <w:t>Positive feedback from TNE partners.</w:t>
            </w:r>
          </w:p>
          <w:p w14:paraId="02E383AD" w14:textId="77777777" w:rsidR="00152285" w:rsidRPr="00152285" w:rsidRDefault="00152285" w:rsidP="00152285"/>
          <w:p w14:paraId="6D3F4243" w14:textId="77777777" w:rsidR="00152285" w:rsidRPr="00152285" w:rsidRDefault="00152285" w:rsidP="00152285">
            <w:r w:rsidRPr="00152285">
              <w:t>Positive feedback from TNE students.</w:t>
            </w:r>
          </w:p>
          <w:p w14:paraId="66D9076C" w14:textId="77777777" w:rsidR="003E2A16" w:rsidRDefault="003E2A16" w:rsidP="00E56ED1">
            <w:pPr>
              <w:rPr>
                <w:color w:val="FF0000"/>
              </w:rPr>
            </w:pPr>
          </w:p>
        </w:tc>
        <w:tc>
          <w:tcPr>
            <w:tcW w:w="2013" w:type="dxa"/>
          </w:tcPr>
          <w:p w14:paraId="135148A9" w14:textId="4E5379C8" w:rsidR="00CC364E" w:rsidRDefault="00F03D48" w:rsidP="00CC364E">
            <w:pPr>
              <w:rPr>
                <w:shd w:val="clear" w:color="auto" w:fill="FFFF00"/>
              </w:rPr>
            </w:pPr>
            <w:r>
              <w:t xml:space="preserve">Progress is on target. </w:t>
            </w:r>
            <w:r w:rsidR="0009209F" w:rsidRPr="00724AF0">
              <w:t xml:space="preserve">Updated </w:t>
            </w:r>
            <w:r w:rsidR="00724AF0">
              <w:t>P</w:t>
            </w:r>
            <w:r w:rsidR="0009209F" w:rsidRPr="00724AF0">
              <w:t>artnership pages, induction, Mo</w:t>
            </w:r>
            <w:r w:rsidR="00724AF0">
              <w:t xml:space="preserve">odle site and new resources </w:t>
            </w:r>
            <w:r w:rsidR="0009209F" w:rsidRPr="00724AF0">
              <w:t>have been created by QED</w:t>
            </w:r>
            <w:r w:rsidR="00724AF0">
              <w:t xml:space="preserve">. </w:t>
            </w:r>
          </w:p>
          <w:p w14:paraId="2EFE99C5" w14:textId="648970C6" w:rsidR="003E2A16" w:rsidRDefault="003E2A16" w:rsidP="00BE6D18">
            <w:pPr>
              <w:rPr>
                <w:color w:val="FF0000"/>
              </w:rPr>
            </w:pPr>
          </w:p>
        </w:tc>
      </w:tr>
      <w:tr w:rsidR="00AB6217" w14:paraId="23D05A53" w14:textId="77777777" w:rsidTr="00BE6D18">
        <w:tc>
          <w:tcPr>
            <w:tcW w:w="1992" w:type="dxa"/>
          </w:tcPr>
          <w:p w14:paraId="3BC09028" w14:textId="77777777" w:rsidR="00B16287" w:rsidRDefault="00B16287" w:rsidP="00B16287">
            <w:r w:rsidRPr="00AF5022">
              <w:lastRenderedPageBreak/>
              <w:t>Para 126</w:t>
            </w:r>
          </w:p>
          <w:p w14:paraId="4C43E8A3" w14:textId="77777777" w:rsidR="00AB6217" w:rsidRDefault="00AB6217" w:rsidP="00B16287"/>
          <w:p w14:paraId="166922E4" w14:textId="41EDB218" w:rsidR="00AB6217" w:rsidRDefault="00AB6217" w:rsidP="00AB6217">
            <w:r>
              <w:rPr>
                <w:b/>
                <w:u w:val="single"/>
              </w:rPr>
              <w:t>Commendation 5</w:t>
            </w:r>
          </w:p>
          <w:p w14:paraId="2440ED30" w14:textId="3B76811C" w:rsidR="00AB6217" w:rsidRDefault="00AB6217" w:rsidP="00B16287">
            <w:pPr>
              <w:rPr>
                <w:color w:val="FF0000"/>
              </w:rPr>
            </w:pPr>
          </w:p>
        </w:tc>
        <w:tc>
          <w:tcPr>
            <w:tcW w:w="1986" w:type="dxa"/>
          </w:tcPr>
          <w:p w14:paraId="69D8106B" w14:textId="3AF165A8" w:rsidR="00B16287" w:rsidRDefault="00B16287" w:rsidP="00B16287">
            <w:pPr>
              <w:rPr>
                <w:color w:val="FF0000"/>
              </w:rPr>
            </w:pPr>
            <w:r w:rsidRPr="00DB44A2">
              <w:t xml:space="preserve">The Review Team commends the consistent and highly effective organisation and management of placement activity </w:t>
            </w:r>
            <w:r w:rsidRPr="00DB44A2">
              <w:lastRenderedPageBreak/>
              <w:t>across the University.</w:t>
            </w:r>
          </w:p>
        </w:tc>
        <w:tc>
          <w:tcPr>
            <w:tcW w:w="1990" w:type="dxa"/>
          </w:tcPr>
          <w:p w14:paraId="05831B70" w14:textId="61B417EC" w:rsidR="003D2E75" w:rsidRPr="003D2E75" w:rsidRDefault="003D2E75" w:rsidP="003D2E75">
            <w:r w:rsidRPr="003D2E75">
              <w:lastRenderedPageBreak/>
              <w:t>Further embedding good practice across all work-based learning modules, with the rollout of the full handbook across the University. </w:t>
            </w:r>
          </w:p>
          <w:p w14:paraId="5506B484" w14:textId="212C312C" w:rsidR="003D2E75" w:rsidRDefault="003D2E75" w:rsidP="003D2E75">
            <w:pPr>
              <w:rPr>
                <w:color w:val="FF0000"/>
              </w:rPr>
            </w:pPr>
          </w:p>
          <w:p w14:paraId="37672F3D" w14:textId="0081BADE" w:rsidR="003D2E75" w:rsidRPr="003D2E75" w:rsidRDefault="003D2E75" w:rsidP="003D2E75">
            <w:r w:rsidRPr="003D2E75">
              <w:t>Placement team to play a key role in advising on WBL modules in validation or periodic review processes.</w:t>
            </w:r>
          </w:p>
          <w:p w14:paraId="20FACBBD" w14:textId="1A7DFCF0" w:rsidR="00B16287" w:rsidRDefault="00B16287" w:rsidP="003D2E75">
            <w:pPr>
              <w:rPr>
                <w:color w:val="FF0000"/>
              </w:rPr>
            </w:pPr>
          </w:p>
        </w:tc>
        <w:tc>
          <w:tcPr>
            <w:tcW w:w="1989" w:type="dxa"/>
          </w:tcPr>
          <w:p w14:paraId="5066D698" w14:textId="37E667F1" w:rsidR="00B16287" w:rsidRDefault="00B16287" w:rsidP="00B16287">
            <w:pPr>
              <w:rPr>
                <w:color w:val="FF0000"/>
              </w:rPr>
            </w:pPr>
            <w:r w:rsidRPr="00DB44A2">
              <w:lastRenderedPageBreak/>
              <w:t>Director of Student Services</w:t>
            </w:r>
          </w:p>
        </w:tc>
        <w:tc>
          <w:tcPr>
            <w:tcW w:w="1991" w:type="dxa"/>
          </w:tcPr>
          <w:p w14:paraId="50EBBF89" w14:textId="65048EBC" w:rsidR="003D2E75" w:rsidRPr="003D2E75" w:rsidRDefault="003D2E75" w:rsidP="003D2E75">
            <w:r w:rsidRPr="003D2E75">
              <w:t>August 202</w:t>
            </w:r>
            <w:r w:rsidR="00EA75C8">
              <w:t>2</w:t>
            </w:r>
          </w:p>
          <w:p w14:paraId="7F1FD0F8" w14:textId="77777777" w:rsidR="003D2E75" w:rsidRDefault="003D2E75" w:rsidP="003D2E75">
            <w:pPr>
              <w:rPr>
                <w:color w:val="FF0000"/>
              </w:rPr>
            </w:pPr>
          </w:p>
          <w:p w14:paraId="02A0B102" w14:textId="77777777" w:rsidR="003D2E75" w:rsidRDefault="003D2E75" w:rsidP="003D2E75">
            <w:pPr>
              <w:rPr>
                <w:color w:val="FF0000"/>
              </w:rPr>
            </w:pPr>
          </w:p>
          <w:p w14:paraId="69B35764" w14:textId="77777777" w:rsidR="003D2E75" w:rsidRDefault="003D2E75" w:rsidP="003D2E75">
            <w:pPr>
              <w:rPr>
                <w:color w:val="FF0000"/>
              </w:rPr>
            </w:pPr>
          </w:p>
          <w:p w14:paraId="202C83FB" w14:textId="77777777" w:rsidR="003D2E75" w:rsidRDefault="003D2E75" w:rsidP="003D2E75">
            <w:pPr>
              <w:rPr>
                <w:color w:val="FF0000"/>
              </w:rPr>
            </w:pPr>
          </w:p>
          <w:p w14:paraId="66CFE6D5" w14:textId="77777777" w:rsidR="003D2E75" w:rsidRDefault="003D2E75" w:rsidP="003D2E75">
            <w:pPr>
              <w:rPr>
                <w:color w:val="FF0000"/>
              </w:rPr>
            </w:pPr>
          </w:p>
          <w:p w14:paraId="50D7717D" w14:textId="77777777" w:rsidR="003D2E75" w:rsidRDefault="003D2E75" w:rsidP="003D2E75">
            <w:pPr>
              <w:rPr>
                <w:color w:val="FF0000"/>
              </w:rPr>
            </w:pPr>
          </w:p>
          <w:p w14:paraId="7429A8C4" w14:textId="77777777" w:rsidR="003D2E75" w:rsidRDefault="003D2E75" w:rsidP="003D2E75">
            <w:pPr>
              <w:rPr>
                <w:color w:val="FF0000"/>
              </w:rPr>
            </w:pPr>
          </w:p>
          <w:p w14:paraId="0EFC2DB1" w14:textId="77777777" w:rsidR="003D2E75" w:rsidRDefault="003D2E75" w:rsidP="003D2E75">
            <w:pPr>
              <w:rPr>
                <w:color w:val="FF0000"/>
              </w:rPr>
            </w:pPr>
          </w:p>
          <w:p w14:paraId="14436342" w14:textId="7B71886F" w:rsidR="00B16287" w:rsidRDefault="003D2E75" w:rsidP="003D2E75">
            <w:pPr>
              <w:rPr>
                <w:color w:val="FF0000"/>
              </w:rPr>
            </w:pPr>
            <w:r w:rsidRPr="003D2E75">
              <w:t>New validation processes launched by QED in Summer 2021</w:t>
            </w:r>
          </w:p>
        </w:tc>
        <w:tc>
          <w:tcPr>
            <w:tcW w:w="1987" w:type="dxa"/>
          </w:tcPr>
          <w:p w14:paraId="77DC831D" w14:textId="09E9F5A7" w:rsidR="003D2E75" w:rsidRDefault="003D2E75" w:rsidP="003D2E75">
            <w:r w:rsidRPr="003D2E75">
              <w:lastRenderedPageBreak/>
              <w:t xml:space="preserve">All WBL modules are using the recommended workflows. </w:t>
            </w:r>
          </w:p>
          <w:p w14:paraId="6F81C508" w14:textId="2D5F7D87" w:rsidR="003D2E75" w:rsidRDefault="003D2E75" w:rsidP="003D2E75"/>
          <w:p w14:paraId="435F786A" w14:textId="6B532F90" w:rsidR="003D2E75" w:rsidRDefault="003D2E75" w:rsidP="003D2E75"/>
          <w:p w14:paraId="7154A4D1" w14:textId="2484AB10" w:rsidR="003D2E75" w:rsidRDefault="003D2E75" w:rsidP="003D2E75"/>
          <w:p w14:paraId="10A349E6" w14:textId="779B755C" w:rsidR="003D2E75" w:rsidRDefault="003D2E75" w:rsidP="003D2E75"/>
          <w:p w14:paraId="21F2338C" w14:textId="08FC8FF2" w:rsidR="003D2E75" w:rsidRDefault="003D2E75" w:rsidP="003D2E75"/>
          <w:p w14:paraId="5C2AF554" w14:textId="4969037E" w:rsidR="003D2E75" w:rsidRPr="003D2E75" w:rsidRDefault="003D2E75" w:rsidP="003D2E75">
            <w:r w:rsidRPr="003D2E75">
              <w:t>All new or modified WBL modules are designed in line with the best practice guidance.</w:t>
            </w:r>
          </w:p>
          <w:p w14:paraId="78438CE0" w14:textId="77777777" w:rsidR="00B16287" w:rsidRDefault="00B16287" w:rsidP="00B16287">
            <w:pPr>
              <w:rPr>
                <w:color w:val="FF0000"/>
              </w:rPr>
            </w:pPr>
          </w:p>
        </w:tc>
        <w:tc>
          <w:tcPr>
            <w:tcW w:w="2013" w:type="dxa"/>
          </w:tcPr>
          <w:p w14:paraId="546C9D54" w14:textId="3F529684" w:rsidR="00CC364E" w:rsidRPr="00724AF0" w:rsidRDefault="00F03D48" w:rsidP="00CC364E">
            <w:pPr>
              <w:rPr>
                <w:shd w:val="clear" w:color="auto" w:fill="FFFF00"/>
              </w:rPr>
            </w:pPr>
            <w:r>
              <w:lastRenderedPageBreak/>
              <w:t xml:space="preserve">Progress is on target. </w:t>
            </w:r>
            <w:r w:rsidR="00724AF0" w:rsidRPr="00724AF0">
              <w:t xml:space="preserve">The </w:t>
            </w:r>
            <w:r w:rsidR="005B1D3F" w:rsidRPr="00724AF0">
              <w:t xml:space="preserve">Placement Team now produces an employability report pre-validation for all proposed UG </w:t>
            </w:r>
            <w:r w:rsidR="005B1D3F" w:rsidRPr="00724AF0">
              <w:lastRenderedPageBreak/>
              <w:t>programmes that includes looking at the nature of WBL that should be undertaken.</w:t>
            </w:r>
          </w:p>
          <w:p w14:paraId="52806C87" w14:textId="5E89DAAE" w:rsidR="00CC364E" w:rsidRPr="003D2E75" w:rsidRDefault="00CC364E" w:rsidP="00BE6D18"/>
        </w:tc>
      </w:tr>
    </w:tbl>
    <w:p w14:paraId="4E9F5B8D" w14:textId="3451FA16" w:rsidR="00E56ED1" w:rsidRDefault="00E56ED1" w:rsidP="00396B61">
      <w:pPr>
        <w:rPr>
          <w:color w:val="FF0000"/>
        </w:rPr>
      </w:pPr>
    </w:p>
    <w:p w14:paraId="7894BBDC" w14:textId="158BC468" w:rsidR="003F7E56" w:rsidRDefault="008672FA" w:rsidP="00396B61">
      <w:pPr>
        <w:rPr>
          <w:b/>
        </w:rPr>
      </w:pPr>
      <w:r w:rsidRPr="00396759">
        <w:rPr>
          <w:b/>
        </w:rPr>
        <w:t>Student</w:t>
      </w:r>
      <w:r>
        <w:rPr>
          <w:b/>
        </w:rPr>
        <w:t>s’</w:t>
      </w:r>
      <w:r w:rsidRPr="00396759">
        <w:rPr>
          <w:b/>
        </w:rPr>
        <w:t xml:space="preserve"> Union</w:t>
      </w:r>
      <w:r>
        <w:rPr>
          <w:b/>
        </w:rPr>
        <w:t xml:space="preserve"> President- Affairs &amp; Community</w:t>
      </w:r>
      <w:r w:rsidR="00553C91">
        <w:rPr>
          <w:color w:val="FF0000"/>
        </w:rPr>
        <w:tab/>
      </w:r>
      <w:r w:rsidR="00553C91">
        <w:rPr>
          <w:color w:val="FF0000"/>
        </w:rPr>
        <w:tab/>
      </w:r>
      <w:r w:rsidR="00553C91">
        <w:rPr>
          <w:color w:val="FF0000"/>
        </w:rPr>
        <w:tab/>
      </w:r>
      <w:r w:rsidR="00553C91">
        <w:rPr>
          <w:color w:val="FF0000"/>
        </w:rPr>
        <w:tab/>
      </w:r>
      <w:r>
        <w:rPr>
          <w:color w:val="FF0000"/>
        </w:rPr>
        <w:tab/>
      </w:r>
      <w:r w:rsidR="00553C91" w:rsidRPr="00396759">
        <w:rPr>
          <w:b/>
        </w:rPr>
        <w:t xml:space="preserve">Vice-Chancellor and </w:t>
      </w:r>
      <w:r w:rsidR="00AF5022" w:rsidRPr="00396759">
        <w:rPr>
          <w:b/>
        </w:rPr>
        <w:t>President</w:t>
      </w:r>
    </w:p>
    <w:p w14:paraId="47F3EA45" w14:textId="39804A87" w:rsidR="00553C91" w:rsidRDefault="003F7E56" w:rsidP="00396B61">
      <w:pPr>
        <w:rPr>
          <w:b/>
        </w:rPr>
      </w:pPr>
      <w:r>
        <w:rPr>
          <w:b/>
        </w:rPr>
        <w:tab/>
      </w:r>
      <w:r>
        <w:rPr>
          <w:b/>
        </w:rPr>
        <w:tab/>
      </w:r>
      <w:r w:rsidR="008672FA">
        <w:rPr>
          <w:b/>
          <w:noProof/>
          <w:lang w:eastAsia="en-GB"/>
        </w:rPr>
        <w:drawing>
          <wp:anchor distT="0" distB="0" distL="114300" distR="114300" simplePos="0" relativeHeight="251659264" behindDoc="0" locked="0" layoutInCell="1" allowOverlap="1" wp14:anchorId="1729DB51" wp14:editId="3BCF72F1">
            <wp:simplePos x="0" y="0"/>
            <wp:positionH relativeFrom="column">
              <wp:posOffset>0</wp:posOffset>
            </wp:positionH>
            <wp:positionV relativeFrom="paragraph">
              <wp:posOffset>799465</wp:posOffset>
            </wp:positionV>
            <wp:extent cx="2219325" cy="6108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932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Pr>
          <w:b/>
        </w:rPr>
        <w:tab/>
      </w:r>
      <w:r>
        <w:rPr>
          <w:b/>
        </w:rPr>
        <w:tab/>
      </w:r>
      <w:r>
        <w:rPr>
          <w:b/>
        </w:rPr>
        <w:tab/>
      </w:r>
      <w:r>
        <w:rPr>
          <w:b/>
        </w:rPr>
        <w:tab/>
      </w:r>
      <w:r>
        <w:rPr>
          <w:b/>
        </w:rPr>
        <w:tab/>
      </w:r>
      <w:r w:rsidR="00BD775F">
        <w:rPr>
          <w:b/>
        </w:rPr>
        <w:t xml:space="preserve">                             </w:t>
      </w:r>
      <w:r w:rsidR="008672FA">
        <w:rPr>
          <w:b/>
        </w:rPr>
        <w:tab/>
      </w:r>
      <w:r w:rsidR="00BD775F">
        <w:rPr>
          <w:b/>
        </w:rPr>
        <w:t xml:space="preserve">  </w:t>
      </w:r>
      <w:r w:rsidR="00BD775F">
        <w:rPr>
          <w:noProof/>
          <w:lang w:eastAsia="en-GB"/>
        </w:rPr>
        <w:drawing>
          <wp:inline distT="0" distB="0" distL="0" distR="0" wp14:anchorId="40207039" wp14:editId="377E0A95">
            <wp:extent cx="1746250" cy="676275"/>
            <wp:effectExtent l="0" t="0" r="6350" b="9525"/>
            <wp:docPr id="2" name="Picture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46250" cy="676275"/>
                    </a:xfrm>
                    <a:prstGeom prst="rect">
                      <a:avLst/>
                    </a:prstGeom>
                    <a:noFill/>
                    <a:ln>
                      <a:noFill/>
                    </a:ln>
                  </pic:spPr>
                </pic:pic>
              </a:graphicData>
            </a:graphic>
          </wp:inline>
        </w:drawing>
      </w:r>
    </w:p>
    <w:p w14:paraId="4CCDC96E" w14:textId="15F8D3D6" w:rsidR="00B7043E" w:rsidRPr="00B7043E" w:rsidRDefault="00B7043E" w:rsidP="00B7043E"/>
    <w:p w14:paraId="1AD8C991" w14:textId="77777777" w:rsidR="008672FA" w:rsidRDefault="008672FA" w:rsidP="008672FA">
      <w:pPr>
        <w:tabs>
          <w:tab w:val="left" w:pos="2160"/>
        </w:tabs>
      </w:pPr>
    </w:p>
    <w:p w14:paraId="73A26214" w14:textId="77777777" w:rsidR="008672FA" w:rsidRDefault="008672FA" w:rsidP="008672FA">
      <w:pPr>
        <w:tabs>
          <w:tab w:val="left" w:pos="2160"/>
        </w:tabs>
      </w:pPr>
    </w:p>
    <w:p w14:paraId="3ADF8820" w14:textId="0A527246" w:rsidR="008672FA" w:rsidRPr="008672FA" w:rsidRDefault="008672FA" w:rsidP="008672FA">
      <w:pPr>
        <w:tabs>
          <w:tab w:val="left" w:pos="2160"/>
        </w:tabs>
      </w:pPr>
      <w:r>
        <w:rPr>
          <w:b/>
        </w:rPr>
        <w:t xml:space="preserve">Students’ Union Vice-President- Student Voice </w:t>
      </w:r>
    </w:p>
    <w:p w14:paraId="129B4FF2" w14:textId="5F5E55B4" w:rsidR="00B7043E" w:rsidRPr="00B7043E" w:rsidRDefault="008672FA" w:rsidP="008672FA">
      <w:pPr>
        <w:tabs>
          <w:tab w:val="left" w:pos="2160"/>
        </w:tabs>
      </w:pPr>
      <w:r>
        <w:rPr>
          <w:b/>
          <w:noProof/>
          <w:lang w:eastAsia="en-GB"/>
        </w:rPr>
        <w:drawing>
          <wp:anchor distT="0" distB="0" distL="114300" distR="114300" simplePos="0" relativeHeight="251661312" behindDoc="0" locked="0" layoutInCell="1" allowOverlap="1" wp14:anchorId="410ACCCE" wp14:editId="565FE2AF">
            <wp:simplePos x="0" y="0"/>
            <wp:positionH relativeFrom="column">
              <wp:posOffset>0</wp:posOffset>
            </wp:positionH>
            <wp:positionV relativeFrom="paragraph">
              <wp:posOffset>285750</wp:posOffset>
            </wp:positionV>
            <wp:extent cx="2181225" cy="701040"/>
            <wp:effectExtent l="0" t="0" r="952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701040"/>
                    </a:xfrm>
                    <a:prstGeom prst="rect">
                      <a:avLst/>
                    </a:prstGeom>
                    <a:noFill/>
                    <a:ln>
                      <a:noFill/>
                    </a:ln>
                  </pic:spPr>
                </pic:pic>
              </a:graphicData>
            </a:graphic>
          </wp:anchor>
        </w:drawing>
      </w:r>
    </w:p>
    <w:sectPr w:rsidR="00B7043E" w:rsidRPr="00B7043E" w:rsidSect="00396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B6B8" w14:textId="77777777" w:rsidR="00AC38B4" w:rsidRDefault="00AC38B4" w:rsidP="005178AA">
      <w:pPr>
        <w:spacing w:after="0" w:line="240" w:lineRule="auto"/>
      </w:pPr>
      <w:r>
        <w:separator/>
      </w:r>
    </w:p>
  </w:endnote>
  <w:endnote w:type="continuationSeparator" w:id="0">
    <w:p w14:paraId="7817E295" w14:textId="77777777" w:rsidR="00AC38B4" w:rsidRDefault="00AC38B4" w:rsidP="0051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681074"/>
      <w:docPartObj>
        <w:docPartGallery w:val="Page Numbers (Bottom of Page)"/>
        <w:docPartUnique/>
      </w:docPartObj>
    </w:sdtPr>
    <w:sdtEndPr>
      <w:rPr>
        <w:noProof/>
      </w:rPr>
    </w:sdtEndPr>
    <w:sdtContent>
      <w:p w14:paraId="694F97A0" w14:textId="1D6A7884" w:rsidR="005178AA" w:rsidRDefault="005178AA">
        <w:pPr>
          <w:pStyle w:val="Footer"/>
          <w:jc w:val="right"/>
        </w:pPr>
        <w:r>
          <w:fldChar w:fldCharType="begin"/>
        </w:r>
        <w:r>
          <w:instrText xml:space="preserve"> PAGE   \* MERGEFORMAT </w:instrText>
        </w:r>
        <w:r>
          <w:fldChar w:fldCharType="separate"/>
        </w:r>
        <w:r w:rsidR="008672FA">
          <w:rPr>
            <w:noProof/>
          </w:rPr>
          <w:t>2</w:t>
        </w:r>
        <w:r>
          <w:rPr>
            <w:noProof/>
          </w:rPr>
          <w:fldChar w:fldCharType="end"/>
        </w:r>
      </w:p>
    </w:sdtContent>
  </w:sdt>
  <w:p w14:paraId="511D4F3E" w14:textId="77777777" w:rsidR="005178AA" w:rsidRDefault="0051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A0EA" w14:textId="77777777" w:rsidR="00AC38B4" w:rsidRDefault="00AC38B4" w:rsidP="005178AA">
      <w:pPr>
        <w:spacing w:after="0" w:line="240" w:lineRule="auto"/>
      </w:pPr>
      <w:r>
        <w:separator/>
      </w:r>
    </w:p>
  </w:footnote>
  <w:footnote w:type="continuationSeparator" w:id="0">
    <w:p w14:paraId="04E3EC09" w14:textId="77777777" w:rsidR="00AC38B4" w:rsidRDefault="00AC38B4" w:rsidP="00517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A560F"/>
    <w:multiLevelType w:val="hybridMultilevel"/>
    <w:tmpl w:val="6D609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23C6BAA"/>
    <w:multiLevelType w:val="hybridMultilevel"/>
    <w:tmpl w:val="7D00C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FA31AAA"/>
    <w:multiLevelType w:val="hybridMultilevel"/>
    <w:tmpl w:val="7D00C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60932242">
    <w:abstractNumId w:val="0"/>
  </w:num>
  <w:num w:numId="2" w16cid:durableId="1934314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688961">
    <w:abstractNumId w:val="2"/>
  </w:num>
  <w:num w:numId="4" w16cid:durableId="82582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61"/>
    <w:rsid w:val="00002792"/>
    <w:rsid w:val="00003A31"/>
    <w:rsid w:val="00004F07"/>
    <w:rsid w:val="000055A5"/>
    <w:rsid w:val="0000764C"/>
    <w:rsid w:val="00007776"/>
    <w:rsid w:val="00010797"/>
    <w:rsid w:val="00011367"/>
    <w:rsid w:val="00011E9C"/>
    <w:rsid w:val="00012EE4"/>
    <w:rsid w:val="00020358"/>
    <w:rsid w:val="00021180"/>
    <w:rsid w:val="00026B3C"/>
    <w:rsid w:val="00031219"/>
    <w:rsid w:val="000326BF"/>
    <w:rsid w:val="000331D5"/>
    <w:rsid w:val="00036894"/>
    <w:rsid w:val="000422BA"/>
    <w:rsid w:val="00042BB2"/>
    <w:rsid w:val="00042D0B"/>
    <w:rsid w:val="000437F0"/>
    <w:rsid w:val="000467A1"/>
    <w:rsid w:val="00046864"/>
    <w:rsid w:val="000477EF"/>
    <w:rsid w:val="0005569F"/>
    <w:rsid w:val="00062BCE"/>
    <w:rsid w:val="00065F96"/>
    <w:rsid w:val="00066C4C"/>
    <w:rsid w:val="0006731A"/>
    <w:rsid w:val="000677EE"/>
    <w:rsid w:val="0007134D"/>
    <w:rsid w:val="00071DA7"/>
    <w:rsid w:val="00072A3E"/>
    <w:rsid w:val="00073CB2"/>
    <w:rsid w:val="00074F9B"/>
    <w:rsid w:val="000759A6"/>
    <w:rsid w:val="00076931"/>
    <w:rsid w:val="00081BDC"/>
    <w:rsid w:val="000840DC"/>
    <w:rsid w:val="00084351"/>
    <w:rsid w:val="0008526D"/>
    <w:rsid w:val="00085C6B"/>
    <w:rsid w:val="00090423"/>
    <w:rsid w:val="000904A9"/>
    <w:rsid w:val="0009209F"/>
    <w:rsid w:val="00092379"/>
    <w:rsid w:val="00095400"/>
    <w:rsid w:val="00095B59"/>
    <w:rsid w:val="000A2542"/>
    <w:rsid w:val="000A3216"/>
    <w:rsid w:val="000A7EAB"/>
    <w:rsid w:val="000B0DC3"/>
    <w:rsid w:val="000B1CCE"/>
    <w:rsid w:val="000B20BC"/>
    <w:rsid w:val="000B3E0A"/>
    <w:rsid w:val="000B5BEA"/>
    <w:rsid w:val="000B6B1F"/>
    <w:rsid w:val="000B6C1D"/>
    <w:rsid w:val="000C262F"/>
    <w:rsid w:val="000D0A5A"/>
    <w:rsid w:val="000D2428"/>
    <w:rsid w:val="000D2663"/>
    <w:rsid w:val="000D266A"/>
    <w:rsid w:val="000D57CA"/>
    <w:rsid w:val="000D6BBA"/>
    <w:rsid w:val="000E0099"/>
    <w:rsid w:val="000E5428"/>
    <w:rsid w:val="000E673C"/>
    <w:rsid w:val="000E73E6"/>
    <w:rsid w:val="000F030F"/>
    <w:rsid w:val="000F0481"/>
    <w:rsid w:val="000F181C"/>
    <w:rsid w:val="000F1973"/>
    <w:rsid w:val="000F3D29"/>
    <w:rsid w:val="000F4DB4"/>
    <w:rsid w:val="000F6645"/>
    <w:rsid w:val="000F6DF9"/>
    <w:rsid w:val="000F7DA6"/>
    <w:rsid w:val="001026F6"/>
    <w:rsid w:val="00102A01"/>
    <w:rsid w:val="00106282"/>
    <w:rsid w:val="001070FE"/>
    <w:rsid w:val="00107613"/>
    <w:rsid w:val="00107F5B"/>
    <w:rsid w:val="00110C1E"/>
    <w:rsid w:val="00110E4B"/>
    <w:rsid w:val="00111D56"/>
    <w:rsid w:val="00114FD7"/>
    <w:rsid w:val="00120EEE"/>
    <w:rsid w:val="00123751"/>
    <w:rsid w:val="00130AF2"/>
    <w:rsid w:val="0013115C"/>
    <w:rsid w:val="0013219A"/>
    <w:rsid w:val="00132634"/>
    <w:rsid w:val="00132E22"/>
    <w:rsid w:val="00133192"/>
    <w:rsid w:val="00134AB7"/>
    <w:rsid w:val="001353E9"/>
    <w:rsid w:val="00135A93"/>
    <w:rsid w:val="00141532"/>
    <w:rsid w:val="00142674"/>
    <w:rsid w:val="001427AE"/>
    <w:rsid w:val="001437D4"/>
    <w:rsid w:val="00143A1F"/>
    <w:rsid w:val="001446D8"/>
    <w:rsid w:val="0014683D"/>
    <w:rsid w:val="00146BF1"/>
    <w:rsid w:val="00147D40"/>
    <w:rsid w:val="0015113D"/>
    <w:rsid w:val="00152285"/>
    <w:rsid w:val="001578AF"/>
    <w:rsid w:val="001612B1"/>
    <w:rsid w:val="00162344"/>
    <w:rsid w:val="001655B5"/>
    <w:rsid w:val="00166827"/>
    <w:rsid w:val="00171DF3"/>
    <w:rsid w:val="001723E8"/>
    <w:rsid w:val="00177439"/>
    <w:rsid w:val="00180A41"/>
    <w:rsid w:val="00182162"/>
    <w:rsid w:val="0019293A"/>
    <w:rsid w:val="00193800"/>
    <w:rsid w:val="001944E8"/>
    <w:rsid w:val="00196B44"/>
    <w:rsid w:val="00197E7D"/>
    <w:rsid w:val="001A5EFA"/>
    <w:rsid w:val="001A780D"/>
    <w:rsid w:val="001B02A8"/>
    <w:rsid w:val="001B2082"/>
    <w:rsid w:val="001B28A6"/>
    <w:rsid w:val="001B538D"/>
    <w:rsid w:val="001B7D98"/>
    <w:rsid w:val="001C045C"/>
    <w:rsid w:val="001C2331"/>
    <w:rsid w:val="001C3390"/>
    <w:rsid w:val="001C7386"/>
    <w:rsid w:val="001D059B"/>
    <w:rsid w:val="001D0D85"/>
    <w:rsid w:val="001D1347"/>
    <w:rsid w:val="001D2840"/>
    <w:rsid w:val="001D3455"/>
    <w:rsid w:val="001D375E"/>
    <w:rsid w:val="001D69AB"/>
    <w:rsid w:val="001D6D79"/>
    <w:rsid w:val="001E0630"/>
    <w:rsid w:val="001E0DB5"/>
    <w:rsid w:val="001E172D"/>
    <w:rsid w:val="001E1BDD"/>
    <w:rsid w:val="001E25CE"/>
    <w:rsid w:val="001E2DC8"/>
    <w:rsid w:val="001E3795"/>
    <w:rsid w:val="001F0D31"/>
    <w:rsid w:val="001F1496"/>
    <w:rsid w:val="001F36CD"/>
    <w:rsid w:val="001F3A48"/>
    <w:rsid w:val="001F3EF3"/>
    <w:rsid w:val="001F43D3"/>
    <w:rsid w:val="001F4616"/>
    <w:rsid w:val="001F5152"/>
    <w:rsid w:val="00200228"/>
    <w:rsid w:val="002037CF"/>
    <w:rsid w:val="00204223"/>
    <w:rsid w:val="0020581A"/>
    <w:rsid w:val="002062FC"/>
    <w:rsid w:val="0021151B"/>
    <w:rsid w:val="00211DA3"/>
    <w:rsid w:val="00212E4A"/>
    <w:rsid w:val="00216879"/>
    <w:rsid w:val="00217F8D"/>
    <w:rsid w:val="00220AF6"/>
    <w:rsid w:val="0022105C"/>
    <w:rsid w:val="00222922"/>
    <w:rsid w:val="00224DDB"/>
    <w:rsid w:val="00226621"/>
    <w:rsid w:val="00226A99"/>
    <w:rsid w:val="00227B2A"/>
    <w:rsid w:val="00230025"/>
    <w:rsid w:val="0023033C"/>
    <w:rsid w:val="00230AF1"/>
    <w:rsid w:val="00232102"/>
    <w:rsid w:val="00233D45"/>
    <w:rsid w:val="00235673"/>
    <w:rsid w:val="00236E85"/>
    <w:rsid w:val="00240158"/>
    <w:rsid w:val="002423EA"/>
    <w:rsid w:val="00243868"/>
    <w:rsid w:val="00245D6F"/>
    <w:rsid w:val="00246C20"/>
    <w:rsid w:val="00247092"/>
    <w:rsid w:val="00251C27"/>
    <w:rsid w:val="002564DA"/>
    <w:rsid w:val="00256515"/>
    <w:rsid w:val="00256957"/>
    <w:rsid w:val="00256DF6"/>
    <w:rsid w:val="00260721"/>
    <w:rsid w:val="0026088C"/>
    <w:rsid w:val="0026121B"/>
    <w:rsid w:val="002648A8"/>
    <w:rsid w:val="00264C0A"/>
    <w:rsid w:val="00264EA6"/>
    <w:rsid w:val="00270999"/>
    <w:rsid w:val="00270D18"/>
    <w:rsid w:val="00273740"/>
    <w:rsid w:val="0027444C"/>
    <w:rsid w:val="002762D7"/>
    <w:rsid w:val="00277558"/>
    <w:rsid w:val="00282E02"/>
    <w:rsid w:val="002849E0"/>
    <w:rsid w:val="00285EE9"/>
    <w:rsid w:val="00285F57"/>
    <w:rsid w:val="00290DC5"/>
    <w:rsid w:val="002A1C32"/>
    <w:rsid w:val="002A1E46"/>
    <w:rsid w:val="002B2FD1"/>
    <w:rsid w:val="002B4580"/>
    <w:rsid w:val="002B50DA"/>
    <w:rsid w:val="002B60C3"/>
    <w:rsid w:val="002C066F"/>
    <w:rsid w:val="002C11B8"/>
    <w:rsid w:val="002C1B4C"/>
    <w:rsid w:val="002C2266"/>
    <w:rsid w:val="002C42AD"/>
    <w:rsid w:val="002C45D3"/>
    <w:rsid w:val="002C5956"/>
    <w:rsid w:val="002C66A1"/>
    <w:rsid w:val="002C6F7E"/>
    <w:rsid w:val="002D2CB8"/>
    <w:rsid w:val="002D6A2D"/>
    <w:rsid w:val="002D721A"/>
    <w:rsid w:val="002E1382"/>
    <w:rsid w:val="002E2A66"/>
    <w:rsid w:val="002E3943"/>
    <w:rsid w:val="002E468A"/>
    <w:rsid w:val="002E714D"/>
    <w:rsid w:val="002F220A"/>
    <w:rsid w:val="002F2601"/>
    <w:rsid w:val="002F3355"/>
    <w:rsid w:val="002F4515"/>
    <w:rsid w:val="002F48CE"/>
    <w:rsid w:val="00300E25"/>
    <w:rsid w:val="00302D80"/>
    <w:rsid w:val="00311A5D"/>
    <w:rsid w:val="00311EE0"/>
    <w:rsid w:val="00313FA2"/>
    <w:rsid w:val="00314106"/>
    <w:rsid w:val="00321E6A"/>
    <w:rsid w:val="00321EEE"/>
    <w:rsid w:val="00322217"/>
    <w:rsid w:val="00322328"/>
    <w:rsid w:val="00322FD7"/>
    <w:rsid w:val="0032393A"/>
    <w:rsid w:val="003239F8"/>
    <w:rsid w:val="003252C7"/>
    <w:rsid w:val="003255B3"/>
    <w:rsid w:val="00325A1A"/>
    <w:rsid w:val="0032627C"/>
    <w:rsid w:val="0032704E"/>
    <w:rsid w:val="00332482"/>
    <w:rsid w:val="003329EA"/>
    <w:rsid w:val="00334076"/>
    <w:rsid w:val="003364FB"/>
    <w:rsid w:val="0034065A"/>
    <w:rsid w:val="003421B5"/>
    <w:rsid w:val="0034707C"/>
    <w:rsid w:val="00347307"/>
    <w:rsid w:val="00362410"/>
    <w:rsid w:val="003629BD"/>
    <w:rsid w:val="00365706"/>
    <w:rsid w:val="003662FB"/>
    <w:rsid w:val="00366975"/>
    <w:rsid w:val="00371C44"/>
    <w:rsid w:val="00372A40"/>
    <w:rsid w:val="0037395E"/>
    <w:rsid w:val="00375348"/>
    <w:rsid w:val="00377371"/>
    <w:rsid w:val="00380806"/>
    <w:rsid w:val="00382644"/>
    <w:rsid w:val="00383335"/>
    <w:rsid w:val="00384247"/>
    <w:rsid w:val="00384678"/>
    <w:rsid w:val="00387FEF"/>
    <w:rsid w:val="003927E2"/>
    <w:rsid w:val="00392C87"/>
    <w:rsid w:val="0039580E"/>
    <w:rsid w:val="00395888"/>
    <w:rsid w:val="003958FB"/>
    <w:rsid w:val="00395C3E"/>
    <w:rsid w:val="003965B0"/>
    <w:rsid w:val="00396759"/>
    <w:rsid w:val="00396876"/>
    <w:rsid w:val="00396B61"/>
    <w:rsid w:val="003977F7"/>
    <w:rsid w:val="00397F13"/>
    <w:rsid w:val="003A08E0"/>
    <w:rsid w:val="003A4007"/>
    <w:rsid w:val="003A42D2"/>
    <w:rsid w:val="003B095F"/>
    <w:rsid w:val="003B4C43"/>
    <w:rsid w:val="003B7C3C"/>
    <w:rsid w:val="003C272E"/>
    <w:rsid w:val="003C3E54"/>
    <w:rsid w:val="003C3FE2"/>
    <w:rsid w:val="003C40A7"/>
    <w:rsid w:val="003D1225"/>
    <w:rsid w:val="003D2199"/>
    <w:rsid w:val="003D281F"/>
    <w:rsid w:val="003D2E75"/>
    <w:rsid w:val="003D3820"/>
    <w:rsid w:val="003D3967"/>
    <w:rsid w:val="003D6FF1"/>
    <w:rsid w:val="003E246E"/>
    <w:rsid w:val="003E2A16"/>
    <w:rsid w:val="003E30B9"/>
    <w:rsid w:val="003E3C08"/>
    <w:rsid w:val="003E7E75"/>
    <w:rsid w:val="003F08B5"/>
    <w:rsid w:val="003F4CC7"/>
    <w:rsid w:val="003F4D0C"/>
    <w:rsid w:val="003F7E56"/>
    <w:rsid w:val="00403552"/>
    <w:rsid w:val="004061D1"/>
    <w:rsid w:val="00406644"/>
    <w:rsid w:val="004069F8"/>
    <w:rsid w:val="0040743E"/>
    <w:rsid w:val="00407E55"/>
    <w:rsid w:val="00410F97"/>
    <w:rsid w:val="00411C1B"/>
    <w:rsid w:val="00411E00"/>
    <w:rsid w:val="00412082"/>
    <w:rsid w:val="00421495"/>
    <w:rsid w:val="00424A34"/>
    <w:rsid w:val="00427C61"/>
    <w:rsid w:val="00431838"/>
    <w:rsid w:val="00434755"/>
    <w:rsid w:val="004356AF"/>
    <w:rsid w:val="00435AD1"/>
    <w:rsid w:val="0043665E"/>
    <w:rsid w:val="0043744C"/>
    <w:rsid w:val="0044159F"/>
    <w:rsid w:val="004430AB"/>
    <w:rsid w:val="00443785"/>
    <w:rsid w:val="00445096"/>
    <w:rsid w:val="00445DF4"/>
    <w:rsid w:val="00445FF6"/>
    <w:rsid w:val="0044760A"/>
    <w:rsid w:val="00451461"/>
    <w:rsid w:val="00452A32"/>
    <w:rsid w:val="004536F6"/>
    <w:rsid w:val="004567F9"/>
    <w:rsid w:val="004620C0"/>
    <w:rsid w:val="0046229B"/>
    <w:rsid w:val="0046410F"/>
    <w:rsid w:val="00466E2A"/>
    <w:rsid w:val="0047030E"/>
    <w:rsid w:val="00472824"/>
    <w:rsid w:val="00475B11"/>
    <w:rsid w:val="00476056"/>
    <w:rsid w:val="0047764B"/>
    <w:rsid w:val="00477A41"/>
    <w:rsid w:val="00480D69"/>
    <w:rsid w:val="00481EF7"/>
    <w:rsid w:val="00483096"/>
    <w:rsid w:val="0048370F"/>
    <w:rsid w:val="00484702"/>
    <w:rsid w:val="00485246"/>
    <w:rsid w:val="00485363"/>
    <w:rsid w:val="00486425"/>
    <w:rsid w:val="00492D4E"/>
    <w:rsid w:val="0049336B"/>
    <w:rsid w:val="00493B61"/>
    <w:rsid w:val="00494EE9"/>
    <w:rsid w:val="004A12C1"/>
    <w:rsid w:val="004A3C30"/>
    <w:rsid w:val="004A4960"/>
    <w:rsid w:val="004A7CDE"/>
    <w:rsid w:val="004B2BCC"/>
    <w:rsid w:val="004C01B3"/>
    <w:rsid w:val="004C7546"/>
    <w:rsid w:val="004C7B10"/>
    <w:rsid w:val="004D237E"/>
    <w:rsid w:val="004D4108"/>
    <w:rsid w:val="004D550A"/>
    <w:rsid w:val="004D5F6F"/>
    <w:rsid w:val="004D67C9"/>
    <w:rsid w:val="004D6C77"/>
    <w:rsid w:val="004D7F15"/>
    <w:rsid w:val="004E1BBF"/>
    <w:rsid w:val="004E24D2"/>
    <w:rsid w:val="004E3200"/>
    <w:rsid w:val="004E3429"/>
    <w:rsid w:val="004E56C6"/>
    <w:rsid w:val="004E5BD8"/>
    <w:rsid w:val="004E7F07"/>
    <w:rsid w:val="004F0890"/>
    <w:rsid w:val="004F3CDB"/>
    <w:rsid w:val="004F54E9"/>
    <w:rsid w:val="00500B61"/>
    <w:rsid w:val="00501423"/>
    <w:rsid w:val="00501F95"/>
    <w:rsid w:val="00503C90"/>
    <w:rsid w:val="0051021B"/>
    <w:rsid w:val="00510661"/>
    <w:rsid w:val="00511F8C"/>
    <w:rsid w:val="005156AE"/>
    <w:rsid w:val="00516A5A"/>
    <w:rsid w:val="00516EE2"/>
    <w:rsid w:val="005178AA"/>
    <w:rsid w:val="00520139"/>
    <w:rsid w:val="00520754"/>
    <w:rsid w:val="00521E18"/>
    <w:rsid w:val="00522F72"/>
    <w:rsid w:val="005247B7"/>
    <w:rsid w:val="005247CE"/>
    <w:rsid w:val="0052606A"/>
    <w:rsid w:val="005275FD"/>
    <w:rsid w:val="005330E7"/>
    <w:rsid w:val="005339C0"/>
    <w:rsid w:val="005344A7"/>
    <w:rsid w:val="005347DE"/>
    <w:rsid w:val="005356FE"/>
    <w:rsid w:val="0053707D"/>
    <w:rsid w:val="005370A7"/>
    <w:rsid w:val="00537984"/>
    <w:rsid w:val="00537AC4"/>
    <w:rsid w:val="0054143B"/>
    <w:rsid w:val="005429A1"/>
    <w:rsid w:val="00542C61"/>
    <w:rsid w:val="00542E3B"/>
    <w:rsid w:val="00543182"/>
    <w:rsid w:val="00546E9B"/>
    <w:rsid w:val="005506F8"/>
    <w:rsid w:val="00551E81"/>
    <w:rsid w:val="005530F7"/>
    <w:rsid w:val="005532E5"/>
    <w:rsid w:val="00553C91"/>
    <w:rsid w:val="00553CFB"/>
    <w:rsid w:val="0055454F"/>
    <w:rsid w:val="00555C71"/>
    <w:rsid w:val="00556598"/>
    <w:rsid w:val="00563376"/>
    <w:rsid w:val="0057063F"/>
    <w:rsid w:val="00571E52"/>
    <w:rsid w:val="00573238"/>
    <w:rsid w:val="00580BAC"/>
    <w:rsid w:val="00580C52"/>
    <w:rsid w:val="00582498"/>
    <w:rsid w:val="00582BC6"/>
    <w:rsid w:val="00583E34"/>
    <w:rsid w:val="00584AE9"/>
    <w:rsid w:val="0058623C"/>
    <w:rsid w:val="005864CF"/>
    <w:rsid w:val="00587D06"/>
    <w:rsid w:val="0059210D"/>
    <w:rsid w:val="00592F5E"/>
    <w:rsid w:val="00593DE0"/>
    <w:rsid w:val="00595417"/>
    <w:rsid w:val="005962A0"/>
    <w:rsid w:val="00596558"/>
    <w:rsid w:val="005A2936"/>
    <w:rsid w:val="005A3D5C"/>
    <w:rsid w:val="005A47ED"/>
    <w:rsid w:val="005A4A2A"/>
    <w:rsid w:val="005B0030"/>
    <w:rsid w:val="005B1D3F"/>
    <w:rsid w:val="005C167C"/>
    <w:rsid w:val="005C3DF5"/>
    <w:rsid w:val="005C472F"/>
    <w:rsid w:val="005C6226"/>
    <w:rsid w:val="005C67B1"/>
    <w:rsid w:val="005C699A"/>
    <w:rsid w:val="005C7A6D"/>
    <w:rsid w:val="005D0003"/>
    <w:rsid w:val="005D00FF"/>
    <w:rsid w:val="005D2107"/>
    <w:rsid w:val="005D234C"/>
    <w:rsid w:val="005D2D6B"/>
    <w:rsid w:val="005D3B5C"/>
    <w:rsid w:val="005D3C8B"/>
    <w:rsid w:val="005E206C"/>
    <w:rsid w:val="005E6CDD"/>
    <w:rsid w:val="005E7753"/>
    <w:rsid w:val="005E78A3"/>
    <w:rsid w:val="005F04C2"/>
    <w:rsid w:val="005F06FD"/>
    <w:rsid w:val="005F0F83"/>
    <w:rsid w:val="005F196B"/>
    <w:rsid w:val="005F3D4F"/>
    <w:rsid w:val="005F48BB"/>
    <w:rsid w:val="005F5783"/>
    <w:rsid w:val="00600181"/>
    <w:rsid w:val="006025E3"/>
    <w:rsid w:val="00605060"/>
    <w:rsid w:val="0060581C"/>
    <w:rsid w:val="0061026F"/>
    <w:rsid w:val="00610765"/>
    <w:rsid w:val="00610B5E"/>
    <w:rsid w:val="006127BB"/>
    <w:rsid w:val="00612A8A"/>
    <w:rsid w:val="00614D95"/>
    <w:rsid w:val="00615937"/>
    <w:rsid w:val="00616AC2"/>
    <w:rsid w:val="00617339"/>
    <w:rsid w:val="00620F55"/>
    <w:rsid w:val="0062107F"/>
    <w:rsid w:val="0062171F"/>
    <w:rsid w:val="00623B4E"/>
    <w:rsid w:val="0062736B"/>
    <w:rsid w:val="0062736C"/>
    <w:rsid w:val="00627EF4"/>
    <w:rsid w:val="00630339"/>
    <w:rsid w:val="006318C0"/>
    <w:rsid w:val="00632C9E"/>
    <w:rsid w:val="00632DD2"/>
    <w:rsid w:val="00633147"/>
    <w:rsid w:val="00643E36"/>
    <w:rsid w:val="00646387"/>
    <w:rsid w:val="00654F6C"/>
    <w:rsid w:val="006552E2"/>
    <w:rsid w:val="00657B4D"/>
    <w:rsid w:val="00664216"/>
    <w:rsid w:val="0066526B"/>
    <w:rsid w:val="00665698"/>
    <w:rsid w:val="0067170E"/>
    <w:rsid w:val="006724B9"/>
    <w:rsid w:val="00673C50"/>
    <w:rsid w:val="00676C5E"/>
    <w:rsid w:val="006805E5"/>
    <w:rsid w:val="006824CA"/>
    <w:rsid w:val="006835DB"/>
    <w:rsid w:val="00684B0D"/>
    <w:rsid w:val="00684E88"/>
    <w:rsid w:val="006915C0"/>
    <w:rsid w:val="0069529D"/>
    <w:rsid w:val="006956B5"/>
    <w:rsid w:val="0069728D"/>
    <w:rsid w:val="006A2CF4"/>
    <w:rsid w:val="006A36AA"/>
    <w:rsid w:val="006A4833"/>
    <w:rsid w:val="006A591F"/>
    <w:rsid w:val="006A5952"/>
    <w:rsid w:val="006A5F8B"/>
    <w:rsid w:val="006A7B6C"/>
    <w:rsid w:val="006B2150"/>
    <w:rsid w:val="006B4139"/>
    <w:rsid w:val="006B4C6D"/>
    <w:rsid w:val="006B54AC"/>
    <w:rsid w:val="006C146E"/>
    <w:rsid w:val="006C1CC0"/>
    <w:rsid w:val="006C36D3"/>
    <w:rsid w:val="006C3876"/>
    <w:rsid w:val="006C39D5"/>
    <w:rsid w:val="006C7BF4"/>
    <w:rsid w:val="006D4770"/>
    <w:rsid w:val="006D6AE2"/>
    <w:rsid w:val="006D6E53"/>
    <w:rsid w:val="006E0999"/>
    <w:rsid w:val="006E1C6E"/>
    <w:rsid w:val="006E2B6B"/>
    <w:rsid w:val="006E2CC7"/>
    <w:rsid w:val="006E44DD"/>
    <w:rsid w:val="006E4DF9"/>
    <w:rsid w:val="006E4FAD"/>
    <w:rsid w:val="006E57C4"/>
    <w:rsid w:val="006F1697"/>
    <w:rsid w:val="006F5B1D"/>
    <w:rsid w:val="00700252"/>
    <w:rsid w:val="007021C6"/>
    <w:rsid w:val="007043CE"/>
    <w:rsid w:val="007069AC"/>
    <w:rsid w:val="00711ECD"/>
    <w:rsid w:val="007148BE"/>
    <w:rsid w:val="00715493"/>
    <w:rsid w:val="00715A8D"/>
    <w:rsid w:val="0071672E"/>
    <w:rsid w:val="00724AF0"/>
    <w:rsid w:val="00724F9E"/>
    <w:rsid w:val="0072507D"/>
    <w:rsid w:val="00732328"/>
    <w:rsid w:val="00732DB9"/>
    <w:rsid w:val="00735E1C"/>
    <w:rsid w:val="0073700B"/>
    <w:rsid w:val="00740505"/>
    <w:rsid w:val="00743275"/>
    <w:rsid w:val="0074366C"/>
    <w:rsid w:val="007468BC"/>
    <w:rsid w:val="00746EBD"/>
    <w:rsid w:val="007500C4"/>
    <w:rsid w:val="00750ED3"/>
    <w:rsid w:val="00751FA9"/>
    <w:rsid w:val="007536BD"/>
    <w:rsid w:val="00753CD2"/>
    <w:rsid w:val="00757338"/>
    <w:rsid w:val="00757E3B"/>
    <w:rsid w:val="007605C2"/>
    <w:rsid w:val="0076078A"/>
    <w:rsid w:val="00762D20"/>
    <w:rsid w:val="00766163"/>
    <w:rsid w:val="007716C5"/>
    <w:rsid w:val="0077173C"/>
    <w:rsid w:val="00772142"/>
    <w:rsid w:val="00772F43"/>
    <w:rsid w:val="00773950"/>
    <w:rsid w:val="0077470A"/>
    <w:rsid w:val="00775CFF"/>
    <w:rsid w:val="00776437"/>
    <w:rsid w:val="007809C6"/>
    <w:rsid w:val="007848ED"/>
    <w:rsid w:val="00791FE8"/>
    <w:rsid w:val="007947B7"/>
    <w:rsid w:val="0079512F"/>
    <w:rsid w:val="00797E72"/>
    <w:rsid w:val="007A0173"/>
    <w:rsid w:val="007A0EEA"/>
    <w:rsid w:val="007A4691"/>
    <w:rsid w:val="007A52AC"/>
    <w:rsid w:val="007A7F68"/>
    <w:rsid w:val="007B1314"/>
    <w:rsid w:val="007B235D"/>
    <w:rsid w:val="007B30BB"/>
    <w:rsid w:val="007B4964"/>
    <w:rsid w:val="007B4BA0"/>
    <w:rsid w:val="007B5B03"/>
    <w:rsid w:val="007B7C96"/>
    <w:rsid w:val="007C3D48"/>
    <w:rsid w:val="007C77EF"/>
    <w:rsid w:val="007D3E53"/>
    <w:rsid w:val="007D5A43"/>
    <w:rsid w:val="007D71B9"/>
    <w:rsid w:val="007D7420"/>
    <w:rsid w:val="007E0909"/>
    <w:rsid w:val="007E2A0A"/>
    <w:rsid w:val="007E462C"/>
    <w:rsid w:val="007E4695"/>
    <w:rsid w:val="007E4DD6"/>
    <w:rsid w:val="007E68B3"/>
    <w:rsid w:val="007E6931"/>
    <w:rsid w:val="007E6B1B"/>
    <w:rsid w:val="007E6D14"/>
    <w:rsid w:val="007F0E64"/>
    <w:rsid w:val="007F3514"/>
    <w:rsid w:val="007F407A"/>
    <w:rsid w:val="007F5091"/>
    <w:rsid w:val="00801BC5"/>
    <w:rsid w:val="00801C9F"/>
    <w:rsid w:val="008029B2"/>
    <w:rsid w:val="00803AC5"/>
    <w:rsid w:val="00806228"/>
    <w:rsid w:val="00813928"/>
    <w:rsid w:val="00815049"/>
    <w:rsid w:val="0081548D"/>
    <w:rsid w:val="00817808"/>
    <w:rsid w:val="00820182"/>
    <w:rsid w:val="0082113E"/>
    <w:rsid w:val="00821315"/>
    <w:rsid w:val="008248F4"/>
    <w:rsid w:val="0082582D"/>
    <w:rsid w:val="008267B4"/>
    <w:rsid w:val="00830246"/>
    <w:rsid w:val="00832217"/>
    <w:rsid w:val="00837290"/>
    <w:rsid w:val="00840043"/>
    <w:rsid w:val="008403C6"/>
    <w:rsid w:val="00844659"/>
    <w:rsid w:val="00846CAE"/>
    <w:rsid w:val="0085288F"/>
    <w:rsid w:val="008545FF"/>
    <w:rsid w:val="0085528D"/>
    <w:rsid w:val="00861484"/>
    <w:rsid w:val="00861FE3"/>
    <w:rsid w:val="0086251A"/>
    <w:rsid w:val="008628B5"/>
    <w:rsid w:val="00862B41"/>
    <w:rsid w:val="00865211"/>
    <w:rsid w:val="008672FA"/>
    <w:rsid w:val="0087023C"/>
    <w:rsid w:val="00870A1C"/>
    <w:rsid w:val="00871CD1"/>
    <w:rsid w:val="00871EB4"/>
    <w:rsid w:val="00872B6C"/>
    <w:rsid w:val="00873551"/>
    <w:rsid w:val="008769FD"/>
    <w:rsid w:val="00881123"/>
    <w:rsid w:val="0088136B"/>
    <w:rsid w:val="00881C4D"/>
    <w:rsid w:val="00884C01"/>
    <w:rsid w:val="00884D03"/>
    <w:rsid w:val="0088523E"/>
    <w:rsid w:val="00886C8B"/>
    <w:rsid w:val="00890F38"/>
    <w:rsid w:val="00891EF9"/>
    <w:rsid w:val="00893049"/>
    <w:rsid w:val="008954CE"/>
    <w:rsid w:val="00897C36"/>
    <w:rsid w:val="008A03F1"/>
    <w:rsid w:val="008A11A0"/>
    <w:rsid w:val="008A11F0"/>
    <w:rsid w:val="008A1D06"/>
    <w:rsid w:val="008A2BC4"/>
    <w:rsid w:val="008A490A"/>
    <w:rsid w:val="008A5ADA"/>
    <w:rsid w:val="008B22A5"/>
    <w:rsid w:val="008B2DDE"/>
    <w:rsid w:val="008B40D4"/>
    <w:rsid w:val="008B4D8F"/>
    <w:rsid w:val="008C39E6"/>
    <w:rsid w:val="008C3E3C"/>
    <w:rsid w:val="008C6C03"/>
    <w:rsid w:val="008C77DC"/>
    <w:rsid w:val="008C7915"/>
    <w:rsid w:val="008D0A7A"/>
    <w:rsid w:val="008D0D58"/>
    <w:rsid w:val="008D50F8"/>
    <w:rsid w:val="008E076F"/>
    <w:rsid w:val="008E3DAA"/>
    <w:rsid w:val="008E4273"/>
    <w:rsid w:val="008E5013"/>
    <w:rsid w:val="008E5ECD"/>
    <w:rsid w:val="008E669A"/>
    <w:rsid w:val="008E7244"/>
    <w:rsid w:val="008F050F"/>
    <w:rsid w:val="008F104D"/>
    <w:rsid w:val="008F5507"/>
    <w:rsid w:val="008F7B09"/>
    <w:rsid w:val="008F7BC2"/>
    <w:rsid w:val="00902D16"/>
    <w:rsid w:val="00905547"/>
    <w:rsid w:val="0090622D"/>
    <w:rsid w:val="0091086C"/>
    <w:rsid w:val="00911399"/>
    <w:rsid w:val="00912A55"/>
    <w:rsid w:val="0091423C"/>
    <w:rsid w:val="0091449A"/>
    <w:rsid w:val="0091449E"/>
    <w:rsid w:val="00916B08"/>
    <w:rsid w:val="00917727"/>
    <w:rsid w:val="00917AA4"/>
    <w:rsid w:val="00917E36"/>
    <w:rsid w:val="00917FC5"/>
    <w:rsid w:val="00927CEB"/>
    <w:rsid w:val="00930BAB"/>
    <w:rsid w:val="00933041"/>
    <w:rsid w:val="0093419F"/>
    <w:rsid w:val="009350CA"/>
    <w:rsid w:val="009364F1"/>
    <w:rsid w:val="00936EF9"/>
    <w:rsid w:val="00937859"/>
    <w:rsid w:val="0094017E"/>
    <w:rsid w:val="00940DCA"/>
    <w:rsid w:val="0094276A"/>
    <w:rsid w:val="009457FF"/>
    <w:rsid w:val="00945CAF"/>
    <w:rsid w:val="00946415"/>
    <w:rsid w:val="00947669"/>
    <w:rsid w:val="009500E8"/>
    <w:rsid w:val="009605F3"/>
    <w:rsid w:val="00960E33"/>
    <w:rsid w:val="009618BA"/>
    <w:rsid w:val="00964362"/>
    <w:rsid w:val="0096487F"/>
    <w:rsid w:val="0096643D"/>
    <w:rsid w:val="0096682F"/>
    <w:rsid w:val="00967A4A"/>
    <w:rsid w:val="00970284"/>
    <w:rsid w:val="00976569"/>
    <w:rsid w:val="00976C9C"/>
    <w:rsid w:val="00980DC5"/>
    <w:rsid w:val="0098180D"/>
    <w:rsid w:val="00987AAA"/>
    <w:rsid w:val="00990958"/>
    <w:rsid w:val="009936D6"/>
    <w:rsid w:val="0099374D"/>
    <w:rsid w:val="00993E94"/>
    <w:rsid w:val="00995C82"/>
    <w:rsid w:val="0099623E"/>
    <w:rsid w:val="00996AB3"/>
    <w:rsid w:val="00997DC4"/>
    <w:rsid w:val="009A19C3"/>
    <w:rsid w:val="009A36C2"/>
    <w:rsid w:val="009A5CB0"/>
    <w:rsid w:val="009B09A6"/>
    <w:rsid w:val="009B2716"/>
    <w:rsid w:val="009B5194"/>
    <w:rsid w:val="009B5278"/>
    <w:rsid w:val="009B541F"/>
    <w:rsid w:val="009C1205"/>
    <w:rsid w:val="009C16F6"/>
    <w:rsid w:val="009C2E2A"/>
    <w:rsid w:val="009C2F80"/>
    <w:rsid w:val="009C37A8"/>
    <w:rsid w:val="009C3F28"/>
    <w:rsid w:val="009C430D"/>
    <w:rsid w:val="009C57FE"/>
    <w:rsid w:val="009C6934"/>
    <w:rsid w:val="009C7F7F"/>
    <w:rsid w:val="009D3747"/>
    <w:rsid w:val="009D6039"/>
    <w:rsid w:val="009D6DAC"/>
    <w:rsid w:val="009D71E6"/>
    <w:rsid w:val="009E1C1A"/>
    <w:rsid w:val="009E4AA5"/>
    <w:rsid w:val="009E5295"/>
    <w:rsid w:val="009E5B75"/>
    <w:rsid w:val="009E73FB"/>
    <w:rsid w:val="009F1B73"/>
    <w:rsid w:val="009F2BDE"/>
    <w:rsid w:val="009F60C6"/>
    <w:rsid w:val="00A01F30"/>
    <w:rsid w:val="00A027D2"/>
    <w:rsid w:val="00A0576B"/>
    <w:rsid w:val="00A061B1"/>
    <w:rsid w:val="00A07C17"/>
    <w:rsid w:val="00A10D38"/>
    <w:rsid w:val="00A16AFC"/>
    <w:rsid w:val="00A16B95"/>
    <w:rsid w:val="00A206BE"/>
    <w:rsid w:val="00A20CBE"/>
    <w:rsid w:val="00A21D2C"/>
    <w:rsid w:val="00A22706"/>
    <w:rsid w:val="00A22EB9"/>
    <w:rsid w:val="00A26244"/>
    <w:rsid w:val="00A309AF"/>
    <w:rsid w:val="00A31138"/>
    <w:rsid w:val="00A32618"/>
    <w:rsid w:val="00A33FC4"/>
    <w:rsid w:val="00A34AAA"/>
    <w:rsid w:val="00A373A5"/>
    <w:rsid w:val="00A373F4"/>
    <w:rsid w:val="00A40DD7"/>
    <w:rsid w:val="00A413BF"/>
    <w:rsid w:val="00A41869"/>
    <w:rsid w:val="00A431F3"/>
    <w:rsid w:val="00A462D7"/>
    <w:rsid w:val="00A46B16"/>
    <w:rsid w:val="00A4748F"/>
    <w:rsid w:val="00A500F9"/>
    <w:rsid w:val="00A515B4"/>
    <w:rsid w:val="00A536F9"/>
    <w:rsid w:val="00A53CC1"/>
    <w:rsid w:val="00A54C95"/>
    <w:rsid w:val="00A55609"/>
    <w:rsid w:val="00A56BF7"/>
    <w:rsid w:val="00A61745"/>
    <w:rsid w:val="00A61C74"/>
    <w:rsid w:val="00A66960"/>
    <w:rsid w:val="00A71A4B"/>
    <w:rsid w:val="00A71D7C"/>
    <w:rsid w:val="00A80B95"/>
    <w:rsid w:val="00A82DF7"/>
    <w:rsid w:val="00A849D1"/>
    <w:rsid w:val="00A911DB"/>
    <w:rsid w:val="00A916ED"/>
    <w:rsid w:val="00A96D67"/>
    <w:rsid w:val="00AA0F67"/>
    <w:rsid w:val="00AA31B1"/>
    <w:rsid w:val="00AA69D0"/>
    <w:rsid w:val="00AA7409"/>
    <w:rsid w:val="00AB2EAB"/>
    <w:rsid w:val="00AB38DC"/>
    <w:rsid w:val="00AB5BF0"/>
    <w:rsid w:val="00AB6217"/>
    <w:rsid w:val="00AB6919"/>
    <w:rsid w:val="00AC0475"/>
    <w:rsid w:val="00AC2693"/>
    <w:rsid w:val="00AC3418"/>
    <w:rsid w:val="00AC38B4"/>
    <w:rsid w:val="00AC4310"/>
    <w:rsid w:val="00AC4AF5"/>
    <w:rsid w:val="00AC64AD"/>
    <w:rsid w:val="00AC7C23"/>
    <w:rsid w:val="00AD0F56"/>
    <w:rsid w:val="00AD1C04"/>
    <w:rsid w:val="00AE01DC"/>
    <w:rsid w:val="00AE0C8D"/>
    <w:rsid w:val="00AF12A9"/>
    <w:rsid w:val="00AF2B5A"/>
    <w:rsid w:val="00AF5022"/>
    <w:rsid w:val="00AF50B9"/>
    <w:rsid w:val="00AF6463"/>
    <w:rsid w:val="00AF7EAB"/>
    <w:rsid w:val="00B03388"/>
    <w:rsid w:val="00B05EB0"/>
    <w:rsid w:val="00B06F1A"/>
    <w:rsid w:val="00B07793"/>
    <w:rsid w:val="00B12A87"/>
    <w:rsid w:val="00B13E9A"/>
    <w:rsid w:val="00B15979"/>
    <w:rsid w:val="00B16019"/>
    <w:rsid w:val="00B16287"/>
    <w:rsid w:val="00B20A44"/>
    <w:rsid w:val="00B236C0"/>
    <w:rsid w:val="00B245AB"/>
    <w:rsid w:val="00B2476B"/>
    <w:rsid w:val="00B24B43"/>
    <w:rsid w:val="00B267C3"/>
    <w:rsid w:val="00B32030"/>
    <w:rsid w:val="00B32903"/>
    <w:rsid w:val="00B33161"/>
    <w:rsid w:val="00B36FD0"/>
    <w:rsid w:val="00B4501D"/>
    <w:rsid w:val="00B458C1"/>
    <w:rsid w:val="00B45B1E"/>
    <w:rsid w:val="00B45C2D"/>
    <w:rsid w:val="00B540DC"/>
    <w:rsid w:val="00B54EE3"/>
    <w:rsid w:val="00B55DA6"/>
    <w:rsid w:val="00B601BF"/>
    <w:rsid w:val="00B6607C"/>
    <w:rsid w:val="00B662B5"/>
    <w:rsid w:val="00B66491"/>
    <w:rsid w:val="00B665DA"/>
    <w:rsid w:val="00B668DE"/>
    <w:rsid w:val="00B6710A"/>
    <w:rsid w:val="00B7043E"/>
    <w:rsid w:val="00B70A67"/>
    <w:rsid w:val="00B72E0F"/>
    <w:rsid w:val="00B76229"/>
    <w:rsid w:val="00B7683C"/>
    <w:rsid w:val="00B77F15"/>
    <w:rsid w:val="00B8317E"/>
    <w:rsid w:val="00B846CB"/>
    <w:rsid w:val="00B85236"/>
    <w:rsid w:val="00B92946"/>
    <w:rsid w:val="00B93EC1"/>
    <w:rsid w:val="00B96003"/>
    <w:rsid w:val="00BA0BB5"/>
    <w:rsid w:val="00BA56D5"/>
    <w:rsid w:val="00BA68EF"/>
    <w:rsid w:val="00BB031E"/>
    <w:rsid w:val="00BB1424"/>
    <w:rsid w:val="00BB30C7"/>
    <w:rsid w:val="00BB6823"/>
    <w:rsid w:val="00BB69FB"/>
    <w:rsid w:val="00BB7719"/>
    <w:rsid w:val="00BC2699"/>
    <w:rsid w:val="00BC5F44"/>
    <w:rsid w:val="00BC7CC8"/>
    <w:rsid w:val="00BC7FDC"/>
    <w:rsid w:val="00BD3DCB"/>
    <w:rsid w:val="00BD5A08"/>
    <w:rsid w:val="00BD73C9"/>
    <w:rsid w:val="00BD775F"/>
    <w:rsid w:val="00BE6D18"/>
    <w:rsid w:val="00BE72BA"/>
    <w:rsid w:val="00BF2BAC"/>
    <w:rsid w:val="00BF2CD2"/>
    <w:rsid w:val="00BF3514"/>
    <w:rsid w:val="00BF4506"/>
    <w:rsid w:val="00BF5216"/>
    <w:rsid w:val="00C021B0"/>
    <w:rsid w:val="00C03E40"/>
    <w:rsid w:val="00C045AF"/>
    <w:rsid w:val="00C05227"/>
    <w:rsid w:val="00C10C95"/>
    <w:rsid w:val="00C129B4"/>
    <w:rsid w:val="00C15F31"/>
    <w:rsid w:val="00C211EA"/>
    <w:rsid w:val="00C21B80"/>
    <w:rsid w:val="00C220BD"/>
    <w:rsid w:val="00C25BC0"/>
    <w:rsid w:val="00C26355"/>
    <w:rsid w:val="00C26FD5"/>
    <w:rsid w:val="00C27882"/>
    <w:rsid w:val="00C27BAE"/>
    <w:rsid w:val="00C35990"/>
    <w:rsid w:val="00C359DB"/>
    <w:rsid w:val="00C37B3E"/>
    <w:rsid w:val="00C37B6F"/>
    <w:rsid w:val="00C43F45"/>
    <w:rsid w:val="00C4574F"/>
    <w:rsid w:val="00C4623F"/>
    <w:rsid w:val="00C465C8"/>
    <w:rsid w:val="00C50B6A"/>
    <w:rsid w:val="00C557D2"/>
    <w:rsid w:val="00C57123"/>
    <w:rsid w:val="00C5767E"/>
    <w:rsid w:val="00C57FF1"/>
    <w:rsid w:val="00C6077E"/>
    <w:rsid w:val="00C66CE4"/>
    <w:rsid w:val="00C66FCB"/>
    <w:rsid w:val="00C73E3A"/>
    <w:rsid w:val="00C74A7B"/>
    <w:rsid w:val="00C76C5A"/>
    <w:rsid w:val="00C80261"/>
    <w:rsid w:val="00C80B39"/>
    <w:rsid w:val="00C81000"/>
    <w:rsid w:val="00C83287"/>
    <w:rsid w:val="00C83710"/>
    <w:rsid w:val="00C83798"/>
    <w:rsid w:val="00C84B3B"/>
    <w:rsid w:val="00C864F5"/>
    <w:rsid w:val="00C87CCF"/>
    <w:rsid w:val="00C91A20"/>
    <w:rsid w:val="00C9286D"/>
    <w:rsid w:val="00C935AD"/>
    <w:rsid w:val="00C94015"/>
    <w:rsid w:val="00C9610C"/>
    <w:rsid w:val="00C97E50"/>
    <w:rsid w:val="00CA3C4C"/>
    <w:rsid w:val="00CA5562"/>
    <w:rsid w:val="00CA59EE"/>
    <w:rsid w:val="00CA6A8A"/>
    <w:rsid w:val="00CB2CB2"/>
    <w:rsid w:val="00CB35E7"/>
    <w:rsid w:val="00CB51BC"/>
    <w:rsid w:val="00CC364E"/>
    <w:rsid w:val="00CD0A99"/>
    <w:rsid w:val="00CD19A3"/>
    <w:rsid w:val="00CD662C"/>
    <w:rsid w:val="00CD7B96"/>
    <w:rsid w:val="00CE3E9A"/>
    <w:rsid w:val="00CE4019"/>
    <w:rsid w:val="00CE5416"/>
    <w:rsid w:val="00CE737F"/>
    <w:rsid w:val="00CF31F7"/>
    <w:rsid w:val="00CF34B1"/>
    <w:rsid w:val="00CF7AFE"/>
    <w:rsid w:val="00D00226"/>
    <w:rsid w:val="00D01B84"/>
    <w:rsid w:val="00D01F0F"/>
    <w:rsid w:val="00D02065"/>
    <w:rsid w:val="00D0360C"/>
    <w:rsid w:val="00D07782"/>
    <w:rsid w:val="00D10436"/>
    <w:rsid w:val="00D10755"/>
    <w:rsid w:val="00D1136B"/>
    <w:rsid w:val="00D14186"/>
    <w:rsid w:val="00D171AA"/>
    <w:rsid w:val="00D17FC7"/>
    <w:rsid w:val="00D20C10"/>
    <w:rsid w:val="00D2115F"/>
    <w:rsid w:val="00D2185D"/>
    <w:rsid w:val="00D21E70"/>
    <w:rsid w:val="00D22518"/>
    <w:rsid w:val="00D22A68"/>
    <w:rsid w:val="00D22F87"/>
    <w:rsid w:val="00D23437"/>
    <w:rsid w:val="00D247AB"/>
    <w:rsid w:val="00D26F44"/>
    <w:rsid w:val="00D308DC"/>
    <w:rsid w:val="00D3164C"/>
    <w:rsid w:val="00D31E8B"/>
    <w:rsid w:val="00D3219A"/>
    <w:rsid w:val="00D32454"/>
    <w:rsid w:val="00D33277"/>
    <w:rsid w:val="00D35F6F"/>
    <w:rsid w:val="00D3615A"/>
    <w:rsid w:val="00D364CC"/>
    <w:rsid w:val="00D36BEA"/>
    <w:rsid w:val="00D4015D"/>
    <w:rsid w:val="00D4338C"/>
    <w:rsid w:val="00D43740"/>
    <w:rsid w:val="00D51507"/>
    <w:rsid w:val="00D534D5"/>
    <w:rsid w:val="00D5384E"/>
    <w:rsid w:val="00D5528B"/>
    <w:rsid w:val="00D55F0D"/>
    <w:rsid w:val="00D63979"/>
    <w:rsid w:val="00D65DF3"/>
    <w:rsid w:val="00D76EB9"/>
    <w:rsid w:val="00D80EC0"/>
    <w:rsid w:val="00D81E60"/>
    <w:rsid w:val="00D82A64"/>
    <w:rsid w:val="00D8356C"/>
    <w:rsid w:val="00D836A5"/>
    <w:rsid w:val="00D86B18"/>
    <w:rsid w:val="00D870C7"/>
    <w:rsid w:val="00D874CD"/>
    <w:rsid w:val="00D87F9E"/>
    <w:rsid w:val="00D90B6D"/>
    <w:rsid w:val="00D90D54"/>
    <w:rsid w:val="00D930CD"/>
    <w:rsid w:val="00D93600"/>
    <w:rsid w:val="00D93B7A"/>
    <w:rsid w:val="00D93DCC"/>
    <w:rsid w:val="00D94CF2"/>
    <w:rsid w:val="00D95493"/>
    <w:rsid w:val="00D9647C"/>
    <w:rsid w:val="00D96719"/>
    <w:rsid w:val="00DA02E0"/>
    <w:rsid w:val="00DA09F5"/>
    <w:rsid w:val="00DA0E28"/>
    <w:rsid w:val="00DA1524"/>
    <w:rsid w:val="00DA4AA6"/>
    <w:rsid w:val="00DA56A0"/>
    <w:rsid w:val="00DA7598"/>
    <w:rsid w:val="00DA789C"/>
    <w:rsid w:val="00DA7B34"/>
    <w:rsid w:val="00DB0547"/>
    <w:rsid w:val="00DB44A2"/>
    <w:rsid w:val="00DB5B13"/>
    <w:rsid w:val="00DB6D74"/>
    <w:rsid w:val="00DB6D9D"/>
    <w:rsid w:val="00DB79A3"/>
    <w:rsid w:val="00DC053B"/>
    <w:rsid w:val="00DC1043"/>
    <w:rsid w:val="00DC25FB"/>
    <w:rsid w:val="00DC4616"/>
    <w:rsid w:val="00DC594A"/>
    <w:rsid w:val="00DC626E"/>
    <w:rsid w:val="00DC6F40"/>
    <w:rsid w:val="00DD29B3"/>
    <w:rsid w:val="00DD35AE"/>
    <w:rsid w:val="00DD617B"/>
    <w:rsid w:val="00DE3A3D"/>
    <w:rsid w:val="00DE4087"/>
    <w:rsid w:val="00DE78F2"/>
    <w:rsid w:val="00DF0705"/>
    <w:rsid w:val="00DF4238"/>
    <w:rsid w:val="00E01CA4"/>
    <w:rsid w:val="00E027BC"/>
    <w:rsid w:val="00E070BB"/>
    <w:rsid w:val="00E106EA"/>
    <w:rsid w:val="00E11C44"/>
    <w:rsid w:val="00E12C6B"/>
    <w:rsid w:val="00E13712"/>
    <w:rsid w:val="00E14E55"/>
    <w:rsid w:val="00E15641"/>
    <w:rsid w:val="00E15C24"/>
    <w:rsid w:val="00E1737C"/>
    <w:rsid w:val="00E17947"/>
    <w:rsid w:val="00E22EAA"/>
    <w:rsid w:val="00E235AE"/>
    <w:rsid w:val="00E25668"/>
    <w:rsid w:val="00E26404"/>
    <w:rsid w:val="00E304EB"/>
    <w:rsid w:val="00E30A98"/>
    <w:rsid w:val="00E3165C"/>
    <w:rsid w:val="00E35CD6"/>
    <w:rsid w:val="00E35E6A"/>
    <w:rsid w:val="00E36A07"/>
    <w:rsid w:val="00E41148"/>
    <w:rsid w:val="00E413E4"/>
    <w:rsid w:val="00E41B59"/>
    <w:rsid w:val="00E41CB7"/>
    <w:rsid w:val="00E44173"/>
    <w:rsid w:val="00E46297"/>
    <w:rsid w:val="00E47F0D"/>
    <w:rsid w:val="00E51059"/>
    <w:rsid w:val="00E53B09"/>
    <w:rsid w:val="00E54779"/>
    <w:rsid w:val="00E54A44"/>
    <w:rsid w:val="00E56ED1"/>
    <w:rsid w:val="00E57C24"/>
    <w:rsid w:val="00E608AA"/>
    <w:rsid w:val="00E61570"/>
    <w:rsid w:val="00E64D60"/>
    <w:rsid w:val="00E6506B"/>
    <w:rsid w:val="00E701C9"/>
    <w:rsid w:val="00E724A6"/>
    <w:rsid w:val="00E72779"/>
    <w:rsid w:val="00E745DB"/>
    <w:rsid w:val="00E74FD3"/>
    <w:rsid w:val="00E758FF"/>
    <w:rsid w:val="00E80C02"/>
    <w:rsid w:val="00E85DB7"/>
    <w:rsid w:val="00E91F07"/>
    <w:rsid w:val="00E96919"/>
    <w:rsid w:val="00E96ECA"/>
    <w:rsid w:val="00EA149C"/>
    <w:rsid w:val="00EA2340"/>
    <w:rsid w:val="00EA4700"/>
    <w:rsid w:val="00EA4F92"/>
    <w:rsid w:val="00EA75C8"/>
    <w:rsid w:val="00EB4C26"/>
    <w:rsid w:val="00EB5621"/>
    <w:rsid w:val="00EB5B25"/>
    <w:rsid w:val="00EC2170"/>
    <w:rsid w:val="00EC5DCC"/>
    <w:rsid w:val="00ED02F9"/>
    <w:rsid w:val="00ED0CD7"/>
    <w:rsid w:val="00ED2D1C"/>
    <w:rsid w:val="00ED5C61"/>
    <w:rsid w:val="00ED6CFF"/>
    <w:rsid w:val="00ED7FC8"/>
    <w:rsid w:val="00EE0840"/>
    <w:rsid w:val="00EE43ED"/>
    <w:rsid w:val="00EE6045"/>
    <w:rsid w:val="00EE7340"/>
    <w:rsid w:val="00EF0323"/>
    <w:rsid w:val="00EF1E98"/>
    <w:rsid w:val="00EF3AF8"/>
    <w:rsid w:val="00EF4A99"/>
    <w:rsid w:val="00EF5628"/>
    <w:rsid w:val="00EF7F44"/>
    <w:rsid w:val="00F01058"/>
    <w:rsid w:val="00F02664"/>
    <w:rsid w:val="00F02977"/>
    <w:rsid w:val="00F03D48"/>
    <w:rsid w:val="00F04ED6"/>
    <w:rsid w:val="00F05F43"/>
    <w:rsid w:val="00F0677F"/>
    <w:rsid w:val="00F07F8E"/>
    <w:rsid w:val="00F10DD8"/>
    <w:rsid w:val="00F10EC2"/>
    <w:rsid w:val="00F14611"/>
    <w:rsid w:val="00F212F8"/>
    <w:rsid w:val="00F23D6A"/>
    <w:rsid w:val="00F260D8"/>
    <w:rsid w:val="00F338FB"/>
    <w:rsid w:val="00F34A16"/>
    <w:rsid w:val="00F35672"/>
    <w:rsid w:val="00F43AAA"/>
    <w:rsid w:val="00F43E06"/>
    <w:rsid w:val="00F44F11"/>
    <w:rsid w:val="00F47BB2"/>
    <w:rsid w:val="00F519FE"/>
    <w:rsid w:val="00F524A1"/>
    <w:rsid w:val="00F53500"/>
    <w:rsid w:val="00F54A44"/>
    <w:rsid w:val="00F64324"/>
    <w:rsid w:val="00F650E6"/>
    <w:rsid w:val="00F67552"/>
    <w:rsid w:val="00F70EE6"/>
    <w:rsid w:val="00F7759D"/>
    <w:rsid w:val="00F81B3B"/>
    <w:rsid w:val="00F81BA3"/>
    <w:rsid w:val="00F82539"/>
    <w:rsid w:val="00F85695"/>
    <w:rsid w:val="00F86FEB"/>
    <w:rsid w:val="00F9283A"/>
    <w:rsid w:val="00F92E72"/>
    <w:rsid w:val="00F9535D"/>
    <w:rsid w:val="00FA0CD3"/>
    <w:rsid w:val="00FA1C2F"/>
    <w:rsid w:val="00FA2566"/>
    <w:rsid w:val="00FA6980"/>
    <w:rsid w:val="00FA7486"/>
    <w:rsid w:val="00FB001F"/>
    <w:rsid w:val="00FB0A74"/>
    <w:rsid w:val="00FB1A8D"/>
    <w:rsid w:val="00FB1D1C"/>
    <w:rsid w:val="00FB2C5D"/>
    <w:rsid w:val="00FB3139"/>
    <w:rsid w:val="00FB335A"/>
    <w:rsid w:val="00FB3C0F"/>
    <w:rsid w:val="00FB60A4"/>
    <w:rsid w:val="00FB613C"/>
    <w:rsid w:val="00FB6BDE"/>
    <w:rsid w:val="00FC014A"/>
    <w:rsid w:val="00FC13EF"/>
    <w:rsid w:val="00FC7379"/>
    <w:rsid w:val="00FD25F8"/>
    <w:rsid w:val="00FD5E5D"/>
    <w:rsid w:val="00FD7A95"/>
    <w:rsid w:val="00FE220A"/>
    <w:rsid w:val="00FE42F0"/>
    <w:rsid w:val="00FE4E5C"/>
    <w:rsid w:val="00FE691E"/>
    <w:rsid w:val="00FE69DC"/>
    <w:rsid w:val="00FF072A"/>
    <w:rsid w:val="00FF4B60"/>
    <w:rsid w:val="00FF5139"/>
    <w:rsid w:val="00FF7032"/>
    <w:rsid w:val="00FF7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ACBD"/>
  <w15:chartTrackingRefBased/>
  <w15:docId w15:val="{034A3DC3-7467-4D42-ABD6-65771846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3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B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5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AA"/>
  </w:style>
  <w:style w:type="paragraph" w:styleId="Footer">
    <w:name w:val="footer"/>
    <w:basedOn w:val="Normal"/>
    <w:link w:val="FooterChar"/>
    <w:uiPriority w:val="99"/>
    <w:unhideWhenUsed/>
    <w:rsid w:val="00517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AA"/>
  </w:style>
  <w:style w:type="paragraph" w:styleId="ListParagraph">
    <w:name w:val="List Paragraph"/>
    <w:basedOn w:val="Normal"/>
    <w:uiPriority w:val="34"/>
    <w:qFormat/>
    <w:rsid w:val="00FE691E"/>
    <w:pPr>
      <w:ind w:left="720"/>
      <w:contextualSpacing/>
    </w:pPr>
  </w:style>
  <w:style w:type="character" w:styleId="CommentReference">
    <w:name w:val="annotation reference"/>
    <w:basedOn w:val="DefaultParagraphFont"/>
    <w:uiPriority w:val="99"/>
    <w:semiHidden/>
    <w:unhideWhenUsed/>
    <w:rsid w:val="00B7043E"/>
    <w:rPr>
      <w:sz w:val="16"/>
      <w:szCs w:val="16"/>
    </w:rPr>
  </w:style>
  <w:style w:type="paragraph" w:styleId="CommentText">
    <w:name w:val="annotation text"/>
    <w:basedOn w:val="Normal"/>
    <w:link w:val="CommentTextChar"/>
    <w:uiPriority w:val="99"/>
    <w:semiHidden/>
    <w:unhideWhenUsed/>
    <w:rsid w:val="00B7043E"/>
    <w:pPr>
      <w:spacing w:line="240" w:lineRule="auto"/>
    </w:pPr>
    <w:rPr>
      <w:sz w:val="20"/>
      <w:szCs w:val="20"/>
    </w:rPr>
  </w:style>
  <w:style w:type="character" w:customStyle="1" w:styleId="CommentTextChar">
    <w:name w:val="Comment Text Char"/>
    <w:basedOn w:val="DefaultParagraphFont"/>
    <w:link w:val="CommentText"/>
    <w:uiPriority w:val="99"/>
    <w:semiHidden/>
    <w:rsid w:val="00B7043E"/>
    <w:rPr>
      <w:sz w:val="20"/>
      <w:szCs w:val="20"/>
    </w:rPr>
  </w:style>
  <w:style w:type="paragraph" w:styleId="CommentSubject">
    <w:name w:val="annotation subject"/>
    <w:basedOn w:val="CommentText"/>
    <w:next w:val="CommentText"/>
    <w:link w:val="CommentSubjectChar"/>
    <w:uiPriority w:val="99"/>
    <w:semiHidden/>
    <w:unhideWhenUsed/>
    <w:rsid w:val="00B7043E"/>
    <w:rPr>
      <w:b/>
      <w:bCs/>
    </w:rPr>
  </w:style>
  <w:style w:type="character" w:customStyle="1" w:styleId="CommentSubjectChar">
    <w:name w:val="Comment Subject Char"/>
    <w:basedOn w:val="CommentTextChar"/>
    <w:link w:val="CommentSubject"/>
    <w:uiPriority w:val="99"/>
    <w:semiHidden/>
    <w:rsid w:val="00B7043E"/>
    <w:rPr>
      <w:b/>
      <w:bCs/>
      <w:sz w:val="20"/>
      <w:szCs w:val="20"/>
    </w:rPr>
  </w:style>
  <w:style w:type="paragraph" w:styleId="BalloonText">
    <w:name w:val="Balloon Text"/>
    <w:basedOn w:val="Normal"/>
    <w:link w:val="BalloonTextChar"/>
    <w:uiPriority w:val="99"/>
    <w:semiHidden/>
    <w:unhideWhenUsed/>
    <w:rsid w:val="000F1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73"/>
    <w:rPr>
      <w:rFonts w:ascii="Segoe UI" w:hAnsi="Segoe UI" w:cs="Segoe UI"/>
      <w:sz w:val="18"/>
      <w:szCs w:val="18"/>
    </w:rPr>
  </w:style>
  <w:style w:type="character" w:styleId="Hyperlink">
    <w:name w:val="Hyperlink"/>
    <w:basedOn w:val="DefaultParagraphFont"/>
    <w:uiPriority w:val="99"/>
    <w:unhideWhenUsed/>
    <w:rsid w:val="00911399"/>
    <w:rPr>
      <w:color w:val="0563C1"/>
      <w:u w:val="single"/>
    </w:rPr>
  </w:style>
  <w:style w:type="paragraph" w:styleId="Revision">
    <w:name w:val="Revision"/>
    <w:hidden/>
    <w:uiPriority w:val="99"/>
    <w:semiHidden/>
    <w:rsid w:val="00911399"/>
    <w:pPr>
      <w:spacing w:after="0" w:line="240" w:lineRule="auto"/>
    </w:pPr>
  </w:style>
  <w:style w:type="character" w:styleId="FollowedHyperlink">
    <w:name w:val="FollowedHyperlink"/>
    <w:basedOn w:val="DefaultParagraphFont"/>
    <w:uiPriority w:val="99"/>
    <w:semiHidden/>
    <w:unhideWhenUsed/>
    <w:rsid w:val="0009209F"/>
    <w:rPr>
      <w:color w:val="954F72" w:themeColor="followedHyperlink"/>
      <w:u w:val="single"/>
    </w:rPr>
  </w:style>
  <w:style w:type="character" w:customStyle="1" w:styleId="Heading2Char">
    <w:name w:val="Heading 2 Char"/>
    <w:basedOn w:val="DefaultParagraphFont"/>
    <w:link w:val="Heading2"/>
    <w:uiPriority w:val="9"/>
    <w:rsid w:val="00D4338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433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493">
      <w:bodyDiv w:val="1"/>
      <w:marLeft w:val="0"/>
      <w:marRight w:val="0"/>
      <w:marTop w:val="0"/>
      <w:marBottom w:val="0"/>
      <w:divBdr>
        <w:top w:val="none" w:sz="0" w:space="0" w:color="auto"/>
        <w:left w:val="none" w:sz="0" w:space="0" w:color="auto"/>
        <w:bottom w:val="none" w:sz="0" w:space="0" w:color="auto"/>
        <w:right w:val="none" w:sz="0" w:space="0" w:color="auto"/>
      </w:divBdr>
    </w:div>
    <w:div w:id="66802810">
      <w:bodyDiv w:val="1"/>
      <w:marLeft w:val="0"/>
      <w:marRight w:val="0"/>
      <w:marTop w:val="0"/>
      <w:marBottom w:val="0"/>
      <w:divBdr>
        <w:top w:val="none" w:sz="0" w:space="0" w:color="auto"/>
        <w:left w:val="none" w:sz="0" w:space="0" w:color="auto"/>
        <w:bottom w:val="none" w:sz="0" w:space="0" w:color="auto"/>
        <w:right w:val="none" w:sz="0" w:space="0" w:color="auto"/>
      </w:divBdr>
    </w:div>
    <w:div w:id="225534664">
      <w:bodyDiv w:val="1"/>
      <w:marLeft w:val="0"/>
      <w:marRight w:val="0"/>
      <w:marTop w:val="0"/>
      <w:marBottom w:val="0"/>
      <w:divBdr>
        <w:top w:val="none" w:sz="0" w:space="0" w:color="auto"/>
        <w:left w:val="none" w:sz="0" w:space="0" w:color="auto"/>
        <w:bottom w:val="none" w:sz="0" w:space="0" w:color="auto"/>
        <w:right w:val="none" w:sz="0" w:space="0" w:color="auto"/>
      </w:divBdr>
    </w:div>
    <w:div w:id="286930434">
      <w:bodyDiv w:val="1"/>
      <w:marLeft w:val="0"/>
      <w:marRight w:val="0"/>
      <w:marTop w:val="0"/>
      <w:marBottom w:val="0"/>
      <w:divBdr>
        <w:top w:val="none" w:sz="0" w:space="0" w:color="auto"/>
        <w:left w:val="none" w:sz="0" w:space="0" w:color="auto"/>
        <w:bottom w:val="none" w:sz="0" w:space="0" w:color="auto"/>
        <w:right w:val="none" w:sz="0" w:space="0" w:color="auto"/>
      </w:divBdr>
    </w:div>
    <w:div w:id="407776161">
      <w:bodyDiv w:val="1"/>
      <w:marLeft w:val="0"/>
      <w:marRight w:val="0"/>
      <w:marTop w:val="0"/>
      <w:marBottom w:val="0"/>
      <w:divBdr>
        <w:top w:val="none" w:sz="0" w:space="0" w:color="auto"/>
        <w:left w:val="none" w:sz="0" w:space="0" w:color="auto"/>
        <w:bottom w:val="none" w:sz="0" w:space="0" w:color="auto"/>
        <w:right w:val="none" w:sz="0" w:space="0" w:color="auto"/>
      </w:divBdr>
    </w:div>
    <w:div w:id="618611146">
      <w:bodyDiv w:val="1"/>
      <w:marLeft w:val="0"/>
      <w:marRight w:val="0"/>
      <w:marTop w:val="0"/>
      <w:marBottom w:val="0"/>
      <w:divBdr>
        <w:top w:val="none" w:sz="0" w:space="0" w:color="auto"/>
        <w:left w:val="none" w:sz="0" w:space="0" w:color="auto"/>
        <w:bottom w:val="none" w:sz="0" w:space="0" w:color="auto"/>
        <w:right w:val="none" w:sz="0" w:space="0" w:color="auto"/>
      </w:divBdr>
    </w:div>
    <w:div w:id="886456777">
      <w:bodyDiv w:val="1"/>
      <w:marLeft w:val="0"/>
      <w:marRight w:val="0"/>
      <w:marTop w:val="0"/>
      <w:marBottom w:val="0"/>
      <w:divBdr>
        <w:top w:val="none" w:sz="0" w:space="0" w:color="auto"/>
        <w:left w:val="none" w:sz="0" w:space="0" w:color="auto"/>
        <w:bottom w:val="none" w:sz="0" w:space="0" w:color="auto"/>
        <w:right w:val="none" w:sz="0" w:space="0" w:color="auto"/>
      </w:divBdr>
    </w:div>
    <w:div w:id="926570534">
      <w:bodyDiv w:val="1"/>
      <w:marLeft w:val="0"/>
      <w:marRight w:val="0"/>
      <w:marTop w:val="0"/>
      <w:marBottom w:val="0"/>
      <w:divBdr>
        <w:top w:val="none" w:sz="0" w:space="0" w:color="auto"/>
        <w:left w:val="none" w:sz="0" w:space="0" w:color="auto"/>
        <w:bottom w:val="none" w:sz="0" w:space="0" w:color="auto"/>
        <w:right w:val="none" w:sz="0" w:space="0" w:color="auto"/>
      </w:divBdr>
    </w:div>
    <w:div w:id="934437682">
      <w:bodyDiv w:val="1"/>
      <w:marLeft w:val="0"/>
      <w:marRight w:val="0"/>
      <w:marTop w:val="0"/>
      <w:marBottom w:val="0"/>
      <w:divBdr>
        <w:top w:val="none" w:sz="0" w:space="0" w:color="auto"/>
        <w:left w:val="none" w:sz="0" w:space="0" w:color="auto"/>
        <w:bottom w:val="none" w:sz="0" w:space="0" w:color="auto"/>
        <w:right w:val="none" w:sz="0" w:space="0" w:color="auto"/>
      </w:divBdr>
    </w:div>
    <w:div w:id="947128391">
      <w:bodyDiv w:val="1"/>
      <w:marLeft w:val="0"/>
      <w:marRight w:val="0"/>
      <w:marTop w:val="0"/>
      <w:marBottom w:val="0"/>
      <w:divBdr>
        <w:top w:val="none" w:sz="0" w:space="0" w:color="auto"/>
        <w:left w:val="none" w:sz="0" w:space="0" w:color="auto"/>
        <w:bottom w:val="none" w:sz="0" w:space="0" w:color="auto"/>
        <w:right w:val="none" w:sz="0" w:space="0" w:color="auto"/>
      </w:divBdr>
    </w:div>
    <w:div w:id="1040125262">
      <w:bodyDiv w:val="1"/>
      <w:marLeft w:val="0"/>
      <w:marRight w:val="0"/>
      <w:marTop w:val="0"/>
      <w:marBottom w:val="0"/>
      <w:divBdr>
        <w:top w:val="none" w:sz="0" w:space="0" w:color="auto"/>
        <w:left w:val="none" w:sz="0" w:space="0" w:color="auto"/>
        <w:bottom w:val="none" w:sz="0" w:space="0" w:color="auto"/>
        <w:right w:val="none" w:sz="0" w:space="0" w:color="auto"/>
      </w:divBdr>
    </w:div>
    <w:div w:id="1073087608">
      <w:bodyDiv w:val="1"/>
      <w:marLeft w:val="0"/>
      <w:marRight w:val="0"/>
      <w:marTop w:val="0"/>
      <w:marBottom w:val="0"/>
      <w:divBdr>
        <w:top w:val="none" w:sz="0" w:space="0" w:color="auto"/>
        <w:left w:val="none" w:sz="0" w:space="0" w:color="auto"/>
        <w:bottom w:val="none" w:sz="0" w:space="0" w:color="auto"/>
        <w:right w:val="none" w:sz="0" w:space="0" w:color="auto"/>
      </w:divBdr>
    </w:div>
    <w:div w:id="1344278769">
      <w:bodyDiv w:val="1"/>
      <w:marLeft w:val="0"/>
      <w:marRight w:val="0"/>
      <w:marTop w:val="0"/>
      <w:marBottom w:val="0"/>
      <w:divBdr>
        <w:top w:val="none" w:sz="0" w:space="0" w:color="auto"/>
        <w:left w:val="none" w:sz="0" w:space="0" w:color="auto"/>
        <w:bottom w:val="none" w:sz="0" w:space="0" w:color="auto"/>
        <w:right w:val="none" w:sz="0" w:space="0" w:color="auto"/>
      </w:divBdr>
    </w:div>
    <w:div w:id="1386637334">
      <w:bodyDiv w:val="1"/>
      <w:marLeft w:val="0"/>
      <w:marRight w:val="0"/>
      <w:marTop w:val="0"/>
      <w:marBottom w:val="0"/>
      <w:divBdr>
        <w:top w:val="none" w:sz="0" w:space="0" w:color="auto"/>
        <w:left w:val="none" w:sz="0" w:space="0" w:color="auto"/>
        <w:bottom w:val="none" w:sz="0" w:space="0" w:color="auto"/>
        <w:right w:val="none" w:sz="0" w:space="0" w:color="auto"/>
      </w:divBdr>
    </w:div>
    <w:div w:id="1390692634">
      <w:bodyDiv w:val="1"/>
      <w:marLeft w:val="0"/>
      <w:marRight w:val="0"/>
      <w:marTop w:val="0"/>
      <w:marBottom w:val="0"/>
      <w:divBdr>
        <w:top w:val="none" w:sz="0" w:space="0" w:color="auto"/>
        <w:left w:val="none" w:sz="0" w:space="0" w:color="auto"/>
        <w:bottom w:val="none" w:sz="0" w:space="0" w:color="auto"/>
        <w:right w:val="none" w:sz="0" w:space="0" w:color="auto"/>
      </w:divBdr>
    </w:div>
    <w:div w:id="1430547105">
      <w:bodyDiv w:val="1"/>
      <w:marLeft w:val="0"/>
      <w:marRight w:val="0"/>
      <w:marTop w:val="0"/>
      <w:marBottom w:val="0"/>
      <w:divBdr>
        <w:top w:val="none" w:sz="0" w:space="0" w:color="auto"/>
        <w:left w:val="none" w:sz="0" w:space="0" w:color="auto"/>
        <w:bottom w:val="none" w:sz="0" w:space="0" w:color="auto"/>
        <w:right w:val="none" w:sz="0" w:space="0" w:color="auto"/>
      </w:divBdr>
    </w:div>
    <w:div w:id="1749496083">
      <w:bodyDiv w:val="1"/>
      <w:marLeft w:val="0"/>
      <w:marRight w:val="0"/>
      <w:marTop w:val="0"/>
      <w:marBottom w:val="0"/>
      <w:divBdr>
        <w:top w:val="none" w:sz="0" w:space="0" w:color="auto"/>
        <w:left w:val="none" w:sz="0" w:space="0" w:color="auto"/>
        <w:bottom w:val="none" w:sz="0" w:space="0" w:color="auto"/>
        <w:right w:val="none" w:sz="0" w:space="0" w:color="auto"/>
      </w:divBdr>
    </w:div>
    <w:div w:id="1776902025">
      <w:bodyDiv w:val="1"/>
      <w:marLeft w:val="0"/>
      <w:marRight w:val="0"/>
      <w:marTop w:val="0"/>
      <w:marBottom w:val="0"/>
      <w:divBdr>
        <w:top w:val="none" w:sz="0" w:space="0" w:color="auto"/>
        <w:left w:val="none" w:sz="0" w:space="0" w:color="auto"/>
        <w:bottom w:val="none" w:sz="0" w:space="0" w:color="auto"/>
        <w:right w:val="none" w:sz="0" w:space="0" w:color="auto"/>
      </w:divBdr>
    </w:div>
    <w:div w:id="194360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3.png@01D6C32E.B67AC76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76B67AF650C4EBDF481D32BCE590D" ma:contentTypeVersion="2" ma:contentTypeDescription="Create a new document." ma:contentTypeScope="" ma:versionID="beb7c287cdb6407f35d6ca23b5a9c4b4">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d66d96ef69eabc7b175b67cef4a27867"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65F443-ED00-46A9-A370-68677D1DE300}">
  <ds:schemaRefs>
    <ds:schemaRef ds:uri="http://schemas.microsoft.com/sharepoint/v3/contenttype/forms"/>
  </ds:schemaRefs>
</ds:datastoreItem>
</file>

<file path=customXml/itemProps2.xml><?xml version="1.0" encoding="utf-8"?>
<ds:datastoreItem xmlns:ds="http://schemas.openxmlformats.org/officeDocument/2006/customXml" ds:itemID="{A173BFB7-0298-42D7-A9F4-1F173B54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de444-1022-498e-889d-236547660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7CBE7-8A2A-4C0A-8410-A5B1893B419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1276</Words>
  <Characters>7595</Characters>
  <Application>Microsoft Office Word</Application>
  <DocSecurity>0</DocSecurity>
  <Lines>194</Lines>
  <Paragraphs>108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Chris</dc:creator>
  <cp:keywords/>
  <dc:description/>
  <cp:lastModifiedBy>Mayo, Jonah</cp:lastModifiedBy>
  <cp:revision>170</cp:revision>
  <dcterms:created xsi:type="dcterms:W3CDTF">2021-05-17T10:47:00Z</dcterms:created>
  <dcterms:modified xsi:type="dcterms:W3CDTF">2025-10-02T10:38:00Z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0x010100A7276B67AF650C4EBDF481D32BCE590D</vt:lpwstr>
  </property>
</Properties>
</file>