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Pr="002D64EF" w:rsidRDefault="00D9301C" w:rsidP="00B86E39">
      <w:pPr>
        <w:pStyle w:val="Title"/>
        <w:jc w:val="center"/>
        <w:rPr>
          <w:color w:val="auto"/>
        </w:rPr>
      </w:pPr>
      <w:r w:rsidRPr="002D64EF">
        <w:rPr>
          <w:rFonts w:ascii="Arial" w:hAnsi="Arial" w:cs="Arial"/>
          <w:noProof/>
          <w:color w:val="auto"/>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2D64EF" w:rsidRDefault="00A05E79" w:rsidP="00A05E79">
      <w:pPr>
        <w:rPr>
          <w:color w:val="auto"/>
        </w:rPr>
      </w:pPr>
    </w:p>
    <w:p w14:paraId="17369CF2" w14:textId="137148DF" w:rsidR="00B75892" w:rsidRPr="002D64EF" w:rsidRDefault="00D15BFE" w:rsidP="0009597B">
      <w:pPr>
        <w:pStyle w:val="Title"/>
        <w:jc w:val="center"/>
        <w:rPr>
          <w:color w:val="auto"/>
        </w:rPr>
      </w:pPr>
      <w:r w:rsidRPr="002D64EF">
        <w:rPr>
          <w:color w:val="auto"/>
        </w:rPr>
        <w:t>Fire Safety</w:t>
      </w:r>
      <w:r w:rsidR="004023E4" w:rsidRPr="002D64EF">
        <w:rPr>
          <w:color w:val="auto"/>
        </w:rPr>
        <w:t xml:space="preserve"> Management</w:t>
      </w:r>
      <w:r w:rsidRPr="002D64EF">
        <w:rPr>
          <w:color w:val="auto"/>
        </w:rPr>
        <w:t xml:space="preserve"> Policy</w:t>
      </w:r>
    </w:p>
    <w:p w14:paraId="1DAD50F9" w14:textId="3C00E4E2" w:rsidR="00C05B84" w:rsidRDefault="000F3FF4" w:rsidP="008569CD">
      <w:pPr>
        <w:pStyle w:val="Subtitle"/>
        <w:jc w:val="center"/>
        <w:rPr>
          <w:color w:val="auto"/>
        </w:rPr>
      </w:pPr>
      <w:r w:rsidRPr="002D64EF">
        <w:rPr>
          <w:color w:val="auto"/>
        </w:rPr>
        <w:t>POLICY COVERSHEET</w:t>
      </w:r>
    </w:p>
    <w:p w14:paraId="7F22005A" w14:textId="77777777" w:rsidR="00B0081D" w:rsidRDefault="00B0081D" w:rsidP="00B0081D"/>
    <w:p w14:paraId="4AAF5A58" w14:textId="1C228469" w:rsidR="00B0081D" w:rsidRPr="00B0081D" w:rsidRDefault="00B0081D" w:rsidP="00B0081D">
      <w:pPr>
        <w:jc w:val="center"/>
        <w:rPr>
          <w:b/>
          <w:bCs/>
          <w:sz w:val="22"/>
        </w:rPr>
      </w:pPr>
      <w:r w:rsidRPr="00B0081D">
        <w:rPr>
          <w:b/>
          <w:bCs/>
          <w:sz w:val="22"/>
        </w:rPr>
        <w:t>This document is also available in Welsh / Mae’r ddogfen hon hefyd ar gael yn Gymraeg.</w:t>
      </w:r>
    </w:p>
    <w:p w14:paraId="4EE2EE4E" w14:textId="16EFED09" w:rsidR="00E62C64" w:rsidRPr="002D64EF" w:rsidRDefault="00E62C64" w:rsidP="00376449">
      <w:pPr>
        <w:pStyle w:val="Heading1"/>
        <w:numPr>
          <w:ilvl w:val="0"/>
          <w:numId w:val="0"/>
        </w:numPr>
        <w:ind w:left="432" w:hanging="432"/>
        <w:rPr>
          <w:color w:val="auto"/>
        </w:rPr>
      </w:pPr>
      <w:bookmarkStart w:id="0" w:name="_Toc75950285"/>
      <w:bookmarkStart w:id="1" w:name="_Toc75950366"/>
      <w:bookmarkStart w:id="2" w:name="_Toc77936657"/>
      <w:bookmarkStart w:id="3" w:name="_Toc210761110"/>
      <w:r w:rsidRPr="002D64EF">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2D64EF" w:rsidRPr="002D64EF" w14:paraId="5A70EC26" w14:textId="77777777" w:rsidTr="5E802755">
        <w:trPr>
          <w:trHeight w:val="340"/>
        </w:trPr>
        <w:tc>
          <w:tcPr>
            <w:tcW w:w="4508" w:type="dxa"/>
            <w:vAlign w:val="center"/>
          </w:tcPr>
          <w:p w14:paraId="3075CBE1" w14:textId="287F5CE3" w:rsidR="005D0B18" w:rsidRPr="002D64EF" w:rsidRDefault="00424E11" w:rsidP="00E62C64">
            <w:pPr>
              <w:rPr>
                <w:rStyle w:val="SubtleEmphasis"/>
                <w:b/>
                <w:bCs/>
                <w:color w:val="auto"/>
              </w:rPr>
            </w:pPr>
            <w:r w:rsidRPr="002D64EF">
              <w:rPr>
                <w:rStyle w:val="SubtleEmphasis"/>
                <w:b/>
                <w:bCs/>
                <w:color w:val="auto"/>
              </w:rPr>
              <w:t>POLICY TITLE</w:t>
            </w:r>
          </w:p>
        </w:tc>
        <w:tc>
          <w:tcPr>
            <w:tcW w:w="4508" w:type="dxa"/>
            <w:vAlign w:val="center"/>
          </w:tcPr>
          <w:p w14:paraId="321B3FF2" w14:textId="24952924" w:rsidR="005D0B18" w:rsidRPr="002D64EF" w:rsidRDefault="00583EA9" w:rsidP="00E62C64">
            <w:pPr>
              <w:rPr>
                <w:rStyle w:val="SubtleEmphasis"/>
                <w:color w:val="auto"/>
              </w:rPr>
            </w:pPr>
            <w:r w:rsidRPr="002D64EF">
              <w:rPr>
                <w:rStyle w:val="SubtleEmphasis"/>
                <w:color w:val="auto"/>
              </w:rPr>
              <w:t xml:space="preserve">Fire Safety </w:t>
            </w:r>
            <w:r w:rsidR="004023E4" w:rsidRPr="002D64EF">
              <w:rPr>
                <w:rStyle w:val="SubtleEmphasis"/>
                <w:color w:val="auto"/>
              </w:rPr>
              <w:t xml:space="preserve">Management </w:t>
            </w:r>
            <w:r w:rsidRPr="002D64EF">
              <w:rPr>
                <w:rStyle w:val="SubtleEmphasis"/>
                <w:color w:val="auto"/>
              </w:rPr>
              <w:t>Policy</w:t>
            </w:r>
          </w:p>
        </w:tc>
      </w:tr>
      <w:tr w:rsidR="002D64EF" w:rsidRPr="002D64EF" w14:paraId="0311DF9D" w14:textId="77777777" w:rsidTr="00BB44C4">
        <w:trPr>
          <w:trHeight w:val="340"/>
        </w:trPr>
        <w:tc>
          <w:tcPr>
            <w:tcW w:w="4508" w:type="dxa"/>
            <w:vAlign w:val="center"/>
          </w:tcPr>
          <w:p w14:paraId="3920415A" w14:textId="6183A31E" w:rsidR="00424E11" w:rsidRPr="002D64EF" w:rsidRDefault="00424E11" w:rsidP="00E62C64">
            <w:pPr>
              <w:rPr>
                <w:rStyle w:val="SubtleEmphasis"/>
                <w:b/>
                <w:bCs/>
                <w:color w:val="auto"/>
              </w:rPr>
            </w:pPr>
            <w:r w:rsidRPr="002D64EF">
              <w:rPr>
                <w:rStyle w:val="SubtleEmphasis"/>
                <w:b/>
                <w:bCs/>
                <w:color w:val="auto"/>
              </w:rPr>
              <w:t>DATE APPROVED</w:t>
            </w:r>
          </w:p>
        </w:tc>
        <w:tc>
          <w:tcPr>
            <w:tcW w:w="4508" w:type="dxa"/>
            <w:vAlign w:val="center"/>
          </w:tcPr>
          <w:p w14:paraId="2577E17B" w14:textId="5CBCC54A" w:rsidR="00424E11" w:rsidRPr="002D64EF" w:rsidRDefault="006273BE" w:rsidP="00E62C64">
            <w:pPr>
              <w:rPr>
                <w:rStyle w:val="SubtleEmphasis"/>
                <w:color w:val="auto"/>
              </w:rPr>
            </w:pPr>
            <w:r w:rsidRPr="002D64EF">
              <w:rPr>
                <w:rStyle w:val="SubtleEmphasis"/>
                <w:color w:val="auto"/>
              </w:rPr>
              <w:t xml:space="preserve">Proposed </w:t>
            </w:r>
            <w:r w:rsidR="00ED388E" w:rsidRPr="002D64EF">
              <w:rPr>
                <w:rStyle w:val="SubtleEmphasis"/>
                <w:color w:val="auto"/>
              </w:rPr>
              <w:t>03 December</w:t>
            </w:r>
            <w:r w:rsidR="00FE2C3C" w:rsidRPr="002D64EF">
              <w:rPr>
                <w:rStyle w:val="SubtleEmphasis"/>
                <w:color w:val="auto"/>
              </w:rPr>
              <w:t xml:space="preserve"> </w:t>
            </w:r>
            <w:r w:rsidR="009C760E" w:rsidRPr="002D64EF">
              <w:rPr>
                <w:rStyle w:val="SubtleEmphasis"/>
                <w:color w:val="auto"/>
              </w:rPr>
              <w:t>2025</w:t>
            </w:r>
          </w:p>
        </w:tc>
      </w:tr>
      <w:tr w:rsidR="002D64EF" w:rsidRPr="002D64EF" w14:paraId="4A73979F" w14:textId="77777777" w:rsidTr="5E802755">
        <w:trPr>
          <w:trHeight w:val="340"/>
        </w:trPr>
        <w:tc>
          <w:tcPr>
            <w:tcW w:w="4508" w:type="dxa"/>
            <w:vAlign w:val="center"/>
          </w:tcPr>
          <w:p w14:paraId="5FBC38CA" w14:textId="6293BC2C" w:rsidR="00424E11" w:rsidRPr="002D64EF" w:rsidRDefault="00424E11" w:rsidP="00E62C64">
            <w:pPr>
              <w:rPr>
                <w:rStyle w:val="SubtleEmphasis"/>
                <w:b/>
                <w:bCs/>
                <w:color w:val="auto"/>
              </w:rPr>
            </w:pPr>
            <w:r w:rsidRPr="002D64EF">
              <w:rPr>
                <w:rStyle w:val="SubtleEmphasis"/>
                <w:b/>
                <w:bCs/>
                <w:color w:val="auto"/>
              </w:rPr>
              <w:t>APPROVING BODY</w:t>
            </w:r>
          </w:p>
        </w:tc>
        <w:tc>
          <w:tcPr>
            <w:tcW w:w="4508" w:type="dxa"/>
            <w:vAlign w:val="center"/>
          </w:tcPr>
          <w:p w14:paraId="52DB8469" w14:textId="1A58355F" w:rsidR="00424E11" w:rsidRPr="002D64EF" w:rsidRDefault="00C74B9B" w:rsidP="00E62C64">
            <w:pPr>
              <w:rPr>
                <w:rStyle w:val="SubtleEmphasis"/>
                <w:color w:val="auto"/>
              </w:rPr>
            </w:pPr>
            <w:r w:rsidRPr="002D64EF">
              <w:rPr>
                <w:rStyle w:val="SubtleEmphasis"/>
                <w:color w:val="auto"/>
              </w:rPr>
              <w:t>Academic Board</w:t>
            </w:r>
          </w:p>
        </w:tc>
      </w:tr>
      <w:tr w:rsidR="002D64EF" w:rsidRPr="002D64EF" w14:paraId="7130D26C" w14:textId="77777777" w:rsidTr="5E802755">
        <w:trPr>
          <w:trHeight w:val="340"/>
        </w:trPr>
        <w:tc>
          <w:tcPr>
            <w:tcW w:w="4508" w:type="dxa"/>
            <w:vAlign w:val="center"/>
          </w:tcPr>
          <w:p w14:paraId="4F8C82AE" w14:textId="12457CE0" w:rsidR="00424E11" w:rsidRPr="002D64EF" w:rsidRDefault="00424E11" w:rsidP="00E62C64">
            <w:pPr>
              <w:rPr>
                <w:rStyle w:val="SubtleEmphasis"/>
                <w:b/>
                <w:bCs/>
                <w:color w:val="auto"/>
              </w:rPr>
            </w:pPr>
            <w:r w:rsidRPr="002D64EF">
              <w:rPr>
                <w:rStyle w:val="SubtleEmphasis"/>
                <w:b/>
                <w:bCs/>
                <w:color w:val="auto"/>
              </w:rPr>
              <w:t>VERSION</w:t>
            </w:r>
          </w:p>
        </w:tc>
        <w:tc>
          <w:tcPr>
            <w:tcW w:w="4508" w:type="dxa"/>
            <w:vAlign w:val="center"/>
          </w:tcPr>
          <w:p w14:paraId="5C7E37D5" w14:textId="314B88E7" w:rsidR="00424E11" w:rsidRPr="002D64EF" w:rsidRDefault="00DB56DD" w:rsidP="00E62C64">
            <w:pPr>
              <w:rPr>
                <w:rStyle w:val="SubtleEmphasis"/>
                <w:color w:val="auto"/>
              </w:rPr>
            </w:pPr>
            <w:r w:rsidRPr="002D64EF">
              <w:rPr>
                <w:rStyle w:val="SubtleEmphasis"/>
                <w:color w:val="auto"/>
              </w:rPr>
              <w:t>Version 3.0</w:t>
            </w:r>
          </w:p>
        </w:tc>
      </w:tr>
      <w:tr w:rsidR="002D64EF" w:rsidRPr="002D64EF" w14:paraId="51E7BDE9" w14:textId="77777777" w:rsidTr="5E802755">
        <w:trPr>
          <w:trHeight w:val="340"/>
        </w:trPr>
        <w:tc>
          <w:tcPr>
            <w:tcW w:w="4508" w:type="dxa"/>
            <w:vAlign w:val="center"/>
          </w:tcPr>
          <w:p w14:paraId="79057696" w14:textId="0439B555" w:rsidR="00424E11" w:rsidRPr="002D64EF" w:rsidRDefault="00424E11" w:rsidP="00E62C64">
            <w:pPr>
              <w:rPr>
                <w:rStyle w:val="SubtleEmphasis"/>
                <w:b/>
                <w:bCs/>
                <w:color w:val="auto"/>
              </w:rPr>
            </w:pPr>
            <w:r w:rsidRPr="002D64EF">
              <w:rPr>
                <w:rStyle w:val="SubtleEmphasis"/>
                <w:b/>
                <w:bCs/>
                <w:color w:val="auto"/>
              </w:rPr>
              <w:t>PREVIOUS REVIEW DATES</w:t>
            </w:r>
          </w:p>
        </w:tc>
        <w:tc>
          <w:tcPr>
            <w:tcW w:w="4508" w:type="dxa"/>
            <w:vAlign w:val="center"/>
          </w:tcPr>
          <w:p w14:paraId="61A35459" w14:textId="4B77DC5F" w:rsidR="00424E11" w:rsidRPr="002D64EF" w:rsidRDefault="000A2564" w:rsidP="00E62C64">
            <w:pPr>
              <w:rPr>
                <w:rStyle w:val="SubtleEmphasis"/>
                <w:color w:val="auto"/>
              </w:rPr>
            </w:pPr>
            <w:r w:rsidRPr="002D64EF">
              <w:rPr>
                <w:rStyle w:val="SubtleEmphasis"/>
                <w:color w:val="auto"/>
              </w:rPr>
              <w:t>February 2021</w:t>
            </w:r>
          </w:p>
        </w:tc>
      </w:tr>
      <w:tr w:rsidR="002D64EF" w:rsidRPr="002D64EF" w14:paraId="317ADAD2" w14:textId="77777777" w:rsidTr="5E802755">
        <w:trPr>
          <w:trHeight w:val="340"/>
        </w:trPr>
        <w:tc>
          <w:tcPr>
            <w:tcW w:w="4508" w:type="dxa"/>
            <w:vAlign w:val="center"/>
          </w:tcPr>
          <w:p w14:paraId="426D7CD8" w14:textId="336C24C3" w:rsidR="00424E11" w:rsidRPr="002D64EF" w:rsidRDefault="00424E11" w:rsidP="00E62C64">
            <w:pPr>
              <w:rPr>
                <w:rStyle w:val="SubtleEmphasis"/>
                <w:b/>
                <w:bCs/>
                <w:color w:val="auto"/>
              </w:rPr>
            </w:pPr>
            <w:r w:rsidRPr="002D64EF">
              <w:rPr>
                <w:rStyle w:val="SubtleEmphasis"/>
                <w:b/>
                <w:bCs/>
                <w:color w:val="auto"/>
              </w:rPr>
              <w:t>NEXT REVIEW DATE</w:t>
            </w:r>
          </w:p>
        </w:tc>
        <w:tc>
          <w:tcPr>
            <w:tcW w:w="4508" w:type="dxa"/>
            <w:vAlign w:val="center"/>
          </w:tcPr>
          <w:p w14:paraId="7D5B4534" w14:textId="1518F117" w:rsidR="00424E11" w:rsidRPr="002D64EF" w:rsidRDefault="00C341F2" w:rsidP="00E62C64">
            <w:pPr>
              <w:rPr>
                <w:rStyle w:val="SubtleEmphasis"/>
                <w:color w:val="auto"/>
              </w:rPr>
            </w:pPr>
            <w:r w:rsidRPr="002D64EF">
              <w:rPr>
                <w:rStyle w:val="SubtleEmphasis"/>
                <w:color w:val="auto"/>
              </w:rPr>
              <w:t>03 December 2026</w:t>
            </w:r>
          </w:p>
        </w:tc>
      </w:tr>
      <w:tr w:rsidR="002D64EF" w:rsidRPr="002D64EF" w14:paraId="75C9C866" w14:textId="77777777" w:rsidTr="5E802755">
        <w:trPr>
          <w:trHeight w:val="340"/>
        </w:trPr>
        <w:tc>
          <w:tcPr>
            <w:tcW w:w="4508" w:type="dxa"/>
            <w:vAlign w:val="center"/>
          </w:tcPr>
          <w:p w14:paraId="512978BD" w14:textId="4A2A77CC" w:rsidR="00424E11" w:rsidRPr="002D64EF" w:rsidRDefault="00424E11" w:rsidP="00E62C64">
            <w:pPr>
              <w:rPr>
                <w:rStyle w:val="SubtleEmphasis"/>
                <w:b/>
                <w:bCs/>
                <w:color w:val="auto"/>
              </w:rPr>
            </w:pPr>
            <w:r w:rsidRPr="002D64EF">
              <w:rPr>
                <w:rStyle w:val="SubtleEmphasis"/>
                <w:b/>
                <w:bCs/>
                <w:color w:val="auto"/>
              </w:rPr>
              <w:t>OUTCOME OF EQUALITY IMPACT ASSESSMENT</w:t>
            </w:r>
          </w:p>
        </w:tc>
        <w:tc>
          <w:tcPr>
            <w:tcW w:w="4508" w:type="dxa"/>
            <w:vAlign w:val="center"/>
          </w:tcPr>
          <w:p w14:paraId="3F09CB51" w14:textId="7A057B96" w:rsidR="00424E11" w:rsidRPr="002D64EF" w:rsidRDefault="005A509E" w:rsidP="00D9301C">
            <w:pPr>
              <w:rPr>
                <w:rStyle w:val="SubtleEmphasis"/>
                <w:color w:val="auto"/>
              </w:rPr>
            </w:pPr>
            <w:r w:rsidRPr="002D64EF">
              <w:rPr>
                <w:rStyle w:val="SubtleEmphasis"/>
                <w:color w:val="auto"/>
              </w:rPr>
              <w:t>Proceed with no major changes</w:t>
            </w:r>
          </w:p>
        </w:tc>
      </w:tr>
      <w:tr w:rsidR="002D64EF" w:rsidRPr="002D64EF" w14:paraId="3089C9C7" w14:textId="77777777" w:rsidTr="5E802755">
        <w:trPr>
          <w:trHeight w:val="340"/>
        </w:trPr>
        <w:tc>
          <w:tcPr>
            <w:tcW w:w="4508" w:type="dxa"/>
            <w:vAlign w:val="center"/>
          </w:tcPr>
          <w:p w14:paraId="5919F96C" w14:textId="4A73054B" w:rsidR="00424E11" w:rsidRPr="002D64EF" w:rsidRDefault="00424E11" w:rsidP="00E62C64">
            <w:pPr>
              <w:rPr>
                <w:rStyle w:val="SubtleEmphasis"/>
                <w:b/>
                <w:bCs/>
                <w:color w:val="auto"/>
              </w:rPr>
            </w:pPr>
            <w:r w:rsidRPr="002D64EF">
              <w:rPr>
                <w:rStyle w:val="SubtleEmphasis"/>
                <w:b/>
                <w:bCs/>
                <w:color w:val="auto"/>
              </w:rPr>
              <w:t>RELATED POLICIES / PROCEDURES / GUIDANCE</w:t>
            </w:r>
          </w:p>
        </w:tc>
        <w:tc>
          <w:tcPr>
            <w:tcW w:w="4508" w:type="dxa"/>
            <w:vAlign w:val="center"/>
          </w:tcPr>
          <w:p w14:paraId="5482948D" w14:textId="549D6029" w:rsidR="00424E11" w:rsidRPr="002D64EF" w:rsidRDefault="00374042" w:rsidP="00E62C64">
            <w:pPr>
              <w:rPr>
                <w:rStyle w:val="SubtleEmphasis"/>
                <w:color w:val="auto"/>
              </w:rPr>
            </w:pPr>
            <w:r w:rsidRPr="002D64EF">
              <w:rPr>
                <w:rStyle w:val="SubtleEmphasis"/>
                <w:color w:val="auto"/>
              </w:rPr>
              <w:t>HST</w:t>
            </w:r>
            <w:r w:rsidR="005738F4" w:rsidRPr="002D64EF">
              <w:rPr>
                <w:rStyle w:val="SubtleEmphasis"/>
                <w:color w:val="auto"/>
              </w:rPr>
              <w:t xml:space="preserve"> 0</w:t>
            </w:r>
            <w:r w:rsidRPr="002D64EF">
              <w:rPr>
                <w:rStyle w:val="SubtleEmphasis"/>
                <w:color w:val="auto"/>
              </w:rPr>
              <w:t>2.</w:t>
            </w:r>
            <w:r w:rsidR="005738F4" w:rsidRPr="002D64EF">
              <w:rPr>
                <w:rStyle w:val="SubtleEmphasis"/>
                <w:color w:val="auto"/>
              </w:rPr>
              <w:t>43</w:t>
            </w:r>
            <w:r w:rsidRPr="002D64EF">
              <w:rPr>
                <w:rStyle w:val="SubtleEmphasis"/>
                <w:color w:val="auto"/>
              </w:rPr>
              <w:t xml:space="preserve"> Fire Safety </w:t>
            </w:r>
            <w:r w:rsidR="009849DA" w:rsidRPr="002D64EF">
              <w:rPr>
                <w:rStyle w:val="SubtleEmphasis"/>
                <w:color w:val="auto"/>
              </w:rPr>
              <w:t xml:space="preserve">Management </w:t>
            </w:r>
            <w:r w:rsidRPr="002D64EF">
              <w:rPr>
                <w:rStyle w:val="SubtleEmphasis"/>
                <w:color w:val="auto"/>
              </w:rPr>
              <w:t>Arrangement</w:t>
            </w:r>
            <w:r w:rsidR="0078697C" w:rsidRPr="002D64EF">
              <w:rPr>
                <w:rStyle w:val="SubtleEmphasis"/>
                <w:color w:val="auto"/>
              </w:rPr>
              <w:t xml:space="preserve"> (</w:t>
            </w:r>
            <w:r w:rsidR="00DF2AD8" w:rsidRPr="002D64EF">
              <w:rPr>
                <w:rStyle w:val="SubtleEmphasis"/>
                <w:color w:val="auto"/>
              </w:rPr>
              <w:t>to follow)</w:t>
            </w:r>
          </w:p>
        </w:tc>
      </w:tr>
      <w:tr w:rsidR="002D64EF" w:rsidRPr="002D64EF" w14:paraId="7A2B0B2D" w14:textId="77777777" w:rsidTr="5E802755">
        <w:trPr>
          <w:trHeight w:val="340"/>
        </w:trPr>
        <w:tc>
          <w:tcPr>
            <w:tcW w:w="4508" w:type="dxa"/>
            <w:vAlign w:val="center"/>
          </w:tcPr>
          <w:p w14:paraId="60927075" w14:textId="20EC9DA6" w:rsidR="00424E11" w:rsidRPr="002D64EF" w:rsidRDefault="00424E11" w:rsidP="00E62C64">
            <w:pPr>
              <w:rPr>
                <w:rStyle w:val="SubtleEmphasis"/>
                <w:b/>
                <w:bCs/>
                <w:color w:val="auto"/>
              </w:rPr>
            </w:pPr>
            <w:r w:rsidRPr="002D64EF">
              <w:rPr>
                <w:rStyle w:val="SubtleEmphasis"/>
                <w:b/>
                <w:bCs/>
                <w:color w:val="auto"/>
              </w:rPr>
              <w:t>IMPLEMENTATION DATE</w:t>
            </w:r>
          </w:p>
        </w:tc>
        <w:tc>
          <w:tcPr>
            <w:tcW w:w="4508" w:type="dxa"/>
            <w:vAlign w:val="center"/>
          </w:tcPr>
          <w:p w14:paraId="6CF12526" w14:textId="1D30BF1E" w:rsidR="00424E11" w:rsidRPr="002D64EF" w:rsidRDefault="001D4A4F" w:rsidP="00E62C64">
            <w:pPr>
              <w:rPr>
                <w:rStyle w:val="SubtleEmphasis"/>
                <w:color w:val="auto"/>
              </w:rPr>
            </w:pPr>
            <w:r>
              <w:rPr>
                <w:rStyle w:val="SubtleEmphasis"/>
                <w:color w:val="auto"/>
              </w:rPr>
              <w:t>03 December 2025</w:t>
            </w:r>
          </w:p>
        </w:tc>
      </w:tr>
      <w:tr w:rsidR="002D64EF" w:rsidRPr="002D64EF" w14:paraId="31B148B0" w14:textId="77777777" w:rsidTr="5E802755">
        <w:trPr>
          <w:trHeight w:val="340"/>
        </w:trPr>
        <w:tc>
          <w:tcPr>
            <w:tcW w:w="4508" w:type="dxa"/>
            <w:vAlign w:val="center"/>
          </w:tcPr>
          <w:p w14:paraId="20FB7C39" w14:textId="3A36609A" w:rsidR="00424E11" w:rsidRPr="002D64EF" w:rsidRDefault="00424E11" w:rsidP="00E62C64">
            <w:pPr>
              <w:rPr>
                <w:rStyle w:val="SubtleEmphasis"/>
                <w:b/>
                <w:bCs/>
                <w:color w:val="auto"/>
              </w:rPr>
            </w:pPr>
            <w:r w:rsidRPr="002D64EF">
              <w:rPr>
                <w:rStyle w:val="SubtleEmphasis"/>
                <w:b/>
                <w:bCs/>
                <w:color w:val="auto"/>
              </w:rPr>
              <w:t>POLICY OWNER (JOB TITLE)</w:t>
            </w:r>
          </w:p>
        </w:tc>
        <w:tc>
          <w:tcPr>
            <w:tcW w:w="4508" w:type="dxa"/>
            <w:vAlign w:val="center"/>
          </w:tcPr>
          <w:p w14:paraId="6AD96980" w14:textId="2B07A48C" w:rsidR="00424E11" w:rsidRPr="002D64EF" w:rsidRDefault="00D63A6E" w:rsidP="00E62C64">
            <w:pPr>
              <w:rPr>
                <w:rStyle w:val="SubtleEmphasis"/>
                <w:color w:val="auto"/>
              </w:rPr>
            </w:pPr>
            <w:r w:rsidRPr="002D64EF">
              <w:rPr>
                <w:rStyle w:val="SubtleEmphasis"/>
                <w:color w:val="auto"/>
              </w:rPr>
              <w:t>Head of Health and Safety</w:t>
            </w:r>
          </w:p>
        </w:tc>
      </w:tr>
      <w:tr w:rsidR="002D64EF" w:rsidRPr="002D64EF" w14:paraId="1A728E75" w14:textId="77777777" w:rsidTr="5E802755">
        <w:trPr>
          <w:trHeight w:val="340"/>
        </w:trPr>
        <w:tc>
          <w:tcPr>
            <w:tcW w:w="4508" w:type="dxa"/>
            <w:vAlign w:val="center"/>
          </w:tcPr>
          <w:p w14:paraId="3DD4BEC4" w14:textId="45A12D92" w:rsidR="00424E11" w:rsidRPr="002D64EF" w:rsidRDefault="00424E11" w:rsidP="00E62C64">
            <w:pPr>
              <w:rPr>
                <w:rStyle w:val="SubtleEmphasis"/>
                <w:b/>
                <w:bCs/>
                <w:color w:val="auto"/>
              </w:rPr>
            </w:pPr>
            <w:r w:rsidRPr="002D64EF">
              <w:rPr>
                <w:rStyle w:val="SubtleEmphasis"/>
                <w:b/>
                <w:bCs/>
                <w:color w:val="auto"/>
              </w:rPr>
              <w:t>UNIT / SERVICE</w:t>
            </w:r>
          </w:p>
        </w:tc>
        <w:tc>
          <w:tcPr>
            <w:tcW w:w="4508" w:type="dxa"/>
            <w:vAlign w:val="center"/>
          </w:tcPr>
          <w:p w14:paraId="25A73394" w14:textId="3B1B06B6" w:rsidR="00424E11" w:rsidRPr="002D64EF" w:rsidRDefault="00D63A6E" w:rsidP="00E62C64">
            <w:pPr>
              <w:rPr>
                <w:rStyle w:val="SubtleEmphasis"/>
                <w:color w:val="auto"/>
              </w:rPr>
            </w:pPr>
            <w:r w:rsidRPr="002D64EF">
              <w:rPr>
                <w:rStyle w:val="SubtleEmphasis"/>
                <w:color w:val="auto"/>
              </w:rPr>
              <w:t>Health and Safety- People Services</w:t>
            </w:r>
          </w:p>
        </w:tc>
      </w:tr>
      <w:tr w:rsidR="002D64EF" w:rsidRPr="002D64EF" w14:paraId="5EC8AF95" w14:textId="77777777" w:rsidTr="5E802755">
        <w:trPr>
          <w:trHeight w:val="340"/>
        </w:trPr>
        <w:tc>
          <w:tcPr>
            <w:tcW w:w="4508" w:type="dxa"/>
            <w:vAlign w:val="center"/>
          </w:tcPr>
          <w:p w14:paraId="587C7980" w14:textId="5C63E271" w:rsidR="00424E11" w:rsidRPr="002D64EF" w:rsidRDefault="00424E11" w:rsidP="00E62C64">
            <w:pPr>
              <w:rPr>
                <w:rStyle w:val="SubtleEmphasis"/>
                <w:b/>
                <w:bCs/>
                <w:color w:val="auto"/>
              </w:rPr>
            </w:pPr>
            <w:r w:rsidRPr="002D64EF">
              <w:rPr>
                <w:rStyle w:val="SubtleEmphasis"/>
                <w:b/>
                <w:bCs/>
                <w:color w:val="auto"/>
              </w:rPr>
              <w:t>CONTACT EMAIL</w:t>
            </w:r>
          </w:p>
        </w:tc>
        <w:tc>
          <w:tcPr>
            <w:tcW w:w="4508" w:type="dxa"/>
            <w:vAlign w:val="center"/>
          </w:tcPr>
          <w:p w14:paraId="3A4E0954" w14:textId="731FFAE8" w:rsidR="00424E11" w:rsidRPr="002D64EF" w:rsidRDefault="00D63A6E" w:rsidP="00E62C64">
            <w:pPr>
              <w:rPr>
                <w:rStyle w:val="SubtleEmphasis"/>
                <w:color w:val="auto"/>
              </w:rPr>
            </w:pPr>
            <w:r w:rsidRPr="002D64EF">
              <w:rPr>
                <w:rStyle w:val="SubtleEmphasis"/>
                <w:color w:val="auto"/>
              </w:rPr>
              <w:t>Healthandsafety</w:t>
            </w:r>
            <w:r w:rsidR="004F3F03" w:rsidRPr="002D64EF">
              <w:rPr>
                <w:rStyle w:val="SubtleEmphasis"/>
                <w:color w:val="auto"/>
              </w:rPr>
              <w:t>@cardiffmet.ac.uk</w:t>
            </w:r>
          </w:p>
        </w:tc>
      </w:tr>
    </w:tbl>
    <w:p w14:paraId="34FF043D" w14:textId="115BE5C9" w:rsidR="0098001E" w:rsidRPr="002D64EF" w:rsidRDefault="00EE23DF" w:rsidP="005D0B18">
      <w:pPr>
        <w:rPr>
          <w:rStyle w:val="SubtleEmphasis"/>
          <w:color w:val="auto"/>
        </w:rPr>
      </w:pPr>
      <w:r w:rsidRPr="002D64EF">
        <w:rPr>
          <w:rStyle w:val="SubtleEmphasis"/>
          <w:color w:val="auto"/>
        </w:rPr>
        <w:t xml:space="preserve"> </w:t>
      </w:r>
    </w:p>
    <w:p w14:paraId="26422EA8" w14:textId="022DB306" w:rsidR="00E62C64" w:rsidRPr="002D64EF" w:rsidRDefault="00E62C64" w:rsidP="00EC2C8F">
      <w:pPr>
        <w:pStyle w:val="Heading1"/>
        <w:numPr>
          <w:ilvl w:val="0"/>
          <w:numId w:val="0"/>
        </w:numPr>
        <w:ind w:left="431" w:hanging="431"/>
        <w:rPr>
          <w:color w:val="auto"/>
        </w:rPr>
      </w:pPr>
      <w:bookmarkStart w:id="4" w:name="_Toc210761111"/>
      <w:r w:rsidRPr="002D64EF">
        <w:rPr>
          <w:color w:val="auto"/>
        </w:rPr>
        <w:t>Version Control</w:t>
      </w:r>
      <w:bookmarkEnd w:id="4"/>
    </w:p>
    <w:tbl>
      <w:tblPr>
        <w:tblStyle w:val="TableGrid"/>
        <w:tblW w:w="0" w:type="auto"/>
        <w:tblLook w:val="04A0" w:firstRow="1" w:lastRow="0" w:firstColumn="1" w:lastColumn="0" w:noHBand="0" w:noVBand="1"/>
      </w:tblPr>
      <w:tblGrid>
        <w:gridCol w:w="3005"/>
        <w:gridCol w:w="3005"/>
        <w:gridCol w:w="3006"/>
      </w:tblGrid>
      <w:tr w:rsidR="002D64EF" w:rsidRPr="002D64EF" w14:paraId="4B18A232" w14:textId="77777777" w:rsidTr="00376449">
        <w:tc>
          <w:tcPr>
            <w:tcW w:w="3005" w:type="dxa"/>
          </w:tcPr>
          <w:p w14:paraId="28350F56" w14:textId="43690AD4" w:rsidR="00376449" w:rsidRPr="002D64EF" w:rsidRDefault="00CD441C" w:rsidP="00376449">
            <w:pPr>
              <w:rPr>
                <w:rStyle w:val="SubtleEmphasis"/>
                <w:b/>
                <w:bCs/>
                <w:color w:val="auto"/>
              </w:rPr>
            </w:pPr>
            <w:bookmarkStart w:id="5" w:name="_Toc73711327"/>
            <w:bookmarkStart w:id="6" w:name="_Toc73711702"/>
            <w:bookmarkStart w:id="7" w:name="_Toc73712006"/>
            <w:r w:rsidRPr="002D64EF">
              <w:rPr>
                <w:rStyle w:val="SubtleEmphasis"/>
                <w:b/>
                <w:bCs/>
                <w:color w:val="auto"/>
              </w:rPr>
              <w:t>VERSION</w:t>
            </w:r>
          </w:p>
        </w:tc>
        <w:tc>
          <w:tcPr>
            <w:tcW w:w="3005" w:type="dxa"/>
          </w:tcPr>
          <w:p w14:paraId="169A1FC0" w14:textId="5CA16DC6" w:rsidR="00376449" w:rsidRPr="002D64EF" w:rsidRDefault="00CD441C" w:rsidP="00376449">
            <w:pPr>
              <w:rPr>
                <w:rStyle w:val="SubtleEmphasis"/>
                <w:b/>
                <w:bCs/>
                <w:color w:val="auto"/>
              </w:rPr>
            </w:pPr>
            <w:r w:rsidRPr="002D64EF">
              <w:rPr>
                <w:rStyle w:val="SubtleEmphasis"/>
                <w:b/>
                <w:bCs/>
                <w:color w:val="auto"/>
              </w:rPr>
              <w:t>DATE</w:t>
            </w:r>
          </w:p>
        </w:tc>
        <w:tc>
          <w:tcPr>
            <w:tcW w:w="3006" w:type="dxa"/>
          </w:tcPr>
          <w:p w14:paraId="31C0C37F" w14:textId="385AE5AC" w:rsidR="00376449" w:rsidRPr="002D64EF" w:rsidRDefault="00CD441C" w:rsidP="00376449">
            <w:pPr>
              <w:rPr>
                <w:rStyle w:val="SubtleEmphasis"/>
                <w:b/>
                <w:bCs/>
                <w:color w:val="auto"/>
              </w:rPr>
            </w:pPr>
            <w:r w:rsidRPr="002D64EF">
              <w:rPr>
                <w:rStyle w:val="SubtleEmphasis"/>
                <w:b/>
                <w:bCs/>
                <w:color w:val="auto"/>
              </w:rPr>
              <w:t>REASON FOR CHANGE</w:t>
            </w:r>
          </w:p>
        </w:tc>
      </w:tr>
      <w:tr w:rsidR="002D64EF" w:rsidRPr="002D64EF" w14:paraId="0F3028A1" w14:textId="77777777" w:rsidTr="00376449">
        <w:tc>
          <w:tcPr>
            <w:tcW w:w="3005" w:type="dxa"/>
          </w:tcPr>
          <w:p w14:paraId="0B1347D0" w14:textId="57379677" w:rsidR="00376449" w:rsidRPr="002D64EF" w:rsidRDefault="00907935" w:rsidP="00376449">
            <w:pPr>
              <w:rPr>
                <w:rStyle w:val="SubtleEmphasis"/>
                <w:color w:val="auto"/>
              </w:rPr>
            </w:pPr>
            <w:r w:rsidRPr="002D64EF">
              <w:rPr>
                <w:rStyle w:val="SubtleEmphasis"/>
                <w:color w:val="auto"/>
              </w:rPr>
              <w:t>2</w:t>
            </w:r>
            <w:r w:rsidR="00CD441C" w:rsidRPr="002D64EF">
              <w:rPr>
                <w:rStyle w:val="SubtleEmphasis"/>
                <w:color w:val="auto"/>
              </w:rPr>
              <w:t>.0</w:t>
            </w:r>
            <w:r w:rsidR="009A08AF" w:rsidRPr="002D64EF">
              <w:rPr>
                <w:rStyle w:val="SubtleEmphasis"/>
                <w:color w:val="auto"/>
              </w:rPr>
              <w:t>.(1)</w:t>
            </w:r>
          </w:p>
        </w:tc>
        <w:tc>
          <w:tcPr>
            <w:tcW w:w="3005" w:type="dxa"/>
          </w:tcPr>
          <w:p w14:paraId="7DB69C66" w14:textId="1FF551EA" w:rsidR="00376449" w:rsidRPr="002D64EF" w:rsidRDefault="009A08AF" w:rsidP="00376449">
            <w:pPr>
              <w:rPr>
                <w:rStyle w:val="SubtleEmphasis"/>
                <w:color w:val="auto"/>
              </w:rPr>
            </w:pPr>
            <w:r w:rsidRPr="002D64EF">
              <w:rPr>
                <w:rStyle w:val="SubtleEmphasis"/>
                <w:color w:val="auto"/>
              </w:rPr>
              <w:t>February 2021</w:t>
            </w:r>
          </w:p>
        </w:tc>
        <w:tc>
          <w:tcPr>
            <w:tcW w:w="3006" w:type="dxa"/>
          </w:tcPr>
          <w:p w14:paraId="619AEAD7" w14:textId="3824AD3A" w:rsidR="00376449" w:rsidRPr="002D64EF" w:rsidRDefault="00EE677D" w:rsidP="00376449">
            <w:pPr>
              <w:rPr>
                <w:rStyle w:val="SubtleEmphasis"/>
                <w:color w:val="auto"/>
              </w:rPr>
            </w:pPr>
            <w:r w:rsidRPr="002D64EF">
              <w:rPr>
                <w:rStyle w:val="SubtleEmphasis"/>
                <w:color w:val="auto"/>
              </w:rPr>
              <w:t>Change to Fire Warden roles</w:t>
            </w:r>
            <w:r w:rsidR="00254EB7" w:rsidRPr="002D64EF">
              <w:rPr>
                <w:rStyle w:val="SubtleEmphasis"/>
                <w:color w:val="auto"/>
              </w:rPr>
              <w:t xml:space="preserve"> following hybrid working</w:t>
            </w:r>
          </w:p>
        </w:tc>
      </w:tr>
      <w:tr w:rsidR="00376449" w:rsidRPr="002D64EF" w14:paraId="2B43271D" w14:textId="77777777" w:rsidTr="00376449">
        <w:tc>
          <w:tcPr>
            <w:tcW w:w="3005" w:type="dxa"/>
          </w:tcPr>
          <w:p w14:paraId="459358E4" w14:textId="671A13A5" w:rsidR="00376449" w:rsidRPr="002D64EF" w:rsidRDefault="00B159CE" w:rsidP="00376449">
            <w:pPr>
              <w:rPr>
                <w:rStyle w:val="SubtleEmphasis"/>
                <w:color w:val="auto"/>
              </w:rPr>
            </w:pPr>
            <w:r w:rsidRPr="002D64EF">
              <w:rPr>
                <w:rStyle w:val="SubtleEmphasis"/>
                <w:color w:val="auto"/>
              </w:rPr>
              <w:t>3.0</w:t>
            </w:r>
          </w:p>
        </w:tc>
        <w:tc>
          <w:tcPr>
            <w:tcW w:w="3005" w:type="dxa"/>
          </w:tcPr>
          <w:p w14:paraId="40C609B4" w14:textId="4CCF97CB" w:rsidR="00376449" w:rsidRPr="002D64EF" w:rsidRDefault="00B45FCF" w:rsidP="00376449">
            <w:pPr>
              <w:rPr>
                <w:rStyle w:val="SubtleEmphasis"/>
                <w:color w:val="auto"/>
              </w:rPr>
            </w:pPr>
            <w:r w:rsidRPr="002D64EF">
              <w:rPr>
                <w:rStyle w:val="SubtleEmphasis"/>
                <w:color w:val="auto"/>
              </w:rPr>
              <w:t>December</w:t>
            </w:r>
            <w:r w:rsidR="00B159CE" w:rsidRPr="002D64EF">
              <w:rPr>
                <w:rStyle w:val="SubtleEmphasis"/>
                <w:color w:val="auto"/>
              </w:rPr>
              <w:t xml:space="preserve"> 2025</w:t>
            </w:r>
          </w:p>
        </w:tc>
        <w:tc>
          <w:tcPr>
            <w:tcW w:w="3006" w:type="dxa"/>
          </w:tcPr>
          <w:p w14:paraId="086F274B" w14:textId="5D6D98D8" w:rsidR="00376449" w:rsidRPr="002D64EF" w:rsidRDefault="00B159CE" w:rsidP="00376449">
            <w:pPr>
              <w:rPr>
                <w:rStyle w:val="SubtleEmphasis"/>
                <w:color w:val="auto"/>
              </w:rPr>
            </w:pPr>
            <w:r w:rsidRPr="002D64EF">
              <w:rPr>
                <w:rStyle w:val="SubtleEmphasis"/>
                <w:color w:val="auto"/>
              </w:rPr>
              <w:t xml:space="preserve">Significant review in light of </w:t>
            </w:r>
            <w:r w:rsidR="00B45FCF" w:rsidRPr="002D64EF">
              <w:rPr>
                <w:rStyle w:val="SubtleEmphasis"/>
                <w:color w:val="auto"/>
              </w:rPr>
              <w:t xml:space="preserve">organisational </w:t>
            </w:r>
            <w:r w:rsidRPr="002D64EF">
              <w:rPr>
                <w:rStyle w:val="SubtleEmphasis"/>
                <w:color w:val="auto"/>
              </w:rPr>
              <w:t>changes</w:t>
            </w:r>
            <w:r w:rsidR="00D24498" w:rsidRPr="002D64EF">
              <w:rPr>
                <w:rStyle w:val="SubtleEmphasis"/>
                <w:color w:val="auto"/>
              </w:rPr>
              <w:t xml:space="preserve">. </w:t>
            </w:r>
          </w:p>
        </w:tc>
      </w:tr>
    </w:tbl>
    <w:p w14:paraId="12A0BC07" w14:textId="234AE89E" w:rsidR="00084894" w:rsidRPr="002D64EF" w:rsidRDefault="00084894" w:rsidP="00376449">
      <w:pPr>
        <w:rPr>
          <w:color w:val="auto"/>
          <w:szCs w:val="24"/>
        </w:rPr>
      </w:pPr>
    </w:p>
    <w:p w14:paraId="22FA7FC4" w14:textId="77777777" w:rsidR="00B0081D" w:rsidRDefault="00B0081D" w:rsidP="00B0081D">
      <w:bookmarkStart w:id="8" w:name="_Toc210761112"/>
      <w:bookmarkEnd w:id="5"/>
      <w:bookmarkEnd w:id="6"/>
      <w:bookmarkEnd w:id="7"/>
    </w:p>
    <w:p w14:paraId="03F85201" w14:textId="77777777" w:rsidR="00B0081D" w:rsidRDefault="00B0081D" w:rsidP="00B0081D"/>
    <w:p w14:paraId="78B7F778" w14:textId="77777777" w:rsidR="00B0081D" w:rsidRDefault="00B0081D" w:rsidP="00B0081D"/>
    <w:p w14:paraId="2FD28679" w14:textId="653E46B6" w:rsidR="00351D20" w:rsidRPr="002D64EF" w:rsidRDefault="00351D20" w:rsidP="00204831">
      <w:pPr>
        <w:pStyle w:val="Heading1"/>
        <w:numPr>
          <w:ilvl w:val="0"/>
          <w:numId w:val="0"/>
        </w:numPr>
        <w:rPr>
          <w:color w:val="auto"/>
        </w:rPr>
      </w:pPr>
      <w:r w:rsidRPr="002D64EF">
        <w:rPr>
          <w:color w:val="auto"/>
        </w:rPr>
        <w:lastRenderedPageBreak/>
        <w:t>Policy Hub</w:t>
      </w:r>
      <w:bookmarkEnd w:id="8"/>
    </w:p>
    <w:p w14:paraId="35564E9A" w14:textId="59045483" w:rsidR="00351D20" w:rsidRPr="002D64EF" w:rsidRDefault="00351D20" w:rsidP="00351D20">
      <w:pPr>
        <w:pStyle w:val="Heading2"/>
        <w:numPr>
          <w:ilvl w:val="0"/>
          <w:numId w:val="0"/>
        </w:numPr>
        <w:ind w:left="578" w:hanging="578"/>
        <w:rPr>
          <w:color w:val="auto"/>
        </w:rPr>
      </w:pPr>
      <w:r w:rsidRPr="002D64EF">
        <w:rPr>
          <w:color w:val="auto"/>
        </w:rPr>
        <w:t xml:space="preserve">For </w:t>
      </w:r>
      <w:r w:rsidR="00EC2C8F" w:rsidRPr="002D64EF">
        <w:rPr>
          <w:color w:val="auto"/>
        </w:rPr>
        <w:t xml:space="preserve">further </w:t>
      </w:r>
      <w:r w:rsidRPr="002D64EF">
        <w:rPr>
          <w:color w:val="auto"/>
        </w:rPr>
        <w:t>information on policies:</w:t>
      </w:r>
    </w:p>
    <w:p w14:paraId="11BCD0EF" w14:textId="0247D079" w:rsidR="00EC2C8F" w:rsidRPr="002D64EF" w:rsidRDefault="00EC2C8F" w:rsidP="00EC2C8F">
      <w:pPr>
        <w:pStyle w:val="ActionPoints"/>
        <w:rPr>
          <w:color w:val="auto"/>
        </w:rPr>
      </w:pPr>
      <w:r w:rsidRPr="002D64EF">
        <w:rPr>
          <w:color w:val="auto"/>
        </w:rPr>
        <w:t>You</w:t>
      </w:r>
      <w:r w:rsidR="00260329" w:rsidRPr="002D64EF">
        <w:rPr>
          <w:color w:val="auto"/>
        </w:rPr>
        <w:t xml:space="preserve"> can g</w:t>
      </w:r>
      <w:r w:rsidR="00351D20" w:rsidRPr="002D64EF">
        <w:rPr>
          <w:color w:val="auto"/>
        </w:rPr>
        <w:t>o to the Secretariat pages on InSite</w:t>
      </w:r>
      <w:r w:rsidRPr="002D64EF">
        <w:rPr>
          <w:color w:val="auto"/>
        </w:rPr>
        <w:t xml:space="preserve"> at </w:t>
      </w:r>
      <w:hyperlink r:id="rId12" w:history="1">
        <w:r w:rsidRPr="002D64EF">
          <w:rPr>
            <w:rStyle w:val="Hyperlink"/>
            <w:color w:val="auto"/>
          </w:rPr>
          <w:t>https://outlookuwicac.sharepoint.com/sites/Secretariat</w:t>
        </w:r>
      </w:hyperlink>
      <w:r w:rsidRPr="002D64EF">
        <w:rPr>
          <w:color w:val="auto"/>
        </w:rPr>
        <w:t xml:space="preserve">; </w:t>
      </w:r>
    </w:p>
    <w:p w14:paraId="565269EA" w14:textId="6D187524" w:rsidR="00351D20" w:rsidRPr="002D64EF" w:rsidRDefault="00260329" w:rsidP="00351D20">
      <w:pPr>
        <w:pStyle w:val="ActionPoints"/>
        <w:rPr>
          <w:color w:val="auto"/>
        </w:rPr>
      </w:pPr>
      <w:r w:rsidRPr="002D64EF">
        <w:rPr>
          <w:color w:val="auto"/>
        </w:rPr>
        <w:t>You can g</w:t>
      </w:r>
      <w:r w:rsidR="00351D20" w:rsidRPr="002D64EF">
        <w:rPr>
          <w:color w:val="auto"/>
        </w:rPr>
        <w:t xml:space="preserve">o to the Policy Hub at </w:t>
      </w:r>
      <w:hyperlink r:id="rId13" w:history="1">
        <w:r w:rsidRPr="002D64EF">
          <w:rPr>
            <w:rStyle w:val="Hyperlink"/>
            <w:color w:val="auto"/>
          </w:rPr>
          <w:t>cardiffmet.ac.uk/about/policyhub</w:t>
        </w:r>
      </w:hyperlink>
      <w:r w:rsidR="00351D20" w:rsidRPr="002D64EF">
        <w:rPr>
          <w:color w:val="auto"/>
        </w:rPr>
        <w:t>; or</w:t>
      </w:r>
    </w:p>
    <w:p w14:paraId="5024C122" w14:textId="21C389AE" w:rsidR="00B65212" w:rsidRPr="002D64EF" w:rsidRDefault="00351D20" w:rsidP="00EC2C8F">
      <w:pPr>
        <w:pStyle w:val="ActionPoints"/>
        <w:rPr>
          <w:color w:val="auto"/>
        </w:rPr>
      </w:pPr>
      <w:r w:rsidRPr="002D64EF">
        <w:rPr>
          <w:color w:val="auto"/>
        </w:rPr>
        <w:t xml:space="preserve">Contact </w:t>
      </w:r>
      <w:hyperlink r:id="rId14" w:history="1">
        <w:r w:rsidRPr="002D64EF">
          <w:rPr>
            <w:rStyle w:val="Hyperlink"/>
            <w:color w:val="auto"/>
          </w:rPr>
          <w:t>policies@cardiffmet.ac.uk</w:t>
        </w:r>
      </w:hyperlink>
      <w:r w:rsidR="00260329" w:rsidRPr="002D64EF">
        <w:rPr>
          <w:color w:val="auto"/>
        </w:rPr>
        <w:t>.</w:t>
      </w:r>
      <w:r w:rsidRPr="002D64EF">
        <w:rPr>
          <w:color w:val="auto"/>
        </w:rPr>
        <w:t xml:space="preserve"> </w:t>
      </w:r>
      <w:r w:rsidR="00B65212" w:rsidRPr="002D64EF">
        <w:rPr>
          <w:color w:val="auto"/>
        </w:rPr>
        <w:br w:type="page"/>
      </w:r>
    </w:p>
    <w:sdt>
      <w:sdtPr>
        <w:rPr>
          <w:rFonts w:asciiTheme="minorHAnsi" w:hAnsiTheme="minorHAnsi"/>
          <w:color w:val="auto"/>
          <w:shd w:val="clear" w:color="auto" w:fill="E6E6E6"/>
        </w:rPr>
        <w:id w:val="869342007"/>
        <w:docPartObj>
          <w:docPartGallery w:val="Table of Contents"/>
          <w:docPartUnique/>
        </w:docPartObj>
      </w:sdtPr>
      <w:sdtEndPr>
        <w:rPr>
          <w:rFonts w:ascii="Arial" w:hAnsi="Arial"/>
          <w:b/>
          <w:bCs/>
          <w:noProof/>
        </w:rPr>
      </w:sdtEndPr>
      <w:sdtContent>
        <w:p w14:paraId="545E3C19" w14:textId="77777777" w:rsidR="002E248E" w:rsidRPr="002D64EF" w:rsidRDefault="00176A6B">
          <w:pPr>
            <w:pStyle w:val="TOC1"/>
            <w:tabs>
              <w:tab w:val="right" w:leader="dot" w:pos="9016"/>
            </w:tabs>
            <w:rPr>
              <w:noProof/>
              <w:color w:val="auto"/>
            </w:rPr>
          </w:pPr>
          <w:r w:rsidRPr="002D64EF">
            <w:rPr>
              <w:rStyle w:val="Heading1Char"/>
              <w:color w:val="auto"/>
            </w:rPr>
            <w:t>Contents</w:t>
          </w:r>
          <w:r w:rsidRPr="002D64EF">
            <w:rPr>
              <w:rFonts w:ascii="Altis Book" w:eastAsiaTheme="majorEastAsia" w:hAnsi="Altis Book" w:cstheme="majorBidi"/>
              <w:color w:val="auto"/>
              <w:szCs w:val="24"/>
              <w:shd w:val="clear" w:color="auto" w:fill="E6E6E6"/>
              <w:lang w:val="en-US"/>
            </w:rPr>
            <w:fldChar w:fldCharType="begin"/>
          </w:r>
          <w:r w:rsidRPr="002D64EF">
            <w:rPr>
              <w:color w:val="auto"/>
              <w:szCs w:val="24"/>
            </w:rPr>
            <w:instrText xml:space="preserve"> TOC \o "1-1" \h \z \u </w:instrText>
          </w:r>
          <w:r w:rsidRPr="002D64EF">
            <w:rPr>
              <w:rFonts w:ascii="Altis Book" w:eastAsiaTheme="majorEastAsia" w:hAnsi="Altis Book" w:cstheme="majorBidi"/>
              <w:color w:val="auto"/>
              <w:szCs w:val="24"/>
              <w:shd w:val="clear" w:color="auto" w:fill="E6E6E6"/>
              <w:lang w:val="en-US"/>
            </w:rPr>
            <w:fldChar w:fldCharType="separate"/>
          </w:r>
        </w:p>
        <w:p w14:paraId="3E34734F" w14:textId="538756C8" w:rsidR="002E248E" w:rsidRPr="002D64EF" w:rsidRDefault="002E248E">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761110" w:history="1">
            <w:r w:rsidRPr="002D64EF">
              <w:rPr>
                <w:rStyle w:val="Hyperlink"/>
                <w:noProof/>
                <w:color w:val="auto"/>
              </w:rPr>
              <w:t>Key Details</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_Toc210761110 \h </w:instrText>
            </w:r>
            <w:r w:rsidRPr="002D64EF">
              <w:rPr>
                <w:noProof/>
                <w:webHidden/>
                <w:color w:val="auto"/>
              </w:rPr>
            </w:r>
            <w:r w:rsidRPr="002D64EF">
              <w:rPr>
                <w:noProof/>
                <w:webHidden/>
                <w:color w:val="auto"/>
              </w:rPr>
              <w:fldChar w:fldCharType="separate"/>
            </w:r>
            <w:r w:rsidRPr="002D64EF">
              <w:rPr>
                <w:noProof/>
                <w:webHidden/>
                <w:color w:val="auto"/>
              </w:rPr>
              <w:t>1</w:t>
            </w:r>
            <w:r w:rsidRPr="002D64EF">
              <w:rPr>
                <w:noProof/>
                <w:webHidden/>
                <w:color w:val="auto"/>
              </w:rPr>
              <w:fldChar w:fldCharType="end"/>
            </w:r>
          </w:hyperlink>
        </w:p>
        <w:p w14:paraId="7D386A92" w14:textId="7F2D4336" w:rsidR="002E248E" w:rsidRPr="002D64EF" w:rsidRDefault="002E248E">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761111" w:history="1">
            <w:r w:rsidRPr="002D64EF">
              <w:rPr>
                <w:rStyle w:val="Hyperlink"/>
                <w:noProof/>
                <w:color w:val="auto"/>
              </w:rPr>
              <w:t>Version Control</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_Toc210761111 \h </w:instrText>
            </w:r>
            <w:r w:rsidRPr="002D64EF">
              <w:rPr>
                <w:noProof/>
                <w:webHidden/>
                <w:color w:val="auto"/>
              </w:rPr>
            </w:r>
            <w:r w:rsidRPr="002D64EF">
              <w:rPr>
                <w:noProof/>
                <w:webHidden/>
                <w:color w:val="auto"/>
              </w:rPr>
              <w:fldChar w:fldCharType="separate"/>
            </w:r>
            <w:r w:rsidRPr="002D64EF">
              <w:rPr>
                <w:noProof/>
                <w:webHidden/>
                <w:color w:val="auto"/>
              </w:rPr>
              <w:t>1</w:t>
            </w:r>
            <w:r w:rsidRPr="002D64EF">
              <w:rPr>
                <w:noProof/>
                <w:webHidden/>
                <w:color w:val="auto"/>
              </w:rPr>
              <w:fldChar w:fldCharType="end"/>
            </w:r>
          </w:hyperlink>
        </w:p>
        <w:p w14:paraId="785D712D" w14:textId="526EC06C" w:rsidR="002E248E" w:rsidRPr="002D64EF" w:rsidRDefault="002E248E">
          <w:pPr>
            <w:pStyle w:val="TOC1"/>
            <w:tabs>
              <w:tab w:val="right" w:leader="dot" w:pos="9016"/>
            </w:tabs>
            <w:rPr>
              <w:rFonts w:asciiTheme="minorHAnsi" w:eastAsiaTheme="minorEastAsia" w:hAnsiTheme="minorHAnsi"/>
              <w:noProof/>
              <w:color w:val="auto"/>
              <w:kern w:val="2"/>
              <w:szCs w:val="24"/>
              <w:lang w:eastAsia="en-GB"/>
              <w14:ligatures w14:val="standardContextual"/>
            </w:rPr>
          </w:pPr>
          <w:hyperlink w:anchor="_Toc210761112" w:history="1">
            <w:r w:rsidRPr="002D64EF">
              <w:rPr>
                <w:rStyle w:val="Hyperlink"/>
                <w:noProof/>
                <w:color w:val="auto"/>
              </w:rPr>
              <w:t>Policy Hub</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_Toc210761112 \h </w:instrText>
            </w:r>
            <w:r w:rsidRPr="002D64EF">
              <w:rPr>
                <w:noProof/>
                <w:webHidden/>
                <w:color w:val="auto"/>
              </w:rPr>
            </w:r>
            <w:r w:rsidRPr="002D64EF">
              <w:rPr>
                <w:noProof/>
                <w:webHidden/>
                <w:color w:val="auto"/>
              </w:rPr>
              <w:fldChar w:fldCharType="separate"/>
            </w:r>
            <w:r w:rsidRPr="002D64EF">
              <w:rPr>
                <w:noProof/>
                <w:webHidden/>
                <w:color w:val="auto"/>
              </w:rPr>
              <w:t>1</w:t>
            </w:r>
            <w:r w:rsidRPr="002D64EF">
              <w:rPr>
                <w:noProof/>
                <w:webHidden/>
                <w:color w:val="auto"/>
              </w:rPr>
              <w:fldChar w:fldCharType="end"/>
            </w:r>
          </w:hyperlink>
        </w:p>
        <w:p w14:paraId="33CBBB37" w14:textId="005ED2D0" w:rsidR="002E248E" w:rsidRPr="002D64EF" w:rsidRDefault="002E248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10761113" w:history="1">
            <w:r w:rsidRPr="002D64EF">
              <w:rPr>
                <w:rStyle w:val="Hyperlink"/>
                <w:rFonts w:asciiTheme="majorHAnsi" w:hAnsiTheme="majorHAnsi"/>
                <w:noProof/>
                <w:color w:val="auto"/>
              </w:rPr>
              <w:t>1</w:t>
            </w:r>
            <w:r w:rsidRPr="002D64EF">
              <w:rPr>
                <w:rFonts w:asciiTheme="minorHAnsi" w:eastAsiaTheme="minorEastAsia" w:hAnsiTheme="minorHAnsi"/>
                <w:noProof/>
                <w:color w:val="auto"/>
                <w:kern w:val="2"/>
                <w:szCs w:val="24"/>
                <w:lang w:eastAsia="en-GB"/>
                <w14:ligatures w14:val="standardContextual"/>
              </w:rPr>
              <w:tab/>
            </w:r>
            <w:r w:rsidRPr="002D64EF">
              <w:rPr>
                <w:rStyle w:val="Hyperlink"/>
                <w:noProof/>
                <w:color w:val="auto"/>
              </w:rPr>
              <w:t>Introduction</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_Toc210761113 \h </w:instrText>
            </w:r>
            <w:r w:rsidRPr="002D64EF">
              <w:rPr>
                <w:noProof/>
                <w:webHidden/>
                <w:color w:val="auto"/>
              </w:rPr>
            </w:r>
            <w:r w:rsidRPr="002D64EF">
              <w:rPr>
                <w:noProof/>
                <w:webHidden/>
                <w:color w:val="auto"/>
              </w:rPr>
              <w:fldChar w:fldCharType="separate"/>
            </w:r>
            <w:r w:rsidRPr="002D64EF">
              <w:rPr>
                <w:noProof/>
                <w:webHidden/>
                <w:color w:val="auto"/>
              </w:rPr>
              <w:t>4</w:t>
            </w:r>
            <w:r w:rsidRPr="002D64EF">
              <w:rPr>
                <w:noProof/>
                <w:webHidden/>
                <w:color w:val="auto"/>
              </w:rPr>
              <w:fldChar w:fldCharType="end"/>
            </w:r>
          </w:hyperlink>
        </w:p>
        <w:p w14:paraId="29DA0E2A" w14:textId="74B80BC5" w:rsidR="002E248E" w:rsidRPr="002D64EF" w:rsidRDefault="002E248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10761114" w:history="1">
            <w:r w:rsidRPr="002D64EF">
              <w:rPr>
                <w:rStyle w:val="Hyperlink"/>
                <w:rFonts w:asciiTheme="majorHAnsi" w:hAnsiTheme="majorHAnsi"/>
                <w:noProof/>
                <w:color w:val="auto"/>
              </w:rPr>
              <w:t>2</w:t>
            </w:r>
            <w:r w:rsidRPr="002D64EF">
              <w:rPr>
                <w:rFonts w:asciiTheme="minorHAnsi" w:eastAsiaTheme="minorEastAsia" w:hAnsiTheme="minorHAnsi"/>
                <w:noProof/>
                <w:color w:val="auto"/>
                <w:kern w:val="2"/>
                <w:szCs w:val="24"/>
                <w:lang w:eastAsia="en-GB"/>
                <w14:ligatures w14:val="standardContextual"/>
              </w:rPr>
              <w:tab/>
            </w:r>
            <w:r w:rsidRPr="002D64EF">
              <w:rPr>
                <w:rStyle w:val="Hyperlink"/>
                <w:noProof/>
                <w:color w:val="auto"/>
              </w:rPr>
              <w:t>Roles and Responsibilities</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_Toc210761114 \h </w:instrText>
            </w:r>
            <w:r w:rsidRPr="002D64EF">
              <w:rPr>
                <w:noProof/>
                <w:webHidden/>
                <w:color w:val="auto"/>
              </w:rPr>
            </w:r>
            <w:r w:rsidRPr="002D64EF">
              <w:rPr>
                <w:noProof/>
                <w:webHidden/>
                <w:color w:val="auto"/>
              </w:rPr>
              <w:fldChar w:fldCharType="separate"/>
            </w:r>
            <w:r w:rsidRPr="002D64EF">
              <w:rPr>
                <w:noProof/>
                <w:webHidden/>
                <w:color w:val="auto"/>
              </w:rPr>
              <w:t>5</w:t>
            </w:r>
            <w:r w:rsidRPr="002D64EF">
              <w:rPr>
                <w:noProof/>
                <w:webHidden/>
                <w:color w:val="auto"/>
              </w:rPr>
              <w:fldChar w:fldCharType="end"/>
            </w:r>
          </w:hyperlink>
        </w:p>
        <w:p w14:paraId="2D5E2B4A" w14:textId="0419BE62" w:rsidR="002E248E" w:rsidRPr="002D64EF" w:rsidRDefault="002E248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10761115" w:history="1">
            <w:r w:rsidRPr="002D64EF">
              <w:rPr>
                <w:rStyle w:val="Hyperlink"/>
                <w:rFonts w:asciiTheme="majorHAnsi" w:hAnsiTheme="majorHAnsi"/>
                <w:noProof/>
                <w:color w:val="auto"/>
              </w:rPr>
              <w:t>3</w:t>
            </w:r>
            <w:r w:rsidRPr="002D64EF">
              <w:rPr>
                <w:rFonts w:asciiTheme="minorHAnsi" w:eastAsiaTheme="minorEastAsia" w:hAnsiTheme="minorHAnsi"/>
                <w:noProof/>
                <w:color w:val="auto"/>
                <w:kern w:val="2"/>
                <w:szCs w:val="24"/>
                <w:lang w:eastAsia="en-GB"/>
                <w14:ligatures w14:val="standardContextual"/>
              </w:rPr>
              <w:tab/>
            </w:r>
            <w:r w:rsidRPr="002D64EF">
              <w:rPr>
                <w:rStyle w:val="Hyperlink"/>
                <w:noProof/>
                <w:color w:val="auto"/>
              </w:rPr>
              <w:t>Key Objectives</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_Toc210761115 \h </w:instrText>
            </w:r>
            <w:r w:rsidRPr="002D64EF">
              <w:rPr>
                <w:noProof/>
                <w:webHidden/>
                <w:color w:val="auto"/>
              </w:rPr>
            </w:r>
            <w:r w:rsidRPr="002D64EF">
              <w:rPr>
                <w:noProof/>
                <w:webHidden/>
                <w:color w:val="auto"/>
              </w:rPr>
              <w:fldChar w:fldCharType="separate"/>
            </w:r>
            <w:r w:rsidRPr="002D64EF">
              <w:rPr>
                <w:noProof/>
                <w:webHidden/>
                <w:color w:val="auto"/>
              </w:rPr>
              <w:t>15</w:t>
            </w:r>
            <w:r w:rsidRPr="002D64EF">
              <w:rPr>
                <w:noProof/>
                <w:webHidden/>
                <w:color w:val="auto"/>
              </w:rPr>
              <w:fldChar w:fldCharType="end"/>
            </w:r>
          </w:hyperlink>
        </w:p>
        <w:p w14:paraId="10AF7B0B" w14:textId="02A6799F" w:rsidR="002E248E" w:rsidRPr="002D64EF" w:rsidRDefault="002E248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10761116" w:history="1">
            <w:r w:rsidRPr="002D64EF">
              <w:rPr>
                <w:rStyle w:val="Hyperlink"/>
                <w:rFonts w:asciiTheme="majorHAnsi" w:hAnsiTheme="majorHAnsi"/>
                <w:noProof/>
                <w:color w:val="auto"/>
              </w:rPr>
              <w:t>4</w:t>
            </w:r>
            <w:r w:rsidRPr="002D64EF">
              <w:rPr>
                <w:rFonts w:asciiTheme="minorHAnsi" w:eastAsiaTheme="minorEastAsia" w:hAnsiTheme="minorHAnsi"/>
                <w:noProof/>
                <w:color w:val="auto"/>
                <w:kern w:val="2"/>
                <w:szCs w:val="24"/>
                <w:lang w:eastAsia="en-GB"/>
                <w14:ligatures w14:val="standardContextual"/>
              </w:rPr>
              <w:tab/>
            </w:r>
            <w:r w:rsidRPr="002D64EF">
              <w:rPr>
                <w:rStyle w:val="Hyperlink"/>
                <w:noProof/>
                <w:color w:val="auto"/>
              </w:rPr>
              <w:t>Related Policies and Procedures</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_Toc210761116 \h </w:instrText>
            </w:r>
            <w:r w:rsidRPr="002D64EF">
              <w:rPr>
                <w:noProof/>
                <w:webHidden/>
                <w:color w:val="auto"/>
              </w:rPr>
            </w:r>
            <w:r w:rsidRPr="002D64EF">
              <w:rPr>
                <w:noProof/>
                <w:webHidden/>
                <w:color w:val="auto"/>
              </w:rPr>
              <w:fldChar w:fldCharType="separate"/>
            </w:r>
            <w:r w:rsidRPr="002D64EF">
              <w:rPr>
                <w:noProof/>
                <w:webHidden/>
                <w:color w:val="auto"/>
              </w:rPr>
              <w:t>18</w:t>
            </w:r>
            <w:r w:rsidRPr="002D64EF">
              <w:rPr>
                <w:noProof/>
                <w:webHidden/>
                <w:color w:val="auto"/>
              </w:rPr>
              <w:fldChar w:fldCharType="end"/>
            </w:r>
          </w:hyperlink>
        </w:p>
        <w:p w14:paraId="37102193" w14:textId="23588567" w:rsidR="002E248E" w:rsidRPr="002D64EF" w:rsidRDefault="002E248E">
          <w:pPr>
            <w:pStyle w:val="TOC1"/>
            <w:tabs>
              <w:tab w:val="left" w:pos="440"/>
              <w:tab w:val="right" w:leader="dot" w:pos="9016"/>
            </w:tabs>
            <w:rPr>
              <w:rFonts w:asciiTheme="minorHAnsi" w:eastAsiaTheme="minorEastAsia" w:hAnsiTheme="minorHAnsi"/>
              <w:noProof/>
              <w:color w:val="auto"/>
              <w:kern w:val="2"/>
              <w:szCs w:val="24"/>
              <w:lang w:eastAsia="en-GB"/>
              <w14:ligatures w14:val="standardContextual"/>
            </w:rPr>
          </w:pPr>
          <w:hyperlink w:anchor="_Toc210761117" w:history="1">
            <w:r w:rsidRPr="002D64EF">
              <w:rPr>
                <w:rStyle w:val="Hyperlink"/>
                <w:rFonts w:asciiTheme="majorHAnsi" w:hAnsiTheme="majorHAnsi"/>
                <w:noProof/>
                <w:color w:val="auto"/>
              </w:rPr>
              <w:t>5</w:t>
            </w:r>
            <w:r w:rsidRPr="002D64EF">
              <w:rPr>
                <w:rFonts w:asciiTheme="minorHAnsi" w:eastAsiaTheme="minorEastAsia" w:hAnsiTheme="minorHAnsi"/>
                <w:noProof/>
                <w:color w:val="auto"/>
                <w:kern w:val="2"/>
                <w:szCs w:val="24"/>
                <w:lang w:eastAsia="en-GB"/>
                <w14:ligatures w14:val="standardContextual"/>
              </w:rPr>
              <w:tab/>
            </w:r>
            <w:r w:rsidRPr="002D64EF">
              <w:rPr>
                <w:rStyle w:val="Hyperlink"/>
                <w:noProof/>
                <w:color w:val="auto"/>
              </w:rPr>
              <w:t>Review and Approval</w:t>
            </w:r>
            <w:r w:rsidRPr="002D64EF">
              <w:rPr>
                <w:noProof/>
                <w:webHidden/>
                <w:color w:val="auto"/>
              </w:rPr>
              <w:tab/>
            </w:r>
            <w:r w:rsidRPr="002D64EF">
              <w:rPr>
                <w:noProof/>
                <w:webHidden/>
                <w:color w:val="auto"/>
              </w:rPr>
              <w:fldChar w:fldCharType="begin"/>
            </w:r>
            <w:r w:rsidRPr="002D64EF">
              <w:rPr>
                <w:noProof/>
                <w:webHidden/>
                <w:color w:val="auto"/>
              </w:rPr>
              <w:instrText xml:space="preserve"> PAGEREF _Toc210761117 \h </w:instrText>
            </w:r>
            <w:r w:rsidRPr="002D64EF">
              <w:rPr>
                <w:noProof/>
                <w:webHidden/>
                <w:color w:val="auto"/>
              </w:rPr>
            </w:r>
            <w:r w:rsidRPr="002D64EF">
              <w:rPr>
                <w:noProof/>
                <w:webHidden/>
                <w:color w:val="auto"/>
              </w:rPr>
              <w:fldChar w:fldCharType="separate"/>
            </w:r>
            <w:r w:rsidRPr="002D64EF">
              <w:rPr>
                <w:noProof/>
                <w:webHidden/>
                <w:color w:val="auto"/>
              </w:rPr>
              <w:t>18</w:t>
            </w:r>
            <w:r w:rsidRPr="002D64EF">
              <w:rPr>
                <w:noProof/>
                <w:webHidden/>
                <w:color w:val="auto"/>
              </w:rPr>
              <w:fldChar w:fldCharType="end"/>
            </w:r>
          </w:hyperlink>
        </w:p>
        <w:p w14:paraId="246752F0" w14:textId="556E3BF9" w:rsidR="00176A6B" w:rsidRPr="002D64EF" w:rsidRDefault="00176A6B">
          <w:pPr>
            <w:rPr>
              <w:color w:val="auto"/>
            </w:rPr>
          </w:pPr>
          <w:r w:rsidRPr="002D64EF">
            <w:rPr>
              <w:color w:val="auto"/>
              <w:szCs w:val="24"/>
              <w:shd w:val="clear" w:color="auto" w:fill="E6E6E6"/>
            </w:rPr>
            <w:fldChar w:fldCharType="end"/>
          </w:r>
        </w:p>
      </w:sdtContent>
    </w:sdt>
    <w:p w14:paraId="39D33F5A" w14:textId="73B26835" w:rsidR="00CB5D44" w:rsidRPr="002D64EF" w:rsidRDefault="00CB5D44">
      <w:pPr>
        <w:rPr>
          <w:color w:val="auto"/>
        </w:rPr>
      </w:pPr>
      <w:r w:rsidRPr="002D64EF">
        <w:rPr>
          <w:color w:val="auto"/>
        </w:rPr>
        <w:br w:type="page"/>
      </w:r>
    </w:p>
    <w:p w14:paraId="17603FCF" w14:textId="081739B7" w:rsidR="00C30F00" w:rsidRPr="002D64EF" w:rsidRDefault="00EA69F4" w:rsidP="00276D78">
      <w:pPr>
        <w:pStyle w:val="Heading1"/>
        <w:rPr>
          <w:color w:val="auto"/>
        </w:rPr>
      </w:pPr>
      <w:bookmarkStart w:id="9" w:name="_Toc210761113"/>
      <w:r w:rsidRPr="002D64EF">
        <w:rPr>
          <w:color w:val="auto"/>
        </w:rPr>
        <w:lastRenderedPageBreak/>
        <w:t>Introduction</w:t>
      </w:r>
      <w:bookmarkEnd w:id="9"/>
    </w:p>
    <w:p w14:paraId="014FDC9C" w14:textId="6FCF1041" w:rsidR="00722DCA" w:rsidRPr="002D64EF" w:rsidRDefault="002E77F5" w:rsidP="00622B89">
      <w:pPr>
        <w:pStyle w:val="Heading2"/>
        <w:rPr>
          <w:b/>
          <w:bCs/>
          <w:color w:val="auto"/>
          <w:shd w:val="clear" w:color="auto" w:fill="FFFFFF"/>
        </w:rPr>
      </w:pPr>
      <w:r w:rsidRPr="002D64EF">
        <w:rPr>
          <w:color w:val="auto"/>
        </w:rPr>
        <w:t xml:space="preserve">The University is committed to providing a </w:t>
      </w:r>
      <w:r w:rsidR="00AD15F7" w:rsidRPr="002D64EF">
        <w:rPr>
          <w:color w:val="auto"/>
        </w:rPr>
        <w:t xml:space="preserve">healthy and </w:t>
      </w:r>
      <w:r w:rsidR="009D3647" w:rsidRPr="002D64EF">
        <w:rPr>
          <w:color w:val="auto"/>
        </w:rPr>
        <w:t xml:space="preserve">safe environment for all staff, students and others who may be affected by Cardiff Metropolitan University activities. The University recognises </w:t>
      </w:r>
      <w:r w:rsidR="00791EEC" w:rsidRPr="002D64EF">
        <w:rPr>
          <w:color w:val="auto"/>
        </w:rPr>
        <w:t xml:space="preserve">the significant risks posed by fire and will take all reasonable steps to prevent fires, maintain fire safety </w:t>
      </w:r>
      <w:r w:rsidR="00722DCA" w:rsidRPr="002D64EF">
        <w:rPr>
          <w:color w:val="auto"/>
        </w:rPr>
        <w:t>equipment, and ensure safe evacuation in the event of a fire.</w:t>
      </w:r>
      <w:r w:rsidR="009D3647" w:rsidRPr="002D64EF">
        <w:rPr>
          <w:color w:val="auto"/>
        </w:rPr>
        <w:t xml:space="preserve"> </w:t>
      </w:r>
    </w:p>
    <w:p w14:paraId="486840A3" w14:textId="7D9D9028" w:rsidR="009359B4" w:rsidRPr="002D64EF" w:rsidRDefault="00844206" w:rsidP="009359B4">
      <w:pPr>
        <w:pStyle w:val="Heading2"/>
        <w:rPr>
          <w:color w:val="auto"/>
        </w:rPr>
      </w:pPr>
      <w:r w:rsidRPr="002D64EF">
        <w:rPr>
          <w:b/>
          <w:bCs/>
          <w:color w:val="auto"/>
        </w:rPr>
        <w:t>Purpose</w:t>
      </w:r>
    </w:p>
    <w:p w14:paraId="1067BC41" w14:textId="02A7C0D5" w:rsidR="0067274D" w:rsidRPr="002D64EF" w:rsidRDefault="0067274D" w:rsidP="0067274D">
      <w:pPr>
        <w:pStyle w:val="Heading3"/>
        <w:rPr>
          <w:color w:val="auto"/>
        </w:rPr>
      </w:pPr>
      <w:r w:rsidRPr="002D64EF">
        <w:rPr>
          <w:color w:val="auto"/>
        </w:rPr>
        <w:t>Cardiff Metropolitan University is committed to fulfilling the duties placed upon it by the Regulatory Reform (Fire Safety) Order 2005,</w:t>
      </w:r>
      <w:r w:rsidR="00435070" w:rsidRPr="002D64EF">
        <w:rPr>
          <w:color w:val="auto"/>
        </w:rPr>
        <w:t xml:space="preserve"> Fire Safety Act 2021</w:t>
      </w:r>
      <w:r w:rsidRPr="002D64EF">
        <w:rPr>
          <w:color w:val="auto"/>
        </w:rPr>
        <w:t xml:space="preserve"> </w:t>
      </w:r>
      <w:r w:rsidR="00435070" w:rsidRPr="002D64EF">
        <w:rPr>
          <w:color w:val="auto"/>
        </w:rPr>
        <w:t xml:space="preserve">and </w:t>
      </w:r>
      <w:r w:rsidRPr="002D64EF">
        <w:rPr>
          <w:color w:val="auto"/>
        </w:rPr>
        <w:t xml:space="preserve">the Health and Safety at Work etc. Act 1974 and all relevant statutory provisions, regulations and codes of practice related to the management of the risk of fire at its premises and for activities under its direct control. </w:t>
      </w:r>
    </w:p>
    <w:p w14:paraId="539FEB0C" w14:textId="77777777" w:rsidR="0067274D" w:rsidRPr="002D64EF" w:rsidRDefault="0067274D" w:rsidP="0067274D">
      <w:pPr>
        <w:pStyle w:val="Heading3"/>
        <w:numPr>
          <w:ilvl w:val="0"/>
          <w:numId w:val="0"/>
        </w:numPr>
        <w:ind w:left="720"/>
        <w:rPr>
          <w:color w:val="auto"/>
        </w:rPr>
      </w:pPr>
    </w:p>
    <w:p w14:paraId="76ADB73E" w14:textId="0A35E369" w:rsidR="0067274D" w:rsidRPr="002D64EF" w:rsidRDefault="0067274D" w:rsidP="0067274D">
      <w:pPr>
        <w:pStyle w:val="Heading3"/>
        <w:rPr>
          <w:color w:val="auto"/>
        </w:rPr>
      </w:pPr>
      <w:r w:rsidRPr="002D64EF">
        <w:rPr>
          <w:color w:val="auto"/>
        </w:rPr>
        <w:t>The University will implement management systems to maintain high standards in relation to fire safety to protect our employees, students,</w:t>
      </w:r>
      <w:r w:rsidR="00CA2B2B" w:rsidRPr="002D64EF">
        <w:rPr>
          <w:color w:val="auto"/>
        </w:rPr>
        <w:t xml:space="preserve"> contractors, visitor</w:t>
      </w:r>
      <w:r w:rsidR="00D3388D" w:rsidRPr="002D64EF">
        <w:rPr>
          <w:color w:val="auto"/>
        </w:rPr>
        <w:t>s</w:t>
      </w:r>
      <w:r w:rsidRPr="002D64EF">
        <w:rPr>
          <w:color w:val="auto"/>
        </w:rPr>
        <w:t xml:space="preserve"> and others who visit the university or are affected by our activities. </w:t>
      </w:r>
    </w:p>
    <w:p w14:paraId="7333FABF" w14:textId="77777777" w:rsidR="00B46019" w:rsidRPr="002D64EF" w:rsidRDefault="00B46019" w:rsidP="00B46019">
      <w:pPr>
        <w:pStyle w:val="ListParagraph"/>
        <w:rPr>
          <w:color w:val="auto"/>
        </w:rPr>
      </w:pPr>
    </w:p>
    <w:p w14:paraId="1671B22F" w14:textId="50217BE3" w:rsidR="00D3388D" w:rsidRPr="002D64EF" w:rsidRDefault="00D07A98" w:rsidP="00223FE4">
      <w:pPr>
        <w:pStyle w:val="Heading3"/>
        <w:rPr>
          <w:color w:val="auto"/>
        </w:rPr>
      </w:pPr>
      <w:r w:rsidRPr="002D64EF">
        <w:rPr>
          <w:color w:val="auto"/>
        </w:rPr>
        <w:t>To achieve this</w:t>
      </w:r>
      <w:r w:rsidR="004F0993" w:rsidRPr="002D64EF">
        <w:rPr>
          <w:color w:val="auto"/>
        </w:rPr>
        <w:t>, Cardiff Metropolitan University will:</w:t>
      </w:r>
    </w:p>
    <w:p w14:paraId="246F0541" w14:textId="4E996FF5" w:rsidR="00223FE4" w:rsidRPr="002D64EF" w:rsidRDefault="00787C12" w:rsidP="00D07FAF">
      <w:pPr>
        <w:pStyle w:val="Heading3"/>
        <w:numPr>
          <w:ilvl w:val="0"/>
          <w:numId w:val="3"/>
        </w:numPr>
        <w:ind w:left="1701"/>
        <w:rPr>
          <w:color w:val="auto"/>
        </w:rPr>
      </w:pPr>
      <w:r w:rsidRPr="002D64EF">
        <w:rPr>
          <w:color w:val="auto"/>
        </w:rPr>
        <w:t>ensure roles and responsibilities in relation to fire safety are clearly defined</w:t>
      </w:r>
      <w:r w:rsidR="003914F0" w:rsidRPr="002D64EF">
        <w:rPr>
          <w:color w:val="auto"/>
        </w:rPr>
        <w:t>, and those undertaking roles are competent,</w:t>
      </w:r>
    </w:p>
    <w:p w14:paraId="101999E7" w14:textId="5E64A6F7" w:rsidR="00223FE4" w:rsidRPr="002D64EF" w:rsidRDefault="00787C12" w:rsidP="00D07FAF">
      <w:pPr>
        <w:pStyle w:val="Heading3"/>
        <w:numPr>
          <w:ilvl w:val="0"/>
          <w:numId w:val="3"/>
        </w:numPr>
        <w:ind w:left="1701"/>
        <w:rPr>
          <w:color w:val="auto"/>
        </w:rPr>
      </w:pPr>
      <w:r w:rsidRPr="002D64EF">
        <w:rPr>
          <w:color w:val="auto"/>
        </w:rPr>
        <w:t>ensure arrangements are in place to assess and thereafter eliminate or mitigate fire safety risks including risks to life, business continuity and the environment</w:t>
      </w:r>
      <w:r w:rsidR="003914F0" w:rsidRPr="002D64EF">
        <w:rPr>
          <w:color w:val="auto"/>
        </w:rPr>
        <w:t>,</w:t>
      </w:r>
    </w:p>
    <w:p w14:paraId="2705D771" w14:textId="77777777" w:rsidR="00223FE4" w:rsidRPr="002D64EF" w:rsidRDefault="00787C12" w:rsidP="00D07FAF">
      <w:pPr>
        <w:pStyle w:val="Heading3"/>
        <w:numPr>
          <w:ilvl w:val="0"/>
          <w:numId w:val="3"/>
        </w:numPr>
        <w:ind w:left="1701"/>
        <w:rPr>
          <w:color w:val="auto"/>
        </w:rPr>
      </w:pPr>
      <w:r w:rsidRPr="002D64EF">
        <w:rPr>
          <w:color w:val="auto"/>
        </w:rPr>
        <w:t>ensure fire prevention and protection measures are in place</w:t>
      </w:r>
      <w:r w:rsidR="00AA3114" w:rsidRPr="002D64EF">
        <w:rPr>
          <w:color w:val="auto"/>
        </w:rPr>
        <w:t xml:space="preserve"> and are maintained</w:t>
      </w:r>
      <w:r w:rsidRPr="002D64EF">
        <w:rPr>
          <w:color w:val="auto"/>
        </w:rPr>
        <w:t>;</w:t>
      </w:r>
    </w:p>
    <w:p w14:paraId="7C750260" w14:textId="77777777" w:rsidR="00223FE4" w:rsidRPr="002D64EF" w:rsidRDefault="00787C12" w:rsidP="00D07FAF">
      <w:pPr>
        <w:pStyle w:val="Heading3"/>
        <w:numPr>
          <w:ilvl w:val="0"/>
          <w:numId w:val="3"/>
        </w:numPr>
        <w:ind w:left="1701"/>
        <w:rPr>
          <w:color w:val="auto"/>
        </w:rPr>
      </w:pPr>
      <w:r w:rsidRPr="002D64EF">
        <w:rPr>
          <w:color w:val="auto"/>
        </w:rPr>
        <w:t>ensure buildings are constructed, refurbished or reinstated following work to provide structural protection and means of escape for occupants in the event of a fire;</w:t>
      </w:r>
    </w:p>
    <w:p w14:paraId="714D810C" w14:textId="27C8E487" w:rsidR="00223FE4" w:rsidRPr="002D64EF" w:rsidRDefault="00787C12" w:rsidP="00D07FAF">
      <w:pPr>
        <w:pStyle w:val="Heading3"/>
        <w:numPr>
          <w:ilvl w:val="0"/>
          <w:numId w:val="3"/>
        </w:numPr>
        <w:ind w:left="1701"/>
        <w:rPr>
          <w:color w:val="auto"/>
        </w:rPr>
      </w:pPr>
      <w:r w:rsidRPr="002D64EF">
        <w:rPr>
          <w:color w:val="auto"/>
        </w:rPr>
        <w:t xml:space="preserve">ensure </w:t>
      </w:r>
      <w:r w:rsidR="00DE4CEA" w:rsidRPr="002D64EF">
        <w:rPr>
          <w:color w:val="auto"/>
        </w:rPr>
        <w:t>that all staff, students, visitors and contractors receive information and instructions on fire safety and the actions to be taken in the event of a fire,</w:t>
      </w:r>
    </w:p>
    <w:p w14:paraId="0F684318" w14:textId="24064D3C" w:rsidR="00787C12" w:rsidRPr="002D64EF" w:rsidRDefault="00787C12" w:rsidP="00D07FAF">
      <w:pPr>
        <w:pStyle w:val="Heading3"/>
        <w:numPr>
          <w:ilvl w:val="0"/>
          <w:numId w:val="3"/>
        </w:numPr>
        <w:ind w:left="1701"/>
        <w:rPr>
          <w:color w:val="auto"/>
        </w:rPr>
      </w:pPr>
      <w:r w:rsidRPr="002D64EF">
        <w:rPr>
          <w:color w:val="auto"/>
        </w:rPr>
        <w:t>ensure, so far as reasonably practicable</w:t>
      </w:r>
      <w:r w:rsidR="00DE4CEA" w:rsidRPr="002D64EF">
        <w:rPr>
          <w:color w:val="auto"/>
        </w:rPr>
        <w:t>,</w:t>
      </w:r>
      <w:r w:rsidRPr="002D64EF">
        <w:rPr>
          <w:color w:val="auto"/>
        </w:rPr>
        <w:t xml:space="preserve"> that individuals with additional evacuation </w:t>
      </w:r>
      <w:r w:rsidR="00FB24E7" w:rsidRPr="002D64EF">
        <w:rPr>
          <w:color w:val="auto"/>
        </w:rPr>
        <w:t>support</w:t>
      </w:r>
      <w:r w:rsidRPr="002D64EF">
        <w:rPr>
          <w:color w:val="auto"/>
        </w:rPr>
        <w:t xml:space="preserve"> are identified and that plans are in place to assist with their evacuation (Personal Emergency Evacuation Plans PEEPs).</w:t>
      </w:r>
    </w:p>
    <w:p w14:paraId="48F7BFFC" w14:textId="23FF22B2" w:rsidR="009359B4" w:rsidRPr="002D64EF" w:rsidRDefault="00844206" w:rsidP="009359B4">
      <w:pPr>
        <w:pStyle w:val="Heading2"/>
        <w:rPr>
          <w:b/>
          <w:bCs/>
          <w:color w:val="auto"/>
        </w:rPr>
      </w:pPr>
      <w:r w:rsidRPr="002D64EF">
        <w:rPr>
          <w:b/>
          <w:bCs/>
          <w:color w:val="auto"/>
        </w:rPr>
        <w:t>Scope</w:t>
      </w:r>
    </w:p>
    <w:p w14:paraId="58B8075C" w14:textId="4DD5972E" w:rsidR="00361E0B" w:rsidRPr="002D64EF" w:rsidRDefault="004B4D9E" w:rsidP="008D4CAF">
      <w:pPr>
        <w:pStyle w:val="Heading2"/>
        <w:numPr>
          <w:ilvl w:val="0"/>
          <w:numId w:val="0"/>
        </w:numPr>
        <w:ind w:left="578"/>
        <w:rPr>
          <w:color w:val="auto"/>
        </w:rPr>
      </w:pPr>
      <w:r w:rsidRPr="002D64EF">
        <w:rPr>
          <w:color w:val="auto"/>
        </w:rPr>
        <w:t xml:space="preserve">The Fire Safety Policy applies to all premises and activities under the </w:t>
      </w:r>
      <w:r w:rsidR="00CE77D5" w:rsidRPr="002D64EF">
        <w:rPr>
          <w:color w:val="auto"/>
        </w:rPr>
        <w:t>U</w:t>
      </w:r>
      <w:r w:rsidRPr="002D64EF">
        <w:rPr>
          <w:color w:val="auto"/>
        </w:rPr>
        <w:t xml:space="preserve">niversity’s control. </w:t>
      </w:r>
      <w:r w:rsidR="00361E0B" w:rsidRPr="002D64EF">
        <w:rPr>
          <w:color w:val="auto"/>
        </w:rPr>
        <w:t xml:space="preserve">It sets out the framework by which the University expects to meet its fire safety duties. </w:t>
      </w:r>
    </w:p>
    <w:p w14:paraId="17D8ABC7" w14:textId="33025D6D" w:rsidR="004B4D9E" w:rsidRPr="002D64EF" w:rsidRDefault="004B4D9E" w:rsidP="008D4CAF">
      <w:pPr>
        <w:pStyle w:val="Heading2"/>
        <w:numPr>
          <w:ilvl w:val="0"/>
          <w:numId w:val="0"/>
        </w:numPr>
        <w:ind w:left="578"/>
        <w:rPr>
          <w:color w:val="auto"/>
        </w:rPr>
      </w:pPr>
      <w:r w:rsidRPr="002D64EF">
        <w:rPr>
          <w:bCs/>
          <w:color w:val="auto"/>
        </w:rPr>
        <w:lastRenderedPageBreak/>
        <w:t xml:space="preserve">The policy does not apply to nominated third-party student residences </w:t>
      </w:r>
      <w:r w:rsidRPr="002D64EF">
        <w:rPr>
          <w:color w:val="auto"/>
        </w:rPr>
        <w:t xml:space="preserve">where Cardiff Met students reside, however, the </w:t>
      </w:r>
      <w:r w:rsidR="00DE4CEA" w:rsidRPr="002D64EF">
        <w:rPr>
          <w:color w:val="auto"/>
        </w:rPr>
        <w:t>U</w:t>
      </w:r>
      <w:r w:rsidRPr="002D64EF">
        <w:rPr>
          <w:color w:val="auto"/>
        </w:rPr>
        <w:t xml:space="preserve">niversity will seek assurance from third-party providers that suitable and sufficient fire safety management arrangements are in place at third party providers of Residential and non-Residential premises. </w:t>
      </w:r>
    </w:p>
    <w:p w14:paraId="53662F1B" w14:textId="48FBA7C2" w:rsidR="00A05E79" w:rsidRPr="002D64EF" w:rsidRDefault="00A05E79" w:rsidP="00A05E79">
      <w:pPr>
        <w:pStyle w:val="Heading2"/>
        <w:rPr>
          <w:b/>
          <w:bCs/>
          <w:color w:val="auto"/>
        </w:rPr>
      </w:pPr>
      <w:r w:rsidRPr="002D64EF">
        <w:rPr>
          <w:b/>
          <w:bCs/>
          <w:color w:val="auto"/>
        </w:rPr>
        <w:t>Definitions</w:t>
      </w:r>
    </w:p>
    <w:p w14:paraId="1B8A1B08" w14:textId="77777777" w:rsidR="00F372B7" w:rsidRPr="002D64EF" w:rsidRDefault="0069065E" w:rsidP="00F372B7">
      <w:pPr>
        <w:pStyle w:val="Heading3"/>
        <w:ind w:left="720"/>
        <w:rPr>
          <w:bCs/>
          <w:color w:val="auto"/>
        </w:rPr>
      </w:pPr>
      <w:r w:rsidRPr="002D64EF">
        <w:rPr>
          <w:b/>
          <w:color w:val="auto"/>
        </w:rPr>
        <w:t xml:space="preserve">Responsible Person </w:t>
      </w:r>
      <w:r w:rsidRPr="002D64EF">
        <w:rPr>
          <w:bCs/>
          <w:color w:val="auto"/>
        </w:rPr>
        <w:t xml:space="preserve">means </w:t>
      </w:r>
      <w:r w:rsidR="005C5631" w:rsidRPr="002D64EF">
        <w:rPr>
          <w:bCs/>
          <w:color w:val="auto"/>
        </w:rPr>
        <w:t xml:space="preserve">under the </w:t>
      </w:r>
      <w:r w:rsidR="004E03F1" w:rsidRPr="002D64EF">
        <w:rPr>
          <w:bCs/>
          <w:color w:val="auto"/>
        </w:rPr>
        <w:t>Regulatory Reform (Fire Safety) Order 2005</w:t>
      </w:r>
      <w:r w:rsidR="005D56D2" w:rsidRPr="002D64EF">
        <w:rPr>
          <w:bCs/>
          <w:color w:val="auto"/>
        </w:rPr>
        <w:t xml:space="preserve">, </w:t>
      </w:r>
      <w:r w:rsidR="00C54774" w:rsidRPr="002D64EF">
        <w:rPr>
          <w:bCs/>
          <w:color w:val="auto"/>
        </w:rPr>
        <w:t>the employer, if the workplace is to any extent under his control</w:t>
      </w:r>
      <w:r w:rsidR="00391DD1" w:rsidRPr="002D64EF">
        <w:rPr>
          <w:bCs/>
          <w:color w:val="auto"/>
        </w:rPr>
        <w:t xml:space="preserve"> or the person who has control of the premises in connection with carrying out their training, business or undertaking.</w:t>
      </w:r>
    </w:p>
    <w:p w14:paraId="795F9F41" w14:textId="74E0D974" w:rsidR="00B65212" w:rsidRPr="002D64EF" w:rsidRDefault="00202FCC" w:rsidP="00F372B7">
      <w:pPr>
        <w:pStyle w:val="Heading3"/>
        <w:ind w:left="720"/>
        <w:rPr>
          <w:bCs/>
          <w:color w:val="auto"/>
        </w:rPr>
      </w:pPr>
      <w:r w:rsidRPr="002D64EF">
        <w:rPr>
          <w:b/>
          <w:bCs/>
          <w:color w:val="auto"/>
        </w:rPr>
        <w:t>P</w:t>
      </w:r>
      <w:r w:rsidR="00E70298" w:rsidRPr="002D64EF">
        <w:rPr>
          <w:b/>
          <w:bCs/>
          <w:color w:val="auto"/>
        </w:rPr>
        <w:t>ersonal Emergency</w:t>
      </w:r>
      <w:r w:rsidR="007B4612" w:rsidRPr="002D64EF">
        <w:rPr>
          <w:b/>
          <w:bCs/>
          <w:color w:val="auto"/>
        </w:rPr>
        <w:t xml:space="preserve"> Evacuation Plan (PEEP</w:t>
      </w:r>
      <w:r w:rsidR="007B4612" w:rsidRPr="002D64EF">
        <w:rPr>
          <w:color w:val="auto"/>
        </w:rPr>
        <w:t xml:space="preserve">) </w:t>
      </w:r>
      <w:r w:rsidR="0040349F" w:rsidRPr="002D64EF">
        <w:rPr>
          <w:color w:val="auto"/>
        </w:rPr>
        <w:t xml:space="preserve">means a detailed written plan </w:t>
      </w:r>
      <w:r w:rsidR="00D951E5" w:rsidRPr="002D64EF">
        <w:rPr>
          <w:color w:val="auto"/>
        </w:rPr>
        <w:t>regarding</w:t>
      </w:r>
      <w:r w:rsidR="00D17E7E" w:rsidRPr="002D64EF">
        <w:rPr>
          <w:color w:val="auto"/>
        </w:rPr>
        <w:t xml:space="preserve"> how </w:t>
      </w:r>
      <w:r w:rsidR="00D951E5" w:rsidRPr="002D64EF">
        <w:rPr>
          <w:color w:val="auto"/>
        </w:rPr>
        <w:t>individuals</w:t>
      </w:r>
      <w:r w:rsidR="00D17E7E" w:rsidRPr="002D64EF">
        <w:rPr>
          <w:color w:val="auto"/>
        </w:rPr>
        <w:t xml:space="preserve"> will be evacuated when they have difficulty responding to a fire alarm or escaping from a </w:t>
      </w:r>
      <w:r w:rsidR="00D951E5" w:rsidRPr="002D64EF">
        <w:rPr>
          <w:color w:val="auto"/>
        </w:rPr>
        <w:t xml:space="preserve">specific </w:t>
      </w:r>
      <w:r w:rsidR="00D17E7E" w:rsidRPr="002D64EF">
        <w:rPr>
          <w:color w:val="auto"/>
        </w:rPr>
        <w:t>building unaided, in the event of an emergency</w:t>
      </w:r>
      <w:r w:rsidR="0040349F" w:rsidRPr="002D64EF">
        <w:rPr>
          <w:color w:val="auto"/>
        </w:rPr>
        <w:t>.</w:t>
      </w:r>
    </w:p>
    <w:p w14:paraId="1E931423" w14:textId="77777777" w:rsidR="00A05E79" w:rsidRPr="002D64EF" w:rsidRDefault="00A05E79" w:rsidP="00EC2C8F">
      <w:pPr>
        <w:rPr>
          <w:color w:val="auto"/>
        </w:rPr>
      </w:pPr>
    </w:p>
    <w:p w14:paraId="667D71A1" w14:textId="00D8F615" w:rsidR="002E3A26" w:rsidRPr="002D64EF" w:rsidRDefault="00E40058" w:rsidP="00D973DB">
      <w:pPr>
        <w:pStyle w:val="Heading1"/>
        <w:rPr>
          <w:color w:val="auto"/>
        </w:rPr>
      </w:pPr>
      <w:bookmarkStart w:id="10" w:name="_Toc210761114"/>
      <w:r w:rsidRPr="002D64EF">
        <w:rPr>
          <w:color w:val="auto"/>
        </w:rPr>
        <w:t>Roles and Responsibilities</w:t>
      </w:r>
      <w:bookmarkEnd w:id="10"/>
    </w:p>
    <w:p w14:paraId="41C3D9F7" w14:textId="77777777" w:rsidR="001E4C22" w:rsidRPr="002D64EF" w:rsidRDefault="001E4C22" w:rsidP="001E4C22">
      <w:pPr>
        <w:pStyle w:val="Heading2"/>
        <w:rPr>
          <w:b/>
          <w:bCs/>
          <w:color w:val="auto"/>
        </w:rPr>
      </w:pPr>
      <w:r w:rsidRPr="002D64EF">
        <w:rPr>
          <w:b/>
          <w:bCs/>
          <w:color w:val="auto"/>
        </w:rPr>
        <w:t>Corporate Responsibility- Responsible Person</w:t>
      </w:r>
    </w:p>
    <w:p w14:paraId="118DB51F" w14:textId="77777777" w:rsidR="001E4C22" w:rsidRPr="002D64EF" w:rsidRDefault="001E4C22" w:rsidP="001E4C22">
      <w:pPr>
        <w:widowControl w:val="0"/>
        <w:tabs>
          <w:tab w:val="left" w:pos="1541"/>
        </w:tabs>
        <w:autoSpaceDE w:val="0"/>
        <w:autoSpaceDN w:val="0"/>
        <w:ind w:left="720" w:right="122"/>
        <w:jc w:val="both"/>
        <w:rPr>
          <w:color w:val="auto"/>
        </w:rPr>
      </w:pPr>
      <w:r w:rsidRPr="002D64EF">
        <w:rPr>
          <w:color w:val="auto"/>
        </w:rPr>
        <w:t xml:space="preserve">As the employing body, the Higher Education Corporation is responsible for fire safety at Cardiff Metropolitan University and fulfils the corporate ‘Responsible Person’ role. </w:t>
      </w:r>
    </w:p>
    <w:p w14:paraId="046A1851" w14:textId="77777777" w:rsidR="001E4C22" w:rsidRPr="002D64EF" w:rsidRDefault="001E4C22" w:rsidP="001E4C22">
      <w:pPr>
        <w:widowControl w:val="0"/>
        <w:tabs>
          <w:tab w:val="left" w:pos="1541"/>
        </w:tabs>
        <w:autoSpaceDE w:val="0"/>
        <w:autoSpaceDN w:val="0"/>
        <w:ind w:left="720" w:right="122"/>
        <w:jc w:val="both"/>
        <w:rPr>
          <w:color w:val="auto"/>
        </w:rPr>
      </w:pPr>
      <w:r w:rsidRPr="002D64EF">
        <w:rPr>
          <w:color w:val="auto"/>
        </w:rPr>
        <w:t xml:space="preserve">The Vice-Chancellor has executive responsibility for fire safety for the University.  </w:t>
      </w:r>
    </w:p>
    <w:p w14:paraId="75339BC9" w14:textId="5FB94FB1" w:rsidR="001E4C22" w:rsidRPr="002D64EF" w:rsidRDefault="001E4C22" w:rsidP="001E4C22">
      <w:pPr>
        <w:widowControl w:val="0"/>
        <w:tabs>
          <w:tab w:val="left" w:pos="1541"/>
        </w:tabs>
        <w:autoSpaceDE w:val="0"/>
        <w:autoSpaceDN w:val="0"/>
        <w:spacing w:before="229"/>
        <w:ind w:left="720" w:right="117"/>
        <w:jc w:val="both"/>
        <w:rPr>
          <w:color w:val="auto"/>
        </w:rPr>
      </w:pPr>
      <w:r w:rsidRPr="002D64EF">
        <w:rPr>
          <w:color w:val="auto"/>
        </w:rPr>
        <w:t xml:space="preserve">Under delegated arrangements from the Vice-Chancellor, the Chair of the University Health and Safety Committee has the responsibility for ensuring the compliance of the Policy in conjunction with other senior members of the University including the </w:t>
      </w:r>
      <w:r w:rsidRPr="002D64EF">
        <w:rPr>
          <w:rFonts w:eastAsia="Times New Roman"/>
          <w:color w:val="auto"/>
        </w:rPr>
        <w:t>Chief Officer University Environments</w:t>
      </w:r>
      <w:r w:rsidRPr="002D64EF">
        <w:rPr>
          <w:color w:val="auto"/>
        </w:rPr>
        <w:t>, Deans</w:t>
      </w:r>
      <w:r w:rsidR="00DB7408">
        <w:rPr>
          <w:color w:val="auto"/>
        </w:rPr>
        <w:t>, Directors,</w:t>
      </w:r>
      <w:r w:rsidR="003D6646" w:rsidRPr="002D64EF">
        <w:rPr>
          <w:color w:val="auto"/>
        </w:rPr>
        <w:t xml:space="preserve"> Chief Officers</w:t>
      </w:r>
      <w:r w:rsidR="00DB7408">
        <w:rPr>
          <w:color w:val="auto"/>
        </w:rPr>
        <w:t xml:space="preserve"> and University Secretary</w:t>
      </w:r>
      <w:r w:rsidRPr="002D64EF">
        <w:rPr>
          <w:color w:val="auto"/>
        </w:rPr>
        <w:t xml:space="preserve">. </w:t>
      </w:r>
    </w:p>
    <w:p w14:paraId="450A0440" w14:textId="2A097930" w:rsidR="003D692E" w:rsidRPr="002D64EF" w:rsidRDefault="003D692E" w:rsidP="003D692E">
      <w:pPr>
        <w:pStyle w:val="Heading2"/>
        <w:rPr>
          <w:color w:val="auto"/>
        </w:rPr>
      </w:pPr>
      <w:r w:rsidRPr="002D64EF">
        <w:rPr>
          <w:b/>
          <w:bCs/>
          <w:color w:val="auto"/>
        </w:rPr>
        <w:t>Deans</w:t>
      </w:r>
      <w:r w:rsidR="00DB6430" w:rsidRPr="002D64EF">
        <w:rPr>
          <w:b/>
          <w:bCs/>
          <w:color w:val="auto"/>
        </w:rPr>
        <w:t>/</w:t>
      </w:r>
      <w:r w:rsidRPr="002D64EF">
        <w:rPr>
          <w:b/>
          <w:bCs/>
          <w:color w:val="auto"/>
        </w:rPr>
        <w:t xml:space="preserve"> Directors</w:t>
      </w:r>
      <w:r w:rsidR="00DB6430" w:rsidRPr="002D64EF">
        <w:rPr>
          <w:b/>
          <w:bCs/>
          <w:color w:val="auto"/>
        </w:rPr>
        <w:t>/ Chief Officers</w:t>
      </w:r>
      <w:r w:rsidR="001D4A4F">
        <w:rPr>
          <w:b/>
          <w:bCs/>
          <w:color w:val="auto"/>
        </w:rPr>
        <w:t>/ University Secretary</w:t>
      </w:r>
      <w:r w:rsidRPr="002D64EF">
        <w:rPr>
          <w:b/>
          <w:bCs/>
          <w:color w:val="auto"/>
        </w:rPr>
        <w:t xml:space="preserve"> </w:t>
      </w:r>
      <w:r w:rsidR="00DB6430" w:rsidRPr="002D64EF">
        <w:rPr>
          <w:b/>
          <w:bCs/>
          <w:color w:val="auto"/>
        </w:rPr>
        <w:t>R</w:t>
      </w:r>
      <w:r w:rsidRPr="002D64EF">
        <w:rPr>
          <w:b/>
          <w:bCs/>
          <w:color w:val="auto"/>
        </w:rPr>
        <w:t xml:space="preserve">esponsibilities </w:t>
      </w:r>
    </w:p>
    <w:p w14:paraId="2C51D761" w14:textId="1C658C11" w:rsidR="003D692E" w:rsidRPr="002D64EF" w:rsidRDefault="003D692E" w:rsidP="003D692E">
      <w:pPr>
        <w:pStyle w:val="Heading3"/>
        <w:rPr>
          <w:color w:val="auto"/>
        </w:rPr>
      </w:pPr>
      <w:r w:rsidRPr="002D64EF">
        <w:rPr>
          <w:color w:val="auto"/>
        </w:rPr>
        <w:t>Deans</w:t>
      </w:r>
      <w:r w:rsidR="003D6646" w:rsidRPr="002D64EF">
        <w:rPr>
          <w:color w:val="auto"/>
        </w:rPr>
        <w:t>,</w:t>
      </w:r>
      <w:r w:rsidRPr="002D64EF">
        <w:rPr>
          <w:color w:val="auto"/>
        </w:rPr>
        <w:t xml:space="preserve"> Directors</w:t>
      </w:r>
      <w:r w:rsidR="001D4A4F">
        <w:rPr>
          <w:color w:val="auto"/>
        </w:rPr>
        <w:t>,</w:t>
      </w:r>
      <w:r w:rsidR="003D6646" w:rsidRPr="002D64EF">
        <w:rPr>
          <w:color w:val="auto"/>
        </w:rPr>
        <w:t xml:space="preserve"> Chief Officers</w:t>
      </w:r>
      <w:r w:rsidR="001D4A4F">
        <w:rPr>
          <w:color w:val="auto"/>
        </w:rPr>
        <w:t xml:space="preserve"> and University Secretary</w:t>
      </w:r>
      <w:r w:rsidRPr="002D64EF">
        <w:rPr>
          <w:color w:val="auto"/>
        </w:rPr>
        <w:t xml:space="preserve"> are responsible for ensuring arrangements are in place so that areas and activities under their control comply with fire safety arrangements. This includes, as far as reasonably practicable, ensure that:</w:t>
      </w:r>
    </w:p>
    <w:p w14:paraId="5AC06CB1" w14:textId="77777777" w:rsidR="003D692E" w:rsidRPr="002D64EF" w:rsidRDefault="003D692E" w:rsidP="003D692E">
      <w:pPr>
        <w:pStyle w:val="Heading3"/>
        <w:numPr>
          <w:ilvl w:val="0"/>
          <w:numId w:val="0"/>
        </w:numPr>
        <w:ind w:left="568"/>
        <w:rPr>
          <w:color w:val="auto"/>
        </w:rPr>
      </w:pPr>
    </w:p>
    <w:p w14:paraId="2316B4F1" w14:textId="77777777" w:rsidR="003D692E" w:rsidRPr="002D64EF" w:rsidRDefault="003D692E" w:rsidP="00866A26">
      <w:pPr>
        <w:pStyle w:val="Heading3"/>
        <w:numPr>
          <w:ilvl w:val="0"/>
          <w:numId w:val="18"/>
        </w:numPr>
        <w:ind w:left="1701"/>
        <w:rPr>
          <w:color w:val="auto"/>
        </w:rPr>
      </w:pPr>
      <w:r w:rsidRPr="002D64EF">
        <w:rPr>
          <w:color w:val="auto"/>
        </w:rPr>
        <w:t>There is co-ordination with Environment and Estates on emergency evacuation procedures for their areas/ activities,</w:t>
      </w:r>
    </w:p>
    <w:p w14:paraId="392857F2" w14:textId="77777777" w:rsidR="003D692E" w:rsidRPr="002D64EF" w:rsidRDefault="003D692E" w:rsidP="00866A26">
      <w:pPr>
        <w:pStyle w:val="Heading3"/>
        <w:numPr>
          <w:ilvl w:val="0"/>
          <w:numId w:val="18"/>
        </w:numPr>
        <w:ind w:left="1701"/>
        <w:rPr>
          <w:color w:val="auto"/>
        </w:rPr>
      </w:pPr>
      <w:r w:rsidRPr="002D64EF">
        <w:rPr>
          <w:color w:val="auto"/>
        </w:rPr>
        <w:t>A staff member with sufficient knowledge and experience of fire safety risks in the area will be available to assist Environment and Estates in updating fire safety documentation (Fire Safety File, Fire Risk Assessment),</w:t>
      </w:r>
    </w:p>
    <w:p w14:paraId="5BC2A2F3" w14:textId="77777777" w:rsidR="003D692E" w:rsidRPr="002D64EF" w:rsidRDefault="003D692E" w:rsidP="00866A26">
      <w:pPr>
        <w:pStyle w:val="Heading3"/>
        <w:numPr>
          <w:ilvl w:val="0"/>
          <w:numId w:val="18"/>
        </w:numPr>
        <w:ind w:left="1701"/>
        <w:rPr>
          <w:color w:val="auto"/>
        </w:rPr>
      </w:pPr>
      <w:r w:rsidRPr="002D64EF">
        <w:rPr>
          <w:color w:val="auto"/>
        </w:rPr>
        <w:lastRenderedPageBreak/>
        <w:t>Where fire risks are identified, necessary steps are taken to reduce or mitigate the risks to fire safety and suitable control measures implemented within a timely manner,</w:t>
      </w:r>
    </w:p>
    <w:p w14:paraId="54F21B6B"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rPr>
        <w:t xml:space="preserve">the area, equipment and/or activities under their control are inspected and maintained in a condition to reduce the risk of fire, </w:t>
      </w:r>
    </w:p>
    <w:p w14:paraId="6712BB39"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rPr>
        <w:t>Environment and Estates are informed of any changes in use, activity or equipment which could impact the validity of the existing fire risk assessment, including work on the fabric of the building which could damage fire compartmentation and activities in area,</w:t>
      </w:r>
    </w:p>
    <w:p w14:paraId="54A5745D"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rPr>
        <w:t xml:space="preserve">Ensure the Permit to Work system is implemented for hot works and fire compartmentation breaches, in line with HST 02.23, </w:t>
      </w:r>
    </w:p>
    <w:p w14:paraId="6A6DFAE2" w14:textId="77777777" w:rsidR="003D692E" w:rsidRPr="002D64EF" w:rsidRDefault="003D692E" w:rsidP="00866A26">
      <w:pPr>
        <w:pStyle w:val="ListParagraph"/>
        <w:numPr>
          <w:ilvl w:val="0"/>
          <w:numId w:val="18"/>
        </w:numPr>
        <w:ind w:left="1701"/>
        <w:rPr>
          <w:rFonts w:eastAsiaTheme="majorEastAsia" w:cstheme="majorBidi"/>
          <w:color w:val="auto"/>
          <w:szCs w:val="24"/>
        </w:rPr>
      </w:pPr>
      <w:r w:rsidRPr="002D64EF">
        <w:rPr>
          <w:rFonts w:eastAsiaTheme="majorEastAsia" w:cstheme="majorBidi"/>
          <w:color w:val="auto"/>
          <w:szCs w:val="24"/>
        </w:rPr>
        <w:t xml:space="preserve">Any defects to the fire alarm system, emergency lighting, fire doors, fire extinguishers, fire signs or other fire safety critical equipment are reported to Environment and Estates, </w:t>
      </w:r>
    </w:p>
    <w:p w14:paraId="183EADE9" w14:textId="77777777" w:rsidR="003D692E" w:rsidRPr="002D64EF" w:rsidRDefault="003D692E" w:rsidP="00866A26">
      <w:pPr>
        <w:pStyle w:val="Heading3"/>
        <w:numPr>
          <w:ilvl w:val="0"/>
          <w:numId w:val="18"/>
        </w:numPr>
        <w:ind w:left="1701"/>
        <w:rPr>
          <w:color w:val="auto"/>
        </w:rPr>
      </w:pPr>
      <w:r w:rsidRPr="002D64EF">
        <w:rPr>
          <w:color w:val="auto"/>
        </w:rPr>
        <w:t xml:space="preserve">Staff, students and visitors requiring a Personal Emergency Evacuation Plan (PEEP) are identified, individuals engage with the PEEP process, and suitable PEEP is communicated and implemented, including details of any necessary people or equipment that may be required to put the plan into effect, in line with the procedure. </w:t>
      </w:r>
    </w:p>
    <w:p w14:paraId="37A27626" w14:textId="77777777" w:rsidR="003D692E" w:rsidRPr="002D64EF" w:rsidRDefault="003D692E" w:rsidP="00866A26">
      <w:pPr>
        <w:pStyle w:val="Heading3"/>
        <w:numPr>
          <w:ilvl w:val="0"/>
          <w:numId w:val="18"/>
        </w:numPr>
        <w:ind w:left="1701"/>
        <w:rPr>
          <w:color w:val="auto"/>
        </w:rPr>
      </w:pPr>
      <w:r w:rsidRPr="002D64EF">
        <w:rPr>
          <w:color w:val="auto"/>
        </w:rPr>
        <w:t>Arrangements are in place to effectively respond to and manage emergency incidents within the building where their staff, students and visitors are located. This includes:</w:t>
      </w:r>
    </w:p>
    <w:p w14:paraId="6E9B539D" w14:textId="2CBF11A5" w:rsidR="003D692E" w:rsidRPr="002D64EF" w:rsidRDefault="00FA5562" w:rsidP="00866A26">
      <w:pPr>
        <w:pStyle w:val="Heading3"/>
        <w:numPr>
          <w:ilvl w:val="1"/>
          <w:numId w:val="18"/>
        </w:numPr>
        <w:ind w:left="1701"/>
        <w:rPr>
          <w:color w:val="auto"/>
        </w:rPr>
      </w:pPr>
      <w:r w:rsidRPr="002D64EF">
        <w:rPr>
          <w:color w:val="auto"/>
        </w:rPr>
        <w:t>I</w:t>
      </w:r>
      <w:r w:rsidR="003D692E" w:rsidRPr="002D64EF">
        <w:rPr>
          <w:color w:val="auto"/>
        </w:rPr>
        <w:t xml:space="preserve">dentifying suitable staff to ensure sufficient Fire Wardens are in place at all times when the building(s) they are responsible for are in use, in line with the numbers identified by </w:t>
      </w:r>
      <w:r w:rsidR="00CA5592" w:rsidRPr="002D64EF">
        <w:rPr>
          <w:color w:val="auto"/>
        </w:rPr>
        <w:t>Estates Operations.</w:t>
      </w:r>
      <w:r w:rsidR="003D692E" w:rsidRPr="002D64EF">
        <w:rPr>
          <w:color w:val="auto"/>
        </w:rPr>
        <w:t xml:space="preserve"> </w:t>
      </w:r>
    </w:p>
    <w:p w14:paraId="57E396A2" w14:textId="77777777" w:rsidR="003D692E" w:rsidRPr="002D64EF" w:rsidRDefault="003D692E" w:rsidP="00866A26">
      <w:pPr>
        <w:pStyle w:val="Heading3"/>
        <w:numPr>
          <w:ilvl w:val="1"/>
          <w:numId w:val="18"/>
        </w:numPr>
        <w:ind w:left="1701"/>
        <w:rPr>
          <w:color w:val="auto"/>
        </w:rPr>
      </w:pPr>
      <w:r w:rsidRPr="002D64EF">
        <w:rPr>
          <w:color w:val="auto"/>
        </w:rPr>
        <w:t xml:space="preserve">Identifying appropriate staff to receive additional fire safety training including implementation of Personal Emergency Evacuation Plans (PEEPS) and using of evacuation aids, and where identified by risk assessment, selection and use of fire extinguishers. </w:t>
      </w:r>
    </w:p>
    <w:p w14:paraId="5116B492" w14:textId="77777777" w:rsidR="003D692E" w:rsidRPr="002D64EF" w:rsidRDefault="003D692E" w:rsidP="00866A26">
      <w:pPr>
        <w:pStyle w:val="Heading3"/>
        <w:numPr>
          <w:ilvl w:val="0"/>
          <w:numId w:val="18"/>
        </w:numPr>
        <w:ind w:left="1701"/>
        <w:rPr>
          <w:color w:val="auto"/>
        </w:rPr>
      </w:pPr>
      <w:r w:rsidRPr="002D64EF">
        <w:rPr>
          <w:color w:val="auto"/>
        </w:rPr>
        <w:t xml:space="preserve">Means of escape in their areas of responsibility are kept clear and unobstructed, </w:t>
      </w:r>
    </w:p>
    <w:p w14:paraId="6F1A1835" w14:textId="77777777" w:rsidR="003D692E" w:rsidRPr="002D64EF" w:rsidRDefault="003D692E" w:rsidP="00866A26">
      <w:pPr>
        <w:pStyle w:val="Heading3"/>
        <w:numPr>
          <w:ilvl w:val="0"/>
          <w:numId w:val="18"/>
        </w:numPr>
        <w:ind w:left="1701"/>
        <w:rPr>
          <w:color w:val="auto"/>
        </w:rPr>
      </w:pPr>
      <w:r w:rsidRPr="002D64EF">
        <w:rPr>
          <w:color w:val="auto"/>
        </w:rPr>
        <w:t>Staff do not interfere with fire safety controls/ equipment (including wedging fire doors and covering of vision panels), unless a risk assessment has been undertaken in conjunction with Environment and Estates,</w:t>
      </w:r>
    </w:p>
    <w:p w14:paraId="571F9AEB" w14:textId="77777777" w:rsidR="003D692E" w:rsidRPr="002D64EF" w:rsidRDefault="003D692E" w:rsidP="00866A26">
      <w:pPr>
        <w:pStyle w:val="Heading3"/>
        <w:numPr>
          <w:ilvl w:val="0"/>
          <w:numId w:val="18"/>
        </w:numPr>
        <w:ind w:left="1701"/>
        <w:rPr>
          <w:color w:val="auto"/>
        </w:rPr>
      </w:pPr>
      <w:r w:rsidRPr="002D64EF">
        <w:rPr>
          <w:color w:val="auto"/>
        </w:rPr>
        <w:t xml:space="preserve">Will not make alterations to building fabric or rooms where these will affect fire escape routes or fire protection facilities without appropriate consultation with Environment and Estates at planning stages (including contractors directly engaged by School/ Unit), </w:t>
      </w:r>
    </w:p>
    <w:p w14:paraId="72871856" w14:textId="77777777" w:rsidR="003D692E" w:rsidRPr="002D64EF" w:rsidRDefault="003D692E" w:rsidP="00866A26">
      <w:pPr>
        <w:pStyle w:val="Heading3"/>
        <w:numPr>
          <w:ilvl w:val="0"/>
          <w:numId w:val="18"/>
        </w:numPr>
        <w:ind w:left="1701"/>
        <w:rPr>
          <w:color w:val="auto"/>
        </w:rPr>
      </w:pPr>
      <w:r w:rsidRPr="002D64EF">
        <w:rPr>
          <w:color w:val="auto"/>
        </w:rPr>
        <w:t xml:space="preserve">Staff under their control are given fire safety induction training and instructions in fire safety matters associated with their activities and refreshed periodically, </w:t>
      </w:r>
    </w:p>
    <w:p w14:paraId="43BD9BD2" w14:textId="77777777" w:rsidR="003D692E" w:rsidRPr="002D64EF" w:rsidRDefault="003D692E" w:rsidP="00866A26">
      <w:pPr>
        <w:pStyle w:val="Heading3"/>
        <w:numPr>
          <w:ilvl w:val="0"/>
          <w:numId w:val="18"/>
        </w:numPr>
        <w:ind w:left="1701"/>
        <w:rPr>
          <w:color w:val="auto"/>
        </w:rPr>
      </w:pPr>
      <w:r w:rsidRPr="002D64EF">
        <w:rPr>
          <w:color w:val="auto"/>
        </w:rPr>
        <w:lastRenderedPageBreak/>
        <w:t xml:space="preserve">Ensure undergraduate and postgraduate student receive fire safety inductions when first joining the University and refreshed periodically, </w:t>
      </w:r>
    </w:p>
    <w:p w14:paraId="5C0F9570" w14:textId="77777777" w:rsidR="003D692E" w:rsidRPr="002D64EF" w:rsidRDefault="003D692E" w:rsidP="00866A26">
      <w:pPr>
        <w:pStyle w:val="Heading3"/>
        <w:numPr>
          <w:ilvl w:val="0"/>
          <w:numId w:val="18"/>
        </w:numPr>
        <w:ind w:left="1701"/>
        <w:rPr>
          <w:color w:val="auto"/>
        </w:rPr>
      </w:pPr>
      <w:r w:rsidRPr="002D64EF">
        <w:rPr>
          <w:color w:val="auto"/>
        </w:rPr>
        <w:t xml:space="preserve">Visitors are informed of the fire safety arrangements for the building by their host and arrangements are in place to provide individuals an opportunity to raise any access or egress concerns prior to arrival, </w:t>
      </w:r>
    </w:p>
    <w:p w14:paraId="5CE4D4D5" w14:textId="77777777" w:rsidR="003D692E" w:rsidRPr="002D64EF" w:rsidRDefault="003D692E" w:rsidP="00866A26">
      <w:pPr>
        <w:pStyle w:val="Heading3"/>
        <w:numPr>
          <w:ilvl w:val="0"/>
          <w:numId w:val="0"/>
        </w:numPr>
        <w:ind w:left="1701"/>
        <w:rPr>
          <w:color w:val="auto"/>
        </w:rPr>
      </w:pPr>
    </w:p>
    <w:p w14:paraId="51C5E5D7" w14:textId="77777777" w:rsidR="003D692E" w:rsidRPr="002D64EF" w:rsidRDefault="003D692E" w:rsidP="003D692E">
      <w:pPr>
        <w:pStyle w:val="Heading3"/>
        <w:rPr>
          <w:color w:val="auto"/>
        </w:rPr>
      </w:pPr>
      <w:r w:rsidRPr="002D64EF">
        <w:rPr>
          <w:color w:val="auto"/>
        </w:rPr>
        <w:t>Contractors directly engaged by a School/ Unit</w:t>
      </w:r>
    </w:p>
    <w:p w14:paraId="300F499D" w14:textId="77777777" w:rsidR="003D692E" w:rsidRPr="002D64EF" w:rsidRDefault="003D692E" w:rsidP="003D692E">
      <w:pPr>
        <w:pStyle w:val="Heading3"/>
        <w:numPr>
          <w:ilvl w:val="0"/>
          <w:numId w:val="0"/>
        </w:numPr>
        <w:ind w:left="1288"/>
        <w:rPr>
          <w:color w:val="auto"/>
        </w:rPr>
      </w:pPr>
    </w:p>
    <w:p w14:paraId="5587E413" w14:textId="6C31F4FB" w:rsidR="003D692E" w:rsidRPr="002D64EF" w:rsidRDefault="00E71B64" w:rsidP="003D692E">
      <w:pPr>
        <w:pStyle w:val="Heading3"/>
        <w:numPr>
          <w:ilvl w:val="0"/>
          <w:numId w:val="0"/>
        </w:numPr>
        <w:ind w:left="1288"/>
        <w:rPr>
          <w:color w:val="auto"/>
        </w:rPr>
      </w:pPr>
      <w:r w:rsidRPr="002D64EF">
        <w:rPr>
          <w:color w:val="auto"/>
        </w:rPr>
        <w:t>Where Schools/ Units directly instructs contractors to undertake work, t</w:t>
      </w:r>
      <w:r w:rsidR="003D692E" w:rsidRPr="002D64EF">
        <w:rPr>
          <w:color w:val="auto"/>
        </w:rPr>
        <w:t>he Dean/ Director</w:t>
      </w:r>
      <w:r w:rsidR="00894ECB" w:rsidRPr="002D64EF">
        <w:rPr>
          <w:color w:val="auto"/>
        </w:rPr>
        <w:t>/</w:t>
      </w:r>
      <w:r w:rsidR="003D6646" w:rsidRPr="002D64EF">
        <w:rPr>
          <w:color w:val="auto"/>
        </w:rPr>
        <w:t xml:space="preserve"> Chief Officers</w:t>
      </w:r>
      <w:r w:rsidR="001D4A4F">
        <w:rPr>
          <w:color w:val="auto"/>
        </w:rPr>
        <w:t>/ University Secretary</w:t>
      </w:r>
      <w:r w:rsidR="003D692E" w:rsidRPr="002D64EF">
        <w:rPr>
          <w:color w:val="auto"/>
        </w:rPr>
        <w:t xml:space="preserve"> will ensure that, so far as is reasonably practicable, that contractors:</w:t>
      </w:r>
    </w:p>
    <w:p w14:paraId="59459726" w14:textId="77777777" w:rsidR="003D692E" w:rsidRPr="002D64EF" w:rsidRDefault="003D692E" w:rsidP="003B1C19">
      <w:pPr>
        <w:pStyle w:val="Heading3"/>
        <w:numPr>
          <w:ilvl w:val="0"/>
          <w:numId w:val="15"/>
        </w:numPr>
        <w:ind w:left="1701"/>
        <w:rPr>
          <w:color w:val="auto"/>
        </w:rPr>
      </w:pPr>
      <w:r w:rsidRPr="002D64EF">
        <w:rPr>
          <w:color w:val="auto"/>
        </w:rPr>
        <w:t>Assess and record fire safety risks arising from their works or activities and implement control measures including use of the hot works and breach of fire compartmentation Permit to Work procedure,</w:t>
      </w:r>
    </w:p>
    <w:p w14:paraId="5DC47C5F" w14:textId="77777777" w:rsidR="003D692E" w:rsidRPr="002D64EF" w:rsidRDefault="003D692E" w:rsidP="003B1C19">
      <w:pPr>
        <w:pStyle w:val="Heading3"/>
        <w:numPr>
          <w:ilvl w:val="0"/>
          <w:numId w:val="15"/>
        </w:numPr>
        <w:ind w:left="1701"/>
        <w:rPr>
          <w:color w:val="auto"/>
        </w:rPr>
      </w:pPr>
      <w:r w:rsidRPr="002D64EF">
        <w:rPr>
          <w:color w:val="auto"/>
        </w:rPr>
        <w:t>Co-operate with the University on all matters of fire safety,</w:t>
      </w:r>
    </w:p>
    <w:p w14:paraId="55E4341C" w14:textId="77777777" w:rsidR="003D692E" w:rsidRPr="002D64EF" w:rsidRDefault="003D692E" w:rsidP="003B1C19">
      <w:pPr>
        <w:pStyle w:val="Heading3"/>
        <w:numPr>
          <w:ilvl w:val="0"/>
          <w:numId w:val="15"/>
        </w:numPr>
        <w:ind w:left="1701"/>
        <w:rPr>
          <w:color w:val="auto"/>
        </w:rPr>
      </w:pPr>
      <w:r w:rsidRPr="002D64EF">
        <w:rPr>
          <w:color w:val="auto"/>
        </w:rPr>
        <w:t>Have received appropriate information and instructions to enable them to comply with this policy and the University’s emergency arrangements,</w:t>
      </w:r>
    </w:p>
    <w:p w14:paraId="2EAFE9B8" w14:textId="77777777" w:rsidR="003D692E" w:rsidRPr="002D64EF" w:rsidRDefault="003D692E" w:rsidP="003B1C19">
      <w:pPr>
        <w:pStyle w:val="Heading3"/>
        <w:numPr>
          <w:ilvl w:val="0"/>
          <w:numId w:val="15"/>
        </w:numPr>
        <w:ind w:left="1701"/>
        <w:rPr>
          <w:color w:val="auto"/>
        </w:rPr>
      </w:pPr>
      <w:r w:rsidRPr="002D64EF">
        <w:rPr>
          <w:color w:val="auto"/>
        </w:rPr>
        <w:t>Obey instructions relating to fire safety given by an authorised University member of staff,</w:t>
      </w:r>
    </w:p>
    <w:p w14:paraId="2DA5FFA0" w14:textId="77777777" w:rsidR="003D692E" w:rsidRPr="002D64EF" w:rsidRDefault="003D692E" w:rsidP="003B1C19">
      <w:pPr>
        <w:pStyle w:val="Heading3"/>
        <w:numPr>
          <w:ilvl w:val="0"/>
          <w:numId w:val="15"/>
        </w:numPr>
        <w:ind w:left="1701"/>
        <w:rPr>
          <w:color w:val="auto"/>
        </w:rPr>
      </w:pPr>
      <w:r w:rsidRPr="002D64EF">
        <w:rPr>
          <w:color w:val="auto"/>
        </w:rPr>
        <w:t>Report shortcomings in existing fire safety installations, services or compartmentation when identified during their own works,</w:t>
      </w:r>
    </w:p>
    <w:p w14:paraId="544C776A" w14:textId="77777777" w:rsidR="003D692E" w:rsidRPr="002D64EF" w:rsidRDefault="003D692E" w:rsidP="003B1C19">
      <w:pPr>
        <w:pStyle w:val="Heading3"/>
        <w:numPr>
          <w:ilvl w:val="0"/>
          <w:numId w:val="15"/>
        </w:numPr>
        <w:ind w:left="1701"/>
        <w:rPr>
          <w:color w:val="auto"/>
        </w:rPr>
      </w:pPr>
      <w:r w:rsidRPr="002D64EF">
        <w:rPr>
          <w:color w:val="auto"/>
        </w:rPr>
        <w:t>If their work reduces existing fire safety standards on a temporary basis, then alternative arrangements need to be put in place to ensure fire safety risks, are effectively managed during this period and communicated to Environment and Estates.</w:t>
      </w:r>
    </w:p>
    <w:p w14:paraId="148DF2A1" w14:textId="77777777" w:rsidR="003D692E" w:rsidRPr="002D64EF" w:rsidRDefault="003D692E" w:rsidP="003D692E">
      <w:pPr>
        <w:pStyle w:val="Heading3"/>
        <w:numPr>
          <w:ilvl w:val="0"/>
          <w:numId w:val="0"/>
        </w:numPr>
        <w:ind w:left="1288"/>
        <w:rPr>
          <w:color w:val="auto"/>
        </w:rPr>
      </w:pPr>
    </w:p>
    <w:p w14:paraId="24787097" w14:textId="7FE25368" w:rsidR="001E4C22" w:rsidRPr="002D64EF" w:rsidRDefault="001E4C22" w:rsidP="001E4C22">
      <w:pPr>
        <w:pStyle w:val="Heading2"/>
        <w:rPr>
          <w:color w:val="auto"/>
        </w:rPr>
      </w:pPr>
      <w:r w:rsidRPr="002D64EF">
        <w:rPr>
          <w:b/>
          <w:bCs/>
          <w:color w:val="auto"/>
        </w:rPr>
        <w:t xml:space="preserve">The Chief Officer University Environments </w:t>
      </w:r>
      <w:r w:rsidR="00D94C3F" w:rsidRPr="002D64EF">
        <w:rPr>
          <w:b/>
          <w:bCs/>
          <w:color w:val="auto"/>
        </w:rPr>
        <w:t>R</w:t>
      </w:r>
      <w:r w:rsidRPr="002D64EF">
        <w:rPr>
          <w:b/>
          <w:bCs/>
          <w:color w:val="auto"/>
        </w:rPr>
        <w:t>esponsibilities</w:t>
      </w:r>
    </w:p>
    <w:p w14:paraId="3B8420BB" w14:textId="2823843B" w:rsidR="001E4C22" w:rsidRPr="002D64EF" w:rsidRDefault="001E4C22" w:rsidP="001E4C22">
      <w:pPr>
        <w:pStyle w:val="Heading2"/>
        <w:numPr>
          <w:ilvl w:val="0"/>
          <w:numId w:val="0"/>
        </w:numPr>
        <w:ind w:left="578"/>
        <w:rPr>
          <w:color w:val="auto"/>
        </w:rPr>
      </w:pPr>
      <w:bookmarkStart w:id="11" w:name="_Hlk213673142"/>
      <w:r w:rsidRPr="002D64EF">
        <w:rPr>
          <w:color w:val="auto"/>
        </w:rPr>
        <w:t xml:space="preserve">In addition to the responsibilities as a </w:t>
      </w:r>
      <w:r w:rsidR="003D6646" w:rsidRPr="002D64EF">
        <w:rPr>
          <w:color w:val="auto"/>
        </w:rPr>
        <w:t>Chief Officer</w:t>
      </w:r>
      <w:r w:rsidRPr="002D64EF">
        <w:rPr>
          <w:color w:val="auto"/>
        </w:rPr>
        <w:t xml:space="preserve">, the Chief Officer University Environments has the following responsibilities, so far as is reasonably practicable: </w:t>
      </w:r>
    </w:p>
    <w:bookmarkEnd w:id="11"/>
    <w:p w14:paraId="56E87189" w14:textId="77777777" w:rsidR="001E4C22" w:rsidRPr="002D64EF" w:rsidRDefault="001E4C22" w:rsidP="001E4C22">
      <w:pPr>
        <w:pStyle w:val="Heading3"/>
        <w:rPr>
          <w:color w:val="auto"/>
        </w:rPr>
      </w:pPr>
      <w:r w:rsidRPr="002D64EF">
        <w:rPr>
          <w:color w:val="auto"/>
        </w:rPr>
        <w:t>Fire Risk Assessments</w:t>
      </w:r>
    </w:p>
    <w:p w14:paraId="2E58792D" w14:textId="77777777" w:rsidR="001E4C22" w:rsidRPr="002D64EF" w:rsidRDefault="001E4C22" w:rsidP="003B1C19">
      <w:pPr>
        <w:pStyle w:val="Heading3"/>
        <w:numPr>
          <w:ilvl w:val="2"/>
          <w:numId w:val="9"/>
        </w:numPr>
        <w:ind w:left="1701"/>
        <w:rPr>
          <w:color w:val="auto"/>
        </w:rPr>
      </w:pPr>
      <w:r w:rsidRPr="002D64EF">
        <w:rPr>
          <w:color w:val="auto"/>
        </w:rPr>
        <w:t xml:space="preserve">A fire risk assessment is undertaken for each University building. The fire risk assessment and Fire Safety File will be completed by a competent person (as defined within HST 02.43), working closely with a representative or representatives from the building occupiers and Environment and Estates. </w:t>
      </w:r>
    </w:p>
    <w:p w14:paraId="132D761D" w14:textId="77777777" w:rsidR="001E4C22" w:rsidRPr="002D64EF" w:rsidRDefault="001E4C22" w:rsidP="003B1C19">
      <w:pPr>
        <w:pStyle w:val="Heading3"/>
        <w:numPr>
          <w:ilvl w:val="2"/>
          <w:numId w:val="9"/>
        </w:numPr>
        <w:ind w:left="1701"/>
        <w:rPr>
          <w:color w:val="auto"/>
        </w:rPr>
      </w:pPr>
      <w:r w:rsidRPr="002D64EF">
        <w:rPr>
          <w:color w:val="auto"/>
        </w:rPr>
        <w:t xml:space="preserve">Where the University is a tenant, the Environment and Estates will seek assurance that a suitable and sufficient fire risk assessment has been completed and is maintained by a competent person. If </w:t>
      </w:r>
      <w:r w:rsidRPr="002D64EF">
        <w:rPr>
          <w:color w:val="auto"/>
        </w:rPr>
        <w:lastRenderedPageBreak/>
        <w:t>risks have been identified, these have been rectified or additional controls put in place.</w:t>
      </w:r>
    </w:p>
    <w:p w14:paraId="5218E3F1" w14:textId="77777777" w:rsidR="001E4C22" w:rsidRPr="002D64EF" w:rsidRDefault="001E4C22" w:rsidP="003B1C19">
      <w:pPr>
        <w:pStyle w:val="Heading3"/>
        <w:numPr>
          <w:ilvl w:val="2"/>
          <w:numId w:val="9"/>
        </w:numPr>
        <w:ind w:left="1701"/>
        <w:rPr>
          <w:color w:val="auto"/>
        </w:rPr>
      </w:pPr>
      <w:r w:rsidRPr="002D64EF">
        <w:rPr>
          <w:color w:val="auto"/>
        </w:rPr>
        <w:t xml:space="preserve">Establish a building by building fire approach strategy to identifying the resources required to support effective evacuation (including number of fire wardens required for the building, etc.). </w:t>
      </w:r>
    </w:p>
    <w:p w14:paraId="1FED713D" w14:textId="77777777" w:rsidR="001E4C22" w:rsidRPr="002D64EF" w:rsidRDefault="001E4C22" w:rsidP="003B1C19">
      <w:pPr>
        <w:pStyle w:val="Heading3"/>
        <w:numPr>
          <w:ilvl w:val="2"/>
          <w:numId w:val="9"/>
        </w:numPr>
        <w:ind w:left="1701"/>
        <w:rPr>
          <w:color w:val="auto"/>
        </w:rPr>
      </w:pPr>
      <w:r w:rsidRPr="002D64EF">
        <w:rPr>
          <w:color w:val="auto"/>
        </w:rPr>
        <w:t>Any actions from fire risk assessments relating to building fabric, structure, communal areas and fire safety systems are addressed in a timely manner with appropriate control measures implemented in all University owned buildings.</w:t>
      </w:r>
    </w:p>
    <w:p w14:paraId="731DFF15" w14:textId="6D01B6BA" w:rsidR="001E4C22" w:rsidRPr="002D64EF" w:rsidRDefault="001E4C22" w:rsidP="003B1C19">
      <w:pPr>
        <w:pStyle w:val="Heading3"/>
        <w:numPr>
          <w:ilvl w:val="2"/>
          <w:numId w:val="9"/>
        </w:numPr>
        <w:ind w:left="1701"/>
        <w:rPr>
          <w:color w:val="auto"/>
        </w:rPr>
      </w:pPr>
      <w:r w:rsidRPr="002D64EF">
        <w:rPr>
          <w:color w:val="auto"/>
        </w:rPr>
        <w:t>Any actions from fire risk assessments relating to the operational usage of the building by a School/ Unit will be clearly communicated to the Dean/ Director</w:t>
      </w:r>
      <w:r w:rsidR="003D6646" w:rsidRPr="002D64EF">
        <w:rPr>
          <w:color w:val="auto"/>
        </w:rPr>
        <w:t>/ Chief Officer</w:t>
      </w:r>
      <w:r w:rsidR="00DB7408">
        <w:rPr>
          <w:color w:val="auto"/>
        </w:rPr>
        <w:t>/ University Secretary</w:t>
      </w:r>
      <w:r w:rsidRPr="002D64EF">
        <w:rPr>
          <w:color w:val="auto"/>
        </w:rPr>
        <w:t xml:space="preserve"> within the School/ Unit and monitored to ensure that they are completed in a timely manner.  </w:t>
      </w:r>
    </w:p>
    <w:p w14:paraId="60CFC53C" w14:textId="77777777" w:rsidR="001E4C22" w:rsidRPr="002D64EF" w:rsidRDefault="001E4C22" w:rsidP="003B1C19">
      <w:pPr>
        <w:pStyle w:val="Heading3"/>
        <w:numPr>
          <w:ilvl w:val="2"/>
          <w:numId w:val="9"/>
        </w:numPr>
        <w:ind w:left="1701"/>
        <w:rPr>
          <w:color w:val="auto"/>
        </w:rPr>
      </w:pPr>
      <w:r w:rsidRPr="002D64EF">
        <w:rPr>
          <w:color w:val="auto"/>
        </w:rPr>
        <w:t>Where the University leases its buildings to other organisations, fully or in part, the tenants are required to provide Environment and Estates with sufficient information concerning their activities to allow the University to complete an appropriate fire risk assessment.</w:t>
      </w:r>
    </w:p>
    <w:p w14:paraId="1DCE6B56" w14:textId="77777777" w:rsidR="001E4C22" w:rsidRPr="002D64EF" w:rsidRDefault="001E4C22" w:rsidP="003B1C19">
      <w:pPr>
        <w:pStyle w:val="Heading3"/>
        <w:numPr>
          <w:ilvl w:val="2"/>
          <w:numId w:val="9"/>
        </w:numPr>
        <w:ind w:left="1701"/>
        <w:rPr>
          <w:color w:val="auto"/>
        </w:rPr>
      </w:pPr>
      <w:r w:rsidRPr="002D64EF">
        <w:rPr>
          <w:color w:val="auto"/>
        </w:rPr>
        <w:t xml:space="preserve">A review of the Fire Risk Assessment is undertaken before commencing any works covered by the Construction, Design and management Regulations. </w:t>
      </w:r>
    </w:p>
    <w:p w14:paraId="6355DB90" w14:textId="77777777" w:rsidR="000510A8" w:rsidRPr="002D64EF" w:rsidRDefault="001E4C22" w:rsidP="003B1C19">
      <w:pPr>
        <w:pStyle w:val="Heading3"/>
        <w:numPr>
          <w:ilvl w:val="2"/>
          <w:numId w:val="9"/>
        </w:numPr>
        <w:ind w:left="1701"/>
        <w:rPr>
          <w:color w:val="auto"/>
        </w:rPr>
      </w:pPr>
      <w:r w:rsidRPr="002D64EF">
        <w:rPr>
          <w:color w:val="auto"/>
        </w:rPr>
        <w:t xml:space="preserve">The Building Fire Risk Assessment and associated Fire Safety File is maintained and reviewed </w:t>
      </w:r>
      <w:r w:rsidR="000510A8" w:rsidRPr="002D64EF">
        <w:rPr>
          <w:color w:val="auto"/>
        </w:rPr>
        <w:t>no matter what the risk category:</w:t>
      </w:r>
    </w:p>
    <w:p w14:paraId="684ACE2C" w14:textId="5A1F6C92" w:rsidR="000510A8" w:rsidRPr="002D64EF" w:rsidRDefault="00A57965" w:rsidP="000510A8">
      <w:pPr>
        <w:pStyle w:val="Heading3"/>
        <w:numPr>
          <w:ilvl w:val="3"/>
          <w:numId w:val="9"/>
        </w:numPr>
        <w:rPr>
          <w:color w:val="auto"/>
        </w:rPr>
      </w:pPr>
      <w:r w:rsidRPr="002D64EF">
        <w:rPr>
          <w:color w:val="auto"/>
        </w:rPr>
        <w:t>A</w:t>
      </w:r>
      <w:r w:rsidR="00DE3489" w:rsidRPr="002D64EF">
        <w:rPr>
          <w:color w:val="auto"/>
        </w:rPr>
        <w:t>nnually</w:t>
      </w:r>
      <w:r w:rsidR="00D479EA" w:rsidRPr="002D64EF">
        <w:rPr>
          <w:color w:val="auto"/>
        </w:rPr>
        <w:t xml:space="preserve">, </w:t>
      </w:r>
    </w:p>
    <w:p w14:paraId="504C263E" w14:textId="40152D41" w:rsidR="000510A8" w:rsidRPr="002D64EF" w:rsidRDefault="00A57965" w:rsidP="000510A8">
      <w:pPr>
        <w:pStyle w:val="Heading3"/>
        <w:numPr>
          <w:ilvl w:val="3"/>
          <w:numId w:val="9"/>
        </w:numPr>
        <w:rPr>
          <w:color w:val="auto"/>
        </w:rPr>
      </w:pPr>
      <w:r w:rsidRPr="002D64EF">
        <w:rPr>
          <w:color w:val="auto"/>
        </w:rPr>
        <w:t>F</w:t>
      </w:r>
      <w:r w:rsidR="00D479EA" w:rsidRPr="002D64EF">
        <w:rPr>
          <w:color w:val="auto"/>
        </w:rPr>
        <w:t>ollowing a</w:t>
      </w:r>
      <w:r w:rsidR="000510A8" w:rsidRPr="002D64EF">
        <w:rPr>
          <w:color w:val="auto"/>
        </w:rPr>
        <w:t xml:space="preserve"> fire, near miss or threat of arson, </w:t>
      </w:r>
    </w:p>
    <w:p w14:paraId="341D24D8" w14:textId="77777777" w:rsidR="003F7F18" w:rsidRPr="002D64EF" w:rsidRDefault="00A57965" w:rsidP="000510A8">
      <w:pPr>
        <w:pStyle w:val="Heading3"/>
        <w:numPr>
          <w:ilvl w:val="3"/>
          <w:numId w:val="9"/>
        </w:numPr>
        <w:rPr>
          <w:color w:val="auto"/>
        </w:rPr>
      </w:pPr>
      <w:r w:rsidRPr="002D64EF">
        <w:rPr>
          <w:color w:val="auto"/>
        </w:rPr>
        <w:t xml:space="preserve">Following any </w:t>
      </w:r>
      <w:r w:rsidR="00401580" w:rsidRPr="002D64EF">
        <w:rPr>
          <w:color w:val="auto"/>
        </w:rPr>
        <w:t xml:space="preserve">building </w:t>
      </w:r>
      <w:r w:rsidR="0045416B" w:rsidRPr="002D64EF">
        <w:rPr>
          <w:color w:val="auto"/>
        </w:rPr>
        <w:t xml:space="preserve">user </w:t>
      </w:r>
      <w:r w:rsidR="00401580" w:rsidRPr="002D64EF">
        <w:rPr>
          <w:color w:val="auto"/>
        </w:rPr>
        <w:t xml:space="preserve">changes which may impact </w:t>
      </w:r>
      <w:r w:rsidR="00BE019D" w:rsidRPr="002D64EF">
        <w:rPr>
          <w:color w:val="auto"/>
        </w:rPr>
        <w:t xml:space="preserve">upon </w:t>
      </w:r>
      <w:r w:rsidR="00401580" w:rsidRPr="002D64EF">
        <w:rPr>
          <w:color w:val="auto"/>
        </w:rPr>
        <w:t>fire risks</w:t>
      </w:r>
      <w:r w:rsidR="003F7F18" w:rsidRPr="002D64EF">
        <w:rPr>
          <w:color w:val="auto"/>
        </w:rPr>
        <w:t>,</w:t>
      </w:r>
    </w:p>
    <w:p w14:paraId="611170B5" w14:textId="6A107873" w:rsidR="00AA059C" w:rsidRPr="002D64EF" w:rsidRDefault="00412F44" w:rsidP="00894D34">
      <w:pPr>
        <w:pStyle w:val="Heading3"/>
        <w:numPr>
          <w:ilvl w:val="3"/>
          <w:numId w:val="9"/>
        </w:numPr>
        <w:rPr>
          <w:color w:val="auto"/>
        </w:rPr>
      </w:pPr>
      <w:r w:rsidRPr="002D64EF">
        <w:rPr>
          <w:color w:val="auto"/>
        </w:rPr>
        <w:t>Whenever there has been any structural</w:t>
      </w:r>
      <w:r w:rsidR="004863AC" w:rsidRPr="002D64EF">
        <w:rPr>
          <w:color w:val="auto"/>
        </w:rPr>
        <w:t xml:space="preserve"> or</w:t>
      </w:r>
      <w:r w:rsidR="00CA7763" w:rsidRPr="002D64EF">
        <w:rPr>
          <w:color w:val="auto"/>
        </w:rPr>
        <w:t xml:space="preserve"> material</w:t>
      </w:r>
      <w:r w:rsidR="0045416B" w:rsidRPr="002D64EF">
        <w:rPr>
          <w:color w:val="auto"/>
        </w:rPr>
        <w:t xml:space="preserve"> </w:t>
      </w:r>
      <w:r w:rsidR="00CB6F3E" w:rsidRPr="002D64EF">
        <w:rPr>
          <w:color w:val="auto"/>
        </w:rPr>
        <w:t xml:space="preserve">to the building or its use. </w:t>
      </w:r>
    </w:p>
    <w:p w14:paraId="12F8823C" w14:textId="4F17D9F5" w:rsidR="001E4C22" w:rsidRPr="002D64EF" w:rsidRDefault="001E4C22" w:rsidP="003B1C19">
      <w:pPr>
        <w:pStyle w:val="Heading3"/>
        <w:numPr>
          <w:ilvl w:val="2"/>
          <w:numId w:val="9"/>
        </w:numPr>
        <w:ind w:left="1701"/>
        <w:rPr>
          <w:color w:val="auto"/>
        </w:rPr>
      </w:pPr>
      <w:r w:rsidRPr="002D64EF">
        <w:rPr>
          <w:color w:val="auto"/>
        </w:rPr>
        <w:t xml:space="preserve">regularly depending on the risks, with a maximum three-year review date or sooner, if a significant change occurs. All relevant sections are to be updated, and alarm testing logs completed accurately. </w:t>
      </w:r>
    </w:p>
    <w:p w14:paraId="62A8EFEB" w14:textId="77777777" w:rsidR="001E4C22" w:rsidRPr="002D64EF" w:rsidRDefault="001E4C22" w:rsidP="003B1C19">
      <w:pPr>
        <w:pStyle w:val="Heading3"/>
        <w:numPr>
          <w:ilvl w:val="2"/>
          <w:numId w:val="9"/>
        </w:numPr>
        <w:ind w:left="1701"/>
        <w:rPr>
          <w:color w:val="auto"/>
        </w:rPr>
      </w:pPr>
      <w:r w:rsidRPr="002D64EF">
        <w:rPr>
          <w:color w:val="auto"/>
        </w:rPr>
        <w:t xml:space="preserve">Persons undertaking fire risk assessments and other fire crucial work/ roles are competent to do so. </w:t>
      </w:r>
    </w:p>
    <w:p w14:paraId="0608E616" w14:textId="77777777" w:rsidR="001E4C22" w:rsidRPr="002D64EF" w:rsidRDefault="001E4C22" w:rsidP="003B1C19">
      <w:pPr>
        <w:pStyle w:val="Heading3"/>
        <w:numPr>
          <w:ilvl w:val="2"/>
          <w:numId w:val="9"/>
        </w:numPr>
        <w:ind w:left="1701"/>
        <w:rPr>
          <w:color w:val="auto"/>
        </w:rPr>
      </w:pPr>
      <w:r w:rsidRPr="002D64EF">
        <w:rPr>
          <w:color w:val="auto"/>
        </w:rPr>
        <w:t xml:space="preserve">Monitoring completion of actions from fire risk assessments and providing a report to the Health and Safety Committee highlighting any outstanding high or very high risks, which have not been addressed within the given timeframe. </w:t>
      </w:r>
    </w:p>
    <w:p w14:paraId="1E6F9A0F" w14:textId="77777777" w:rsidR="001E4C22" w:rsidRPr="002D64EF" w:rsidRDefault="001E4C22" w:rsidP="001E4C22">
      <w:pPr>
        <w:pStyle w:val="Heading3"/>
        <w:numPr>
          <w:ilvl w:val="0"/>
          <w:numId w:val="0"/>
        </w:numPr>
        <w:ind w:left="1296"/>
        <w:rPr>
          <w:color w:val="auto"/>
        </w:rPr>
      </w:pPr>
    </w:p>
    <w:p w14:paraId="3A75F08A" w14:textId="77777777" w:rsidR="001E4C22" w:rsidRPr="002D64EF" w:rsidRDefault="001E4C22" w:rsidP="001E4C22">
      <w:pPr>
        <w:pStyle w:val="Heading3"/>
        <w:rPr>
          <w:color w:val="auto"/>
        </w:rPr>
      </w:pPr>
      <w:r w:rsidRPr="002D64EF">
        <w:rPr>
          <w:color w:val="auto"/>
        </w:rPr>
        <w:t>Fire Prevention and Control Measures</w:t>
      </w:r>
    </w:p>
    <w:p w14:paraId="5999B5B9" w14:textId="77777777" w:rsidR="001E4C22" w:rsidRPr="002D64EF" w:rsidRDefault="001E4C22" w:rsidP="003B1C19">
      <w:pPr>
        <w:pStyle w:val="Heading3"/>
        <w:numPr>
          <w:ilvl w:val="2"/>
          <w:numId w:val="9"/>
        </w:numPr>
        <w:ind w:left="1701"/>
        <w:rPr>
          <w:color w:val="auto"/>
        </w:rPr>
      </w:pPr>
      <w:r w:rsidRPr="002D64EF">
        <w:rPr>
          <w:color w:val="auto"/>
        </w:rPr>
        <w:t xml:space="preserve">The building fabric, fire safety systems of the premises and equipment provided in connection with fire safety are maintained by Environment and Estates, are fit for purpose and in efficient working </w:t>
      </w:r>
      <w:r w:rsidRPr="002D64EF">
        <w:rPr>
          <w:color w:val="auto"/>
        </w:rPr>
        <w:lastRenderedPageBreak/>
        <w:t xml:space="preserve">order in all University premises, in line with statutory requirements. This includes fire detection and alarm systems, emergency lighting, refuge alerts systems, fire extinguishers, fire suppression systems, fire doors, fire dampers, smoke control systems, wet and dry risers and fire hydrants. </w:t>
      </w:r>
    </w:p>
    <w:p w14:paraId="78DD6101" w14:textId="77777777" w:rsidR="001E4C22" w:rsidRPr="002D64EF" w:rsidRDefault="001E4C22" w:rsidP="003B1C19">
      <w:pPr>
        <w:pStyle w:val="Heading3"/>
        <w:numPr>
          <w:ilvl w:val="0"/>
          <w:numId w:val="32"/>
        </w:numPr>
        <w:ind w:left="1701"/>
        <w:rPr>
          <w:color w:val="auto"/>
        </w:rPr>
      </w:pPr>
      <w:r w:rsidRPr="002D64EF">
        <w:rPr>
          <w:color w:val="auto"/>
        </w:rPr>
        <w:t>Prohibit smoking and the use of open flames except in designated areas or for approved processes e.g. Permit to work system.</w:t>
      </w:r>
    </w:p>
    <w:p w14:paraId="5FDF6BA8" w14:textId="77777777" w:rsidR="001E4C22" w:rsidRPr="002D64EF" w:rsidRDefault="001E4C22" w:rsidP="003B1C19">
      <w:pPr>
        <w:pStyle w:val="Heading3"/>
        <w:numPr>
          <w:ilvl w:val="0"/>
          <w:numId w:val="32"/>
        </w:numPr>
        <w:ind w:left="1701"/>
        <w:rPr>
          <w:color w:val="auto"/>
        </w:rPr>
      </w:pPr>
      <w:r w:rsidRPr="002D64EF">
        <w:rPr>
          <w:color w:val="auto"/>
        </w:rPr>
        <w:t>Manage waste and storage to minimise fire hazards.</w:t>
      </w:r>
    </w:p>
    <w:p w14:paraId="1931F575" w14:textId="77777777" w:rsidR="001E4C22" w:rsidRPr="002D64EF" w:rsidRDefault="001E4C22" w:rsidP="003B1C19">
      <w:pPr>
        <w:pStyle w:val="Heading3"/>
        <w:numPr>
          <w:ilvl w:val="0"/>
          <w:numId w:val="32"/>
        </w:numPr>
        <w:ind w:left="1701"/>
        <w:rPr>
          <w:color w:val="auto"/>
        </w:rPr>
      </w:pPr>
      <w:r w:rsidRPr="002D64EF">
        <w:rPr>
          <w:color w:val="auto"/>
        </w:rPr>
        <w:t>Consider appropriate controls to minimise the risk of arson across the University campuses and document within security risk assessments.</w:t>
      </w:r>
    </w:p>
    <w:p w14:paraId="2CA252C9" w14:textId="77777777" w:rsidR="001E4C22" w:rsidRPr="002D64EF" w:rsidRDefault="001E4C22" w:rsidP="001E4C22">
      <w:pPr>
        <w:pStyle w:val="Heading3"/>
        <w:numPr>
          <w:ilvl w:val="0"/>
          <w:numId w:val="0"/>
        </w:numPr>
        <w:ind w:left="1276"/>
        <w:rPr>
          <w:color w:val="auto"/>
        </w:rPr>
      </w:pPr>
    </w:p>
    <w:p w14:paraId="6A4EB538" w14:textId="77777777" w:rsidR="001E4C22" w:rsidRPr="002D64EF" w:rsidRDefault="001E4C22" w:rsidP="001E4C22">
      <w:pPr>
        <w:pStyle w:val="Heading3"/>
        <w:rPr>
          <w:color w:val="auto"/>
        </w:rPr>
      </w:pPr>
      <w:r w:rsidRPr="002D64EF">
        <w:rPr>
          <w:color w:val="auto"/>
        </w:rPr>
        <w:t>Fire Evacuations and Response</w:t>
      </w:r>
    </w:p>
    <w:p w14:paraId="688B1B21" w14:textId="77777777" w:rsidR="001E4C22" w:rsidRPr="002D64EF" w:rsidRDefault="001E4C22" w:rsidP="003B1C19">
      <w:pPr>
        <w:pStyle w:val="Heading3"/>
        <w:numPr>
          <w:ilvl w:val="0"/>
          <w:numId w:val="10"/>
        </w:numPr>
        <w:ind w:left="1701"/>
        <w:rPr>
          <w:color w:val="auto"/>
        </w:rPr>
      </w:pPr>
      <w:r w:rsidRPr="002D64EF">
        <w:rPr>
          <w:color w:val="auto"/>
        </w:rPr>
        <w:t>Each building shall have clearly displayed fire action notices and evacuation routes.</w:t>
      </w:r>
    </w:p>
    <w:p w14:paraId="3B9CAF82" w14:textId="77777777" w:rsidR="001E4C22" w:rsidRPr="002D64EF" w:rsidRDefault="001E4C22" w:rsidP="003B1C19">
      <w:pPr>
        <w:pStyle w:val="Heading3"/>
        <w:numPr>
          <w:ilvl w:val="0"/>
          <w:numId w:val="10"/>
        </w:numPr>
        <w:ind w:left="1701"/>
        <w:rPr>
          <w:color w:val="auto"/>
        </w:rPr>
      </w:pPr>
      <w:r w:rsidRPr="002D64EF">
        <w:rPr>
          <w:color w:val="auto"/>
        </w:rPr>
        <w:t xml:space="preserve">Fire drills will be held at least once an academic term per building. </w:t>
      </w:r>
    </w:p>
    <w:p w14:paraId="0505E4FF" w14:textId="77777777" w:rsidR="001E4C22" w:rsidRPr="002D64EF" w:rsidRDefault="001E4C22" w:rsidP="003B1C19">
      <w:pPr>
        <w:pStyle w:val="Heading3"/>
        <w:numPr>
          <w:ilvl w:val="0"/>
          <w:numId w:val="10"/>
        </w:numPr>
        <w:ind w:left="1701"/>
        <w:rPr>
          <w:color w:val="auto"/>
        </w:rPr>
      </w:pPr>
      <w:r w:rsidRPr="002D64EF">
        <w:rPr>
          <w:color w:val="auto"/>
        </w:rPr>
        <w:t>Fire assembly points are designated and clearly marked.</w:t>
      </w:r>
    </w:p>
    <w:p w14:paraId="4E2ECB26" w14:textId="77777777" w:rsidR="001E4C22" w:rsidRPr="002D64EF" w:rsidRDefault="001E4C22" w:rsidP="003B1C19">
      <w:pPr>
        <w:pStyle w:val="Heading3"/>
        <w:numPr>
          <w:ilvl w:val="0"/>
          <w:numId w:val="10"/>
        </w:numPr>
        <w:ind w:left="1701"/>
        <w:rPr>
          <w:color w:val="auto"/>
        </w:rPr>
      </w:pPr>
      <w:r w:rsidRPr="002D64EF">
        <w:rPr>
          <w:color w:val="auto"/>
        </w:rPr>
        <w:t>Robust system for responding to fire evacuations are in place, communicated, exercised, and regularly reviewed.</w:t>
      </w:r>
    </w:p>
    <w:p w14:paraId="743459B4" w14:textId="77777777" w:rsidR="001E4C22" w:rsidRPr="002D64EF" w:rsidRDefault="001E4C22" w:rsidP="003B1C19">
      <w:pPr>
        <w:pStyle w:val="Heading3"/>
        <w:numPr>
          <w:ilvl w:val="0"/>
          <w:numId w:val="10"/>
        </w:numPr>
        <w:ind w:left="1701"/>
        <w:rPr>
          <w:color w:val="auto"/>
        </w:rPr>
      </w:pPr>
      <w:r w:rsidRPr="002D64EF">
        <w:rPr>
          <w:color w:val="auto"/>
        </w:rPr>
        <w:t>All incidences of unplanned fire alarm activation and evacuation will be recorded via the University Security incident system to ensure capture of incidents on a 24/7 basis, along with investigation and cause.</w:t>
      </w:r>
    </w:p>
    <w:p w14:paraId="1762339F" w14:textId="77777777" w:rsidR="001E4C22" w:rsidRPr="002D64EF" w:rsidRDefault="001E4C22" w:rsidP="003B1C19">
      <w:pPr>
        <w:pStyle w:val="Heading3"/>
        <w:numPr>
          <w:ilvl w:val="0"/>
          <w:numId w:val="10"/>
        </w:numPr>
        <w:ind w:left="1701"/>
        <w:rPr>
          <w:color w:val="auto"/>
        </w:rPr>
      </w:pPr>
      <w:r w:rsidRPr="002D64EF">
        <w:rPr>
          <w:color w:val="auto"/>
        </w:rPr>
        <w:t xml:space="preserve">A clear strategy for how and when to call out the Fire Service following the activation of the fire alarm in a building has been implemented and communicated to relevant persons. </w:t>
      </w:r>
    </w:p>
    <w:p w14:paraId="2D631D86" w14:textId="71B12DA5" w:rsidR="001E4C22" w:rsidRPr="002D64EF" w:rsidRDefault="001E4C22" w:rsidP="003B1C19">
      <w:pPr>
        <w:pStyle w:val="Heading3"/>
        <w:numPr>
          <w:ilvl w:val="0"/>
          <w:numId w:val="10"/>
        </w:numPr>
        <w:ind w:left="1701"/>
        <w:rPr>
          <w:color w:val="auto"/>
        </w:rPr>
      </w:pPr>
      <w:r w:rsidRPr="002D64EF">
        <w:rPr>
          <w:color w:val="auto"/>
        </w:rPr>
        <w:t>Fire Evacuation Co-ordinators and Fire Marshals are appointed and have the training and information to perform their role.</w:t>
      </w:r>
    </w:p>
    <w:p w14:paraId="4E707173" w14:textId="77777777" w:rsidR="001E4C22" w:rsidRPr="002D64EF" w:rsidRDefault="001E4C22" w:rsidP="003B1C19">
      <w:pPr>
        <w:pStyle w:val="Heading3"/>
        <w:numPr>
          <w:ilvl w:val="0"/>
          <w:numId w:val="10"/>
        </w:numPr>
        <w:ind w:left="1701"/>
        <w:rPr>
          <w:color w:val="auto"/>
        </w:rPr>
      </w:pPr>
      <w:r w:rsidRPr="002D64EF">
        <w:rPr>
          <w:color w:val="auto"/>
        </w:rPr>
        <w:t>Fire Wardens (appointed by the Schools/ Units) are provided with training and briefed on building specific fire evacuation plans.</w:t>
      </w:r>
    </w:p>
    <w:p w14:paraId="4ABD2577" w14:textId="77777777" w:rsidR="001E4C22" w:rsidRPr="002D64EF" w:rsidRDefault="001E4C22" w:rsidP="001E4C22">
      <w:pPr>
        <w:pStyle w:val="Heading3"/>
        <w:numPr>
          <w:ilvl w:val="0"/>
          <w:numId w:val="0"/>
        </w:numPr>
        <w:ind w:left="1288"/>
        <w:rPr>
          <w:color w:val="auto"/>
        </w:rPr>
      </w:pPr>
    </w:p>
    <w:p w14:paraId="55531428" w14:textId="77777777" w:rsidR="001E4C22" w:rsidRPr="002D64EF" w:rsidRDefault="001E4C22" w:rsidP="001E4C22">
      <w:pPr>
        <w:pStyle w:val="Heading3"/>
        <w:rPr>
          <w:color w:val="auto"/>
        </w:rPr>
      </w:pPr>
      <w:r w:rsidRPr="002D64EF">
        <w:rPr>
          <w:color w:val="auto"/>
        </w:rPr>
        <w:t xml:space="preserve">Safe Access and Egress </w:t>
      </w:r>
    </w:p>
    <w:p w14:paraId="2E6555A1" w14:textId="25C11DDE" w:rsidR="000158BD" w:rsidRPr="002D64EF" w:rsidRDefault="001E4C22" w:rsidP="00CC0338">
      <w:pPr>
        <w:pStyle w:val="Heading3"/>
        <w:numPr>
          <w:ilvl w:val="0"/>
          <w:numId w:val="11"/>
        </w:numPr>
        <w:ind w:left="1701"/>
        <w:rPr>
          <w:color w:val="auto"/>
        </w:rPr>
      </w:pPr>
      <w:r w:rsidRPr="002D64EF">
        <w:rPr>
          <w:color w:val="auto"/>
        </w:rPr>
        <w:t xml:space="preserve">Ensure that changes to University buildings and spaces design in safe access and egress for individuals who might require a Personal Emergency Evacuation Plans (PEEP), so far as is reasonably practicable. </w:t>
      </w:r>
    </w:p>
    <w:p w14:paraId="7C784063" w14:textId="77777777" w:rsidR="001E4C22" w:rsidRPr="002D64EF" w:rsidRDefault="001E4C22" w:rsidP="003B1C19">
      <w:pPr>
        <w:pStyle w:val="Heading3"/>
        <w:numPr>
          <w:ilvl w:val="0"/>
          <w:numId w:val="11"/>
        </w:numPr>
        <w:ind w:left="1701"/>
        <w:rPr>
          <w:color w:val="auto"/>
        </w:rPr>
      </w:pPr>
      <w:r w:rsidRPr="002D64EF">
        <w:rPr>
          <w:color w:val="auto"/>
        </w:rPr>
        <w:t xml:space="preserve">Manage the process for producing and communicating PEEPs for staff, students and visitors, in line with University procedures, </w:t>
      </w:r>
    </w:p>
    <w:p w14:paraId="2C4B1BDD" w14:textId="77777777" w:rsidR="001E4C22" w:rsidRPr="002D64EF" w:rsidRDefault="001E4C22" w:rsidP="003B1C19">
      <w:pPr>
        <w:pStyle w:val="Heading3"/>
        <w:numPr>
          <w:ilvl w:val="0"/>
          <w:numId w:val="11"/>
        </w:numPr>
        <w:ind w:left="1701"/>
        <w:rPr>
          <w:color w:val="auto"/>
        </w:rPr>
      </w:pPr>
      <w:r w:rsidRPr="002D64EF">
        <w:rPr>
          <w:color w:val="auto"/>
        </w:rPr>
        <w:t>Provide competent staff to undertake PEEPs and provide evac chair training to Schools/ Units.</w:t>
      </w:r>
    </w:p>
    <w:p w14:paraId="24A1DADF" w14:textId="77777777" w:rsidR="00E17B52" w:rsidRPr="002D64EF" w:rsidRDefault="00E17B52" w:rsidP="00375CD2">
      <w:pPr>
        <w:pStyle w:val="Heading3"/>
        <w:numPr>
          <w:ilvl w:val="0"/>
          <w:numId w:val="0"/>
        </w:numPr>
        <w:ind w:left="1288" w:hanging="720"/>
        <w:rPr>
          <w:color w:val="auto"/>
        </w:rPr>
      </w:pPr>
    </w:p>
    <w:p w14:paraId="7F832300" w14:textId="22AF49F9" w:rsidR="00375CD2" w:rsidRPr="002D64EF" w:rsidRDefault="001A6983" w:rsidP="00375CD2">
      <w:pPr>
        <w:pStyle w:val="Heading3"/>
        <w:rPr>
          <w:color w:val="auto"/>
        </w:rPr>
      </w:pPr>
      <w:r w:rsidRPr="002D64EF">
        <w:rPr>
          <w:color w:val="auto"/>
        </w:rPr>
        <w:t xml:space="preserve">Temporary Impairment of Fire Alarm system </w:t>
      </w:r>
      <w:r w:rsidR="00BD474E" w:rsidRPr="002D64EF">
        <w:rPr>
          <w:color w:val="auto"/>
        </w:rPr>
        <w:t>or fire suppression system</w:t>
      </w:r>
    </w:p>
    <w:p w14:paraId="372A0329" w14:textId="017CAAB9" w:rsidR="001A6983" w:rsidRPr="002D64EF" w:rsidRDefault="00EC7A17" w:rsidP="003B1C19">
      <w:pPr>
        <w:pStyle w:val="Heading3"/>
        <w:numPr>
          <w:ilvl w:val="0"/>
          <w:numId w:val="33"/>
        </w:numPr>
        <w:ind w:left="1701"/>
        <w:rPr>
          <w:color w:val="auto"/>
        </w:rPr>
      </w:pPr>
      <w:r w:rsidRPr="002D64EF">
        <w:rPr>
          <w:color w:val="auto"/>
        </w:rPr>
        <w:lastRenderedPageBreak/>
        <w:t>To inform the University insurance, of</w:t>
      </w:r>
      <w:r w:rsidR="00C4174E" w:rsidRPr="002D64EF">
        <w:rPr>
          <w:color w:val="auto"/>
        </w:rPr>
        <w:t xml:space="preserve"> an</w:t>
      </w:r>
      <w:r w:rsidR="00BD474E" w:rsidRPr="002D64EF">
        <w:rPr>
          <w:color w:val="auto"/>
        </w:rPr>
        <w:t xml:space="preserve"> impairment</w:t>
      </w:r>
      <w:r w:rsidR="00C4174E" w:rsidRPr="002D64EF">
        <w:rPr>
          <w:color w:val="auto"/>
        </w:rPr>
        <w:t xml:space="preserve"> to the Fire Alarm System or fire suppression system </w:t>
      </w:r>
      <w:r w:rsidRPr="002D64EF">
        <w:rPr>
          <w:color w:val="auto"/>
        </w:rPr>
        <w:t>that exceeds 8 hours</w:t>
      </w:r>
      <w:r w:rsidR="005953FB" w:rsidRPr="002D64EF">
        <w:rPr>
          <w:color w:val="auto"/>
        </w:rPr>
        <w:t xml:space="preserve"> and precautions taken.</w:t>
      </w:r>
    </w:p>
    <w:p w14:paraId="33D84444" w14:textId="633FA4BB" w:rsidR="00EC7A17" w:rsidRPr="002D64EF" w:rsidRDefault="00EC7A17" w:rsidP="003B1C19">
      <w:pPr>
        <w:pStyle w:val="Heading3"/>
        <w:numPr>
          <w:ilvl w:val="0"/>
          <w:numId w:val="33"/>
        </w:numPr>
        <w:ind w:left="1701"/>
        <w:rPr>
          <w:color w:val="auto"/>
        </w:rPr>
      </w:pPr>
      <w:r w:rsidRPr="002D64EF">
        <w:rPr>
          <w:color w:val="auto"/>
        </w:rPr>
        <w:t xml:space="preserve">Planned impairments </w:t>
      </w:r>
      <w:r w:rsidR="005953FB" w:rsidRPr="002D64EF">
        <w:rPr>
          <w:color w:val="auto"/>
        </w:rPr>
        <w:t>notifications should be 48 hours in advance.</w:t>
      </w:r>
    </w:p>
    <w:p w14:paraId="513A2CCE" w14:textId="46225FDE" w:rsidR="005953FB" w:rsidRPr="002D64EF" w:rsidRDefault="005953FB" w:rsidP="003B1C19">
      <w:pPr>
        <w:pStyle w:val="Heading3"/>
        <w:numPr>
          <w:ilvl w:val="0"/>
          <w:numId w:val="33"/>
        </w:numPr>
        <w:ind w:left="1701"/>
        <w:rPr>
          <w:color w:val="auto"/>
        </w:rPr>
      </w:pPr>
      <w:r w:rsidRPr="002D64EF">
        <w:rPr>
          <w:color w:val="auto"/>
        </w:rPr>
        <w:t xml:space="preserve">Unplanned should be notified as soon as possible. </w:t>
      </w:r>
    </w:p>
    <w:p w14:paraId="5878B78A" w14:textId="77777777" w:rsidR="001E4C22" w:rsidRPr="002D64EF" w:rsidRDefault="001E4C22" w:rsidP="001E4C22">
      <w:pPr>
        <w:pStyle w:val="Heading3"/>
        <w:numPr>
          <w:ilvl w:val="0"/>
          <w:numId w:val="0"/>
        </w:numPr>
        <w:ind w:left="1288" w:hanging="720"/>
        <w:rPr>
          <w:color w:val="auto"/>
        </w:rPr>
      </w:pPr>
    </w:p>
    <w:p w14:paraId="2A260333" w14:textId="77777777" w:rsidR="001E4C22" w:rsidRPr="002D64EF" w:rsidRDefault="001E4C22" w:rsidP="001E4C22">
      <w:pPr>
        <w:pStyle w:val="Heading3"/>
        <w:rPr>
          <w:color w:val="auto"/>
        </w:rPr>
      </w:pPr>
      <w:r w:rsidRPr="002D64EF">
        <w:rPr>
          <w:color w:val="auto"/>
        </w:rPr>
        <w:t>Contractors directly engaged by Environment and Estates</w:t>
      </w:r>
    </w:p>
    <w:p w14:paraId="0F557BBF" w14:textId="77777777" w:rsidR="001E4C22" w:rsidRPr="002D64EF" w:rsidRDefault="001E4C22" w:rsidP="001E4C22">
      <w:pPr>
        <w:pStyle w:val="Heading3"/>
        <w:numPr>
          <w:ilvl w:val="0"/>
          <w:numId w:val="0"/>
        </w:numPr>
        <w:ind w:left="568"/>
        <w:rPr>
          <w:color w:val="auto"/>
        </w:rPr>
      </w:pPr>
    </w:p>
    <w:p w14:paraId="5D78F50C" w14:textId="4BA4AACF" w:rsidR="001E4C22" w:rsidRPr="002D64EF" w:rsidRDefault="00156C3C" w:rsidP="001E4C22">
      <w:pPr>
        <w:pStyle w:val="Heading3"/>
        <w:numPr>
          <w:ilvl w:val="0"/>
          <w:numId w:val="0"/>
        </w:numPr>
        <w:ind w:left="720"/>
        <w:rPr>
          <w:color w:val="auto"/>
        </w:rPr>
      </w:pPr>
      <w:r w:rsidRPr="002D64EF">
        <w:rPr>
          <w:color w:val="auto"/>
        </w:rPr>
        <w:t xml:space="preserve">Where Environment and Estates </w:t>
      </w:r>
      <w:r w:rsidR="00E71B64" w:rsidRPr="002D64EF">
        <w:rPr>
          <w:color w:val="auto"/>
        </w:rPr>
        <w:t xml:space="preserve">directly </w:t>
      </w:r>
      <w:r w:rsidR="00970C1E" w:rsidRPr="002D64EF">
        <w:rPr>
          <w:color w:val="auto"/>
        </w:rPr>
        <w:t>instruct</w:t>
      </w:r>
      <w:r w:rsidRPr="002D64EF">
        <w:rPr>
          <w:color w:val="auto"/>
        </w:rPr>
        <w:t xml:space="preserve"> contractors to undertake work, t</w:t>
      </w:r>
      <w:r w:rsidR="001E4C22" w:rsidRPr="002D64EF">
        <w:rPr>
          <w:color w:val="auto"/>
        </w:rPr>
        <w:t>he Chief Officer University Environments will ensure, as far as is reasonably practicable, that contractors:</w:t>
      </w:r>
    </w:p>
    <w:p w14:paraId="045DC313" w14:textId="77777777" w:rsidR="001E4C22" w:rsidRPr="002D64EF" w:rsidRDefault="001E4C22" w:rsidP="001E4C22">
      <w:pPr>
        <w:pStyle w:val="Heading3"/>
        <w:numPr>
          <w:ilvl w:val="0"/>
          <w:numId w:val="0"/>
        </w:numPr>
        <w:ind w:left="720"/>
        <w:rPr>
          <w:color w:val="auto"/>
        </w:rPr>
      </w:pPr>
    </w:p>
    <w:p w14:paraId="1C117118" w14:textId="77777777" w:rsidR="001E4C22" w:rsidRPr="002D64EF" w:rsidRDefault="001E4C22" w:rsidP="001E4C22">
      <w:pPr>
        <w:pStyle w:val="Heading3"/>
        <w:numPr>
          <w:ilvl w:val="0"/>
          <w:numId w:val="15"/>
        </w:numPr>
        <w:rPr>
          <w:color w:val="auto"/>
        </w:rPr>
      </w:pPr>
      <w:r w:rsidRPr="002D64EF">
        <w:rPr>
          <w:color w:val="auto"/>
        </w:rPr>
        <w:t>Assess and record fire safety risks arising from their works or activities and implement control measures, including use of the hot works and fire compartment breach Permit to Work procedure,</w:t>
      </w:r>
    </w:p>
    <w:p w14:paraId="642C5A3E" w14:textId="77777777" w:rsidR="001E4C22" w:rsidRPr="002D64EF" w:rsidRDefault="001E4C22" w:rsidP="001E4C22">
      <w:pPr>
        <w:pStyle w:val="Heading3"/>
        <w:numPr>
          <w:ilvl w:val="0"/>
          <w:numId w:val="15"/>
        </w:numPr>
        <w:rPr>
          <w:color w:val="auto"/>
        </w:rPr>
      </w:pPr>
      <w:r w:rsidRPr="002D64EF">
        <w:rPr>
          <w:color w:val="auto"/>
        </w:rPr>
        <w:t>Co-operate with the University on all matters of fire safety,</w:t>
      </w:r>
    </w:p>
    <w:p w14:paraId="148EE307" w14:textId="77777777" w:rsidR="001E4C22" w:rsidRPr="002D64EF" w:rsidRDefault="001E4C22" w:rsidP="001E4C22">
      <w:pPr>
        <w:pStyle w:val="Heading3"/>
        <w:numPr>
          <w:ilvl w:val="0"/>
          <w:numId w:val="15"/>
        </w:numPr>
        <w:rPr>
          <w:color w:val="auto"/>
        </w:rPr>
      </w:pPr>
      <w:r w:rsidRPr="002D64EF">
        <w:rPr>
          <w:color w:val="auto"/>
        </w:rPr>
        <w:t>Have received appropriate information and instructions to enable them to comply with this policy and the University’s emergency arrangements,</w:t>
      </w:r>
    </w:p>
    <w:p w14:paraId="48A8499A" w14:textId="77777777" w:rsidR="001E4C22" w:rsidRPr="002D64EF" w:rsidRDefault="001E4C22" w:rsidP="001E4C22">
      <w:pPr>
        <w:pStyle w:val="Heading3"/>
        <w:numPr>
          <w:ilvl w:val="0"/>
          <w:numId w:val="15"/>
        </w:numPr>
        <w:rPr>
          <w:color w:val="auto"/>
        </w:rPr>
      </w:pPr>
      <w:r w:rsidRPr="002D64EF">
        <w:rPr>
          <w:color w:val="auto"/>
        </w:rPr>
        <w:t>Obey instructions relating to fire safety given by an authorised University member of staff,</w:t>
      </w:r>
    </w:p>
    <w:p w14:paraId="7B1C6C6A" w14:textId="77777777" w:rsidR="001E4C22" w:rsidRPr="002D64EF" w:rsidRDefault="001E4C22" w:rsidP="001E4C22">
      <w:pPr>
        <w:pStyle w:val="Heading3"/>
        <w:numPr>
          <w:ilvl w:val="0"/>
          <w:numId w:val="15"/>
        </w:numPr>
        <w:rPr>
          <w:color w:val="auto"/>
        </w:rPr>
      </w:pPr>
      <w:r w:rsidRPr="002D64EF">
        <w:rPr>
          <w:color w:val="auto"/>
        </w:rPr>
        <w:t>Report shortcomings in existing fire safety installations, services or compartmentation when identified during their own works,</w:t>
      </w:r>
    </w:p>
    <w:p w14:paraId="0C7805B0" w14:textId="77777777" w:rsidR="001E4C22" w:rsidRPr="002D64EF" w:rsidRDefault="001E4C22" w:rsidP="001E4C22">
      <w:pPr>
        <w:pStyle w:val="Heading3"/>
        <w:numPr>
          <w:ilvl w:val="0"/>
          <w:numId w:val="15"/>
        </w:numPr>
        <w:rPr>
          <w:color w:val="auto"/>
        </w:rPr>
      </w:pPr>
      <w:r w:rsidRPr="002D64EF">
        <w:rPr>
          <w:color w:val="auto"/>
        </w:rPr>
        <w:t>If their work reduces existing fire safety standards on a temporary basis, then alternative arrangements need to be put in place to ensure fire safety risks, are effectively managed during this period and communicated to the Environment and Estates.</w:t>
      </w:r>
    </w:p>
    <w:p w14:paraId="737EE90E" w14:textId="77777777" w:rsidR="001E4C22" w:rsidRPr="002D64EF" w:rsidRDefault="001E4C22" w:rsidP="001E4C22">
      <w:pPr>
        <w:pStyle w:val="Heading3"/>
        <w:numPr>
          <w:ilvl w:val="0"/>
          <w:numId w:val="0"/>
        </w:numPr>
        <w:ind w:left="720"/>
        <w:rPr>
          <w:color w:val="auto"/>
        </w:rPr>
      </w:pPr>
    </w:p>
    <w:p w14:paraId="66BFC029" w14:textId="77777777" w:rsidR="001E4C22" w:rsidRPr="002D64EF" w:rsidRDefault="001E4C22" w:rsidP="001E4C22">
      <w:pPr>
        <w:pStyle w:val="Heading3"/>
        <w:rPr>
          <w:color w:val="auto"/>
        </w:rPr>
      </w:pPr>
      <w:r w:rsidRPr="002D64EF">
        <w:rPr>
          <w:color w:val="auto"/>
        </w:rPr>
        <w:t xml:space="preserve">Student Accommodation </w:t>
      </w:r>
    </w:p>
    <w:p w14:paraId="653BCB52" w14:textId="77777777" w:rsidR="001E4C22" w:rsidRPr="002D64EF" w:rsidRDefault="001E4C22" w:rsidP="001E4C22">
      <w:pPr>
        <w:pStyle w:val="Heading3"/>
        <w:numPr>
          <w:ilvl w:val="0"/>
          <w:numId w:val="0"/>
        </w:numPr>
        <w:ind w:left="1288" w:hanging="720"/>
        <w:rPr>
          <w:color w:val="auto"/>
        </w:rPr>
      </w:pPr>
    </w:p>
    <w:p w14:paraId="41F3EE3E" w14:textId="77777777" w:rsidR="001E4C22" w:rsidRPr="002D64EF" w:rsidRDefault="001E4C22" w:rsidP="001E4C22">
      <w:pPr>
        <w:pStyle w:val="Heading3"/>
        <w:numPr>
          <w:ilvl w:val="0"/>
          <w:numId w:val="0"/>
        </w:numPr>
        <w:ind w:left="709"/>
        <w:rPr>
          <w:color w:val="auto"/>
        </w:rPr>
      </w:pPr>
      <w:r w:rsidRPr="002D64EF">
        <w:rPr>
          <w:color w:val="auto"/>
        </w:rPr>
        <w:t>As directed by the Chief Officer University Environments, the Head of Residential Accommodation, as far as is reasonably practicable, will ensure:</w:t>
      </w:r>
    </w:p>
    <w:p w14:paraId="307225DD" w14:textId="77777777" w:rsidR="00CA0E0B" w:rsidRPr="002D64EF" w:rsidRDefault="00CA0E0B" w:rsidP="00CA0E0B">
      <w:pPr>
        <w:pStyle w:val="Heading2"/>
        <w:numPr>
          <w:ilvl w:val="0"/>
          <w:numId w:val="17"/>
        </w:numPr>
        <w:rPr>
          <w:color w:val="auto"/>
        </w:rPr>
      </w:pPr>
      <w:r w:rsidRPr="002D64EF">
        <w:rPr>
          <w:color w:val="auto"/>
        </w:rPr>
        <w:t xml:space="preserve">Students living within University owned accommodation are provided with relevant fire prevention and fire evacuation information. </w:t>
      </w:r>
    </w:p>
    <w:p w14:paraId="4607981D" w14:textId="18C8078E" w:rsidR="001E4C22" w:rsidRPr="002D64EF" w:rsidRDefault="001E4C22" w:rsidP="001E4C22">
      <w:pPr>
        <w:pStyle w:val="Heading3"/>
        <w:numPr>
          <w:ilvl w:val="0"/>
          <w:numId w:val="17"/>
        </w:numPr>
        <w:rPr>
          <w:color w:val="auto"/>
        </w:rPr>
      </w:pPr>
      <w:r w:rsidRPr="002D64EF">
        <w:rPr>
          <w:color w:val="auto"/>
        </w:rPr>
        <w:t xml:space="preserve">Regular inspections for fire safety </w:t>
      </w:r>
      <w:r w:rsidR="00B62B41" w:rsidRPr="002D64EF">
        <w:rPr>
          <w:color w:val="auto"/>
        </w:rPr>
        <w:t xml:space="preserve">within University owned accommodation </w:t>
      </w:r>
      <w:r w:rsidRPr="002D64EF">
        <w:rPr>
          <w:color w:val="auto"/>
        </w:rPr>
        <w:t>are implemented, recorded and monitored,</w:t>
      </w:r>
    </w:p>
    <w:p w14:paraId="5A48F995" w14:textId="77777777" w:rsidR="00CA0E0B" w:rsidRPr="002D64EF" w:rsidRDefault="00CA0E0B" w:rsidP="00CA0E0B">
      <w:pPr>
        <w:pStyle w:val="Heading3"/>
        <w:numPr>
          <w:ilvl w:val="0"/>
          <w:numId w:val="17"/>
        </w:numPr>
        <w:rPr>
          <w:color w:val="auto"/>
        </w:rPr>
      </w:pPr>
      <w:r w:rsidRPr="002D64EF">
        <w:rPr>
          <w:color w:val="auto"/>
        </w:rPr>
        <w:t xml:space="preserve">Arrangements are in place to identify students living in University accommodation who require a Personal Emergency Evacuation Plan (PEEP) and that a suitable plan is produced and implemented in line with the University procedure and communicated as appropriate, </w:t>
      </w:r>
    </w:p>
    <w:p w14:paraId="2C637757" w14:textId="3303EA21" w:rsidR="001E4C22" w:rsidRPr="002D64EF" w:rsidRDefault="001E4C22" w:rsidP="001E4C22">
      <w:pPr>
        <w:pStyle w:val="Heading3"/>
        <w:numPr>
          <w:ilvl w:val="0"/>
          <w:numId w:val="17"/>
        </w:numPr>
        <w:rPr>
          <w:color w:val="auto"/>
        </w:rPr>
      </w:pPr>
      <w:r w:rsidRPr="002D64EF">
        <w:rPr>
          <w:color w:val="auto"/>
        </w:rPr>
        <w:t xml:space="preserve">Assurance is obtained that suitable and sufficient fire safety management arrangements are in place with third party </w:t>
      </w:r>
      <w:r w:rsidRPr="002D64EF">
        <w:rPr>
          <w:color w:val="auto"/>
        </w:rPr>
        <w:lastRenderedPageBreak/>
        <w:t>accommodation providers with nomination agreements with the University</w:t>
      </w:r>
      <w:r w:rsidR="007D397D" w:rsidRPr="002D64EF">
        <w:rPr>
          <w:color w:val="auto"/>
        </w:rPr>
        <w:t xml:space="preserve"> (including relevant training)</w:t>
      </w:r>
      <w:r w:rsidRPr="002D64EF">
        <w:rPr>
          <w:color w:val="auto"/>
        </w:rPr>
        <w:t xml:space="preserve">, </w:t>
      </w:r>
    </w:p>
    <w:p w14:paraId="46EB82B4" w14:textId="77777777" w:rsidR="001E4C22" w:rsidRPr="002D64EF" w:rsidRDefault="001E4C22" w:rsidP="001E4C22">
      <w:pPr>
        <w:pStyle w:val="Heading3"/>
        <w:numPr>
          <w:ilvl w:val="0"/>
          <w:numId w:val="0"/>
        </w:numPr>
        <w:rPr>
          <w:color w:val="auto"/>
        </w:rPr>
      </w:pPr>
    </w:p>
    <w:p w14:paraId="6A6265B6" w14:textId="3ED401CB" w:rsidR="004552B8" w:rsidRPr="002D64EF" w:rsidRDefault="004552B8" w:rsidP="001E4C22">
      <w:pPr>
        <w:pStyle w:val="Heading2"/>
        <w:rPr>
          <w:b/>
          <w:bCs/>
          <w:color w:val="auto"/>
        </w:rPr>
      </w:pPr>
      <w:r w:rsidRPr="002D64EF">
        <w:rPr>
          <w:b/>
          <w:bCs/>
          <w:color w:val="auto"/>
        </w:rPr>
        <w:t>Chief Student Officer Responsibilities</w:t>
      </w:r>
    </w:p>
    <w:p w14:paraId="0E095AC7" w14:textId="23A213D7" w:rsidR="004552B8" w:rsidRPr="002D64EF" w:rsidRDefault="004552B8" w:rsidP="004552B8">
      <w:pPr>
        <w:pStyle w:val="Heading2"/>
        <w:numPr>
          <w:ilvl w:val="0"/>
          <w:numId w:val="0"/>
        </w:numPr>
        <w:ind w:left="576"/>
        <w:rPr>
          <w:color w:val="auto"/>
        </w:rPr>
      </w:pPr>
      <w:r w:rsidRPr="002D64EF">
        <w:rPr>
          <w:color w:val="auto"/>
        </w:rPr>
        <w:t>In addition to the responsibilities as a Director, the Chief Student Officer has the following responsibilities, so far as is reasonably practicable:</w:t>
      </w:r>
    </w:p>
    <w:p w14:paraId="1517F738" w14:textId="77777777" w:rsidR="00BA23D6" w:rsidRPr="002D64EF" w:rsidRDefault="00290A63" w:rsidP="00F866AD">
      <w:pPr>
        <w:pStyle w:val="Heading2"/>
        <w:numPr>
          <w:ilvl w:val="0"/>
          <w:numId w:val="34"/>
        </w:numPr>
        <w:rPr>
          <w:color w:val="auto"/>
        </w:rPr>
      </w:pPr>
      <w:bookmarkStart w:id="12" w:name="_Hlk213683091"/>
      <w:r w:rsidRPr="002D64EF">
        <w:rPr>
          <w:color w:val="auto"/>
        </w:rPr>
        <w:t xml:space="preserve">To ensure </w:t>
      </w:r>
      <w:r w:rsidR="00C44B1B" w:rsidRPr="002D64EF">
        <w:rPr>
          <w:color w:val="auto"/>
        </w:rPr>
        <w:t xml:space="preserve">a </w:t>
      </w:r>
      <w:r w:rsidRPr="002D64EF">
        <w:rPr>
          <w:color w:val="auto"/>
        </w:rPr>
        <w:t>proces</w:t>
      </w:r>
      <w:r w:rsidR="00950D55" w:rsidRPr="002D64EF">
        <w:rPr>
          <w:color w:val="auto"/>
        </w:rPr>
        <w:t>s is in</w:t>
      </w:r>
      <w:r w:rsidRPr="002D64EF">
        <w:rPr>
          <w:color w:val="auto"/>
        </w:rPr>
        <w:t xml:space="preserve"> place to</w:t>
      </w:r>
      <w:r w:rsidR="00F866AD" w:rsidRPr="002D64EF">
        <w:rPr>
          <w:color w:val="auto"/>
        </w:rPr>
        <w:t xml:space="preserve"> </w:t>
      </w:r>
      <w:r w:rsidRPr="002D64EF">
        <w:rPr>
          <w:color w:val="auto"/>
        </w:rPr>
        <w:t>identif</w:t>
      </w:r>
      <w:r w:rsidR="00C47BC0" w:rsidRPr="002D64EF">
        <w:rPr>
          <w:color w:val="auto"/>
        </w:rPr>
        <w:t>y</w:t>
      </w:r>
      <w:r w:rsidRPr="002D64EF">
        <w:rPr>
          <w:color w:val="auto"/>
        </w:rPr>
        <w:t xml:space="preserve"> </w:t>
      </w:r>
      <w:r w:rsidR="008F2A81" w:rsidRPr="002D64EF">
        <w:rPr>
          <w:color w:val="auto"/>
        </w:rPr>
        <w:t>students</w:t>
      </w:r>
      <w:r w:rsidR="00950D55" w:rsidRPr="002D64EF">
        <w:rPr>
          <w:color w:val="auto"/>
        </w:rPr>
        <w:t>,</w:t>
      </w:r>
      <w:r w:rsidR="001E742A" w:rsidRPr="002D64EF">
        <w:rPr>
          <w:color w:val="auto"/>
        </w:rPr>
        <w:t xml:space="preserve"> as early as possible</w:t>
      </w:r>
      <w:r w:rsidR="00950D55" w:rsidRPr="002D64EF">
        <w:rPr>
          <w:color w:val="auto"/>
        </w:rPr>
        <w:t>,</w:t>
      </w:r>
      <w:r w:rsidRPr="002D64EF">
        <w:rPr>
          <w:color w:val="auto"/>
        </w:rPr>
        <w:t xml:space="preserve"> who might be at additional risk </w:t>
      </w:r>
      <w:r w:rsidR="008F2A81" w:rsidRPr="002D64EF">
        <w:rPr>
          <w:color w:val="auto"/>
        </w:rPr>
        <w:t>during a fire</w:t>
      </w:r>
      <w:r w:rsidR="00527EEE" w:rsidRPr="002D64EF">
        <w:rPr>
          <w:color w:val="auto"/>
        </w:rPr>
        <w:t xml:space="preserve"> and require a Personal Emergency Evacuation Plan (PEEP) to be undertaken</w:t>
      </w:r>
      <w:r w:rsidR="00C47BC0" w:rsidRPr="002D64EF">
        <w:rPr>
          <w:color w:val="auto"/>
        </w:rPr>
        <w:t>,</w:t>
      </w:r>
      <w:r w:rsidR="00766CA8" w:rsidRPr="002D64EF">
        <w:rPr>
          <w:color w:val="auto"/>
        </w:rPr>
        <w:t xml:space="preserve"> </w:t>
      </w:r>
      <w:r w:rsidR="00F866AD" w:rsidRPr="002D64EF">
        <w:rPr>
          <w:color w:val="auto"/>
        </w:rPr>
        <w:t>and</w:t>
      </w:r>
    </w:p>
    <w:p w14:paraId="7D6AEA1F" w14:textId="60E41BCF" w:rsidR="00F866AD" w:rsidRPr="002D64EF" w:rsidRDefault="00F866AD" w:rsidP="00F866AD">
      <w:pPr>
        <w:pStyle w:val="Heading2"/>
        <w:numPr>
          <w:ilvl w:val="0"/>
          <w:numId w:val="34"/>
        </w:numPr>
        <w:rPr>
          <w:color w:val="auto"/>
        </w:rPr>
      </w:pPr>
      <w:r w:rsidRPr="002D64EF">
        <w:rPr>
          <w:color w:val="auto"/>
        </w:rPr>
        <w:t>To effectively implement</w:t>
      </w:r>
      <w:r w:rsidR="003B4C1C" w:rsidRPr="002D64EF">
        <w:rPr>
          <w:color w:val="auto"/>
        </w:rPr>
        <w:t xml:space="preserve"> relevant actions within the </w:t>
      </w:r>
      <w:r w:rsidRPr="002D64EF">
        <w:rPr>
          <w:color w:val="auto"/>
        </w:rPr>
        <w:t xml:space="preserve">student Personal Emergency Evacuation Plan (PEEP) process, set out in the Fire Safety Management Procedure. </w:t>
      </w:r>
    </w:p>
    <w:p w14:paraId="42DFA768" w14:textId="77777777" w:rsidR="00F866AD" w:rsidRPr="002D64EF" w:rsidRDefault="00F866AD" w:rsidP="00894D34">
      <w:pPr>
        <w:pStyle w:val="Heading2"/>
        <w:numPr>
          <w:ilvl w:val="0"/>
          <w:numId w:val="0"/>
        </w:numPr>
        <w:ind w:left="576" w:hanging="576"/>
        <w:rPr>
          <w:color w:val="auto"/>
        </w:rPr>
      </w:pPr>
    </w:p>
    <w:bookmarkEnd w:id="12"/>
    <w:p w14:paraId="360B785F" w14:textId="3C078CEF" w:rsidR="004552B8" w:rsidRPr="002D64EF" w:rsidRDefault="004552B8" w:rsidP="001E4C22">
      <w:pPr>
        <w:pStyle w:val="Heading2"/>
        <w:rPr>
          <w:b/>
          <w:bCs/>
          <w:color w:val="auto"/>
        </w:rPr>
      </w:pPr>
      <w:r w:rsidRPr="002D64EF">
        <w:rPr>
          <w:b/>
          <w:bCs/>
          <w:color w:val="auto"/>
        </w:rPr>
        <w:t>Chief People Officer Responsibilities</w:t>
      </w:r>
    </w:p>
    <w:p w14:paraId="5BE34A3E" w14:textId="1BDFE218" w:rsidR="004552B8" w:rsidRPr="002D64EF" w:rsidRDefault="004552B8" w:rsidP="004552B8">
      <w:pPr>
        <w:pStyle w:val="Heading2"/>
        <w:numPr>
          <w:ilvl w:val="0"/>
          <w:numId w:val="0"/>
        </w:numPr>
        <w:ind w:left="576"/>
        <w:rPr>
          <w:color w:val="auto"/>
        </w:rPr>
      </w:pPr>
      <w:r w:rsidRPr="002D64EF">
        <w:rPr>
          <w:color w:val="auto"/>
        </w:rPr>
        <w:t>In addition to the responsibilities as a Director, the Chief People Officer has the following responsibilities, so far as is reasonably practicable:</w:t>
      </w:r>
    </w:p>
    <w:p w14:paraId="09F26B72" w14:textId="6A9ACF8B" w:rsidR="00EE31B9" w:rsidRPr="002D64EF" w:rsidRDefault="00EE31B9" w:rsidP="00C04A69">
      <w:pPr>
        <w:pStyle w:val="Heading2"/>
        <w:numPr>
          <w:ilvl w:val="0"/>
          <w:numId w:val="34"/>
        </w:numPr>
        <w:rPr>
          <w:color w:val="auto"/>
        </w:rPr>
      </w:pPr>
      <w:r w:rsidRPr="002D64EF">
        <w:rPr>
          <w:color w:val="auto"/>
        </w:rPr>
        <w:t>To ensure a process is in place to</w:t>
      </w:r>
      <w:r w:rsidR="00C04A69" w:rsidRPr="002D64EF">
        <w:rPr>
          <w:color w:val="auto"/>
        </w:rPr>
        <w:t xml:space="preserve"> </w:t>
      </w:r>
      <w:r w:rsidRPr="002D64EF">
        <w:rPr>
          <w:color w:val="auto"/>
        </w:rPr>
        <w:t xml:space="preserve">identify staff, as early as possible, who might be at additional risk during a fire and require a Personal Emergency Evacuation Plan (PEEP) to be undertaken, </w:t>
      </w:r>
      <w:r w:rsidR="00C04A69" w:rsidRPr="002D64EF">
        <w:rPr>
          <w:color w:val="auto"/>
        </w:rPr>
        <w:t>and</w:t>
      </w:r>
    </w:p>
    <w:p w14:paraId="4983B5AC" w14:textId="09501937" w:rsidR="00C04A69" w:rsidRPr="002D64EF" w:rsidRDefault="004B18EB" w:rsidP="00894D34">
      <w:pPr>
        <w:pStyle w:val="Heading2"/>
        <w:numPr>
          <w:ilvl w:val="0"/>
          <w:numId w:val="34"/>
        </w:numPr>
        <w:rPr>
          <w:color w:val="auto"/>
        </w:rPr>
      </w:pPr>
      <w:bookmarkStart w:id="13" w:name="_Hlk213683417"/>
      <w:r w:rsidRPr="002D64EF">
        <w:rPr>
          <w:color w:val="auto"/>
        </w:rPr>
        <w:t xml:space="preserve">To effectively implement </w:t>
      </w:r>
      <w:r w:rsidR="00F866AD" w:rsidRPr="002D64EF">
        <w:rPr>
          <w:color w:val="auto"/>
        </w:rPr>
        <w:t xml:space="preserve">relevant </w:t>
      </w:r>
      <w:r w:rsidR="003B4C1C" w:rsidRPr="002D64EF">
        <w:rPr>
          <w:color w:val="auto"/>
        </w:rPr>
        <w:t xml:space="preserve">actions within the </w:t>
      </w:r>
      <w:r w:rsidR="00F866AD" w:rsidRPr="002D64EF">
        <w:rPr>
          <w:color w:val="auto"/>
        </w:rPr>
        <w:t xml:space="preserve">staff </w:t>
      </w:r>
      <w:r w:rsidR="006572E6" w:rsidRPr="002D64EF">
        <w:rPr>
          <w:color w:val="auto"/>
        </w:rPr>
        <w:t>Personal Emergency Evacuation Plan (PEEP)</w:t>
      </w:r>
      <w:r w:rsidR="005F0117" w:rsidRPr="002D64EF">
        <w:rPr>
          <w:color w:val="auto"/>
        </w:rPr>
        <w:t xml:space="preserve"> process, set out in the Fire Safety Management Procedure. </w:t>
      </w:r>
    </w:p>
    <w:bookmarkEnd w:id="13"/>
    <w:p w14:paraId="2F614116" w14:textId="77777777" w:rsidR="00EE31B9" w:rsidRPr="002D64EF" w:rsidRDefault="00EE31B9" w:rsidP="004552B8">
      <w:pPr>
        <w:pStyle w:val="Heading2"/>
        <w:numPr>
          <w:ilvl w:val="0"/>
          <w:numId w:val="0"/>
        </w:numPr>
        <w:ind w:left="576"/>
        <w:rPr>
          <w:color w:val="auto"/>
        </w:rPr>
      </w:pPr>
    </w:p>
    <w:p w14:paraId="1C9124A9" w14:textId="00FAF166" w:rsidR="001E4C22" w:rsidRPr="002D64EF" w:rsidRDefault="001E4C22" w:rsidP="001E4C22">
      <w:pPr>
        <w:pStyle w:val="Heading2"/>
        <w:rPr>
          <w:color w:val="auto"/>
        </w:rPr>
      </w:pPr>
      <w:r w:rsidRPr="002D64EF">
        <w:rPr>
          <w:b/>
          <w:bCs/>
          <w:color w:val="auto"/>
        </w:rPr>
        <w:t xml:space="preserve">Head of Health and Safety </w:t>
      </w:r>
      <w:r w:rsidR="00854490" w:rsidRPr="002D64EF">
        <w:rPr>
          <w:b/>
          <w:bCs/>
          <w:color w:val="auto"/>
        </w:rPr>
        <w:t>R</w:t>
      </w:r>
      <w:r w:rsidRPr="002D64EF">
        <w:rPr>
          <w:b/>
          <w:bCs/>
          <w:color w:val="auto"/>
        </w:rPr>
        <w:t xml:space="preserve">esponsibilities </w:t>
      </w:r>
    </w:p>
    <w:p w14:paraId="07383819" w14:textId="77777777" w:rsidR="001E4C22" w:rsidRPr="002D64EF" w:rsidRDefault="001E4C22" w:rsidP="001E4C22">
      <w:pPr>
        <w:pStyle w:val="Heading2"/>
        <w:numPr>
          <w:ilvl w:val="0"/>
          <w:numId w:val="0"/>
        </w:numPr>
        <w:ind w:left="576"/>
        <w:rPr>
          <w:color w:val="auto"/>
        </w:rPr>
      </w:pPr>
      <w:r w:rsidRPr="002D64EF">
        <w:rPr>
          <w:color w:val="auto"/>
        </w:rPr>
        <w:t>The Head of Health and Safety will, so far as is reasonably practicable:</w:t>
      </w:r>
    </w:p>
    <w:p w14:paraId="12CCBC40" w14:textId="77777777" w:rsidR="001E4C22" w:rsidRPr="002D64EF" w:rsidRDefault="001E4C22" w:rsidP="001E4C22">
      <w:pPr>
        <w:pStyle w:val="Heading2"/>
        <w:numPr>
          <w:ilvl w:val="0"/>
          <w:numId w:val="19"/>
        </w:numPr>
        <w:rPr>
          <w:color w:val="auto"/>
        </w:rPr>
      </w:pPr>
      <w:r w:rsidRPr="002D64EF">
        <w:rPr>
          <w:color w:val="auto"/>
        </w:rPr>
        <w:t xml:space="preserve">Provide general fire safety advice to enable the University to comply with its duties under this Policy, in line with Regulatory Reform (Fire Safety) Order. </w:t>
      </w:r>
    </w:p>
    <w:p w14:paraId="535E9A52" w14:textId="77777777" w:rsidR="001E4C22" w:rsidRPr="002D64EF" w:rsidRDefault="001E4C22" w:rsidP="001E4C22">
      <w:pPr>
        <w:pStyle w:val="Heading2"/>
        <w:numPr>
          <w:ilvl w:val="0"/>
          <w:numId w:val="19"/>
        </w:numPr>
        <w:rPr>
          <w:color w:val="auto"/>
        </w:rPr>
      </w:pPr>
      <w:r w:rsidRPr="002D64EF">
        <w:rPr>
          <w:color w:val="auto"/>
        </w:rPr>
        <w:t>Provide assurance that fire safety arrangements remain effective,</w:t>
      </w:r>
    </w:p>
    <w:p w14:paraId="6F532908" w14:textId="77777777" w:rsidR="001E4C22" w:rsidRPr="002D64EF" w:rsidRDefault="001E4C22" w:rsidP="001E4C22">
      <w:pPr>
        <w:pStyle w:val="Heading2"/>
        <w:numPr>
          <w:ilvl w:val="0"/>
          <w:numId w:val="19"/>
        </w:numPr>
        <w:rPr>
          <w:color w:val="auto"/>
        </w:rPr>
      </w:pPr>
      <w:r w:rsidRPr="002D64EF">
        <w:rPr>
          <w:color w:val="auto"/>
        </w:rPr>
        <w:t>Ensure that the Fire Safety Management Policy and associated procedures are monitored and reviewed,</w:t>
      </w:r>
    </w:p>
    <w:p w14:paraId="645A11AA" w14:textId="77777777" w:rsidR="001E4C22" w:rsidRPr="002D64EF" w:rsidRDefault="001E4C22" w:rsidP="001E4C22">
      <w:pPr>
        <w:pStyle w:val="Heading2"/>
        <w:numPr>
          <w:ilvl w:val="0"/>
          <w:numId w:val="19"/>
        </w:numPr>
        <w:rPr>
          <w:color w:val="auto"/>
        </w:rPr>
      </w:pPr>
      <w:r w:rsidRPr="002D64EF">
        <w:rPr>
          <w:color w:val="auto"/>
        </w:rPr>
        <w:t>Consult with relevant statutory bodies on matters of fire safety, as necessary,</w:t>
      </w:r>
    </w:p>
    <w:p w14:paraId="6E64870A" w14:textId="77777777" w:rsidR="001E4C22" w:rsidRPr="002D64EF" w:rsidRDefault="001E4C22" w:rsidP="001E4C22">
      <w:pPr>
        <w:pStyle w:val="Heading2"/>
        <w:numPr>
          <w:ilvl w:val="0"/>
          <w:numId w:val="19"/>
        </w:numPr>
        <w:rPr>
          <w:color w:val="auto"/>
        </w:rPr>
      </w:pPr>
      <w:r w:rsidRPr="002D64EF">
        <w:rPr>
          <w:color w:val="auto"/>
        </w:rPr>
        <w:t>Act on behalf of the University in any discussions with relevant enforcement agencies,</w:t>
      </w:r>
    </w:p>
    <w:p w14:paraId="219D7422" w14:textId="77777777" w:rsidR="001E4C22" w:rsidRPr="002D64EF" w:rsidRDefault="001E4C22" w:rsidP="001E4C22">
      <w:pPr>
        <w:pStyle w:val="Heading2"/>
        <w:numPr>
          <w:ilvl w:val="0"/>
          <w:numId w:val="19"/>
        </w:numPr>
        <w:rPr>
          <w:color w:val="auto"/>
        </w:rPr>
      </w:pPr>
      <w:r w:rsidRPr="002D64EF">
        <w:rPr>
          <w:color w:val="auto"/>
        </w:rPr>
        <w:lastRenderedPageBreak/>
        <w:t>Develop appropriate procedures and supporting documentation to enable the requirements of the Policy to be understood and implemented,</w:t>
      </w:r>
    </w:p>
    <w:p w14:paraId="307D0C9A" w14:textId="77777777" w:rsidR="001E4C22" w:rsidRPr="002D64EF" w:rsidRDefault="001E4C22" w:rsidP="001E4C22">
      <w:pPr>
        <w:pStyle w:val="Heading2"/>
        <w:numPr>
          <w:ilvl w:val="0"/>
          <w:numId w:val="19"/>
        </w:numPr>
        <w:rPr>
          <w:color w:val="auto"/>
        </w:rPr>
      </w:pPr>
      <w:r w:rsidRPr="002D64EF">
        <w:rPr>
          <w:color w:val="auto"/>
        </w:rPr>
        <w:t xml:space="preserve">Make relevant fire safety training available to University staff. </w:t>
      </w:r>
    </w:p>
    <w:p w14:paraId="47A488F0" w14:textId="77777777" w:rsidR="008F0590" w:rsidRPr="002D64EF" w:rsidRDefault="008F0590" w:rsidP="008F0590">
      <w:pPr>
        <w:pStyle w:val="Heading2"/>
        <w:numPr>
          <w:ilvl w:val="0"/>
          <w:numId w:val="0"/>
        </w:numPr>
        <w:ind w:left="1296"/>
        <w:rPr>
          <w:color w:val="auto"/>
        </w:rPr>
      </w:pPr>
    </w:p>
    <w:p w14:paraId="5B25793C" w14:textId="77777777" w:rsidR="008F0590" w:rsidRPr="002D64EF" w:rsidRDefault="008F0590" w:rsidP="008F0590">
      <w:pPr>
        <w:pStyle w:val="Heading2"/>
        <w:rPr>
          <w:color w:val="auto"/>
        </w:rPr>
      </w:pPr>
      <w:r w:rsidRPr="002D64EF">
        <w:rPr>
          <w:b/>
          <w:bCs/>
          <w:color w:val="auto"/>
        </w:rPr>
        <w:t>All Staff Responsibilities</w:t>
      </w:r>
    </w:p>
    <w:p w14:paraId="2570DF3F" w14:textId="77777777" w:rsidR="00435270" w:rsidRDefault="008F0590" w:rsidP="00435270">
      <w:pPr>
        <w:pStyle w:val="Heading2"/>
        <w:numPr>
          <w:ilvl w:val="0"/>
          <w:numId w:val="0"/>
        </w:numPr>
        <w:ind w:left="576"/>
        <w:rPr>
          <w:color w:val="auto"/>
        </w:rPr>
      </w:pPr>
      <w:bookmarkStart w:id="14" w:name="_Hlk195531484"/>
      <w:r w:rsidRPr="002D64EF">
        <w:rPr>
          <w:color w:val="auto"/>
        </w:rPr>
        <w:t>All Staff have a responsibility to:</w:t>
      </w:r>
      <w:bookmarkEnd w:id="14"/>
    </w:p>
    <w:p w14:paraId="32A5508B" w14:textId="053D8DAD" w:rsidR="008F0590" w:rsidRPr="002D64EF" w:rsidRDefault="008F0590" w:rsidP="00435270">
      <w:pPr>
        <w:pStyle w:val="Heading2"/>
        <w:numPr>
          <w:ilvl w:val="0"/>
          <w:numId w:val="35"/>
        </w:numPr>
        <w:rPr>
          <w:color w:val="auto"/>
        </w:rPr>
      </w:pPr>
      <w:r w:rsidRPr="002D64EF">
        <w:rPr>
          <w:color w:val="auto"/>
        </w:rPr>
        <w:t xml:space="preserve">Observe all instructions, information and training intended for safety, including fire safety. </w:t>
      </w:r>
    </w:p>
    <w:p w14:paraId="633CA8B4" w14:textId="1D7CF8E5" w:rsidR="002924A9" w:rsidRPr="002D64EF" w:rsidRDefault="002924A9" w:rsidP="008F0590">
      <w:pPr>
        <w:pStyle w:val="Heading2"/>
        <w:numPr>
          <w:ilvl w:val="0"/>
          <w:numId w:val="20"/>
        </w:numPr>
        <w:ind w:left="1276"/>
        <w:rPr>
          <w:color w:val="auto"/>
        </w:rPr>
      </w:pPr>
      <w:r w:rsidRPr="002D64EF">
        <w:rPr>
          <w:color w:val="auto"/>
        </w:rPr>
        <w:t>Encourage all occupants of the building to immediately evacuate the premises in the event of the fire alarm sounding/ fire is discovered.</w:t>
      </w:r>
    </w:p>
    <w:p w14:paraId="0B0FA71C" w14:textId="77777777" w:rsidR="008F0590" w:rsidRPr="002D64EF" w:rsidRDefault="008F0590" w:rsidP="008F0590">
      <w:pPr>
        <w:pStyle w:val="Heading2"/>
        <w:numPr>
          <w:ilvl w:val="0"/>
          <w:numId w:val="20"/>
        </w:numPr>
        <w:ind w:left="1276"/>
        <w:rPr>
          <w:color w:val="auto"/>
        </w:rPr>
      </w:pPr>
      <w:r w:rsidRPr="002D64EF">
        <w:rPr>
          <w:color w:val="auto"/>
        </w:rPr>
        <w:t xml:space="preserve">Co-operate with the University on matters of fire safety. </w:t>
      </w:r>
    </w:p>
    <w:p w14:paraId="728AA301" w14:textId="77777777" w:rsidR="008F0590" w:rsidRPr="002D64EF" w:rsidRDefault="008F0590" w:rsidP="008F0590">
      <w:pPr>
        <w:pStyle w:val="Heading2"/>
        <w:numPr>
          <w:ilvl w:val="0"/>
          <w:numId w:val="20"/>
        </w:numPr>
        <w:ind w:left="1276"/>
        <w:rPr>
          <w:color w:val="auto"/>
        </w:rPr>
      </w:pPr>
      <w:r w:rsidRPr="002D64EF">
        <w:rPr>
          <w:color w:val="auto"/>
        </w:rPr>
        <w:t xml:space="preserve">Not misuse or interfere with any building fabric or equipment provided in connection with fire safety, including propping fire doors open using wedges.  </w:t>
      </w:r>
    </w:p>
    <w:p w14:paraId="4B9C424B" w14:textId="77777777" w:rsidR="008F0590" w:rsidRPr="002D64EF" w:rsidRDefault="008F0590" w:rsidP="008F0590">
      <w:pPr>
        <w:pStyle w:val="Heading2"/>
        <w:numPr>
          <w:ilvl w:val="0"/>
          <w:numId w:val="20"/>
        </w:numPr>
        <w:ind w:left="1276"/>
        <w:rPr>
          <w:color w:val="auto"/>
        </w:rPr>
      </w:pPr>
      <w:r w:rsidRPr="002D64EF">
        <w:rPr>
          <w:color w:val="auto"/>
        </w:rPr>
        <w:t xml:space="preserve">Disclose medical conditions or disabilities that would affect their ability to escape a building in the event of a fire. The University will work with the staff member to develop a Personal Emergency Evacuation Plan (PEEP) to enable a suitable and sufficient means of escape. </w:t>
      </w:r>
    </w:p>
    <w:p w14:paraId="44A8047F" w14:textId="77777777" w:rsidR="008F0590" w:rsidRPr="002D64EF" w:rsidRDefault="008F0590" w:rsidP="008F0590">
      <w:pPr>
        <w:pStyle w:val="Heading2"/>
        <w:numPr>
          <w:ilvl w:val="0"/>
          <w:numId w:val="20"/>
        </w:numPr>
        <w:ind w:left="1276"/>
        <w:rPr>
          <w:color w:val="auto"/>
        </w:rPr>
      </w:pPr>
      <w:r w:rsidRPr="002D64EF">
        <w:rPr>
          <w:color w:val="auto"/>
        </w:rPr>
        <w:t xml:space="preserve">Report any obvious defects or shortcomings in University fire safety equipment, arrangements, or procedures.  </w:t>
      </w:r>
    </w:p>
    <w:p w14:paraId="7CC16063" w14:textId="77777777" w:rsidR="008F0590" w:rsidRPr="002D64EF" w:rsidRDefault="008F0590" w:rsidP="008F0590">
      <w:pPr>
        <w:pStyle w:val="Heading2"/>
        <w:numPr>
          <w:ilvl w:val="0"/>
          <w:numId w:val="20"/>
        </w:numPr>
        <w:ind w:left="1276"/>
        <w:rPr>
          <w:color w:val="auto"/>
        </w:rPr>
      </w:pPr>
      <w:r w:rsidRPr="002D64EF">
        <w:rPr>
          <w:color w:val="auto"/>
        </w:rPr>
        <w:t xml:space="preserve">Take steps to reduce or mitigate risks if a work risk assessment identifies an activity is likely to adversely affect fire safety and inform the Campus Service Manager so that the fire risk assessment can be updated accordingly. </w:t>
      </w:r>
    </w:p>
    <w:p w14:paraId="219BB785" w14:textId="77777777" w:rsidR="008F0590" w:rsidRPr="002D64EF" w:rsidRDefault="008F0590" w:rsidP="008F0590">
      <w:pPr>
        <w:pStyle w:val="Heading2"/>
        <w:numPr>
          <w:ilvl w:val="0"/>
          <w:numId w:val="20"/>
        </w:numPr>
        <w:ind w:left="1276"/>
        <w:rPr>
          <w:color w:val="auto"/>
        </w:rPr>
      </w:pPr>
      <w:r w:rsidRPr="002D64EF">
        <w:rPr>
          <w:color w:val="auto"/>
        </w:rPr>
        <w:t xml:space="preserve">Ensure visitors are provided with fire safety evacuation arrangements and are asked prior to arrival if they have a condition or issue that would affect their ability to escape a building in the event of a fire. Suitable alternative arrangements should be put in place. </w:t>
      </w:r>
    </w:p>
    <w:p w14:paraId="6DDC1F0A" w14:textId="77777777" w:rsidR="008F0590" w:rsidRDefault="008F0590" w:rsidP="008F0590">
      <w:pPr>
        <w:pStyle w:val="Heading2"/>
        <w:numPr>
          <w:ilvl w:val="0"/>
          <w:numId w:val="0"/>
        </w:numPr>
        <w:ind w:left="916"/>
        <w:rPr>
          <w:color w:val="auto"/>
        </w:rPr>
      </w:pPr>
      <w:r w:rsidRPr="002D64EF">
        <w:rPr>
          <w:color w:val="auto"/>
        </w:rPr>
        <w:t>Staff are not expected to use portable fire extinguishers to fight fires. Certain staff, such as Campus Protection officers, and specific technicians receive fire extinguisher training as part of their roles but using an extinguisher to fight a fire is voluntary.</w:t>
      </w:r>
    </w:p>
    <w:p w14:paraId="67506FFD" w14:textId="77777777" w:rsidR="00435270" w:rsidRDefault="00435270" w:rsidP="008F0590">
      <w:pPr>
        <w:pStyle w:val="Heading2"/>
        <w:numPr>
          <w:ilvl w:val="0"/>
          <w:numId w:val="0"/>
        </w:numPr>
        <w:ind w:left="916"/>
        <w:rPr>
          <w:color w:val="auto"/>
        </w:rPr>
      </w:pPr>
    </w:p>
    <w:p w14:paraId="56F711CD" w14:textId="77777777" w:rsidR="00435270" w:rsidRDefault="00435270" w:rsidP="008F0590">
      <w:pPr>
        <w:pStyle w:val="Heading2"/>
        <w:numPr>
          <w:ilvl w:val="0"/>
          <w:numId w:val="0"/>
        </w:numPr>
        <w:ind w:left="916"/>
        <w:rPr>
          <w:color w:val="auto"/>
        </w:rPr>
      </w:pPr>
    </w:p>
    <w:p w14:paraId="77F23A0A" w14:textId="77777777" w:rsidR="00C379FA" w:rsidRPr="002D64EF" w:rsidRDefault="00C379FA" w:rsidP="008F0590">
      <w:pPr>
        <w:pStyle w:val="Heading2"/>
        <w:numPr>
          <w:ilvl w:val="0"/>
          <w:numId w:val="0"/>
        </w:numPr>
        <w:ind w:left="916"/>
        <w:rPr>
          <w:color w:val="auto"/>
        </w:rPr>
      </w:pPr>
    </w:p>
    <w:p w14:paraId="309FA58A" w14:textId="77777777" w:rsidR="008F0590" w:rsidRPr="002D64EF" w:rsidRDefault="008F0590" w:rsidP="008F0590">
      <w:pPr>
        <w:pStyle w:val="Heading2"/>
        <w:rPr>
          <w:b/>
          <w:bCs/>
          <w:color w:val="auto"/>
        </w:rPr>
      </w:pPr>
      <w:r w:rsidRPr="002D64EF">
        <w:rPr>
          <w:b/>
          <w:bCs/>
          <w:color w:val="auto"/>
        </w:rPr>
        <w:lastRenderedPageBreak/>
        <w:t xml:space="preserve">All Students Responsibilities </w:t>
      </w:r>
    </w:p>
    <w:p w14:paraId="779E6FFA" w14:textId="77777777" w:rsidR="008F0590" w:rsidRPr="002D64EF" w:rsidRDefault="008F0590" w:rsidP="008F0590">
      <w:pPr>
        <w:pStyle w:val="Heading2"/>
        <w:numPr>
          <w:ilvl w:val="0"/>
          <w:numId w:val="0"/>
        </w:numPr>
        <w:ind w:left="576"/>
        <w:rPr>
          <w:color w:val="auto"/>
        </w:rPr>
      </w:pPr>
      <w:r w:rsidRPr="002D64EF">
        <w:rPr>
          <w:color w:val="auto"/>
        </w:rPr>
        <w:t>All Students have a responsibility to:</w:t>
      </w:r>
    </w:p>
    <w:p w14:paraId="143AC9A7" w14:textId="77777777" w:rsidR="008F0590" w:rsidRPr="002D64EF" w:rsidRDefault="008F0590" w:rsidP="008F0590">
      <w:pPr>
        <w:pStyle w:val="Heading2"/>
        <w:numPr>
          <w:ilvl w:val="0"/>
          <w:numId w:val="21"/>
        </w:numPr>
        <w:rPr>
          <w:color w:val="auto"/>
        </w:rPr>
      </w:pPr>
      <w:r w:rsidRPr="002D64EF">
        <w:rPr>
          <w:color w:val="auto"/>
        </w:rPr>
        <w:t xml:space="preserve">Disclose medical conditions or disabilities that would affect their ability to escape a building in the event of fire. The University will work with the student to develop a Personal Emergency Evacuation Plan to enable a suitable and sufficient means of escape. </w:t>
      </w:r>
    </w:p>
    <w:p w14:paraId="2E56BAA6" w14:textId="77777777" w:rsidR="008F0590" w:rsidRPr="002D64EF" w:rsidRDefault="008F0590" w:rsidP="008F0590">
      <w:pPr>
        <w:pStyle w:val="Heading2"/>
        <w:numPr>
          <w:ilvl w:val="0"/>
          <w:numId w:val="21"/>
        </w:numPr>
        <w:rPr>
          <w:color w:val="auto"/>
        </w:rPr>
      </w:pPr>
      <w:r w:rsidRPr="002D64EF">
        <w:rPr>
          <w:color w:val="auto"/>
        </w:rPr>
        <w:t xml:space="preserve">Observe all instructions, information and training intended for fire safety. </w:t>
      </w:r>
    </w:p>
    <w:p w14:paraId="504347DF" w14:textId="77777777" w:rsidR="008F0590" w:rsidRPr="002D64EF" w:rsidRDefault="008F0590" w:rsidP="008F0590">
      <w:pPr>
        <w:pStyle w:val="Heading2"/>
        <w:numPr>
          <w:ilvl w:val="0"/>
          <w:numId w:val="21"/>
        </w:numPr>
        <w:rPr>
          <w:color w:val="auto"/>
        </w:rPr>
      </w:pPr>
      <w:r w:rsidRPr="002D64EF">
        <w:rPr>
          <w:color w:val="auto"/>
        </w:rPr>
        <w:t xml:space="preserve">Co-operate with the University on matters of fire safety. </w:t>
      </w:r>
    </w:p>
    <w:p w14:paraId="4029207C" w14:textId="77777777" w:rsidR="008F0590" w:rsidRPr="002D64EF" w:rsidRDefault="008F0590" w:rsidP="008F0590">
      <w:pPr>
        <w:pStyle w:val="Heading2"/>
        <w:numPr>
          <w:ilvl w:val="0"/>
          <w:numId w:val="21"/>
        </w:numPr>
        <w:rPr>
          <w:color w:val="auto"/>
        </w:rPr>
      </w:pPr>
      <w:r w:rsidRPr="002D64EF">
        <w:rPr>
          <w:color w:val="auto"/>
        </w:rPr>
        <w:t xml:space="preserve">Not misuse or interfere with any building fabric or equipment provided in connection with ensuring fire safety. </w:t>
      </w:r>
    </w:p>
    <w:p w14:paraId="04D01329" w14:textId="77777777" w:rsidR="008F0590" w:rsidRPr="002D64EF" w:rsidRDefault="008F0590" w:rsidP="008F0590">
      <w:pPr>
        <w:pStyle w:val="Heading2"/>
        <w:numPr>
          <w:ilvl w:val="0"/>
          <w:numId w:val="21"/>
        </w:numPr>
        <w:rPr>
          <w:color w:val="auto"/>
        </w:rPr>
      </w:pPr>
      <w:r w:rsidRPr="002D64EF">
        <w:rPr>
          <w:color w:val="auto"/>
        </w:rPr>
        <w:t xml:space="preserve">Report any obvious defects or shortcomings in University fire safety arrangements or procedures. </w:t>
      </w:r>
    </w:p>
    <w:p w14:paraId="722FD89A" w14:textId="401FF213" w:rsidR="001E4C22" w:rsidRPr="002D64EF" w:rsidRDefault="008F0590" w:rsidP="006270BC">
      <w:pPr>
        <w:pStyle w:val="Heading2"/>
        <w:numPr>
          <w:ilvl w:val="0"/>
          <w:numId w:val="0"/>
        </w:numPr>
        <w:ind w:left="576"/>
        <w:rPr>
          <w:color w:val="auto"/>
        </w:rPr>
      </w:pPr>
      <w:r w:rsidRPr="002D64EF">
        <w:rPr>
          <w:color w:val="auto"/>
        </w:rPr>
        <w:t>Students are not expected to use portable fire extinguishers to fight fires.</w:t>
      </w:r>
    </w:p>
    <w:p w14:paraId="41EDEC59" w14:textId="77777777" w:rsidR="006270BC" w:rsidRPr="002D64EF" w:rsidRDefault="006270BC" w:rsidP="006270BC">
      <w:pPr>
        <w:pStyle w:val="Heading2"/>
        <w:numPr>
          <w:ilvl w:val="0"/>
          <w:numId w:val="0"/>
        </w:numPr>
        <w:ind w:left="576"/>
        <w:rPr>
          <w:color w:val="auto"/>
        </w:rPr>
      </w:pPr>
    </w:p>
    <w:p w14:paraId="30957479" w14:textId="5C0AEB6F" w:rsidR="001E4C22" w:rsidRPr="002D64EF" w:rsidRDefault="001E4C22" w:rsidP="001E4C22">
      <w:pPr>
        <w:pStyle w:val="Heading2"/>
        <w:rPr>
          <w:b/>
          <w:bCs/>
          <w:color w:val="auto"/>
        </w:rPr>
      </w:pPr>
      <w:r w:rsidRPr="002D64EF">
        <w:rPr>
          <w:b/>
          <w:bCs/>
          <w:color w:val="auto"/>
        </w:rPr>
        <w:t>Fire Warden Role and Responsibilities</w:t>
      </w:r>
    </w:p>
    <w:p w14:paraId="70A2086A" w14:textId="06897BCE" w:rsidR="001E4C22" w:rsidRPr="002D64EF" w:rsidRDefault="001E4C22" w:rsidP="001E4C22">
      <w:pPr>
        <w:pStyle w:val="Heading3"/>
        <w:numPr>
          <w:ilvl w:val="0"/>
          <w:numId w:val="0"/>
        </w:numPr>
        <w:ind w:left="568"/>
        <w:rPr>
          <w:b/>
          <w:bCs/>
          <w:color w:val="auto"/>
        </w:rPr>
      </w:pPr>
      <w:r w:rsidRPr="002D64EF">
        <w:rPr>
          <w:color w:val="auto"/>
        </w:rPr>
        <w:t>The role of a Fire warden is to help ensure the safe evacuation of students, staff, and visitors from School/ Unit areas in the event of the fire alarm sounding/ fire is discovered.</w:t>
      </w:r>
      <w:r w:rsidR="00495832" w:rsidRPr="002D64EF">
        <w:rPr>
          <w:color w:val="auto"/>
        </w:rPr>
        <w:t xml:space="preserve"> The number of fire wardens required on site has been identified on a building by building and activity basis in partnership with </w:t>
      </w:r>
      <w:r w:rsidR="00161024" w:rsidRPr="002D64EF">
        <w:rPr>
          <w:color w:val="auto"/>
        </w:rPr>
        <w:t>Estates Operations</w:t>
      </w:r>
      <w:r w:rsidR="00495832" w:rsidRPr="002D64EF">
        <w:rPr>
          <w:color w:val="auto"/>
        </w:rPr>
        <w:t xml:space="preserve">, External Fire Consultant and the School/ Unit. The School/ Unit should take into consideration their hybrid working </w:t>
      </w:r>
      <w:r w:rsidR="00161024" w:rsidRPr="002D64EF">
        <w:rPr>
          <w:color w:val="auto"/>
        </w:rPr>
        <w:t>arrangements and</w:t>
      </w:r>
      <w:r w:rsidR="00495832" w:rsidRPr="002D64EF">
        <w:rPr>
          <w:color w:val="auto"/>
        </w:rPr>
        <w:t xml:space="preserve"> may need a larger pool of Fire Wardens to ensure the number of fire wardens is being met. </w:t>
      </w:r>
      <w:r w:rsidRPr="002D64EF">
        <w:rPr>
          <w:color w:val="auto"/>
        </w:rPr>
        <w:t xml:space="preserve"> Fire Wardens are appointed by their School/ Unit. </w:t>
      </w:r>
    </w:p>
    <w:p w14:paraId="1329CF22" w14:textId="77777777" w:rsidR="001E4C22" w:rsidRPr="002D64EF" w:rsidRDefault="001E4C22" w:rsidP="001E4C22">
      <w:pPr>
        <w:pStyle w:val="Heading3"/>
        <w:numPr>
          <w:ilvl w:val="0"/>
          <w:numId w:val="0"/>
        </w:numPr>
        <w:ind w:left="1288"/>
        <w:rPr>
          <w:b/>
          <w:bCs/>
          <w:color w:val="auto"/>
        </w:rPr>
      </w:pPr>
    </w:p>
    <w:p w14:paraId="45FC124F" w14:textId="77777777" w:rsidR="001E4C22" w:rsidRPr="002D64EF" w:rsidRDefault="001E4C22" w:rsidP="001E4C22">
      <w:pPr>
        <w:pStyle w:val="Heading3"/>
        <w:numPr>
          <w:ilvl w:val="0"/>
          <w:numId w:val="0"/>
        </w:numPr>
        <w:ind w:left="568"/>
        <w:rPr>
          <w:b/>
          <w:bCs/>
          <w:color w:val="auto"/>
        </w:rPr>
      </w:pPr>
      <w:r w:rsidRPr="002D64EF">
        <w:rPr>
          <w:color w:val="auto"/>
        </w:rPr>
        <w:t>In addition to ‘All Staff responsibilities’, Fire Warden responsibilities include:</w:t>
      </w:r>
    </w:p>
    <w:p w14:paraId="72573B0F" w14:textId="77777777" w:rsidR="001E4C22" w:rsidRPr="002D64EF" w:rsidRDefault="001E4C22" w:rsidP="001E4C22">
      <w:pPr>
        <w:pStyle w:val="Heading2"/>
        <w:numPr>
          <w:ilvl w:val="0"/>
          <w:numId w:val="26"/>
        </w:numPr>
        <w:rPr>
          <w:color w:val="auto"/>
        </w:rPr>
      </w:pPr>
      <w:r w:rsidRPr="002D64EF">
        <w:rPr>
          <w:color w:val="auto"/>
        </w:rPr>
        <w:t>Taking immediate action when the fire alarm sounds- do not assume it is a drill,</w:t>
      </w:r>
    </w:p>
    <w:p w14:paraId="1781B0E7" w14:textId="77777777" w:rsidR="001E4C22" w:rsidRPr="002D64EF" w:rsidRDefault="001E4C22" w:rsidP="001E4C22">
      <w:pPr>
        <w:pStyle w:val="Heading2"/>
        <w:numPr>
          <w:ilvl w:val="0"/>
          <w:numId w:val="26"/>
        </w:numPr>
        <w:rPr>
          <w:color w:val="auto"/>
        </w:rPr>
      </w:pPr>
      <w:r w:rsidRPr="002D64EF">
        <w:rPr>
          <w:color w:val="auto"/>
        </w:rPr>
        <w:t>Direct and assist evacuation of all occupants calmly and effectively via designated escape routes,</w:t>
      </w:r>
    </w:p>
    <w:p w14:paraId="656C4A88" w14:textId="77777777" w:rsidR="001E4C22" w:rsidRPr="002D64EF" w:rsidRDefault="001E4C22" w:rsidP="001E4C22">
      <w:pPr>
        <w:pStyle w:val="Heading2"/>
        <w:numPr>
          <w:ilvl w:val="0"/>
          <w:numId w:val="26"/>
        </w:numPr>
        <w:rPr>
          <w:color w:val="auto"/>
        </w:rPr>
      </w:pPr>
      <w:r w:rsidRPr="002D64EF">
        <w:rPr>
          <w:color w:val="auto"/>
        </w:rPr>
        <w:t xml:space="preserve">Undertake sweep of allocated area towards a safe fire exit, </w:t>
      </w:r>
    </w:p>
    <w:p w14:paraId="06744197" w14:textId="77777777" w:rsidR="001E4C22" w:rsidRPr="002D64EF" w:rsidRDefault="001E4C22" w:rsidP="001E4C22">
      <w:pPr>
        <w:pStyle w:val="Heading2"/>
        <w:numPr>
          <w:ilvl w:val="0"/>
          <w:numId w:val="26"/>
        </w:numPr>
        <w:rPr>
          <w:color w:val="auto"/>
        </w:rPr>
      </w:pPr>
      <w:r w:rsidRPr="002D64EF">
        <w:rPr>
          <w:color w:val="auto"/>
        </w:rPr>
        <w:t>Close doors and windows (if possible and safe) to help reduce fire spread,</w:t>
      </w:r>
    </w:p>
    <w:p w14:paraId="3504ECD6" w14:textId="77777777" w:rsidR="001E4C22" w:rsidRPr="002D64EF" w:rsidRDefault="001E4C22" w:rsidP="001E4C22">
      <w:pPr>
        <w:pStyle w:val="Heading2"/>
        <w:numPr>
          <w:ilvl w:val="0"/>
          <w:numId w:val="26"/>
        </w:numPr>
        <w:rPr>
          <w:color w:val="auto"/>
        </w:rPr>
      </w:pPr>
      <w:r w:rsidRPr="002D64EF">
        <w:rPr>
          <w:color w:val="auto"/>
        </w:rPr>
        <w:t xml:space="preserve">Assist individuals who require additional assistance to evacuate, if appropriately trained, </w:t>
      </w:r>
    </w:p>
    <w:p w14:paraId="18FEA350" w14:textId="77777777" w:rsidR="001E4C22" w:rsidRPr="002D64EF" w:rsidRDefault="001E4C22" w:rsidP="001E4C22">
      <w:pPr>
        <w:pStyle w:val="Heading2"/>
        <w:numPr>
          <w:ilvl w:val="0"/>
          <w:numId w:val="26"/>
        </w:numPr>
        <w:rPr>
          <w:color w:val="auto"/>
        </w:rPr>
      </w:pPr>
      <w:r w:rsidRPr="002D64EF">
        <w:rPr>
          <w:color w:val="auto"/>
        </w:rPr>
        <w:t>Report to Fire Evacuation Co-ordinator to provide report area clear, or if individuals refused to evacuate or if there was anyone requiring additional assistance to evacuate,</w:t>
      </w:r>
    </w:p>
    <w:p w14:paraId="7BCBF82B" w14:textId="77777777" w:rsidR="001E4C22" w:rsidRPr="002D64EF" w:rsidRDefault="001E4C22" w:rsidP="001E4C22">
      <w:pPr>
        <w:pStyle w:val="Heading2"/>
        <w:numPr>
          <w:ilvl w:val="0"/>
          <w:numId w:val="26"/>
        </w:numPr>
        <w:rPr>
          <w:color w:val="auto"/>
        </w:rPr>
      </w:pPr>
      <w:r w:rsidRPr="002D64EF">
        <w:rPr>
          <w:color w:val="auto"/>
        </w:rPr>
        <w:lastRenderedPageBreak/>
        <w:t>Assist in the management of the fire assembly point to ensure roadways are kept clear and individuals do not re-enter the building until the ‘all clear’ has been given,</w:t>
      </w:r>
    </w:p>
    <w:p w14:paraId="5AFC8E18" w14:textId="77777777" w:rsidR="001E4C22" w:rsidRPr="002D64EF" w:rsidRDefault="001E4C22" w:rsidP="001E4C22">
      <w:pPr>
        <w:pStyle w:val="Heading2"/>
        <w:numPr>
          <w:ilvl w:val="0"/>
          <w:numId w:val="26"/>
        </w:numPr>
        <w:rPr>
          <w:color w:val="auto"/>
        </w:rPr>
      </w:pPr>
      <w:r w:rsidRPr="002D64EF">
        <w:rPr>
          <w:color w:val="auto"/>
        </w:rPr>
        <w:t>Assist in coordinating re-entry once the ‘all clear’ has been given</w:t>
      </w:r>
    </w:p>
    <w:p w14:paraId="25E40DF4" w14:textId="77777777" w:rsidR="001E4C22" w:rsidRPr="002D64EF" w:rsidRDefault="001E4C22" w:rsidP="001E4C22">
      <w:pPr>
        <w:pStyle w:val="Heading2"/>
        <w:numPr>
          <w:ilvl w:val="0"/>
          <w:numId w:val="26"/>
        </w:numPr>
        <w:rPr>
          <w:color w:val="auto"/>
        </w:rPr>
      </w:pPr>
      <w:r w:rsidRPr="002D64EF">
        <w:rPr>
          <w:color w:val="auto"/>
        </w:rPr>
        <w:t>Report any issues identified during the evacuation,</w:t>
      </w:r>
    </w:p>
    <w:p w14:paraId="38F81E4F" w14:textId="77777777" w:rsidR="001E4C22" w:rsidRPr="002D64EF" w:rsidRDefault="001E4C22" w:rsidP="001E4C22">
      <w:pPr>
        <w:pStyle w:val="Heading2"/>
        <w:numPr>
          <w:ilvl w:val="0"/>
          <w:numId w:val="26"/>
        </w:numPr>
        <w:rPr>
          <w:color w:val="auto"/>
        </w:rPr>
      </w:pPr>
      <w:r w:rsidRPr="002D64EF">
        <w:rPr>
          <w:color w:val="auto"/>
        </w:rPr>
        <w:t>Support any investigations following the evacuation,</w:t>
      </w:r>
    </w:p>
    <w:p w14:paraId="21AFA048" w14:textId="77777777" w:rsidR="001E4C22" w:rsidRPr="002D64EF" w:rsidRDefault="001E4C22" w:rsidP="001E4C22">
      <w:pPr>
        <w:pStyle w:val="Heading2"/>
        <w:numPr>
          <w:ilvl w:val="0"/>
          <w:numId w:val="26"/>
        </w:numPr>
        <w:rPr>
          <w:color w:val="auto"/>
        </w:rPr>
      </w:pPr>
      <w:r w:rsidRPr="002D64EF">
        <w:rPr>
          <w:color w:val="auto"/>
        </w:rPr>
        <w:t>Attend Fire Warden training and refresher sessions as required,</w:t>
      </w:r>
    </w:p>
    <w:p w14:paraId="69A4ACFD" w14:textId="77777777" w:rsidR="001E4C22" w:rsidRPr="002D64EF" w:rsidRDefault="001E4C22" w:rsidP="001E4C22">
      <w:pPr>
        <w:pStyle w:val="Heading2"/>
        <w:numPr>
          <w:ilvl w:val="0"/>
          <w:numId w:val="0"/>
        </w:numPr>
        <w:ind w:left="928"/>
        <w:rPr>
          <w:color w:val="auto"/>
        </w:rPr>
      </w:pPr>
    </w:p>
    <w:p w14:paraId="6D8D6702" w14:textId="35F03AC2" w:rsidR="001E4C22" w:rsidRPr="002D64EF" w:rsidRDefault="001E4C22" w:rsidP="001E4C22">
      <w:pPr>
        <w:pStyle w:val="Heading2"/>
        <w:rPr>
          <w:b/>
          <w:bCs/>
          <w:color w:val="auto"/>
        </w:rPr>
      </w:pPr>
      <w:r w:rsidRPr="002D64EF">
        <w:rPr>
          <w:b/>
          <w:bCs/>
          <w:color w:val="auto"/>
        </w:rPr>
        <w:t>Fire Marshal Rol</w:t>
      </w:r>
      <w:r w:rsidR="00EE03BC" w:rsidRPr="002D64EF">
        <w:rPr>
          <w:b/>
          <w:bCs/>
          <w:color w:val="auto"/>
        </w:rPr>
        <w:t>e</w:t>
      </w:r>
      <w:r w:rsidRPr="002D64EF">
        <w:rPr>
          <w:b/>
          <w:bCs/>
          <w:color w:val="auto"/>
        </w:rPr>
        <w:t xml:space="preserve"> and Responsibilities</w:t>
      </w:r>
    </w:p>
    <w:p w14:paraId="64B5B6A7" w14:textId="77777777" w:rsidR="001E4C22" w:rsidRPr="002D64EF" w:rsidRDefault="001E4C22" w:rsidP="001E4C22">
      <w:pPr>
        <w:pStyle w:val="Heading2"/>
        <w:numPr>
          <w:ilvl w:val="0"/>
          <w:numId w:val="0"/>
        </w:numPr>
        <w:ind w:left="576"/>
        <w:rPr>
          <w:color w:val="auto"/>
        </w:rPr>
      </w:pPr>
      <w:r w:rsidRPr="002D64EF">
        <w:rPr>
          <w:color w:val="auto"/>
        </w:rPr>
        <w:t xml:space="preserve">The role of a Fire Marshal is to assist the Fire Evacuation Co-ordinator in the management of the evacuation and investigating the location of fire alarm activation and to determine whether they indicate a real fire, false alarm or system fault. This role is undertaken by Campus Services Staff (in hours) or Campus Protection (out of hours). </w:t>
      </w:r>
    </w:p>
    <w:p w14:paraId="2A2D197C" w14:textId="77777777" w:rsidR="001E4C22" w:rsidRPr="002D64EF" w:rsidRDefault="001E4C22" w:rsidP="001E4C22">
      <w:pPr>
        <w:pStyle w:val="Heading2"/>
        <w:numPr>
          <w:ilvl w:val="0"/>
          <w:numId w:val="0"/>
        </w:numPr>
        <w:ind w:left="576"/>
        <w:rPr>
          <w:color w:val="auto"/>
        </w:rPr>
      </w:pPr>
      <w:r w:rsidRPr="002D64EF">
        <w:rPr>
          <w:color w:val="auto"/>
        </w:rPr>
        <w:t>Fire Marshal responsibilities include:</w:t>
      </w:r>
    </w:p>
    <w:p w14:paraId="1F376458" w14:textId="77777777" w:rsidR="001E4C22" w:rsidRPr="002D64EF" w:rsidRDefault="001E4C22" w:rsidP="001E4C22">
      <w:pPr>
        <w:pStyle w:val="Heading2"/>
        <w:numPr>
          <w:ilvl w:val="0"/>
          <w:numId w:val="0"/>
        </w:numPr>
        <w:ind w:left="576"/>
        <w:rPr>
          <w:color w:val="auto"/>
        </w:rPr>
      </w:pPr>
      <w:r w:rsidRPr="002D64EF">
        <w:rPr>
          <w:color w:val="auto"/>
        </w:rPr>
        <w:t>Preparedness and Planning</w:t>
      </w:r>
    </w:p>
    <w:p w14:paraId="2B114396" w14:textId="77777777" w:rsidR="001E4C22" w:rsidRPr="002D64EF" w:rsidRDefault="001E4C22" w:rsidP="001E4C22">
      <w:pPr>
        <w:pStyle w:val="Heading2"/>
        <w:numPr>
          <w:ilvl w:val="0"/>
          <w:numId w:val="31"/>
        </w:numPr>
        <w:rPr>
          <w:color w:val="auto"/>
        </w:rPr>
      </w:pPr>
      <w:r w:rsidRPr="002D64EF">
        <w:rPr>
          <w:color w:val="auto"/>
        </w:rPr>
        <w:t>Be familiar with all buildings, alarm panels, detector zones, and fire safety systems,</w:t>
      </w:r>
    </w:p>
    <w:p w14:paraId="505A8D22" w14:textId="77777777" w:rsidR="001E4C22" w:rsidRPr="002D64EF" w:rsidRDefault="001E4C22" w:rsidP="001E4C22">
      <w:pPr>
        <w:pStyle w:val="Heading2"/>
        <w:numPr>
          <w:ilvl w:val="0"/>
          <w:numId w:val="31"/>
        </w:numPr>
        <w:rPr>
          <w:color w:val="auto"/>
        </w:rPr>
      </w:pPr>
      <w:r w:rsidRPr="002D64EF">
        <w:rPr>
          <w:color w:val="auto"/>
        </w:rPr>
        <w:t>Know the location of the fire alarm panels, manual call points, detectors and suppression systems,</w:t>
      </w:r>
    </w:p>
    <w:p w14:paraId="3CE541AB" w14:textId="77777777" w:rsidR="001E4C22" w:rsidRPr="002D64EF" w:rsidRDefault="001E4C22" w:rsidP="001E4C22">
      <w:pPr>
        <w:pStyle w:val="Heading2"/>
        <w:numPr>
          <w:ilvl w:val="0"/>
          <w:numId w:val="31"/>
        </w:numPr>
        <w:rPr>
          <w:color w:val="auto"/>
        </w:rPr>
      </w:pPr>
      <w:r w:rsidRPr="002D64EF">
        <w:rPr>
          <w:color w:val="auto"/>
        </w:rPr>
        <w:t>Understand all building fire safety plans, and evacuation plans,</w:t>
      </w:r>
    </w:p>
    <w:p w14:paraId="421521AD" w14:textId="77777777" w:rsidR="001E4C22" w:rsidRPr="002D64EF" w:rsidRDefault="001E4C22" w:rsidP="001E4C22">
      <w:pPr>
        <w:pStyle w:val="Heading2"/>
        <w:numPr>
          <w:ilvl w:val="0"/>
          <w:numId w:val="0"/>
        </w:numPr>
        <w:ind w:left="936"/>
        <w:rPr>
          <w:color w:val="auto"/>
        </w:rPr>
      </w:pPr>
      <w:r w:rsidRPr="002D64EF">
        <w:rPr>
          <w:color w:val="auto"/>
        </w:rPr>
        <w:t>During Fire evacuation</w:t>
      </w:r>
    </w:p>
    <w:p w14:paraId="3FB9BA8C" w14:textId="77777777" w:rsidR="001E4C22" w:rsidRPr="002D64EF" w:rsidRDefault="001E4C22" w:rsidP="001E4C22">
      <w:pPr>
        <w:pStyle w:val="Heading2"/>
        <w:numPr>
          <w:ilvl w:val="0"/>
          <w:numId w:val="30"/>
        </w:numPr>
        <w:rPr>
          <w:color w:val="auto"/>
        </w:rPr>
      </w:pPr>
      <w:r w:rsidRPr="002D64EF">
        <w:rPr>
          <w:color w:val="auto"/>
        </w:rPr>
        <w:t>Taking immediate action when the fire alarm sounds- do not assume it is a drill,</w:t>
      </w:r>
    </w:p>
    <w:p w14:paraId="53365863" w14:textId="77777777" w:rsidR="001E4C22" w:rsidRPr="002D64EF" w:rsidRDefault="001E4C22" w:rsidP="001E4C22">
      <w:pPr>
        <w:pStyle w:val="Heading2"/>
        <w:numPr>
          <w:ilvl w:val="0"/>
          <w:numId w:val="29"/>
        </w:numPr>
        <w:rPr>
          <w:color w:val="auto"/>
        </w:rPr>
      </w:pPr>
      <w:r w:rsidRPr="002D64EF">
        <w:rPr>
          <w:color w:val="auto"/>
        </w:rPr>
        <w:t>Attend the activated fire alarm panel immediately upon notification of the alarm activation,</w:t>
      </w:r>
    </w:p>
    <w:p w14:paraId="66E9AB66" w14:textId="77777777" w:rsidR="001E4C22" w:rsidRPr="002D64EF" w:rsidRDefault="001E4C22" w:rsidP="001E4C22">
      <w:pPr>
        <w:pStyle w:val="Heading2"/>
        <w:numPr>
          <w:ilvl w:val="0"/>
          <w:numId w:val="29"/>
        </w:numPr>
        <w:rPr>
          <w:color w:val="auto"/>
        </w:rPr>
      </w:pPr>
      <w:r w:rsidRPr="002D64EF">
        <w:rPr>
          <w:color w:val="auto"/>
        </w:rPr>
        <w:t>Follow the Fire alarm investigation protocol,</w:t>
      </w:r>
    </w:p>
    <w:p w14:paraId="2D61554D" w14:textId="77777777" w:rsidR="001E4C22" w:rsidRPr="002D64EF" w:rsidRDefault="001E4C22" w:rsidP="001E4C22">
      <w:pPr>
        <w:pStyle w:val="Heading2"/>
        <w:numPr>
          <w:ilvl w:val="0"/>
          <w:numId w:val="29"/>
        </w:numPr>
        <w:rPr>
          <w:color w:val="auto"/>
        </w:rPr>
      </w:pPr>
      <w:r w:rsidRPr="002D64EF">
        <w:rPr>
          <w:color w:val="auto"/>
        </w:rPr>
        <w:t>Remain in communication with the Fire Evacuation Coordinator during the investigation phase and follow instructions provided,</w:t>
      </w:r>
    </w:p>
    <w:p w14:paraId="0A123E5F" w14:textId="77777777" w:rsidR="001E4C22" w:rsidRPr="002D64EF" w:rsidRDefault="001E4C22" w:rsidP="001E4C22">
      <w:pPr>
        <w:pStyle w:val="Heading2"/>
        <w:numPr>
          <w:ilvl w:val="0"/>
          <w:numId w:val="29"/>
        </w:numPr>
        <w:rPr>
          <w:color w:val="auto"/>
        </w:rPr>
      </w:pPr>
      <w:r w:rsidRPr="002D64EF">
        <w:rPr>
          <w:color w:val="auto"/>
        </w:rPr>
        <w:t>If fire or smoke is confirmed or you are concerned for your safety, immediately evacuate using the safest route and inform the Fire Evacuation Coordinator,</w:t>
      </w:r>
    </w:p>
    <w:p w14:paraId="78EF7C5A" w14:textId="77777777" w:rsidR="001E4C22" w:rsidRPr="002D64EF" w:rsidRDefault="001E4C22" w:rsidP="001E4C22">
      <w:pPr>
        <w:pStyle w:val="Heading2"/>
        <w:numPr>
          <w:ilvl w:val="0"/>
          <w:numId w:val="29"/>
        </w:numPr>
        <w:rPr>
          <w:color w:val="auto"/>
        </w:rPr>
      </w:pPr>
      <w:r w:rsidRPr="002D64EF">
        <w:rPr>
          <w:color w:val="auto"/>
        </w:rPr>
        <w:t>If the cause is confirmed to be false or accidental, follow local procedures for alarm reset and documentation, once the area is verified safe and agreed by Fire Evacuation Coordinator,</w:t>
      </w:r>
    </w:p>
    <w:p w14:paraId="16829198" w14:textId="77777777" w:rsidR="001E4C22" w:rsidRPr="002D64EF" w:rsidRDefault="001E4C22" w:rsidP="001E4C22">
      <w:pPr>
        <w:pStyle w:val="Heading2"/>
        <w:numPr>
          <w:ilvl w:val="0"/>
          <w:numId w:val="29"/>
        </w:numPr>
        <w:rPr>
          <w:color w:val="auto"/>
        </w:rPr>
      </w:pPr>
      <w:r w:rsidRPr="002D64EF">
        <w:rPr>
          <w:color w:val="auto"/>
        </w:rPr>
        <w:lastRenderedPageBreak/>
        <w:t xml:space="preserve">Do not silence or reset the alarm until it is confirmed safe to do so and the Fire Evacuation Coordinator/ Fire and Rescue Service have given approval, </w:t>
      </w:r>
    </w:p>
    <w:p w14:paraId="2A18224D" w14:textId="77777777" w:rsidR="001E4C22" w:rsidRPr="002D64EF" w:rsidRDefault="001E4C22" w:rsidP="001E4C22">
      <w:pPr>
        <w:pStyle w:val="Heading2"/>
        <w:numPr>
          <w:ilvl w:val="0"/>
          <w:numId w:val="29"/>
        </w:numPr>
        <w:rPr>
          <w:color w:val="auto"/>
        </w:rPr>
      </w:pPr>
      <w:r w:rsidRPr="002D64EF">
        <w:rPr>
          <w:color w:val="auto"/>
        </w:rPr>
        <w:t>Assist in coordinating re-entry once the ‘all clear’ has been given.</w:t>
      </w:r>
    </w:p>
    <w:p w14:paraId="7AE8B2A5" w14:textId="77777777" w:rsidR="001E4C22" w:rsidRPr="002D64EF" w:rsidRDefault="001E4C22" w:rsidP="001E4C22">
      <w:pPr>
        <w:pStyle w:val="Heading2"/>
        <w:numPr>
          <w:ilvl w:val="0"/>
          <w:numId w:val="0"/>
        </w:numPr>
        <w:ind w:left="1296" w:hanging="576"/>
        <w:rPr>
          <w:color w:val="auto"/>
        </w:rPr>
      </w:pPr>
    </w:p>
    <w:p w14:paraId="4C1A5981" w14:textId="77777777" w:rsidR="001E4C22" w:rsidRPr="002D64EF" w:rsidRDefault="001E4C22" w:rsidP="001E4C22">
      <w:pPr>
        <w:pStyle w:val="Heading2"/>
        <w:numPr>
          <w:ilvl w:val="0"/>
          <w:numId w:val="0"/>
        </w:numPr>
        <w:ind w:left="1296" w:hanging="576"/>
        <w:rPr>
          <w:color w:val="auto"/>
        </w:rPr>
      </w:pPr>
      <w:r w:rsidRPr="002D64EF">
        <w:rPr>
          <w:color w:val="auto"/>
        </w:rPr>
        <w:t>After the Fire Alarm Evacuation</w:t>
      </w:r>
    </w:p>
    <w:p w14:paraId="29E8838E" w14:textId="77777777" w:rsidR="001E4C22" w:rsidRPr="002D64EF" w:rsidRDefault="001E4C22" w:rsidP="001E4C22">
      <w:pPr>
        <w:pStyle w:val="Heading2"/>
        <w:numPr>
          <w:ilvl w:val="0"/>
          <w:numId w:val="29"/>
        </w:numPr>
        <w:rPr>
          <w:color w:val="auto"/>
        </w:rPr>
      </w:pPr>
      <w:r w:rsidRPr="002D64EF">
        <w:rPr>
          <w:color w:val="auto"/>
        </w:rPr>
        <w:t>Provide relevant information to Fire Evacuation Coordinator to enable the Fire Evacuation report to be completed,</w:t>
      </w:r>
    </w:p>
    <w:p w14:paraId="580BA252" w14:textId="77777777" w:rsidR="001E4C22" w:rsidRPr="002D64EF" w:rsidRDefault="001E4C22" w:rsidP="001E4C22">
      <w:pPr>
        <w:pStyle w:val="Heading2"/>
        <w:numPr>
          <w:ilvl w:val="0"/>
          <w:numId w:val="29"/>
        </w:numPr>
        <w:rPr>
          <w:color w:val="auto"/>
        </w:rPr>
      </w:pPr>
      <w:r w:rsidRPr="002D64EF">
        <w:rPr>
          <w:color w:val="auto"/>
        </w:rPr>
        <w:t>Report any issues identified during the evacuation,</w:t>
      </w:r>
    </w:p>
    <w:p w14:paraId="515F056B" w14:textId="77777777" w:rsidR="001E4C22" w:rsidRPr="002D64EF" w:rsidRDefault="001E4C22" w:rsidP="001E4C22">
      <w:pPr>
        <w:pStyle w:val="Heading2"/>
        <w:numPr>
          <w:ilvl w:val="0"/>
          <w:numId w:val="29"/>
        </w:numPr>
        <w:rPr>
          <w:color w:val="auto"/>
        </w:rPr>
      </w:pPr>
      <w:r w:rsidRPr="002D64EF">
        <w:rPr>
          <w:color w:val="auto"/>
        </w:rPr>
        <w:t>Assist in any investigations or debriefing following the evacuation,</w:t>
      </w:r>
    </w:p>
    <w:p w14:paraId="455FCDB6" w14:textId="77777777" w:rsidR="001E4C22" w:rsidRPr="002D64EF" w:rsidRDefault="001E4C22" w:rsidP="001E4C22">
      <w:pPr>
        <w:pStyle w:val="Heading2"/>
        <w:numPr>
          <w:ilvl w:val="0"/>
          <w:numId w:val="29"/>
        </w:numPr>
        <w:rPr>
          <w:color w:val="auto"/>
        </w:rPr>
      </w:pPr>
      <w:r w:rsidRPr="002D64EF">
        <w:rPr>
          <w:color w:val="auto"/>
        </w:rPr>
        <w:t>Attending Fire Marshal training and refresher sessions as required,</w:t>
      </w:r>
    </w:p>
    <w:p w14:paraId="076391EB" w14:textId="77777777" w:rsidR="001E4C22" w:rsidRPr="002D64EF" w:rsidRDefault="001E4C22" w:rsidP="001E4C22">
      <w:pPr>
        <w:pStyle w:val="Heading2"/>
        <w:numPr>
          <w:ilvl w:val="0"/>
          <w:numId w:val="0"/>
        </w:numPr>
        <w:ind w:left="576"/>
        <w:rPr>
          <w:color w:val="auto"/>
        </w:rPr>
      </w:pPr>
    </w:p>
    <w:p w14:paraId="11E18CD6" w14:textId="2C4478AA" w:rsidR="001E4C22" w:rsidRPr="002D64EF" w:rsidRDefault="001E4C22" w:rsidP="001E4C22">
      <w:pPr>
        <w:pStyle w:val="Heading2"/>
        <w:rPr>
          <w:b/>
          <w:bCs/>
          <w:color w:val="auto"/>
        </w:rPr>
      </w:pPr>
      <w:r w:rsidRPr="002D64EF">
        <w:rPr>
          <w:b/>
          <w:bCs/>
          <w:color w:val="auto"/>
        </w:rPr>
        <w:t>Fire Evacuation Co-ordinator Role and Responsibilities</w:t>
      </w:r>
    </w:p>
    <w:p w14:paraId="14E4A485" w14:textId="77777777" w:rsidR="001E4C22" w:rsidRPr="002D64EF" w:rsidRDefault="001E4C22" w:rsidP="001E4C22">
      <w:pPr>
        <w:pStyle w:val="Heading3"/>
        <w:numPr>
          <w:ilvl w:val="0"/>
          <w:numId w:val="0"/>
        </w:numPr>
        <w:ind w:left="568"/>
        <w:rPr>
          <w:color w:val="auto"/>
        </w:rPr>
      </w:pPr>
    </w:p>
    <w:p w14:paraId="22882D54" w14:textId="77777777" w:rsidR="001E4C22" w:rsidRPr="002D64EF" w:rsidRDefault="001E4C22" w:rsidP="001E4C22">
      <w:pPr>
        <w:pStyle w:val="Heading3"/>
        <w:numPr>
          <w:ilvl w:val="0"/>
          <w:numId w:val="0"/>
        </w:numPr>
        <w:ind w:left="568"/>
        <w:rPr>
          <w:color w:val="auto"/>
        </w:rPr>
      </w:pPr>
      <w:r w:rsidRPr="002D64EF">
        <w:rPr>
          <w:color w:val="auto"/>
        </w:rPr>
        <w:t>The role of the Fire Evacuation Co-ordinator is to manage and oversee the entire evacuation process during the fire evacuation and to act as the single point of contact with the Fire and Rescue Service. They ensure that Fire Wardens, Fire Marshals, staff, students, and visitors are evacuated safely and that communication between building occupants, and emergency service is maintained throughout. This role is undertaken by the Campus Services Manager or Deputy (in hours) or Campus Protection Officer (out of hours).</w:t>
      </w:r>
    </w:p>
    <w:p w14:paraId="5D3FAD08" w14:textId="77777777" w:rsidR="001E4C22" w:rsidRPr="002D64EF" w:rsidRDefault="001E4C22" w:rsidP="001E4C22">
      <w:pPr>
        <w:pStyle w:val="Heading3"/>
        <w:numPr>
          <w:ilvl w:val="0"/>
          <w:numId w:val="0"/>
        </w:numPr>
        <w:ind w:left="568"/>
        <w:rPr>
          <w:color w:val="auto"/>
        </w:rPr>
      </w:pPr>
    </w:p>
    <w:p w14:paraId="6EDDEA9D" w14:textId="77777777" w:rsidR="001E4C22" w:rsidRPr="002D64EF" w:rsidRDefault="001E4C22" w:rsidP="001E4C22">
      <w:pPr>
        <w:pStyle w:val="Heading3"/>
        <w:numPr>
          <w:ilvl w:val="0"/>
          <w:numId w:val="0"/>
        </w:numPr>
        <w:ind w:left="568"/>
        <w:rPr>
          <w:color w:val="auto"/>
        </w:rPr>
      </w:pPr>
      <w:r w:rsidRPr="002D64EF">
        <w:rPr>
          <w:color w:val="auto"/>
        </w:rPr>
        <w:t>Fire Evacuation Co-ordinator responsibilities include:</w:t>
      </w:r>
    </w:p>
    <w:p w14:paraId="527E79A7" w14:textId="77777777" w:rsidR="001E4C22" w:rsidRPr="002D64EF" w:rsidRDefault="001E4C22" w:rsidP="001E4C22">
      <w:pPr>
        <w:pStyle w:val="Heading3"/>
        <w:numPr>
          <w:ilvl w:val="0"/>
          <w:numId w:val="0"/>
        </w:numPr>
        <w:ind w:left="568"/>
        <w:rPr>
          <w:color w:val="auto"/>
        </w:rPr>
      </w:pPr>
      <w:r w:rsidRPr="002D64EF">
        <w:rPr>
          <w:color w:val="auto"/>
        </w:rPr>
        <w:t>Preparedness and Planning</w:t>
      </w:r>
    </w:p>
    <w:p w14:paraId="590DD5CE" w14:textId="77777777" w:rsidR="001E4C22" w:rsidRPr="002D64EF" w:rsidRDefault="001E4C22" w:rsidP="001E4C22">
      <w:pPr>
        <w:pStyle w:val="Heading3"/>
        <w:numPr>
          <w:ilvl w:val="0"/>
          <w:numId w:val="27"/>
        </w:numPr>
        <w:rPr>
          <w:color w:val="auto"/>
        </w:rPr>
      </w:pPr>
      <w:r w:rsidRPr="002D64EF">
        <w:rPr>
          <w:color w:val="auto"/>
        </w:rPr>
        <w:t>To ensure that building specific fire evacuation plans are developed in coordination with Schools/ Units,</w:t>
      </w:r>
    </w:p>
    <w:p w14:paraId="02D02D63" w14:textId="77777777" w:rsidR="001E4C22" w:rsidRPr="002D64EF" w:rsidRDefault="001E4C22" w:rsidP="001E4C22">
      <w:pPr>
        <w:pStyle w:val="Heading3"/>
        <w:numPr>
          <w:ilvl w:val="0"/>
          <w:numId w:val="27"/>
        </w:numPr>
        <w:rPr>
          <w:color w:val="auto"/>
        </w:rPr>
      </w:pPr>
      <w:r w:rsidRPr="002D64EF">
        <w:rPr>
          <w:color w:val="auto"/>
        </w:rPr>
        <w:t>Liaising with the Schools/ Units to ensure adequate Fire Wardens appointed and available,</w:t>
      </w:r>
    </w:p>
    <w:p w14:paraId="0769D183" w14:textId="77777777" w:rsidR="001E4C22" w:rsidRPr="002D64EF" w:rsidRDefault="001E4C22" w:rsidP="001E4C22">
      <w:pPr>
        <w:pStyle w:val="Heading3"/>
        <w:numPr>
          <w:ilvl w:val="0"/>
          <w:numId w:val="27"/>
        </w:numPr>
        <w:rPr>
          <w:color w:val="auto"/>
        </w:rPr>
      </w:pPr>
      <w:r w:rsidRPr="002D64EF">
        <w:rPr>
          <w:color w:val="auto"/>
        </w:rPr>
        <w:t>Liaising with Fire and Rescue Services to enable familiarisation exercises and prior sharing of critical information,</w:t>
      </w:r>
    </w:p>
    <w:p w14:paraId="019737F5" w14:textId="77777777" w:rsidR="001E4C22" w:rsidRPr="002D64EF" w:rsidRDefault="001E4C22" w:rsidP="001E4C22">
      <w:pPr>
        <w:pStyle w:val="Heading3"/>
        <w:numPr>
          <w:ilvl w:val="0"/>
          <w:numId w:val="27"/>
        </w:numPr>
        <w:rPr>
          <w:color w:val="auto"/>
        </w:rPr>
      </w:pPr>
      <w:r w:rsidRPr="002D64EF">
        <w:rPr>
          <w:color w:val="auto"/>
        </w:rPr>
        <w:t xml:space="preserve">Ensuring the Fire Wardens and Fire Marshals are trained and </w:t>
      </w:r>
      <w:bookmarkStart w:id="15" w:name="_Hlk210757790"/>
      <w:r w:rsidRPr="002D64EF">
        <w:rPr>
          <w:color w:val="auto"/>
        </w:rPr>
        <w:t>briefed on building specific fire evacuation plans</w:t>
      </w:r>
      <w:bookmarkEnd w:id="15"/>
      <w:r w:rsidRPr="002D64EF">
        <w:rPr>
          <w:color w:val="auto"/>
        </w:rPr>
        <w:t>,</w:t>
      </w:r>
    </w:p>
    <w:p w14:paraId="214A604D" w14:textId="77777777" w:rsidR="001E4C22" w:rsidRPr="002D64EF" w:rsidRDefault="001E4C22" w:rsidP="001E4C22">
      <w:pPr>
        <w:pStyle w:val="Heading3"/>
        <w:numPr>
          <w:ilvl w:val="0"/>
          <w:numId w:val="27"/>
        </w:numPr>
        <w:rPr>
          <w:color w:val="auto"/>
        </w:rPr>
      </w:pPr>
      <w:r w:rsidRPr="002D64EF">
        <w:rPr>
          <w:color w:val="auto"/>
        </w:rPr>
        <w:t>Coordinating regular inspections and testing of fire exits, escape routes, and safety equipment (alarms, extinguishers, signage),</w:t>
      </w:r>
    </w:p>
    <w:p w14:paraId="3D5D3E4C" w14:textId="77777777" w:rsidR="001E4C22" w:rsidRPr="002D64EF" w:rsidRDefault="001E4C22" w:rsidP="001E4C22">
      <w:pPr>
        <w:pStyle w:val="Heading3"/>
        <w:numPr>
          <w:ilvl w:val="0"/>
          <w:numId w:val="27"/>
        </w:numPr>
        <w:rPr>
          <w:color w:val="auto"/>
        </w:rPr>
      </w:pPr>
      <w:r w:rsidRPr="002D64EF">
        <w:rPr>
          <w:color w:val="auto"/>
        </w:rPr>
        <w:t>Co-ordinating fire drills and evaluating performance, identifying areas for improvement</w:t>
      </w:r>
    </w:p>
    <w:p w14:paraId="3D2BBD44" w14:textId="77777777" w:rsidR="001E4C22" w:rsidRPr="002D64EF" w:rsidRDefault="001E4C22" w:rsidP="001E4C22">
      <w:pPr>
        <w:pStyle w:val="Heading3"/>
        <w:numPr>
          <w:ilvl w:val="0"/>
          <w:numId w:val="27"/>
        </w:numPr>
        <w:rPr>
          <w:color w:val="auto"/>
        </w:rPr>
      </w:pPr>
      <w:r w:rsidRPr="002D64EF">
        <w:rPr>
          <w:color w:val="auto"/>
        </w:rPr>
        <w:t>Promote fire safety awareness within the University community,</w:t>
      </w:r>
    </w:p>
    <w:p w14:paraId="5208BF28" w14:textId="77777777" w:rsidR="001E4C22" w:rsidRPr="002D64EF" w:rsidRDefault="001E4C22" w:rsidP="001E4C22">
      <w:pPr>
        <w:pStyle w:val="Heading3"/>
        <w:numPr>
          <w:ilvl w:val="0"/>
          <w:numId w:val="27"/>
        </w:numPr>
        <w:rPr>
          <w:color w:val="auto"/>
        </w:rPr>
      </w:pPr>
      <w:r w:rsidRPr="002D64EF">
        <w:rPr>
          <w:color w:val="auto"/>
        </w:rPr>
        <w:t xml:space="preserve">Monitor compliance with the Fire Safety Management Policy and associated procedures and report non-conformities. </w:t>
      </w:r>
    </w:p>
    <w:p w14:paraId="1B8E4111" w14:textId="77777777" w:rsidR="001E4C22" w:rsidRPr="002D64EF" w:rsidRDefault="001E4C22" w:rsidP="001E4C22">
      <w:pPr>
        <w:pStyle w:val="Heading3"/>
        <w:numPr>
          <w:ilvl w:val="0"/>
          <w:numId w:val="0"/>
        </w:numPr>
        <w:ind w:left="1288" w:hanging="720"/>
        <w:rPr>
          <w:color w:val="auto"/>
        </w:rPr>
      </w:pPr>
      <w:r w:rsidRPr="002D64EF">
        <w:rPr>
          <w:color w:val="auto"/>
        </w:rPr>
        <w:lastRenderedPageBreak/>
        <w:t>During a fire evacuation</w:t>
      </w:r>
    </w:p>
    <w:p w14:paraId="3B62E4BF" w14:textId="77777777" w:rsidR="001E4C22" w:rsidRPr="002D64EF" w:rsidRDefault="001E4C22" w:rsidP="001E4C22">
      <w:pPr>
        <w:pStyle w:val="Heading3"/>
        <w:numPr>
          <w:ilvl w:val="0"/>
          <w:numId w:val="27"/>
        </w:numPr>
        <w:rPr>
          <w:color w:val="auto"/>
        </w:rPr>
      </w:pPr>
      <w:r w:rsidRPr="002D64EF">
        <w:rPr>
          <w:color w:val="auto"/>
        </w:rPr>
        <w:t>Take overall control of the evacuation process for the building,</w:t>
      </w:r>
    </w:p>
    <w:p w14:paraId="5BEE365F" w14:textId="77777777" w:rsidR="001E4C22" w:rsidRPr="002D64EF" w:rsidRDefault="001E4C22" w:rsidP="001E4C22">
      <w:pPr>
        <w:pStyle w:val="Heading3"/>
        <w:numPr>
          <w:ilvl w:val="0"/>
          <w:numId w:val="27"/>
        </w:numPr>
        <w:rPr>
          <w:color w:val="auto"/>
        </w:rPr>
      </w:pPr>
      <w:r w:rsidRPr="002D64EF">
        <w:rPr>
          <w:color w:val="auto"/>
        </w:rPr>
        <w:t>Ensure emergency services are contacted, as soon as fire or signs of a fire are identified,</w:t>
      </w:r>
    </w:p>
    <w:p w14:paraId="5CA8C32F" w14:textId="77777777" w:rsidR="001E4C22" w:rsidRPr="002D64EF" w:rsidRDefault="001E4C22" w:rsidP="001E4C22">
      <w:pPr>
        <w:pStyle w:val="Heading3"/>
        <w:numPr>
          <w:ilvl w:val="0"/>
          <w:numId w:val="27"/>
        </w:numPr>
        <w:rPr>
          <w:color w:val="auto"/>
        </w:rPr>
      </w:pPr>
      <w:r w:rsidRPr="002D64EF">
        <w:rPr>
          <w:color w:val="auto"/>
        </w:rPr>
        <w:t xml:space="preserve">Coordinate Fire Marshals, in line with fire alarm investigation protocol to ensure their safety, </w:t>
      </w:r>
    </w:p>
    <w:p w14:paraId="5154D8C3" w14:textId="77777777" w:rsidR="001E4C22" w:rsidRPr="002D64EF" w:rsidRDefault="001E4C22" w:rsidP="001E4C22">
      <w:pPr>
        <w:pStyle w:val="Heading3"/>
        <w:numPr>
          <w:ilvl w:val="0"/>
          <w:numId w:val="27"/>
        </w:numPr>
        <w:rPr>
          <w:color w:val="auto"/>
        </w:rPr>
      </w:pPr>
      <w:r w:rsidRPr="002D64EF">
        <w:rPr>
          <w:color w:val="auto"/>
        </w:rPr>
        <w:t>Coordinate with Fire Wardens by receiving reports from each zone about evacuation status and any persons are unaccounted/ remain in building due to refusal to leave or requiring additional assistance,</w:t>
      </w:r>
    </w:p>
    <w:p w14:paraId="3F0C7FE4" w14:textId="77777777" w:rsidR="001E4C22" w:rsidRPr="002D64EF" w:rsidRDefault="001E4C22" w:rsidP="001E4C22">
      <w:pPr>
        <w:pStyle w:val="Heading3"/>
        <w:numPr>
          <w:ilvl w:val="0"/>
          <w:numId w:val="27"/>
        </w:numPr>
        <w:rPr>
          <w:color w:val="auto"/>
        </w:rPr>
      </w:pPr>
      <w:r w:rsidRPr="002D64EF">
        <w:rPr>
          <w:color w:val="auto"/>
        </w:rPr>
        <w:t>Ensure safe and orderly evacuation and avoiding congestion and panic,</w:t>
      </w:r>
    </w:p>
    <w:p w14:paraId="5D931981" w14:textId="77777777" w:rsidR="001E4C22" w:rsidRPr="002D64EF" w:rsidRDefault="001E4C22" w:rsidP="001E4C22">
      <w:pPr>
        <w:pStyle w:val="Heading3"/>
        <w:numPr>
          <w:ilvl w:val="0"/>
          <w:numId w:val="27"/>
        </w:numPr>
        <w:rPr>
          <w:color w:val="auto"/>
        </w:rPr>
      </w:pPr>
      <w:r w:rsidRPr="002D64EF">
        <w:rPr>
          <w:color w:val="auto"/>
        </w:rPr>
        <w:t>Communication with Emergency Services by providing critical information (location and nature of fire, persons trapped or remaining in the building, hazardous materials that may pose a risk to emergency services entering the building or structure),</w:t>
      </w:r>
    </w:p>
    <w:p w14:paraId="6F46553C" w14:textId="77777777" w:rsidR="001E4C22" w:rsidRPr="002D64EF" w:rsidRDefault="001E4C22" w:rsidP="001E4C22">
      <w:pPr>
        <w:pStyle w:val="Heading3"/>
        <w:numPr>
          <w:ilvl w:val="0"/>
          <w:numId w:val="27"/>
        </w:numPr>
        <w:rPr>
          <w:color w:val="auto"/>
        </w:rPr>
      </w:pPr>
      <w:r w:rsidRPr="002D64EF">
        <w:rPr>
          <w:color w:val="auto"/>
        </w:rPr>
        <w:t>Making the decision when the building is safe to re-enter by giving the ‘all clear’ instruction to Fire Wardens and Fire Marshals.</w:t>
      </w:r>
    </w:p>
    <w:p w14:paraId="7840C3CC" w14:textId="77777777" w:rsidR="001E4C22" w:rsidRPr="002D64EF" w:rsidRDefault="001E4C22" w:rsidP="001E4C22">
      <w:pPr>
        <w:pStyle w:val="Heading3"/>
        <w:numPr>
          <w:ilvl w:val="0"/>
          <w:numId w:val="0"/>
        </w:numPr>
        <w:ind w:left="1288" w:hanging="720"/>
        <w:rPr>
          <w:color w:val="auto"/>
        </w:rPr>
      </w:pPr>
    </w:p>
    <w:p w14:paraId="67A4639D" w14:textId="77777777" w:rsidR="001E4C22" w:rsidRPr="002D64EF" w:rsidRDefault="001E4C22" w:rsidP="001E4C22">
      <w:pPr>
        <w:pStyle w:val="Heading3"/>
        <w:numPr>
          <w:ilvl w:val="0"/>
          <w:numId w:val="0"/>
        </w:numPr>
        <w:ind w:left="1288" w:hanging="720"/>
        <w:rPr>
          <w:color w:val="auto"/>
        </w:rPr>
      </w:pPr>
      <w:r w:rsidRPr="002D64EF">
        <w:rPr>
          <w:color w:val="auto"/>
        </w:rPr>
        <w:t xml:space="preserve">After the Fire Alarm Evacuation </w:t>
      </w:r>
    </w:p>
    <w:p w14:paraId="288E7DA4" w14:textId="77777777" w:rsidR="001E4C22" w:rsidRPr="002D64EF" w:rsidRDefault="001E4C22" w:rsidP="001E4C22">
      <w:pPr>
        <w:pStyle w:val="Heading3"/>
        <w:numPr>
          <w:ilvl w:val="0"/>
          <w:numId w:val="27"/>
        </w:numPr>
        <w:rPr>
          <w:color w:val="auto"/>
        </w:rPr>
      </w:pPr>
      <w:r w:rsidRPr="002D64EF">
        <w:rPr>
          <w:color w:val="auto"/>
        </w:rPr>
        <w:t>Submit a fire evacuation report detailing actions taken, problems encountered and recommendations for improvement,</w:t>
      </w:r>
    </w:p>
    <w:p w14:paraId="29569722" w14:textId="154370AA" w:rsidR="00E40058" w:rsidRPr="002D64EF" w:rsidRDefault="001E4C22" w:rsidP="008F0590">
      <w:pPr>
        <w:pStyle w:val="Heading3"/>
        <w:numPr>
          <w:ilvl w:val="0"/>
          <w:numId w:val="27"/>
        </w:numPr>
        <w:rPr>
          <w:color w:val="auto"/>
        </w:rPr>
      </w:pPr>
      <w:r w:rsidRPr="002D64EF">
        <w:rPr>
          <w:color w:val="auto"/>
        </w:rPr>
        <w:t>Participate in post incident debriefs with Health and Safety or Major Incident team.</w:t>
      </w:r>
    </w:p>
    <w:p w14:paraId="2164049D" w14:textId="04005009" w:rsidR="009D0A64" w:rsidRPr="002D64EF" w:rsidRDefault="00E40058" w:rsidP="00E40058">
      <w:pPr>
        <w:pStyle w:val="Heading1"/>
        <w:rPr>
          <w:color w:val="auto"/>
        </w:rPr>
      </w:pPr>
      <w:bookmarkStart w:id="16" w:name="_Toc210761115"/>
      <w:r w:rsidRPr="002D64EF">
        <w:rPr>
          <w:color w:val="auto"/>
        </w:rPr>
        <w:t>Key Objectives</w:t>
      </w:r>
      <w:bookmarkEnd w:id="16"/>
    </w:p>
    <w:p w14:paraId="3BF5210A" w14:textId="217D82C5" w:rsidR="005C0DD0" w:rsidRPr="002D64EF" w:rsidRDefault="005C0DD0" w:rsidP="005C0DD0">
      <w:pPr>
        <w:pStyle w:val="Heading2"/>
        <w:numPr>
          <w:ilvl w:val="0"/>
          <w:numId w:val="0"/>
        </w:numPr>
        <w:ind w:left="578"/>
        <w:rPr>
          <w:color w:val="auto"/>
        </w:rPr>
      </w:pPr>
      <w:r w:rsidRPr="002D64EF">
        <w:rPr>
          <w:color w:val="auto"/>
        </w:rPr>
        <w:t>This Policy is support</w:t>
      </w:r>
      <w:r w:rsidR="00E3172E" w:rsidRPr="002D64EF">
        <w:rPr>
          <w:color w:val="auto"/>
        </w:rPr>
        <w:t>ed</w:t>
      </w:r>
      <w:r w:rsidRPr="002D64EF">
        <w:rPr>
          <w:color w:val="auto"/>
        </w:rPr>
        <w:t xml:space="preserve"> by the following key objectives, which represent a commitment to cont</w:t>
      </w:r>
      <w:r w:rsidR="00FF694A" w:rsidRPr="002D64EF">
        <w:rPr>
          <w:color w:val="auto"/>
        </w:rPr>
        <w:t xml:space="preserve">inually improve fire safety standards across the University. Further </w:t>
      </w:r>
      <w:r w:rsidR="008F18B8" w:rsidRPr="002D64EF">
        <w:rPr>
          <w:color w:val="auto"/>
        </w:rPr>
        <w:t xml:space="preserve">arrangements can be found in the Fire Safety </w:t>
      </w:r>
      <w:r w:rsidR="00386701" w:rsidRPr="002D64EF">
        <w:rPr>
          <w:color w:val="auto"/>
        </w:rPr>
        <w:t>Management Arrangements</w:t>
      </w:r>
      <w:r w:rsidR="002B7B18" w:rsidRPr="002D64EF">
        <w:rPr>
          <w:color w:val="auto"/>
        </w:rPr>
        <w:t xml:space="preserve"> Procedure HST 02.43</w:t>
      </w:r>
      <w:r w:rsidR="00386701" w:rsidRPr="002D64EF">
        <w:rPr>
          <w:color w:val="auto"/>
        </w:rPr>
        <w:t>.</w:t>
      </w:r>
      <w:r w:rsidR="008F18B8" w:rsidRPr="002D64EF">
        <w:rPr>
          <w:color w:val="auto"/>
        </w:rPr>
        <w:t xml:space="preserve"> </w:t>
      </w:r>
    </w:p>
    <w:p w14:paraId="60BC13FE" w14:textId="247AAF29" w:rsidR="005C0DD0" w:rsidRPr="002D64EF" w:rsidRDefault="00E261FA" w:rsidP="005C0DD0">
      <w:pPr>
        <w:pStyle w:val="Heading2"/>
        <w:rPr>
          <w:color w:val="auto"/>
        </w:rPr>
      </w:pPr>
      <w:r w:rsidRPr="002D64EF">
        <w:rPr>
          <w:color w:val="auto"/>
        </w:rPr>
        <w:t xml:space="preserve">Fire </w:t>
      </w:r>
      <w:r w:rsidR="003D272E" w:rsidRPr="002D64EF">
        <w:rPr>
          <w:color w:val="auto"/>
        </w:rPr>
        <w:t>R</w:t>
      </w:r>
      <w:r w:rsidRPr="002D64EF">
        <w:rPr>
          <w:color w:val="auto"/>
        </w:rPr>
        <w:t xml:space="preserve">isk </w:t>
      </w:r>
      <w:r w:rsidR="003D272E" w:rsidRPr="002D64EF">
        <w:rPr>
          <w:color w:val="auto"/>
        </w:rPr>
        <w:t>A</w:t>
      </w:r>
      <w:r w:rsidRPr="002D64EF">
        <w:rPr>
          <w:color w:val="auto"/>
        </w:rPr>
        <w:t>ssessment</w:t>
      </w:r>
    </w:p>
    <w:p w14:paraId="1EF795DD" w14:textId="2F436D3C" w:rsidR="00E261FA" w:rsidRPr="002D64EF" w:rsidRDefault="00093FCB" w:rsidP="00D07FAF">
      <w:pPr>
        <w:pStyle w:val="Heading2"/>
        <w:numPr>
          <w:ilvl w:val="0"/>
          <w:numId w:val="4"/>
        </w:numPr>
        <w:rPr>
          <w:color w:val="auto"/>
        </w:rPr>
      </w:pPr>
      <w:r w:rsidRPr="002D64EF">
        <w:rPr>
          <w:color w:val="auto"/>
        </w:rPr>
        <w:t xml:space="preserve">The University will ensure all its properties have a suitable and sufficient fire risk assessment (FRA) carried out by </w:t>
      </w:r>
      <w:r w:rsidR="00626B8A" w:rsidRPr="002D64EF">
        <w:rPr>
          <w:color w:val="auto"/>
        </w:rPr>
        <w:t>a competent fire risk assesso</w:t>
      </w:r>
      <w:r w:rsidR="0019598D" w:rsidRPr="002D64EF">
        <w:rPr>
          <w:color w:val="auto"/>
        </w:rPr>
        <w:t>r</w:t>
      </w:r>
      <w:r w:rsidR="00C635D2" w:rsidRPr="002D64EF">
        <w:rPr>
          <w:color w:val="auto"/>
        </w:rPr>
        <w:t>.</w:t>
      </w:r>
    </w:p>
    <w:p w14:paraId="304B5F9F" w14:textId="77777777" w:rsidR="00875939" w:rsidRPr="002D64EF" w:rsidRDefault="001D72BC" w:rsidP="00D07FAF">
      <w:pPr>
        <w:pStyle w:val="Heading2"/>
        <w:numPr>
          <w:ilvl w:val="0"/>
          <w:numId w:val="4"/>
        </w:numPr>
        <w:rPr>
          <w:color w:val="auto"/>
        </w:rPr>
      </w:pPr>
      <w:r w:rsidRPr="002D64EF">
        <w:rPr>
          <w:color w:val="auto"/>
        </w:rPr>
        <w:t xml:space="preserve">All fire risk assessments will be completed to the agreed standard as defined within the Fire Safety Management </w:t>
      </w:r>
      <w:r w:rsidR="00386701" w:rsidRPr="002D64EF">
        <w:rPr>
          <w:color w:val="auto"/>
        </w:rPr>
        <w:t xml:space="preserve">Arrangement </w:t>
      </w:r>
      <w:r w:rsidRPr="002D64EF">
        <w:rPr>
          <w:color w:val="auto"/>
        </w:rPr>
        <w:t>Procedure</w:t>
      </w:r>
      <w:r w:rsidR="00950BB5" w:rsidRPr="002D64EF">
        <w:rPr>
          <w:color w:val="auto"/>
        </w:rPr>
        <w:t xml:space="preserve"> (HST</w:t>
      </w:r>
      <w:r w:rsidR="00386701" w:rsidRPr="002D64EF">
        <w:rPr>
          <w:color w:val="auto"/>
        </w:rPr>
        <w:t xml:space="preserve"> </w:t>
      </w:r>
      <w:r w:rsidR="00950BB5" w:rsidRPr="002D64EF">
        <w:rPr>
          <w:color w:val="auto"/>
        </w:rPr>
        <w:t>02.</w:t>
      </w:r>
      <w:r w:rsidR="00386701" w:rsidRPr="002D64EF">
        <w:rPr>
          <w:color w:val="auto"/>
        </w:rPr>
        <w:t>43</w:t>
      </w:r>
      <w:r w:rsidR="00950BB5" w:rsidRPr="002D64EF">
        <w:rPr>
          <w:color w:val="auto"/>
        </w:rPr>
        <w:t xml:space="preserve">). </w:t>
      </w:r>
    </w:p>
    <w:p w14:paraId="1F6C1448" w14:textId="381FA00A" w:rsidR="001D72BC" w:rsidRPr="002D64EF" w:rsidRDefault="00950BB5" w:rsidP="00D07FAF">
      <w:pPr>
        <w:pStyle w:val="Heading2"/>
        <w:numPr>
          <w:ilvl w:val="0"/>
          <w:numId w:val="4"/>
        </w:numPr>
        <w:rPr>
          <w:color w:val="auto"/>
        </w:rPr>
      </w:pPr>
      <w:r w:rsidRPr="002D64EF">
        <w:rPr>
          <w:color w:val="auto"/>
        </w:rPr>
        <w:t>Any actions identified through FRA will be prioritised, with a deadl</w:t>
      </w:r>
      <w:r w:rsidR="00B12B91" w:rsidRPr="002D64EF">
        <w:rPr>
          <w:color w:val="auto"/>
        </w:rPr>
        <w:t>ine for completion set in accordance with the agreed fire risk assessment process.</w:t>
      </w:r>
    </w:p>
    <w:p w14:paraId="01E382F9" w14:textId="60130CB7" w:rsidR="00B12B91" w:rsidRPr="002D64EF" w:rsidRDefault="00B12B91" w:rsidP="00D07FAF">
      <w:pPr>
        <w:pStyle w:val="Heading2"/>
        <w:numPr>
          <w:ilvl w:val="0"/>
          <w:numId w:val="4"/>
        </w:numPr>
        <w:rPr>
          <w:color w:val="auto"/>
        </w:rPr>
      </w:pPr>
      <w:r w:rsidRPr="002D64EF">
        <w:rPr>
          <w:color w:val="auto"/>
        </w:rPr>
        <w:t xml:space="preserve">Building </w:t>
      </w:r>
      <w:r w:rsidR="00FD5E96" w:rsidRPr="002D64EF">
        <w:rPr>
          <w:color w:val="auto"/>
        </w:rPr>
        <w:t>drawing</w:t>
      </w:r>
      <w:r w:rsidR="00C856DC" w:rsidRPr="002D64EF">
        <w:rPr>
          <w:color w:val="auto"/>
        </w:rPr>
        <w:t>s</w:t>
      </w:r>
      <w:r w:rsidRPr="002D64EF">
        <w:rPr>
          <w:color w:val="auto"/>
        </w:rPr>
        <w:t xml:space="preserve"> </w:t>
      </w:r>
      <w:r w:rsidR="00674AC1" w:rsidRPr="002D64EF">
        <w:rPr>
          <w:color w:val="auto"/>
        </w:rPr>
        <w:t xml:space="preserve">within the FRA </w:t>
      </w:r>
      <w:r w:rsidRPr="002D64EF">
        <w:rPr>
          <w:color w:val="auto"/>
        </w:rPr>
        <w:t>will contain fire safety information releva</w:t>
      </w:r>
      <w:r w:rsidR="00A351EF" w:rsidRPr="002D64EF">
        <w:rPr>
          <w:color w:val="auto"/>
        </w:rPr>
        <w:t>nt to completion of fire risk assessments, including compartmentation lines, service entry points, wet or dry rising fire</w:t>
      </w:r>
      <w:r w:rsidR="00FD5E96" w:rsidRPr="002D64EF">
        <w:rPr>
          <w:color w:val="auto"/>
        </w:rPr>
        <w:t>fighting mains and other specific hazards.</w:t>
      </w:r>
    </w:p>
    <w:p w14:paraId="2CEE977F" w14:textId="77777777" w:rsidR="0085483E" w:rsidRPr="002D64EF" w:rsidRDefault="0085483E" w:rsidP="0085483E">
      <w:pPr>
        <w:pStyle w:val="Heading2"/>
        <w:numPr>
          <w:ilvl w:val="0"/>
          <w:numId w:val="0"/>
        </w:numPr>
        <w:ind w:left="1298"/>
        <w:rPr>
          <w:color w:val="auto"/>
        </w:rPr>
      </w:pPr>
    </w:p>
    <w:p w14:paraId="2ACD5E5C" w14:textId="5DBA3A57" w:rsidR="00FD5E96" w:rsidRPr="002D64EF" w:rsidRDefault="00FD5E96" w:rsidP="00FD5E96">
      <w:pPr>
        <w:pStyle w:val="Heading2"/>
        <w:rPr>
          <w:color w:val="auto"/>
        </w:rPr>
      </w:pPr>
      <w:r w:rsidRPr="002D64EF">
        <w:rPr>
          <w:color w:val="auto"/>
        </w:rPr>
        <w:t xml:space="preserve">Training </w:t>
      </w:r>
      <w:r w:rsidR="003D272E" w:rsidRPr="002D64EF">
        <w:rPr>
          <w:color w:val="auto"/>
        </w:rPr>
        <w:t>and Information</w:t>
      </w:r>
    </w:p>
    <w:p w14:paraId="3D9EBB1A" w14:textId="14A1BE71" w:rsidR="00BF5230" w:rsidRPr="002D64EF" w:rsidRDefault="001559DA" w:rsidP="00D07FAF">
      <w:pPr>
        <w:pStyle w:val="Heading2"/>
        <w:numPr>
          <w:ilvl w:val="0"/>
          <w:numId w:val="5"/>
        </w:numPr>
        <w:rPr>
          <w:color w:val="auto"/>
        </w:rPr>
      </w:pPr>
      <w:r w:rsidRPr="002D64EF">
        <w:rPr>
          <w:color w:val="auto"/>
        </w:rPr>
        <w:t xml:space="preserve">All University staff will </w:t>
      </w:r>
      <w:r w:rsidR="00F122DB" w:rsidRPr="002D64EF">
        <w:rPr>
          <w:color w:val="auto"/>
        </w:rPr>
        <w:t xml:space="preserve">be provided with a </w:t>
      </w:r>
      <w:r w:rsidRPr="002D64EF">
        <w:rPr>
          <w:color w:val="auto"/>
        </w:rPr>
        <w:t xml:space="preserve">basic fire safety </w:t>
      </w:r>
      <w:r w:rsidR="007550FA" w:rsidRPr="002D64EF">
        <w:rPr>
          <w:color w:val="auto"/>
        </w:rPr>
        <w:t xml:space="preserve">awareness </w:t>
      </w:r>
      <w:r w:rsidR="00851696" w:rsidRPr="002D64EF">
        <w:rPr>
          <w:color w:val="auto"/>
        </w:rPr>
        <w:t xml:space="preserve">information on </w:t>
      </w:r>
      <w:r w:rsidR="00674AC1" w:rsidRPr="002D64EF">
        <w:rPr>
          <w:color w:val="auto"/>
        </w:rPr>
        <w:t xml:space="preserve">a </w:t>
      </w:r>
      <w:r w:rsidR="00FD0845" w:rsidRPr="002D64EF">
        <w:rPr>
          <w:color w:val="auto"/>
        </w:rPr>
        <w:t>periodic</w:t>
      </w:r>
      <w:r w:rsidR="00B75A99" w:rsidRPr="002D64EF">
        <w:rPr>
          <w:color w:val="auto"/>
        </w:rPr>
        <w:t xml:space="preserve"> </w:t>
      </w:r>
      <w:r w:rsidR="00851696" w:rsidRPr="002D64EF">
        <w:rPr>
          <w:color w:val="auto"/>
        </w:rPr>
        <w:t>bas</w:t>
      </w:r>
      <w:r w:rsidR="00674AC1" w:rsidRPr="002D64EF">
        <w:rPr>
          <w:color w:val="auto"/>
        </w:rPr>
        <w:t>i</w:t>
      </w:r>
      <w:r w:rsidR="00D70C2C" w:rsidRPr="002D64EF">
        <w:rPr>
          <w:color w:val="auto"/>
        </w:rPr>
        <w:t>s</w:t>
      </w:r>
      <w:r w:rsidR="00851696" w:rsidRPr="002D64EF">
        <w:rPr>
          <w:color w:val="auto"/>
        </w:rPr>
        <w:t xml:space="preserve">. </w:t>
      </w:r>
      <w:r w:rsidR="0058201B" w:rsidRPr="002D64EF">
        <w:rPr>
          <w:color w:val="auto"/>
        </w:rPr>
        <w:t>In addition</w:t>
      </w:r>
      <w:r w:rsidR="00FF2CA0" w:rsidRPr="002D64EF">
        <w:rPr>
          <w:color w:val="auto"/>
        </w:rPr>
        <w:t>,</w:t>
      </w:r>
      <w:r w:rsidR="00B75A99" w:rsidRPr="002D64EF">
        <w:rPr>
          <w:color w:val="auto"/>
        </w:rPr>
        <w:t xml:space="preserve"> </w:t>
      </w:r>
      <w:r w:rsidR="00BF5230" w:rsidRPr="002D64EF">
        <w:rPr>
          <w:color w:val="auto"/>
        </w:rPr>
        <w:t xml:space="preserve">fire evacuation </w:t>
      </w:r>
      <w:r w:rsidR="00ED4E0A" w:rsidRPr="002D64EF">
        <w:rPr>
          <w:color w:val="auto"/>
        </w:rPr>
        <w:t xml:space="preserve">information </w:t>
      </w:r>
      <w:r w:rsidR="0058201B" w:rsidRPr="002D64EF">
        <w:rPr>
          <w:color w:val="auto"/>
        </w:rPr>
        <w:t xml:space="preserve">is </w:t>
      </w:r>
      <w:r w:rsidR="00ED4E0A" w:rsidRPr="002D64EF">
        <w:rPr>
          <w:color w:val="auto"/>
        </w:rPr>
        <w:t xml:space="preserve">provided at Corporate induction and </w:t>
      </w:r>
      <w:r w:rsidR="00BF5230" w:rsidRPr="002D64EF">
        <w:rPr>
          <w:color w:val="auto"/>
        </w:rPr>
        <w:t>by l</w:t>
      </w:r>
      <w:r w:rsidR="000B3C78" w:rsidRPr="002D64EF">
        <w:rPr>
          <w:color w:val="auto"/>
        </w:rPr>
        <w:t>ine manager</w:t>
      </w:r>
      <w:r w:rsidR="00674AC1" w:rsidRPr="002D64EF">
        <w:rPr>
          <w:color w:val="auto"/>
        </w:rPr>
        <w:t>s</w:t>
      </w:r>
      <w:r w:rsidR="00BF5230" w:rsidRPr="002D64EF">
        <w:rPr>
          <w:color w:val="auto"/>
        </w:rPr>
        <w:t xml:space="preserve"> during the induction process.</w:t>
      </w:r>
    </w:p>
    <w:p w14:paraId="6615F4A3" w14:textId="5AC72DA5" w:rsidR="00FD5E96" w:rsidRPr="002D64EF" w:rsidRDefault="00BF5230" w:rsidP="00D07FAF">
      <w:pPr>
        <w:pStyle w:val="Heading2"/>
        <w:numPr>
          <w:ilvl w:val="0"/>
          <w:numId w:val="5"/>
        </w:numPr>
        <w:rPr>
          <w:color w:val="auto"/>
        </w:rPr>
      </w:pPr>
      <w:r w:rsidRPr="002D64EF">
        <w:rPr>
          <w:color w:val="auto"/>
        </w:rPr>
        <w:t xml:space="preserve">All new students will </w:t>
      </w:r>
      <w:r w:rsidR="002354B6" w:rsidRPr="002D64EF">
        <w:rPr>
          <w:color w:val="auto"/>
        </w:rPr>
        <w:t xml:space="preserve">receive fire safety and fire evacuation </w:t>
      </w:r>
      <w:r w:rsidR="008A4B78" w:rsidRPr="002D64EF">
        <w:rPr>
          <w:color w:val="auto"/>
        </w:rPr>
        <w:t>instructions</w:t>
      </w:r>
      <w:r w:rsidR="002354B6" w:rsidRPr="002D64EF">
        <w:rPr>
          <w:color w:val="auto"/>
        </w:rPr>
        <w:t xml:space="preserve"> as part of induction</w:t>
      </w:r>
      <w:r w:rsidR="008A4B78" w:rsidRPr="002D64EF">
        <w:rPr>
          <w:color w:val="auto"/>
        </w:rPr>
        <w:t xml:space="preserve">. </w:t>
      </w:r>
      <w:r w:rsidR="00740ADA" w:rsidRPr="002D64EF">
        <w:rPr>
          <w:color w:val="auto"/>
        </w:rPr>
        <w:t xml:space="preserve"> </w:t>
      </w:r>
      <w:r w:rsidR="003D5E5B" w:rsidRPr="002D64EF">
        <w:rPr>
          <w:color w:val="auto"/>
        </w:rPr>
        <w:t xml:space="preserve"> </w:t>
      </w:r>
    </w:p>
    <w:p w14:paraId="19B0B8DF" w14:textId="6F2DCA68" w:rsidR="008A4B78" w:rsidRPr="002D64EF" w:rsidRDefault="004F594C" w:rsidP="00D07FAF">
      <w:pPr>
        <w:pStyle w:val="Heading2"/>
        <w:numPr>
          <w:ilvl w:val="0"/>
          <w:numId w:val="5"/>
        </w:numPr>
        <w:rPr>
          <w:color w:val="auto"/>
        </w:rPr>
      </w:pPr>
      <w:r w:rsidRPr="002D64EF">
        <w:rPr>
          <w:color w:val="auto"/>
        </w:rPr>
        <w:t xml:space="preserve">Students within University owed accommodation will </w:t>
      </w:r>
      <w:r w:rsidR="00F1568B" w:rsidRPr="002D64EF">
        <w:rPr>
          <w:color w:val="auto"/>
        </w:rPr>
        <w:t xml:space="preserve">be provided with </w:t>
      </w:r>
      <w:r w:rsidR="00963874" w:rsidRPr="002D64EF">
        <w:rPr>
          <w:color w:val="auto"/>
        </w:rPr>
        <w:t xml:space="preserve">fire safety information, before taking up residency. </w:t>
      </w:r>
    </w:p>
    <w:p w14:paraId="5F710F12" w14:textId="4BBA65D9" w:rsidR="00114E8A" w:rsidRPr="002D64EF" w:rsidRDefault="00444545" w:rsidP="00D07FAF">
      <w:pPr>
        <w:pStyle w:val="Heading2"/>
        <w:numPr>
          <w:ilvl w:val="0"/>
          <w:numId w:val="5"/>
        </w:numPr>
        <w:rPr>
          <w:color w:val="auto"/>
        </w:rPr>
      </w:pPr>
      <w:r w:rsidRPr="002D64EF">
        <w:rPr>
          <w:color w:val="auto"/>
        </w:rPr>
        <w:t xml:space="preserve">Individuals who undertake specific roles as part of proactive or reactive fire safety </w:t>
      </w:r>
      <w:r w:rsidR="00BD024F" w:rsidRPr="002D64EF">
        <w:rPr>
          <w:color w:val="auto"/>
        </w:rPr>
        <w:t>activities will be provided with relevant training (</w:t>
      </w:r>
      <w:r w:rsidR="00BA6CAA" w:rsidRPr="002D64EF">
        <w:rPr>
          <w:color w:val="auto"/>
        </w:rPr>
        <w:t xml:space="preserve">e.g. </w:t>
      </w:r>
      <w:r w:rsidR="00BD024F" w:rsidRPr="002D64EF">
        <w:rPr>
          <w:color w:val="auto"/>
        </w:rPr>
        <w:t xml:space="preserve">Fire Wardens, </w:t>
      </w:r>
      <w:r w:rsidR="004B1B1B" w:rsidRPr="002D64EF">
        <w:rPr>
          <w:color w:val="auto"/>
        </w:rPr>
        <w:t xml:space="preserve">Fire Marshals, </w:t>
      </w:r>
      <w:r w:rsidR="00BD024F" w:rsidRPr="002D64EF">
        <w:rPr>
          <w:color w:val="auto"/>
        </w:rPr>
        <w:t xml:space="preserve">Fire </w:t>
      </w:r>
      <w:r w:rsidR="00674AC1" w:rsidRPr="002D64EF">
        <w:rPr>
          <w:color w:val="auto"/>
        </w:rPr>
        <w:t xml:space="preserve">Evacuation </w:t>
      </w:r>
      <w:r w:rsidR="00A0376C" w:rsidRPr="002D64EF">
        <w:rPr>
          <w:color w:val="auto"/>
        </w:rPr>
        <w:t xml:space="preserve">Co-ordinators, </w:t>
      </w:r>
      <w:r w:rsidR="00FF2CA0" w:rsidRPr="002D64EF">
        <w:rPr>
          <w:color w:val="auto"/>
        </w:rPr>
        <w:t>Evac chair</w:t>
      </w:r>
      <w:r w:rsidR="00BA6CAA" w:rsidRPr="002D64EF">
        <w:rPr>
          <w:color w:val="auto"/>
        </w:rPr>
        <w:t xml:space="preserve">). </w:t>
      </w:r>
    </w:p>
    <w:p w14:paraId="47A71BAA" w14:textId="4A319019" w:rsidR="00C43AAA" w:rsidRPr="002D64EF" w:rsidRDefault="00C43AAA" w:rsidP="00324FB2">
      <w:pPr>
        <w:pStyle w:val="Heading2"/>
        <w:rPr>
          <w:color w:val="auto"/>
        </w:rPr>
      </w:pPr>
      <w:r w:rsidRPr="002D64EF">
        <w:rPr>
          <w:color w:val="auto"/>
        </w:rPr>
        <w:t>Maintenance</w:t>
      </w:r>
      <w:r w:rsidR="00324FB2" w:rsidRPr="002D64EF">
        <w:rPr>
          <w:color w:val="auto"/>
        </w:rPr>
        <w:t xml:space="preserve"> and </w:t>
      </w:r>
      <w:r w:rsidR="00674AC1" w:rsidRPr="002D64EF">
        <w:rPr>
          <w:color w:val="auto"/>
        </w:rPr>
        <w:t>C</w:t>
      </w:r>
      <w:r w:rsidR="00324FB2" w:rsidRPr="002D64EF">
        <w:rPr>
          <w:color w:val="auto"/>
        </w:rPr>
        <w:t xml:space="preserve">ompliance </w:t>
      </w:r>
      <w:r w:rsidR="00674AC1" w:rsidRPr="002D64EF">
        <w:rPr>
          <w:color w:val="auto"/>
        </w:rPr>
        <w:t>T</w:t>
      </w:r>
      <w:r w:rsidR="00324FB2" w:rsidRPr="002D64EF">
        <w:rPr>
          <w:color w:val="auto"/>
        </w:rPr>
        <w:t>esting</w:t>
      </w:r>
    </w:p>
    <w:p w14:paraId="19E861E8" w14:textId="6999A2D0" w:rsidR="00C43AAA" w:rsidRPr="002D64EF" w:rsidRDefault="00C43AAA" w:rsidP="00D07FAF">
      <w:pPr>
        <w:pStyle w:val="Heading2"/>
        <w:numPr>
          <w:ilvl w:val="0"/>
          <w:numId w:val="6"/>
        </w:numPr>
        <w:rPr>
          <w:color w:val="auto"/>
        </w:rPr>
      </w:pPr>
      <w:r w:rsidRPr="002D64EF">
        <w:rPr>
          <w:color w:val="auto"/>
        </w:rPr>
        <w:t>The University will ensure that its buildings are maintained and tested</w:t>
      </w:r>
      <w:r w:rsidR="001304C8" w:rsidRPr="002D64EF">
        <w:rPr>
          <w:color w:val="auto"/>
        </w:rPr>
        <w:t xml:space="preserve"> to </w:t>
      </w:r>
      <w:r w:rsidR="00F2127D" w:rsidRPr="002D64EF">
        <w:rPr>
          <w:color w:val="auto"/>
        </w:rPr>
        <w:t xml:space="preserve">the </w:t>
      </w:r>
      <w:r w:rsidR="006E1F9C" w:rsidRPr="002D64EF">
        <w:rPr>
          <w:color w:val="auto"/>
        </w:rPr>
        <w:t>relevant</w:t>
      </w:r>
      <w:r w:rsidR="001304C8" w:rsidRPr="002D64EF">
        <w:rPr>
          <w:color w:val="auto"/>
        </w:rPr>
        <w:t xml:space="preserve"> standard that meets statutory </w:t>
      </w:r>
      <w:r w:rsidR="00375659" w:rsidRPr="002D64EF">
        <w:rPr>
          <w:color w:val="auto"/>
        </w:rPr>
        <w:t xml:space="preserve">fire </w:t>
      </w:r>
      <w:r w:rsidR="001304C8" w:rsidRPr="002D64EF">
        <w:rPr>
          <w:color w:val="auto"/>
        </w:rPr>
        <w:t xml:space="preserve">requirements and reduces risk of fire. </w:t>
      </w:r>
    </w:p>
    <w:p w14:paraId="56770D94" w14:textId="06604C7B" w:rsidR="001304C8" w:rsidRPr="002D64EF" w:rsidRDefault="001304C8" w:rsidP="00D07FAF">
      <w:pPr>
        <w:pStyle w:val="Heading2"/>
        <w:numPr>
          <w:ilvl w:val="0"/>
          <w:numId w:val="6"/>
        </w:numPr>
        <w:rPr>
          <w:color w:val="auto"/>
        </w:rPr>
      </w:pPr>
      <w:r w:rsidRPr="002D64EF">
        <w:rPr>
          <w:color w:val="auto"/>
        </w:rPr>
        <w:t xml:space="preserve">All building related </w:t>
      </w:r>
      <w:r w:rsidR="00B0287C" w:rsidRPr="002D64EF">
        <w:rPr>
          <w:color w:val="auto"/>
        </w:rPr>
        <w:t xml:space="preserve">maintenance </w:t>
      </w:r>
      <w:r w:rsidR="008A7EAD" w:rsidRPr="002D64EF">
        <w:rPr>
          <w:color w:val="auto"/>
        </w:rPr>
        <w:t xml:space="preserve">and </w:t>
      </w:r>
      <w:r w:rsidRPr="002D64EF">
        <w:rPr>
          <w:color w:val="auto"/>
        </w:rPr>
        <w:t>compliance testing will be the responsibility of, and co</w:t>
      </w:r>
      <w:r w:rsidR="00FD0ADE" w:rsidRPr="002D64EF">
        <w:rPr>
          <w:color w:val="auto"/>
        </w:rPr>
        <w:t>-</w:t>
      </w:r>
      <w:r w:rsidRPr="002D64EF">
        <w:rPr>
          <w:color w:val="auto"/>
        </w:rPr>
        <w:t>ordinated by Environment and Estates</w:t>
      </w:r>
      <w:r w:rsidR="005F3F67" w:rsidRPr="002D64EF">
        <w:rPr>
          <w:color w:val="auto"/>
        </w:rPr>
        <w:t xml:space="preserve"> </w:t>
      </w:r>
      <w:r w:rsidR="00EF69F7" w:rsidRPr="002D64EF">
        <w:rPr>
          <w:color w:val="auto"/>
        </w:rPr>
        <w:t>with</w:t>
      </w:r>
      <w:r w:rsidR="005F3F67" w:rsidRPr="002D64EF">
        <w:rPr>
          <w:color w:val="auto"/>
        </w:rPr>
        <w:t xml:space="preserve"> suitably trained and competent staff</w:t>
      </w:r>
      <w:r w:rsidR="00FD0ADE" w:rsidRPr="002D64EF">
        <w:rPr>
          <w:color w:val="auto"/>
        </w:rPr>
        <w:t xml:space="preserve"> or contractors</w:t>
      </w:r>
      <w:r w:rsidR="00E4353B" w:rsidRPr="002D64EF">
        <w:rPr>
          <w:color w:val="auto"/>
        </w:rPr>
        <w:t>.</w:t>
      </w:r>
    </w:p>
    <w:p w14:paraId="7ED0651F" w14:textId="7AA2EDAD" w:rsidR="008717FF" w:rsidRPr="002D64EF" w:rsidRDefault="00DF4754" w:rsidP="00D07FAF">
      <w:pPr>
        <w:pStyle w:val="Heading2"/>
        <w:numPr>
          <w:ilvl w:val="0"/>
          <w:numId w:val="6"/>
        </w:numPr>
        <w:rPr>
          <w:color w:val="auto"/>
        </w:rPr>
      </w:pPr>
      <w:r w:rsidRPr="002D64EF">
        <w:rPr>
          <w:color w:val="auto"/>
        </w:rPr>
        <w:t>Statutory</w:t>
      </w:r>
      <w:r w:rsidR="00B036E4" w:rsidRPr="002D64EF">
        <w:rPr>
          <w:color w:val="auto"/>
        </w:rPr>
        <w:t xml:space="preserve"> requirement</w:t>
      </w:r>
      <w:r w:rsidR="008717FF" w:rsidRPr="002D64EF">
        <w:rPr>
          <w:color w:val="auto"/>
        </w:rPr>
        <w:t xml:space="preserve"> records will be held centrally by Environment and </w:t>
      </w:r>
      <w:r w:rsidR="00303688" w:rsidRPr="002D64EF">
        <w:rPr>
          <w:color w:val="auto"/>
        </w:rPr>
        <w:t>Estates and</w:t>
      </w:r>
      <w:r w:rsidR="008717FF" w:rsidRPr="002D64EF">
        <w:rPr>
          <w:color w:val="auto"/>
        </w:rPr>
        <w:t xml:space="preserve"> made available to Health and Safety or others as needed for work or audit purposes.</w:t>
      </w:r>
    </w:p>
    <w:p w14:paraId="5E0492C5" w14:textId="00EA0CAE" w:rsidR="004A1142" w:rsidRPr="002D64EF" w:rsidRDefault="007B6A14" w:rsidP="00D07FAF">
      <w:pPr>
        <w:pStyle w:val="Heading2"/>
        <w:numPr>
          <w:ilvl w:val="0"/>
          <w:numId w:val="6"/>
        </w:numPr>
        <w:rPr>
          <w:color w:val="auto"/>
        </w:rPr>
      </w:pPr>
      <w:r w:rsidRPr="002D64EF">
        <w:rPr>
          <w:color w:val="auto"/>
        </w:rPr>
        <w:t xml:space="preserve">The </w:t>
      </w:r>
      <w:r w:rsidR="00190FF8" w:rsidRPr="002D64EF">
        <w:rPr>
          <w:color w:val="auto"/>
        </w:rPr>
        <w:t xml:space="preserve">Head of Estate </w:t>
      </w:r>
      <w:r w:rsidR="008045A0" w:rsidRPr="002D64EF">
        <w:rPr>
          <w:color w:val="auto"/>
        </w:rPr>
        <w:t>M</w:t>
      </w:r>
      <w:r w:rsidR="00190FF8" w:rsidRPr="002D64EF">
        <w:rPr>
          <w:color w:val="auto"/>
        </w:rPr>
        <w:t xml:space="preserve">aintenance and Development </w:t>
      </w:r>
      <w:r w:rsidR="00CD44CA" w:rsidRPr="002D64EF">
        <w:rPr>
          <w:color w:val="auto"/>
        </w:rPr>
        <w:t xml:space="preserve">will check on outstanding </w:t>
      </w:r>
      <w:r w:rsidR="009A054D" w:rsidRPr="002D64EF">
        <w:rPr>
          <w:color w:val="auto"/>
        </w:rPr>
        <w:t xml:space="preserve">fire </w:t>
      </w:r>
      <w:r w:rsidR="00CD44CA" w:rsidRPr="002D64EF">
        <w:rPr>
          <w:color w:val="auto"/>
        </w:rPr>
        <w:t xml:space="preserve">actions </w:t>
      </w:r>
      <w:r w:rsidR="000B430D" w:rsidRPr="002D64EF">
        <w:rPr>
          <w:color w:val="auto"/>
        </w:rPr>
        <w:t>and will escalate</w:t>
      </w:r>
      <w:r w:rsidR="00B24C9E" w:rsidRPr="002D64EF">
        <w:rPr>
          <w:color w:val="auto"/>
        </w:rPr>
        <w:t>,</w:t>
      </w:r>
      <w:r w:rsidR="000B430D" w:rsidRPr="002D64EF">
        <w:rPr>
          <w:color w:val="auto"/>
        </w:rPr>
        <w:t xml:space="preserve"> where appropriate. </w:t>
      </w:r>
    </w:p>
    <w:p w14:paraId="393A54CA" w14:textId="11C034D9" w:rsidR="0022540D" w:rsidRPr="002D64EF" w:rsidRDefault="0022540D" w:rsidP="0022540D">
      <w:pPr>
        <w:pStyle w:val="Heading2"/>
        <w:rPr>
          <w:color w:val="auto"/>
        </w:rPr>
      </w:pPr>
      <w:r w:rsidRPr="002D64EF">
        <w:rPr>
          <w:color w:val="auto"/>
        </w:rPr>
        <w:t>Evacuation with assistance</w:t>
      </w:r>
    </w:p>
    <w:p w14:paraId="01BBE282" w14:textId="4918C7E5" w:rsidR="003337F6" w:rsidRPr="002D64EF" w:rsidRDefault="003337F6" w:rsidP="00D07FAF">
      <w:pPr>
        <w:pStyle w:val="Heading2"/>
        <w:numPr>
          <w:ilvl w:val="0"/>
          <w:numId w:val="7"/>
        </w:numPr>
        <w:rPr>
          <w:color w:val="auto"/>
        </w:rPr>
      </w:pPr>
      <w:r w:rsidRPr="002D64EF">
        <w:rPr>
          <w:color w:val="auto"/>
        </w:rPr>
        <w:t>Lifts must not be used during an evacuation.</w:t>
      </w:r>
    </w:p>
    <w:p w14:paraId="558438F4" w14:textId="23E7768E" w:rsidR="0022540D" w:rsidRPr="002D64EF" w:rsidRDefault="006C3D84" w:rsidP="00D07FAF">
      <w:pPr>
        <w:pStyle w:val="Heading2"/>
        <w:numPr>
          <w:ilvl w:val="0"/>
          <w:numId w:val="7"/>
        </w:numPr>
        <w:rPr>
          <w:color w:val="auto"/>
        </w:rPr>
      </w:pPr>
      <w:r w:rsidRPr="002D64EF">
        <w:rPr>
          <w:color w:val="auto"/>
        </w:rPr>
        <w:t xml:space="preserve">Every building with access from a passenger lift </w:t>
      </w:r>
      <w:r w:rsidR="003A2C3B" w:rsidRPr="002D64EF">
        <w:rPr>
          <w:color w:val="auto"/>
        </w:rPr>
        <w:t xml:space="preserve">will </w:t>
      </w:r>
      <w:r w:rsidR="00C30CD9" w:rsidRPr="002D64EF">
        <w:rPr>
          <w:color w:val="auto"/>
        </w:rPr>
        <w:t>have</w:t>
      </w:r>
      <w:r w:rsidR="003A2C3B" w:rsidRPr="002D64EF">
        <w:rPr>
          <w:color w:val="auto"/>
        </w:rPr>
        <w:t xml:space="preserve"> a refuge and associated communication systems installed, maintained, and tested.</w:t>
      </w:r>
    </w:p>
    <w:p w14:paraId="22676D09" w14:textId="17270E23" w:rsidR="007D6076" w:rsidRPr="002D64EF" w:rsidRDefault="007D6076" w:rsidP="00D07FAF">
      <w:pPr>
        <w:pStyle w:val="Heading2"/>
        <w:numPr>
          <w:ilvl w:val="0"/>
          <w:numId w:val="7"/>
        </w:numPr>
        <w:rPr>
          <w:color w:val="auto"/>
        </w:rPr>
      </w:pPr>
      <w:r w:rsidRPr="002D64EF">
        <w:rPr>
          <w:color w:val="auto"/>
        </w:rPr>
        <w:t>Building evacuation plans will include workable/ achievable means of escape for people who need assistance to evacuate at all times</w:t>
      </w:r>
      <w:r w:rsidR="003A0174" w:rsidRPr="002D64EF">
        <w:rPr>
          <w:color w:val="auto"/>
        </w:rPr>
        <w:t xml:space="preserve">, including </w:t>
      </w:r>
      <w:r w:rsidRPr="002D64EF">
        <w:rPr>
          <w:color w:val="auto"/>
        </w:rPr>
        <w:t xml:space="preserve">Personal </w:t>
      </w:r>
      <w:r w:rsidR="00E83365" w:rsidRPr="002D64EF">
        <w:rPr>
          <w:color w:val="auto"/>
        </w:rPr>
        <w:t>Emergency Evacuation Plans</w:t>
      </w:r>
      <w:r w:rsidR="003A0174" w:rsidRPr="002D64EF">
        <w:rPr>
          <w:color w:val="auto"/>
        </w:rPr>
        <w:t xml:space="preserve"> (PEEP)</w:t>
      </w:r>
      <w:r w:rsidR="00E83365" w:rsidRPr="002D64EF">
        <w:rPr>
          <w:color w:val="auto"/>
        </w:rPr>
        <w:t xml:space="preserve">. The plans must not rely on fire service interventions to work. </w:t>
      </w:r>
    </w:p>
    <w:p w14:paraId="6F1C753D" w14:textId="72F38FC3" w:rsidR="0037144D" w:rsidRPr="002D64EF" w:rsidRDefault="006F7CE2" w:rsidP="00D07FAF">
      <w:pPr>
        <w:pStyle w:val="Heading2"/>
        <w:numPr>
          <w:ilvl w:val="0"/>
          <w:numId w:val="7"/>
        </w:numPr>
        <w:rPr>
          <w:color w:val="auto"/>
        </w:rPr>
      </w:pPr>
      <w:r w:rsidRPr="002D64EF">
        <w:rPr>
          <w:color w:val="auto"/>
        </w:rPr>
        <w:t xml:space="preserve">Where the </w:t>
      </w:r>
      <w:r w:rsidR="006525B9" w:rsidRPr="002D64EF">
        <w:rPr>
          <w:color w:val="auto"/>
        </w:rPr>
        <w:t xml:space="preserve">activity space does not meet </w:t>
      </w:r>
      <w:r w:rsidR="00444031" w:rsidRPr="002D64EF">
        <w:rPr>
          <w:color w:val="auto"/>
        </w:rPr>
        <w:t xml:space="preserve">suitable </w:t>
      </w:r>
      <w:r w:rsidR="006525B9" w:rsidRPr="002D64EF">
        <w:rPr>
          <w:color w:val="auto"/>
        </w:rPr>
        <w:t xml:space="preserve">Personal </w:t>
      </w:r>
      <w:r w:rsidR="00101D61" w:rsidRPr="002D64EF">
        <w:rPr>
          <w:color w:val="auto"/>
        </w:rPr>
        <w:t xml:space="preserve">Emergency </w:t>
      </w:r>
      <w:r w:rsidR="006525B9" w:rsidRPr="002D64EF">
        <w:rPr>
          <w:color w:val="auto"/>
        </w:rPr>
        <w:t xml:space="preserve">Evacuation </w:t>
      </w:r>
      <w:r w:rsidR="00101D61" w:rsidRPr="002D64EF">
        <w:rPr>
          <w:color w:val="auto"/>
        </w:rPr>
        <w:t>plan</w:t>
      </w:r>
      <w:r w:rsidR="00B9503A" w:rsidRPr="002D64EF">
        <w:rPr>
          <w:color w:val="auto"/>
        </w:rPr>
        <w:t xml:space="preserve"> (PEEP)</w:t>
      </w:r>
      <w:r w:rsidR="00101D61" w:rsidRPr="002D64EF">
        <w:rPr>
          <w:color w:val="auto"/>
        </w:rPr>
        <w:t xml:space="preserve"> requirement</w:t>
      </w:r>
      <w:r w:rsidR="006525B9" w:rsidRPr="002D64EF">
        <w:rPr>
          <w:color w:val="auto"/>
        </w:rPr>
        <w:t>, the activity will be relocated to a suitable location</w:t>
      </w:r>
      <w:r w:rsidR="009F1FB9" w:rsidRPr="002D64EF">
        <w:rPr>
          <w:color w:val="auto"/>
        </w:rPr>
        <w:t xml:space="preserve"> to ensure the </w:t>
      </w:r>
      <w:r w:rsidR="006836A1" w:rsidRPr="002D64EF">
        <w:rPr>
          <w:color w:val="auto"/>
        </w:rPr>
        <w:t>inclusion</w:t>
      </w:r>
      <w:r w:rsidR="006525B9" w:rsidRPr="002D64EF">
        <w:rPr>
          <w:color w:val="auto"/>
        </w:rPr>
        <w:t xml:space="preserve">. </w:t>
      </w:r>
    </w:p>
    <w:p w14:paraId="0F232200" w14:textId="77777777" w:rsidR="00990226" w:rsidRPr="002D64EF" w:rsidRDefault="00990226" w:rsidP="00990226">
      <w:pPr>
        <w:pStyle w:val="Heading2"/>
        <w:numPr>
          <w:ilvl w:val="0"/>
          <w:numId w:val="0"/>
        </w:numPr>
        <w:ind w:left="576" w:hanging="576"/>
        <w:rPr>
          <w:color w:val="auto"/>
        </w:rPr>
      </w:pPr>
    </w:p>
    <w:p w14:paraId="02E6A885" w14:textId="77777777" w:rsidR="00990226" w:rsidRPr="002D64EF" w:rsidRDefault="00990226" w:rsidP="00990226">
      <w:pPr>
        <w:pStyle w:val="Heading2"/>
        <w:numPr>
          <w:ilvl w:val="0"/>
          <w:numId w:val="0"/>
        </w:numPr>
        <w:ind w:left="576" w:hanging="576"/>
        <w:rPr>
          <w:color w:val="auto"/>
        </w:rPr>
      </w:pPr>
    </w:p>
    <w:p w14:paraId="767A3896" w14:textId="376873BA" w:rsidR="00944E13" w:rsidRPr="002D64EF" w:rsidRDefault="00944E13" w:rsidP="00944E13">
      <w:pPr>
        <w:pStyle w:val="Heading2"/>
        <w:rPr>
          <w:color w:val="auto"/>
        </w:rPr>
      </w:pPr>
      <w:r w:rsidRPr="002D64EF">
        <w:rPr>
          <w:color w:val="auto"/>
        </w:rPr>
        <w:t>Fire alarms</w:t>
      </w:r>
    </w:p>
    <w:p w14:paraId="6ED1331E" w14:textId="56FC0B06" w:rsidR="00944E13" w:rsidRPr="002D64EF" w:rsidRDefault="00984479" w:rsidP="00D07FAF">
      <w:pPr>
        <w:pStyle w:val="Heading2"/>
        <w:numPr>
          <w:ilvl w:val="0"/>
          <w:numId w:val="8"/>
        </w:numPr>
        <w:rPr>
          <w:color w:val="auto"/>
        </w:rPr>
      </w:pPr>
      <w:r w:rsidRPr="002D64EF">
        <w:rPr>
          <w:color w:val="auto"/>
        </w:rPr>
        <w:t xml:space="preserve">Fire alarms in university buildings will be tested </w:t>
      </w:r>
      <w:r w:rsidR="004F1EF5" w:rsidRPr="002D64EF">
        <w:rPr>
          <w:color w:val="auto"/>
        </w:rPr>
        <w:t xml:space="preserve">in </w:t>
      </w:r>
      <w:r w:rsidR="009142C0" w:rsidRPr="002D64EF">
        <w:rPr>
          <w:color w:val="auto"/>
        </w:rPr>
        <w:t>accordance</w:t>
      </w:r>
      <w:r w:rsidR="004F1EF5" w:rsidRPr="002D64EF">
        <w:rPr>
          <w:color w:val="auto"/>
        </w:rPr>
        <w:t xml:space="preserve"> with requirements </w:t>
      </w:r>
      <w:r w:rsidR="002361B1" w:rsidRPr="002D64EF">
        <w:rPr>
          <w:color w:val="auto"/>
        </w:rPr>
        <w:t xml:space="preserve">set out by the </w:t>
      </w:r>
      <w:r w:rsidR="004F1EF5" w:rsidRPr="002D64EF">
        <w:rPr>
          <w:color w:val="auto"/>
        </w:rPr>
        <w:t>Regulatory Reform (Fire Safety) Order, a</w:t>
      </w:r>
      <w:r w:rsidR="00F806D7" w:rsidRPr="002D64EF">
        <w:rPr>
          <w:color w:val="auto"/>
        </w:rPr>
        <w:t>l</w:t>
      </w:r>
      <w:r w:rsidR="004F1EF5" w:rsidRPr="002D64EF">
        <w:rPr>
          <w:color w:val="auto"/>
        </w:rPr>
        <w:t>igned to BS 58</w:t>
      </w:r>
      <w:r w:rsidR="009142C0" w:rsidRPr="002D64EF">
        <w:rPr>
          <w:color w:val="auto"/>
        </w:rPr>
        <w:t>39</w:t>
      </w:r>
      <w:r w:rsidR="00450072" w:rsidRPr="002D64EF">
        <w:rPr>
          <w:color w:val="auto"/>
        </w:rPr>
        <w:t xml:space="preserve">. </w:t>
      </w:r>
    </w:p>
    <w:p w14:paraId="1E2BB939" w14:textId="16AFC6B1" w:rsidR="00450072" w:rsidRPr="002D64EF" w:rsidRDefault="00DF45CC" w:rsidP="00D07FAF">
      <w:pPr>
        <w:pStyle w:val="Heading2"/>
        <w:numPr>
          <w:ilvl w:val="0"/>
          <w:numId w:val="8"/>
        </w:numPr>
        <w:rPr>
          <w:color w:val="auto"/>
        </w:rPr>
      </w:pPr>
      <w:r w:rsidRPr="002D64EF">
        <w:rPr>
          <w:color w:val="auto"/>
        </w:rPr>
        <w:t>University</w:t>
      </w:r>
      <w:r w:rsidR="00C23ED5" w:rsidRPr="002D64EF">
        <w:rPr>
          <w:color w:val="auto"/>
        </w:rPr>
        <w:t xml:space="preserve"> </w:t>
      </w:r>
      <w:r w:rsidR="00925F3F" w:rsidRPr="002D64EF">
        <w:rPr>
          <w:color w:val="auto"/>
        </w:rPr>
        <w:t>staff</w:t>
      </w:r>
      <w:r w:rsidR="008A5AC8" w:rsidRPr="002D64EF">
        <w:rPr>
          <w:color w:val="auto"/>
        </w:rPr>
        <w:t xml:space="preserve"> with specific roles</w:t>
      </w:r>
      <w:r w:rsidR="00925F3F" w:rsidRPr="002D64EF">
        <w:rPr>
          <w:color w:val="auto"/>
        </w:rPr>
        <w:t xml:space="preserve"> will attend all University building</w:t>
      </w:r>
      <w:r w:rsidR="009B3624" w:rsidRPr="002D64EF">
        <w:rPr>
          <w:color w:val="auto"/>
        </w:rPr>
        <w:t xml:space="preserve"> fire alarms as quickly as possible</w:t>
      </w:r>
      <w:r w:rsidR="00162F57" w:rsidRPr="002D64EF">
        <w:rPr>
          <w:color w:val="auto"/>
        </w:rPr>
        <w:t>.</w:t>
      </w:r>
      <w:r w:rsidR="00ED328D" w:rsidRPr="002D64EF">
        <w:rPr>
          <w:color w:val="auto"/>
        </w:rPr>
        <w:t xml:space="preserve"> </w:t>
      </w:r>
      <w:r w:rsidR="00162F57" w:rsidRPr="002D64EF">
        <w:rPr>
          <w:color w:val="auto"/>
        </w:rPr>
        <w:t xml:space="preserve"> </w:t>
      </w:r>
    </w:p>
    <w:p w14:paraId="44C7541B" w14:textId="2426BD1F" w:rsidR="005D174B" w:rsidRPr="002D64EF" w:rsidRDefault="001E48B5" w:rsidP="00D07FAF">
      <w:pPr>
        <w:pStyle w:val="Heading2"/>
        <w:numPr>
          <w:ilvl w:val="0"/>
          <w:numId w:val="8"/>
        </w:numPr>
        <w:rPr>
          <w:color w:val="auto"/>
        </w:rPr>
      </w:pPr>
      <w:r w:rsidRPr="002D64EF">
        <w:rPr>
          <w:color w:val="auto"/>
        </w:rPr>
        <w:t>All building fire alarm systems will be monitored via an approved system.</w:t>
      </w:r>
    </w:p>
    <w:p w14:paraId="0422EE32" w14:textId="44FBB1F7" w:rsidR="001E48B5" w:rsidRPr="002D64EF" w:rsidRDefault="00545F44" w:rsidP="00D07FAF">
      <w:pPr>
        <w:pStyle w:val="Heading2"/>
        <w:numPr>
          <w:ilvl w:val="0"/>
          <w:numId w:val="8"/>
        </w:numPr>
        <w:rPr>
          <w:color w:val="auto"/>
        </w:rPr>
      </w:pPr>
      <w:r w:rsidRPr="002D64EF">
        <w:rPr>
          <w:color w:val="auto"/>
        </w:rPr>
        <w:t xml:space="preserve">Where appropriate, building fire alarm systems will incorporate </w:t>
      </w:r>
      <w:r w:rsidR="00FC0FC8" w:rsidRPr="002D64EF">
        <w:rPr>
          <w:color w:val="auto"/>
        </w:rPr>
        <w:t xml:space="preserve">red flashing beacons for areas where hearing a fire alarm is difficult due to </w:t>
      </w:r>
      <w:r w:rsidR="008914BE" w:rsidRPr="002D64EF">
        <w:rPr>
          <w:color w:val="auto"/>
        </w:rPr>
        <w:t xml:space="preserve">ambient noise levels, or where it can be anticipated people with hearing difficulties may be. </w:t>
      </w:r>
    </w:p>
    <w:p w14:paraId="50A130E8" w14:textId="5D9C7A88" w:rsidR="008717FF" w:rsidRPr="002D64EF" w:rsidRDefault="008717FF" w:rsidP="008717FF">
      <w:pPr>
        <w:pStyle w:val="Heading2"/>
        <w:rPr>
          <w:color w:val="auto"/>
        </w:rPr>
      </w:pPr>
      <w:r w:rsidRPr="002D64EF">
        <w:rPr>
          <w:color w:val="auto"/>
        </w:rPr>
        <w:t xml:space="preserve">Information </w:t>
      </w:r>
      <w:r w:rsidR="00356AAC" w:rsidRPr="002D64EF">
        <w:rPr>
          <w:color w:val="auto"/>
        </w:rPr>
        <w:t>for the Emergency Services in the event of a fire</w:t>
      </w:r>
    </w:p>
    <w:p w14:paraId="1DB35792" w14:textId="047D3058" w:rsidR="00E81E4B" w:rsidRPr="002D64EF" w:rsidRDefault="00E81E4B" w:rsidP="00D07FAF">
      <w:pPr>
        <w:pStyle w:val="Heading2"/>
        <w:numPr>
          <w:ilvl w:val="0"/>
          <w:numId w:val="8"/>
        </w:numPr>
        <w:rPr>
          <w:color w:val="auto"/>
        </w:rPr>
      </w:pPr>
      <w:r w:rsidRPr="002D64EF">
        <w:rPr>
          <w:color w:val="auto"/>
        </w:rPr>
        <w:t>Every University</w:t>
      </w:r>
      <w:r w:rsidR="00AC20B4" w:rsidRPr="002D64EF">
        <w:rPr>
          <w:color w:val="auto"/>
        </w:rPr>
        <w:t xml:space="preserve"> </w:t>
      </w:r>
      <w:r w:rsidR="008625CB" w:rsidRPr="002D64EF">
        <w:rPr>
          <w:color w:val="auto"/>
        </w:rPr>
        <w:t>building</w:t>
      </w:r>
      <w:r w:rsidR="00AC20B4" w:rsidRPr="002D64EF">
        <w:rPr>
          <w:color w:val="auto"/>
        </w:rPr>
        <w:t xml:space="preserve"> has a </w:t>
      </w:r>
      <w:r w:rsidR="007B5DDB" w:rsidRPr="002D64EF">
        <w:rPr>
          <w:color w:val="auto"/>
        </w:rPr>
        <w:t xml:space="preserve">fire </w:t>
      </w:r>
      <w:r w:rsidR="00C87DBE" w:rsidRPr="002D64EF">
        <w:rPr>
          <w:color w:val="auto"/>
        </w:rPr>
        <w:t>emergency pack</w:t>
      </w:r>
      <w:r w:rsidR="00392762" w:rsidRPr="002D64EF">
        <w:rPr>
          <w:color w:val="auto"/>
        </w:rPr>
        <w:t>, located at the Main Reception</w:t>
      </w:r>
      <w:r w:rsidR="00EC4D40" w:rsidRPr="002D64EF">
        <w:rPr>
          <w:color w:val="auto"/>
        </w:rPr>
        <w:t xml:space="preserve"> area</w:t>
      </w:r>
      <w:r w:rsidR="003D5B1F" w:rsidRPr="002D64EF">
        <w:rPr>
          <w:color w:val="auto"/>
        </w:rPr>
        <w:t xml:space="preserve">. The </w:t>
      </w:r>
      <w:r w:rsidR="008625CB" w:rsidRPr="002D64EF">
        <w:rPr>
          <w:color w:val="auto"/>
        </w:rPr>
        <w:t>file</w:t>
      </w:r>
      <w:r w:rsidR="003D5B1F" w:rsidRPr="002D64EF">
        <w:rPr>
          <w:color w:val="auto"/>
        </w:rPr>
        <w:t xml:space="preserve"> </w:t>
      </w:r>
      <w:r w:rsidR="00B1365C" w:rsidRPr="002D64EF">
        <w:rPr>
          <w:color w:val="auto"/>
        </w:rPr>
        <w:t xml:space="preserve">will contain all relevant fire safety information for the building, or location of where further information </w:t>
      </w:r>
      <w:r w:rsidR="005D7D02" w:rsidRPr="002D64EF">
        <w:rPr>
          <w:color w:val="auto"/>
        </w:rPr>
        <w:t xml:space="preserve">can be obtained, which will include, </w:t>
      </w:r>
      <w:r w:rsidR="00CB673D" w:rsidRPr="002D64EF">
        <w:rPr>
          <w:color w:val="auto"/>
        </w:rPr>
        <w:t>p</w:t>
      </w:r>
      <w:r w:rsidR="005D7D02" w:rsidRPr="002D64EF">
        <w:rPr>
          <w:color w:val="auto"/>
        </w:rPr>
        <w:t xml:space="preserve">lans, and site specific information for use by the </w:t>
      </w:r>
      <w:r w:rsidR="001006CD" w:rsidRPr="002D64EF">
        <w:rPr>
          <w:color w:val="auto"/>
        </w:rPr>
        <w:t>F</w:t>
      </w:r>
      <w:r w:rsidR="005D7D02" w:rsidRPr="002D64EF">
        <w:rPr>
          <w:color w:val="auto"/>
        </w:rPr>
        <w:t xml:space="preserve">ire </w:t>
      </w:r>
      <w:r w:rsidR="00C90325" w:rsidRPr="002D64EF">
        <w:rPr>
          <w:color w:val="auto"/>
        </w:rPr>
        <w:t xml:space="preserve">and Rescue </w:t>
      </w:r>
      <w:r w:rsidR="001006CD" w:rsidRPr="002D64EF">
        <w:rPr>
          <w:color w:val="auto"/>
        </w:rPr>
        <w:t>S</w:t>
      </w:r>
      <w:r w:rsidR="005D7D02" w:rsidRPr="002D64EF">
        <w:rPr>
          <w:color w:val="auto"/>
        </w:rPr>
        <w:t>ervice.</w:t>
      </w:r>
      <w:r w:rsidR="002D7FEC" w:rsidRPr="002D64EF">
        <w:rPr>
          <w:color w:val="auto"/>
        </w:rPr>
        <w:t xml:space="preserve"> </w:t>
      </w:r>
      <w:r w:rsidR="009F4E64" w:rsidRPr="002D64EF">
        <w:rPr>
          <w:color w:val="auto"/>
        </w:rPr>
        <w:t>This is also available digitally</w:t>
      </w:r>
      <w:r w:rsidR="00EC4D40" w:rsidRPr="002D64EF">
        <w:rPr>
          <w:color w:val="auto"/>
        </w:rPr>
        <w:t xml:space="preserve">. </w:t>
      </w:r>
    </w:p>
    <w:p w14:paraId="3F55877B" w14:textId="7B713E3F" w:rsidR="00C45401" w:rsidRPr="002D64EF" w:rsidRDefault="00C45401" w:rsidP="00C45401">
      <w:pPr>
        <w:pStyle w:val="Heading2"/>
        <w:rPr>
          <w:color w:val="auto"/>
        </w:rPr>
      </w:pPr>
      <w:r w:rsidRPr="002D64EF">
        <w:rPr>
          <w:color w:val="auto"/>
        </w:rPr>
        <w:t xml:space="preserve">New buildings </w:t>
      </w:r>
      <w:r w:rsidR="00010C1B" w:rsidRPr="002D64EF">
        <w:rPr>
          <w:color w:val="auto"/>
        </w:rPr>
        <w:t>or refurbishment works</w:t>
      </w:r>
    </w:p>
    <w:p w14:paraId="76288B66" w14:textId="59F67543" w:rsidR="00697C2B" w:rsidRPr="002D64EF" w:rsidRDefault="00EF7AFB" w:rsidP="00D07FAF">
      <w:pPr>
        <w:pStyle w:val="Heading2"/>
        <w:numPr>
          <w:ilvl w:val="0"/>
          <w:numId w:val="8"/>
        </w:numPr>
        <w:rPr>
          <w:color w:val="auto"/>
        </w:rPr>
      </w:pPr>
      <w:r w:rsidRPr="002D64EF">
        <w:rPr>
          <w:color w:val="auto"/>
        </w:rPr>
        <w:t>New buildings</w:t>
      </w:r>
      <w:r w:rsidR="00451728" w:rsidRPr="002D64EF">
        <w:rPr>
          <w:color w:val="auto"/>
        </w:rPr>
        <w:t xml:space="preserve"> will be designed to prevent fire spread, allow safe evacuation, and enable firefighting access</w:t>
      </w:r>
      <w:r w:rsidR="002E7622" w:rsidRPr="002D64EF">
        <w:rPr>
          <w:color w:val="auto"/>
        </w:rPr>
        <w:t xml:space="preserve">, in line with Building Regulations 2010 Approved Document B (Fire Safety). </w:t>
      </w:r>
    </w:p>
    <w:p w14:paraId="5E0264A5" w14:textId="414E0E56" w:rsidR="000A45FA" w:rsidRPr="002D64EF" w:rsidRDefault="000A45FA" w:rsidP="000A45FA">
      <w:pPr>
        <w:pStyle w:val="Heading2"/>
        <w:numPr>
          <w:ilvl w:val="0"/>
          <w:numId w:val="8"/>
        </w:numPr>
        <w:rPr>
          <w:color w:val="auto"/>
        </w:rPr>
      </w:pPr>
      <w:r w:rsidRPr="002D64EF">
        <w:rPr>
          <w:color w:val="auto"/>
        </w:rPr>
        <w:t xml:space="preserve">Sprinkler systems or other appropriate fire suppression systems will be installed as part of all new build projects, where required. </w:t>
      </w:r>
    </w:p>
    <w:p w14:paraId="100EBAB5" w14:textId="2255420F" w:rsidR="00010C1B" w:rsidRPr="002D64EF" w:rsidRDefault="00010C1B" w:rsidP="00D07FAF">
      <w:pPr>
        <w:pStyle w:val="Heading2"/>
        <w:numPr>
          <w:ilvl w:val="0"/>
          <w:numId w:val="8"/>
        </w:numPr>
        <w:rPr>
          <w:color w:val="auto"/>
        </w:rPr>
      </w:pPr>
      <w:r w:rsidRPr="002D64EF">
        <w:rPr>
          <w:color w:val="auto"/>
        </w:rPr>
        <w:t xml:space="preserve">The University’s </w:t>
      </w:r>
      <w:r w:rsidR="00A413F5" w:rsidRPr="002D64EF">
        <w:rPr>
          <w:color w:val="auto"/>
        </w:rPr>
        <w:t>c</w:t>
      </w:r>
      <w:r w:rsidRPr="002D64EF">
        <w:rPr>
          <w:color w:val="auto"/>
        </w:rPr>
        <w:t>ompetent person for fire safety will</w:t>
      </w:r>
      <w:r w:rsidR="00A413F5" w:rsidRPr="002D64EF">
        <w:rPr>
          <w:color w:val="auto"/>
        </w:rPr>
        <w:t xml:space="preserve"> be consulted</w:t>
      </w:r>
      <w:r w:rsidR="00100979" w:rsidRPr="002D64EF">
        <w:rPr>
          <w:color w:val="auto"/>
        </w:rPr>
        <w:t xml:space="preserve"> with</w:t>
      </w:r>
      <w:r w:rsidR="00A413F5" w:rsidRPr="002D64EF">
        <w:rPr>
          <w:color w:val="auto"/>
        </w:rPr>
        <w:t xml:space="preserve"> at an early stage prior to any property acquisition</w:t>
      </w:r>
      <w:r w:rsidR="00E2663A" w:rsidRPr="002D64EF">
        <w:rPr>
          <w:color w:val="auto"/>
        </w:rPr>
        <w:t>,</w:t>
      </w:r>
      <w:r w:rsidR="008046B5" w:rsidRPr="002D64EF">
        <w:rPr>
          <w:color w:val="auto"/>
        </w:rPr>
        <w:t xml:space="preserve"> lease</w:t>
      </w:r>
      <w:r w:rsidR="00E2663A" w:rsidRPr="002D64EF">
        <w:rPr>
          <w:color w:val="auto"/>
        </w:rPr>
        <w:t xml:space="preserve">, </w:t>
      </w:r>
      <w:r w:rsidR="00684617" w:rsidRPr="002D64EF">
        <w:rPr>
          <w:color w:val="auto"/>
        </w:rPr>
        <w:t>refurbishment</w:t>
      </w:r>
      <w:r w:rsidR="008046B5" w:rsidRPr="002D64EF">
        <w:rPr>
          <w:color w:val="auto"/>
        </w:rPr>
        <w:t xml:space="preserve"> to help ensure that all</w:t>
      </w:r>
      <w:r w:rsidR="00F50992" w:rsidRPr="002D64EF">
        <w:rPr>
          <w:color w:val="auto"/>
        </w:rPr>
        <w:t xml:space="preserve"> appropriate fire safety arrangements are in place or have been identified</w:t>
      </w:r>
      <w:r w:rsidR="00D80A39" w:rsidRPr="002D64EF">
        <w:rPr>
          <w:color w:val="auto"/>
        </w:rPr>
        <w:t xml:space="preserve"> to ensure compliance with the Building Regulations</w:t>
      </w:r>
      <w:r w:rsidR="00F50992" w:rsidRPr="002D64EF">
        <w:rPr>
          <w:color w:val="auto"/>
        </w:rPr>
        <w:t xml:space="preserve">. </w:t>
      </w:r>
      <w:r w:rsidR="001D0ABD" w:rsidRPr="002D64EF">
        <w:rPr>
          <w:color w:val="auto"/>
        </w:rPr>
        <w:t xml:space="preserve">New acquired </w:t>
      </w:r>
      <w:r w:rsidR="009C404C" w:rsidRPr="002D64EF">
        <w:rPr>
          <w:color w:val="auto"/>
        </w:rPr>
        <w:t xml:space="preserve">or leased </w:t>
      </w:r>
      <w:r w:rsidR="001D0ABD" w:rsidRPr="002D64EF">
        <w:rPr>
          <w:color w:val="auto"/>
        </w:rPr>
        <w:t>buildings</w:t>
      </w:r>
      <w:r w:rsidR="009C404C" w:rsidRPr="002D64EF">
        <w:rPr>
          <w:color w:val="auto"/>
        </w:rPr>
        <w:t xml:space="preserve"> </w:t>
      </w:r>
      <w:r w:rsidR="001D0ABD" w:rsidRPr="002D64EF">
        <w:rPr>
          <w:color w:val="auto"/>
        </w:rPr>
        <w:t xml:space="preserve">will not be occupied until </w:t>
      </w:r>
      <w:r w:rsidR="00151090" w:rsidRPr="002D64EF">
        <w:rPr>
          <w:color w:val="auto"/>
        </w:rPr>
        <w:t>written confirmation from the Fire Risk Assessor is received to confirm all necessary measures are in place. The formal fire risk assessment will be undertaken within 3 months of occupation</w:t>
      </w:r>
      <w:r w:rsidR="0062570D" w:rsidRPr="002D64EF">
        <w:rPr>
          <w:color w:val="auto"/>
        </w:rPr>
        <w:t xml:space="preserve"> to allow for operation</w:t>
      </w:r>
      <w:r w:rsidR="00874D27" w:rsidRPr="002D64EF">
        <w:rPr>
          <w:color w:val="auto"/>
        </w:rPr>
        <w:t>al use to be observed</w:t>
      </w:r>
      <w:r w:rsidR="00273DC7" w:rsidRPr="002D64EF">
        <w:rPr>
          <w:color w:val="auto"/>
        </w:rPr>
        <w:t xml:space="preserve"> and considered</w:t>
      </w:r>
      <w:r w:rsidR="00EB5511" w:rsidRPr="002D64EF">
        <w:rPr>
          <w:color w:val="auto"/>
        </w:rPr>
        <w:t xml:space="preserve"> as part of the assessment</w:t>
      </w:r>
      <w:r w:rsidR="00DD07C7" w:rsidRPr="002D64EF">
        <w:rPr>
          <w:color w:val="auto"/>
        </w:rPr>
        <w:t xml:space="preserve">. </w:t>
      </w:r>
    </w:p>
    <w:p w14:paraId="44DBB773" w14:textId="62AE225C" w:rsidR="007F523A" w:rsidRPr="002D64EF" w:rsidRDefault="007F523A" w:rsidP="00D07FAF">
      <w:pPr>
        <w:pStyle w:val="Heading2"/>
        <w:numPr>
          <w:ilvl w:val="0"/>
          <w:numId w:val="8"/>
        </w:numPr>
        <w:rPr>
          <w:color w:val="auto"/>
        </w:rPr>
      </w:pPr>
      <w:r w:rsidRPr="002D64EF">
        <w:rPr>
          <w:color w:val="auto"/>
        </w:rPr>
        <w:t>All works involving penetrati</w:t>
      </w:r>
      <w:r w:rsidR="00C658DE" w:rsidRPr="002D64EF">
        <w:rPr>
          <w:color w:val="auto"/>
        </w:rPr>
        <w:t>ng fire</w:t>
      </w:r>
      <w:r w:rsidR="005C465B" w:rsidRPr="002D64EF">
        <w:rPr>
          <w:color w:val="auto"/>
        </w:rPr>
        <w:t xml:space="preserve"> compartments</w:t>
      </w:r>
      <w:r w:rsidRPr="002D64EF">
        <w:rPr>
          <w:color w:val="auto"/>
        </w:rPr>
        <w:t xml:space="preserve">, such as drilling through wall or floors to install pipes or cables, will be controlled by </w:t>
      </w:r>
      <w:r w:rsidR="00167DF0" w:rsidRPr="002D64EF">
        <w:rPr>
          <w:color w:val="auto"/>
        </w:rPr>
        <w:t>Environment and Estates via the Permit to Work (PtW) pro</w:t>
      </w:r>
      <w:r w:rsidR="00E66AC3" w:rsidRPr="002D64EF">
        <w:rPr>
          <w:color w:val="auto"/>
        </w:rPr>
        <w:t>cedure</w:t>
      </w:r>
      <w:r w:rsidR="00167DF0" w:rsidRPr="002D64EF">
        <w:rPr>
          <w:color w:val="auto"/>
        </w:rPr>
        <w:t xml:space="preserve">. This includes works generated by </w:t>
      </w:r>
      <w:r w:rsidR="00EB07FB" w:rsidRPr="002D64EF">
        <w:rPr>
          <w:color w:val="auto"/>
        </w:rPr>
        <w:t>Digital</w:t>
      </w:r>
      <w:r w:rsidR="00167DF0" w:rsidRPr="002D64EF">
        <w:rPr>
          <w:color w:val="auto"/>
        </w:rPr>
        <w:t xml:space="preserve"> Services</w:t>
      </w:r>
      <w:r w:rsidR="009B06DF" w:rsidRPr="002D64EF">
        <w:rPr>
          <w:color w:val="auto"/>
        </w:rPr>
        <w:t xml:space="preserve"> and associated contractors. </w:t>
      </w:r>
      <w:r w:rsidR="00504B4A" w:rsidRPr="002D64EF">
        <w:rPr>
          <w:color w:val="auto"/>
        </w:rPr>
        <w:t xml:space="preserve">Environment and Estates will </w:t>
      </w:r>
      <w:r w:rsidR="004A39CE" w:rsidRPr="002D64EF">
        <w:rPr>
          <w:color w:val="auto"/>
        </w:rPr>
        <w:t xml:space="preserve">use information provided by competent fire persons to maintain </w:t>
      </w:r>
      <w:r w:rsidR="00E662CC" w:rsidRPr="002D64EF">
        <w:rPr>
          <w:color w:val="auto"/>
        </w:rPr>
        <w:t xml:space="preserve">a fire compartmentation strategy. </w:t>
      </w:r>
      <w:r w:rsidR="00E662CC" w:rsidRPr="002D64EF">
        <w:rPr>
          <w:color w:val="auto"/>
        </w:rPr>
        <w:lastRenderedPageBreak/>
        <w:t xml:space="preserve">This must be followed by anyone involved in works where penetrations </w:t>
      </w:r>
      <w:r w:rsidR="00D26353" w:rsidRPr="002D64EF">
        <w:rPr>
          <w:color w:val="auto"/>
        </w:rPr>
        <w:t>of the fabric of the building occurs</w:t>
      </w:r>
      <w:r w:rsidR="007E2D48" w:rsidRPr="002D64EF">
        <w:rPr>
          <w:color w:val="auto"/>
        </w:rPr>
        <w:t xml:space="preserve">. </w:t>
      </w:r>
      <w:r w:rsidR="00D029E1" w:rsidRPr="002D64EF">
        <w:rPr>
          <w:color w:val="auto"/>
        </w:rPr>
        <w:t xml:space="preserve">Operational arrangements are detailed in </w:t>
      </w:r>
      <w:r w:rsidR="00931D25" w:rsidRPr="002D64EF">
        <w:rPr>
          <w:color w:val="auto"/>
        </w:rPr>
        <w:t xml:space="preserve">HST </w:t>
      </w:r>
      <w:r w:rsidR="00A43455" w:rsidRPr="002D64EF">
        <w:rPr>
          <w:color w:val="auto"/>
        </w:rPr>
        <w:t>02</w:t>
      </w:r>
      <w:r w:rsidR="00931D25" w:rsidRPr="002D64EF">
        <w:rPr>
          <w:color w:val="auto"/>
        </w:rPr>
        <w:t>.23 Permit to Work</w:t>
      </w:r>
      <w:r w:rsidR="00D029E1" w:rsidRPr="002D64EF">
        <w:rPr>
          <w:color w:val="auto"/>
        </w:rPr>
        <w:t>.</w:t>
      </w:r>
      <w:r w:rsidR="00FA6FD0" w:rsidRPr="002D64EF">
        <w:rPr>
          <w:color w:val="auto"/>
        </w:rPr>
        <w:t xml:space="preserve"> For all building work where internal structural penetrations occur, work will not be signed off as complete until a formal compartmentation check has been carried out.</w:t>
      </w:r>
    </w:p>
    <w:p w14:paraId="155F643F" w14:textId="0CC18259" w:rsidR="0038621E" w:rsidRPr="002D64EF" w:rsidRDefault="0038621E" w:rsidP="0038621E">
      <w:pPr>
        <w:pStyle w:val="Heading2"/>
        <w:rPr>
          <w:color w:val="auto"/>
        </w:rPr>
      </w:pPr>
      <w:r w:rsidRPr="002D64EF">
        <w:rPr>
          <w:color w:val="auto"/>
        </w:rPr>
        <w:t>Monitoring</w:t>
      </w:r>
      <w:r w:rsidR="00FB4329" w:rsidRPr="002D64EF">
        <w:rPr>
          <w:color w:val="auto"/>
        </w:rPr>
        <w:t xml:space="preserve"> and </w:t>
      </w:r>
      <w:r w:rsidR="00802727" w:rsidRPr="002D64EF">
        <w:rPr>
          <w:color w:val="auto"/>
        </w:rPr>
        <w:t>Reviewing Fir</w:t>
      </w:r>
      <w:r w:rsidR="00D32722" w:rsidRPr="002D64EF">
        <w:rPr>
          <w:color w:val="auto"/>
        </w:rPr>
        <w:t>e Safety Management Arrangements</w:t>
      </w:r>
    </w:p>
    <w:p w14:paraId="7526E2B7" w14:textId="2A51D138" w:rsidR="00776110" w:rsidRPr="002D64EF" w:rsidRDefault="00776110" w:rsidP="00776110">
      <w:pPr>
        <w:pStyle w:val="Heading3"/>
        <w:numPr>
          <w:ilvl w:val="0"/>
          <w:numId w:val="0"/>
        </w:numPr>
        <w:ind w:left="1288" w:hanging="720"/>
        <w:rPr>
          <w:color w:val="auto"/>
        </w:rPr>
      </w:pPr>
      <w:r w:rsidRPr="002D64EF">
        <w:rPr>
          <w:color w:val="auto"/>
        </w:rPr>
        <w:t>On a routine basis:</w:t>
      </w:r>
    </w:p>
    <w:p w14:paraId="15E3583D" w14:textId="4D690C8C" w:rsidR="00927848" w:rsidRPr="002D64EF" w:rsidRDefault="00927848" w:rsidP="00776110">
      <w:pPr>
        <w:pStyle w:val="Heading3"/>
        <w:numPr>
          <w:ilvl w:val="0"/>
          <w:numId w:val="24"/>
        </w:numPr>
        <w:rPr>
          <w:color w:val="auto"/>
        </w:rPr>
      </w:pPr>
      <w:r w:rsidRPr="002D64EF">
        <w:rPr>
          <w:color w:val="auto"/>
        </w:rPr>
        <w:t>Building</w:t>
      </w:r>
      <w:r w:rsidR="00E66AC3" w:rsidRPr="002D64EF">
        <w:rPr>
          <w:color w:val="auto"/>
        </w:rPr>
        <w:t>s</w:t>
      </w:r>
      <w:r w:rsidRPr="002D64EF">
        <w:rPr>
          <w:color w:val="auto"/>
        </w:rPr>
        <w:t xml:space="preserve"> will be inspected for fire safety by Environment and Estates, the relevant School/ Unit, by the Health and Safety team, and by South Wales Fire and Rescue Services, when required. </w:t>
      </w:r>
    </w:p>
    <w:p w14:paraId="11B9E36F" w14:textId="4B6D2E44" w:rsidR="0081628D" w:rsidRPr="002D64EF" w:rsidRDefault="002A6C9B" w:rsidP="0081628D">
      <w:pPr>
        <w:pStyle w:val="Heading2"/>
        <w:numPr>
          <w:ilvl w:val="0"/>
          <w:numId w:val="8"/>
        </w:numPr>
        <w:rPr>
          <w:color w:val="auto"/>
        </w:rPr>
      </w:pPr>
      <w:r w:rsidRPr="002D64EF">
        <w:rPr>
          <w:color w:val="auto"/>
        </w:rPr>
        <w:t xml:space="preserve">Fire Safety management </w:t>
      </w:r>
      <w:r w:rsidR="00D32722" w:rsidRPr="002D64EF">
        <w:rPr>
          <w:color w:val="auto"/>
        </w:rPr>
        <w:t>procedures</w:t>
      </w:r>
      <w:r w:rsidR="00397ED0" w:rsidRPr="002D64EF">
        <w:rPr>
          <w:color w:val="auto"/>
        </w:rPr>
        <w:t xml:space="preserve"> will be audited</w:t>
      </w:r>
      <w:r w:rsidR="00667D92" w:rsidRPr="002D64EF">
        <w:rPr>
          <w:color w:val="auto"/>
        </w:rPr>
        <w:t xml:space="preserve"> and reviewed</w:t>
      </w:r>
      <w:r w:rsidR="00D32722" w:rsidRPr="002D64EF">
        <w:rPr>
          <w:color w:val="auto"/>
        </w:rPr>
        <w:t>, i</w:t>
      </w:r>
      <w:r w:rsidR="00C527FF" w:rsidRPr="002D64EF">
        <w:rPr>
          <w:color w:val="auto"/>
        </w:rPr>
        <w:t>ncluding maintenance procedure</w:t>
      </w:r>
      <w:r w:rsidR="00BC0E3B" w:rsidRPr="002D64EF">
        <w:rPr>
          <w:color w:val="auto"/>
        </w:rPr>
        <w:t>s</w:t>
      </w:r>
      <w:r w:rsidR="0032027A" w:rsidRPr="002D64EF">
        <w:rPr>
          <w:color w:val="auto"/>
        </w:rPr>
        <w:t>, fire evacuation report</w:t>
      </w:r>
      <w:r w:rsidR="00C527FF" w:rsidRPr="002D64EF">
        <w:rPr>
          <w:color w:val="auto"/>
        </w:rPr>
        <w:t xml:space="preserve"> and the effectiveness of automatic fire safety systems</w:t>
      </w:r>
      <w:r w:rsidR="00427816" w:rsidRPr="002D64EF">
        <w:rPr>
          <w:color w:val="auto"/>
        </w:rPr>
        <w:t>.</w:t>
      </w:r>
      <w:r w:rsidR="00397ED0" w:rsidRPr="002D64EF">
        <w:rPr>
          <w:color w:val="auto"/>
        </w:rPr>
        <w:t xml:space="preserve"> </w:t>
      </w:r>
      <w:r w:rsidR="00FD09D1" w:rsidRPr="002D64EF">
        <w:rPr>
          <w:color w:val="auto"/>
        </w:rPr>
        <w:t xml:space="preserve">This </w:t>
      </w:r>
      <w:r w:rsidR="00060D18" w:rsidRPr="002D64EF">
        <w:rPr>
          <w:color w:val="auto"/>
        </w:rPr>
        <w:t>is also to be</w:t>
      </w:r>
      <w:r w:rsidR="00FD09D1" w:rsidRPr="002D64EF">
        <w:rPr>
          <w:color w:val="auto"/>
        </w:rPr>
        <w:t xml:space="preserve"> undertaken i</w:t>
      </w:r>
      <w:r w:rsidR="0083737C" w:rsidRPr="002D64EF">
        <w:rPr>
          <w:color w:val="auto"/>
        </w:rPr>
        <w:t xml:space="preserve">f there </w:t>
      </w:r>
      <w:r w:rsidR="00FD09D1" w:rsidRPr="002D64EF">
        <w:rPr>
          <w:color w:val="auto"/>
        </w:rPr>
        <w:t>are</w:t>
      </w:r>
      <w:r w:rsidR="0083737C" w:rsidRPr="002D64EF">
        <w:rPr>
          <w:color w:val="auto"/>
        </w:rPr>
        <w:t xml:space="preserve"> significant changes to personnel or the usage of the building</w:t>
      </w:r>
      <w:r w:rsidR="00FD09D1" w:rsidRPr="002D64EF">
        <w:rPr>
          <w:color w:val="auto"/>
        </w:rPr>
        <w:t>.</w:t>
      </w:r>
    </w:p>
    <w:p w14:paraId="33327DB2" w14:textId="77777777" w:rsidR="003B61CA" w:rsidRPr="002D64EF" w:rsidRDefault="003B61CA" w:rsidP="00F20D28">
      <w:pPr>
        <w:pStyle w:val="Heading3"/>
        <w:numPr>
          <w:ilvl w:val="0"/>
          <w:numId w:val="0"/>
        </w:numPr>
        <w:spacing w:before="0"/>
        <w:rPr>
          <w:color w:val="auto"/>
        </w:rPr>
      </w:pPr>
    </w:p>
    <w:p w14:paraId="538D1682" w14:textId="7D8955F9" w:rsidR="006377CE" w:rsidRPr="002D64EF" w:rsidRDefault="00AE3A65" w:rsidP="1E9F873C">
      <w:pPr>
        <w:pStyle w:val="Heading1"/>
        <w:spacing w:before="0"/>
        <w:rPr>
          <w:color w:val="auto"/>
        </w:rPr>
      </w:pPr>
      <w:bookmarkStart w:id="17" w:name="_Toc210761116"/>
      <w:r w:rsidRPr="002D64EF">
        <w:rPr>
          <w:color w:val="auto"/>
        </w:rPr>
        <w:t>Related Policies and Procedures</w:t>
      </w:r>
      <w:bookmarkEnd w:id="17"/>
    </w:p>
    <w:p w14:paraId="731A986A" w14:textId="3FC9ABA5" w:rsidR="00F27340" w:rsidRPr="002D64EF" w:rsidRDefault="00DE0254" w:rsidP="00F27340">
      <w:pPr>
        <w:pStyle w:val="Heading2"/>
        <w:rPr>
          <w:color w:val="auto"/>
        </w:rPr>
      </w:pPr>
      <w:r w:rsidRPr="002D64EF">
        <w:rPr>
          <w:color w:val="auto"/>
        </w:rPr>
        <w:t xml:space="preserve">Further information </w:t>
      </w:r>
      <w:r w:rsidR="00CE55B1" w:rsidRPr="002D64EF">
        <w:rPr>
          <w:color w:val="auto"/>
        </w:rPr>
        <w:t>of operational</w:t>
      </w:r>
      <w:r w:rsidRPr="002D64EF">
        <w:rPr>
          <w:color w:val="auto"/>
        </w:rPr>
        <w:t xml:space="preserve"> fire safety arrangements are </w:t>
      </w:r>
      <w:r w:rsidR="00CE55B1" w:rsidRPr="002D64EF">
        <w:rPr>
          <w:color w:val="auto"/>
        </w:rPr>
        <w:t>detailed in HST 02.</w:t>
      </w:r>
      <w:r w:rsidR="00F242BA" w:rsidRPr="002D64EF">
        <w:rPr>
          <w:color w:val="auto"/>
        </w:rPr>
        <w:t>43</w:t>
      </w:r>
      <w:r w:rsidR="00CE55B1" w:rsidRPr="002D64EF">
        <w:rPr>
          <w:color w:val="auto"/>
        </w:rPr>
        <w:t xml:space="preserve">- Fire Safety </w:t>
      </w:r>
      <w:r w:rsidR="00F242BA" w:rsidRPr="002D64EF">
        <w:rPr>
          <w:color w:val="auto"/>
        </w:rPr>
        <w:t xml:space="preserve">Management </w:t>
      </w:r>
      <w:r w:rsidR="00CE55B1" w:rsidRPr="002D64EF">
        <w:rPr>
          <w:color w:val="auto"/>
        </w:rPr>
        <w:t xml:space="preserve">Arrangements Procedure. </w:t>
      </w:r>
    </w:p>
    <w:p w14:paraId="14EE3C81" w14:textId="39BA1453" w:rsidR="004F3D8E" w:rsidRPr="002D64EF" w:rsidRDefault="00ED19D8" w:rsidP="004F3D8E">
      <w:pPr>
        <w:pStyle w:val="Heading1"/>
        <w:rPr>
          <w:color w:val="auto"/>
        </w:rPr>
      </w:pPr>
      <w:bookmarkStart w:id="18" w:name="_Toc210761117"/>
      <w:r w:rsidRPr="002D64EF">
        <w:rPr>
          <w:color w:val="auto"/>
        </w:rPr>
        <w:t>Review</w:t>
      </w:r>
      <w:r w:rsidR="00DE4000" w:rsidRPr="002D64EF">
        <w:rPr>
          <w:color w:val="auto"/>
        </w:rPr>
        <w:t xml:space="preserve"> and </w:t>
      </w:r>
      <w:r w:rsidRPr="002D64EF">
        <w:rPr>
          <w:color w:val="auto"/>
        </w:rPr>
        <w:t>Approva</w:t>
      </w:r>
      <w:r w:rsidR="00DE4000" w:rsidRPr="002D64EF">
        <w:rPr>
          <w:color w:val="auto"/>
        </w:rPr>
        <w:t>l</w:t>
      </w:r>
      <w:bookmarkEnd w:id="18"/>
    </w:p>
    <w:p w14:paraId="2DE4A437" w14:textId="43A7267B" w:rsidR="00CE3083" w:rsidRPr="002D64EF" w:rsidRDefault="008129FC" w:rsidP="1E9F873C">
      <w:pPr>
        <w:pStyle w:val="Heading2"/>
        <w:numPr>
          <w:ilvl w:val="1"/>
          <w:numId w:val="0"/>
        </w:numPr>
        <w:rPr>
          <w:color w:val="auto"/>
        </w:rPr>
      </w:pPr>
      <w:r w:rsidRPr="002D64EF">
        <w:rPr>
          <w:color w:val="auto"/>
        </w:rPr>
        <w:t xml:space="preserve">This Policy </w:t>
      </w:r>
      <w:r w:rsidR="00512F80" w:rsidRPr="002D64EF">
        <w:rPr>
          <w:color w:val="auto"/>
        </w:rPr>
        <w:t xml:space="preserve">will be reviewed by Health and Safety, and Environment and Estates on </w:t>
      </w:r>
      <w:r w:rsidR="00144D28" w:rsidRPr="002D64EF">
        <w:rPr>
          <w:color w:val="auto"/>
        </w:rPr>
        <w:t>a</w:t>
      </w:r>
      <w:r w:rsidR="00FD37B9" w:rsidRPr="002D64EF">
        <w:rPr>
          <w:color w:val="auto"/>
        </w:rPr>
        <w:t xml:space="preserve"> three yearly</w:t>
      </w:r>
      <w:r w:rsidR="00B43BE6" w:rsidRPr="002D64EF">
        <w:rPr>
          <w:color w:val="auto"/>
        </w:rPr>
        <w:t xml:space="preserve"> basis </w:t>
      </w:r>
      <w:r w:rsidR="0077675D" w:rsidRPr="002D64EF">
        <w:rPr>
          <w:color w:val="auto"/>
        </w:rPr>
        <w:t>or as necessary</w:t>
      </w:r>
      <w:r w:rsidR="00512F80" w:rsidRPr="002D64EF">
        <w:rPr>
          <w:color w:val="auto"/>
        </w:rPr>
        <w:t xml:space="preserve"> to assess its effectiveness, compliance with legal requirements</w:t>
      </w:r>
      <w:r w:rsidR="00554FFF" w:rsidRPr="002D64EF">
        <w:rPr>
          <w:color w:val="auto"/>
        </w:rPr>
        <w:t>, and alignments to the University’s structure.</w:t>
      </w:r>
      <w:r w:rsidR="00B91D1A" w:rsidRPr="002D64EF">
        <w:rPr>
          <w:color w:val="auto"/>
        </w:rPr>
        <w:t xml:space="preserve"> </w:t>
      </w:r>
    </w:p>
    <w:p w14:paraId="76ABBE9B" w14:textId="377C9305" w:rsidR="006D2B14" w:rsidRPr="002D64EF" w:rsidRDefault="006D2B14" w:rsidP="1E9F873C">
      <w:pPr>
        <w:pStyle w:val="Heading2"/>
        <w:numPr>
          <w:ilvl w:val="1"/>
          <w:numId w:val="0"/>
        </w:numPr>
        <w:rPr>
          <w:color w:val="auto"/>
        </w:rPr>
      </w:pPr>
      <w:r w:rsidRPr="002D64EF">
        <w:rPr>
          <w:color w:val="auto"/>
        </w:rPr>
        <w:t>The outcomes of the review process will be reported to the Health and Safety Committee</w:t>
      </w:r>
      <w:r w:rsidR="00DC7A4D" w:rsidRPr="002D64EF">
        <w:rPr>
          <w:color w:val="auto"/>
        </w:rPr>
        <w:t xml:space="preserve"> for consultation</w:t>
      </w:r>
      <w:r w:rsidR="00915024" w:rsidRPr="002D64EF">
        <w:rPr>
          <w:color w:val="auto"/>
        </w:rPr>
        <w:t>, before being presented to Academic Board for approval</w:t>
      </w:r>
      <w:r w:rsidR="00DC7A4D" w:rsidRPr="002D64EF">
        <w:rPr>
          <w:color w:val="auto"/>
        </w:rPr>
        <w:t xml:space="preserve">. </w:t>
      </w:r>
    </w:p>
    <w:p w14:paraId="6A1C6B10" w14:textId="32AA77AA" w:rsidR="00ED6897" w:rsidRPr="002D64EF" w:rsidRDefault="00ED6897" w:rsidP="00ED6897">
      <w:pPr>
        <w:rPr>
          <w:color w:val="auto"/>
        </w:rPr>
      </w:pPr>
    </w:p>
    <w:p w14:paraId="754BA66E" w14:textId="74A384DF" w:rsidR="00260329" w:rsidRDefault="00260329" w:rsidP="00EC2C8F">
      <w:pPr>
        <w:pStyle w:val="Heading2"/>
        <w:numPr>
          <w:ilvl w:val="0"/>
          <w:numId w:val="0"/>
        </w:numPr>
        <w:ind w:left="578" w:hanging="578"/>
      </w:pPr>
    </w:p>
    <w:sectPr w:rsidR="00260329" w:rsidSect="00F20D2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D2FD3" w14:textId="77777777" w:rsidR="007F4997" w:rsidRDefault="007F4997" w:rsidP="003B0CD4">
      <w:pPr>
        <w:spacing w:after="0" w:line="240" w:lineRule="auto"/>
      </w:pPr>
      <w:r>
        <w:separator/>
      </w:r>
    </w:p>
  </w:endnote>
  <w:endnote w:type="continuationSeparator" w:id="0">
    <w:p w14:paraId="45B4EF24" w14:textId="77777777" w:rsidR="007F4997" w:rsidRDefault="007F4997"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D1EF" w14:textId="77777777" w:rsidR="00ED388E" w:rsidRDefault="00ED3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EDD4" w14:textId="77777777" w:rsidR="00ED388E" w:rsidRDefault="00ED3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24CE2" w14:textId="77777777" w:rsidR="007F4997" w:rsidRDefault="007F4997" w:rsidP="003B0CD4">
      <w:pPr>
        <w:spacing w:after="0" w:line="240" w:lineRule="auto"/>
      </w:pPr>
      <w:r>
        <w:separator/>
      </w:r>
    </w:p>
  </w:footnote>
  <w:footnote w:type="continuationSeparator" w:id="0">
    <w:p w14:paraId="229B8A88" w14:textId="77777777" w:rsidR="007F4997" w:rsidRDefault="007F4997" w:rsidP="003B0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DC9" w14:textId="77777777" w:rsidR="00ED388E" w:rsidRDefault="00ED38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1166" w14:textId="1312ABD7" w:rsidR="00ED388E" w:rsidRDefault="00ED38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EF6C" w14:textId="77777777" w:rsidR="00ED388E" w:rsidRDefault="00ED3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203"/>
    <w:multiLevelType w:val="hybridMultilevel"/>
    <w:tmpl w:val="F6A26060"/>
    <w:lvl w:ilvl="0" w:tplc="08090001">
      <w:start w:val="1"/>
      <w:numFmt w:val="bullet"/>
      <w:lvlText w:val=""/>
      <w:lvlJc w:val="left"/>
      <w:pPr>
        <w:ind w:left="2576"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1">
      <w:start w:val="1"/>
      <w:numFmt w:val="bullet"/>
      <w:lvlText w:val=""/>
      <w:lvlJc w:val="left"/>
      <w:pPr>
        <w:ind w:left="1296" w:hanging="360"/>
      </w:pPr>
      <w:rPr>
        <w:rFonts w:ascii="Symbol" w:hAnsi="Symbol" w:hint="default"/>
      </w:rPr>
    </w:lvl>
    <w:lvl w:ilvl="3" w:tplc="0809000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8F30256"/>
    <w:multiLevelType w:val="hybridMultilevel"/>
    <w:tmpl w:val="765AC6E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E53C13"/>
    <w:multiLevelType w:val="hybridMultilevel"/>
    <w:tmpl w:val="C82E0958"/>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 w15:restartNumberingAfterBreak="0">
    <w:nsid w:val="0F6B1FC9"/>
    <w:multiLevelType w:val="hybridMultilevel"/>
    <w:tmpl w:val="310863A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4" w15:restartNumberingAfterBreak="0">
    <w:nsid w:val="11CE4DDA"/>
    <w:multiLevelType w:val="hybridMultilevel"/>
    <w:tmpl w:val="80EEB57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5" w15:restartNumberingAfterBreak="0">
    <w:nsid w:val="1EA83FD5"/>
    <w:multiLevelType w:val="hybridMultilevel"/>
    <w:tmpl w:val="FD0421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2485F5A"/>
    <w:multiLevelType w:val="hybridMultilevel"/>
    <w:tmpl w:val="C20611D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7" w15:restartNumberingAfterBreak="0">
    <w:nsid w:val="245C054E"/>
    <w:multiLevelType w:val="hybridMultilevel"/>
    <w:tmpl w:val="A69404E6"/>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8" w15:restartNumberingAfterBreak="0">
    <w:nsid w:val="27BC075A"/>
    <w:multiLevelType w:val="hybridMultilevel"/>
    <w:tmpl w:val="720234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9" w15:restartNumberingAfterBreak="0">
    <w:nsid w:val="2CD51964"/>
    <w:multiLevelType w:val="hybridMultilevel"/>
    <w:tmpl w:val="A9F25C84"/>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0" w15:restartNumberingAfterBreak="0">
    <w:nsid w:val="31E730D8"/>
    <w:multiLevelType w:val="hybridMultilevel"/>
    <w:tmpl w:val="FB5EDF7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1" w15:restartNumberingAfterBreak="0">
    <w:nsid w:val="33A0496D"/>
    <w:multiLevelType w:val="hybridMultilevel"/>
    <w:tmpl w:val="43DE06B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34B549D4"/>
    <w:multiLevelType w:val="hybridMultilevel"/>
    <w:tmpl w:val="3E2C7816"/>
    <w:lvl w:ilvl="0" w:tplc="08090001">
      <w:start w:val="1"/>
      <w:numFmt w:val="bullet"/>
      <w:lvlText w:val=""/>
      <w:lvlJc w:val="left"/>
      <w:pPr>
        <w:ind w:left="1648" w:hanging="360"/>
      </w:pPr>
      <w:rPr>
        <w:rFonts w:ascii="Symbol" w:hAnsi="Symbol" w:hint="default"/>
      </w:rPr>
    </w:lvl>
    <w:lvl w:ilvl="1" w:tplc="08090003">
      <w:start w:val="1"/>
      <w:numFmt w:val="bullet"/>
      <w:lvlText w:val="o"/>
      <w:lvlJc w:val="left"/>
      <w:pPr>
        <w:ind w:left="2368" w:hanging="360"/>
      </w:pPr>
      <w:rPr>
        <w:rFonts w:ascii="Courier New" w:hAnsi="Courier New" w:cs="Courier New" w:hint="default"/>
      </w:rPr>
    </w:lvl>
    <w:lvl w:ilvl="2" w:tplc="08090005">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13" w15:restartNumberingAfterBreak="0">
    <w:nsid w:val="35786EE9"/>
    <w:multiLevelType w:val="hybridMultilevel"/>
    <w:tmpl w:val="7660D53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0DA1B58"/>
    <w:multiLevelType w:val="hybridMultilevel"/>
    <w:tmpl w:val="6CB260F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6" w15:restartNumberingAfterBreak="0">
    <w:nsid w:val="4193665D"/>
    <w:multiLevelType w:val="hybridMultilevel"/>
    <w:tmpl w:val="90E059B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7" w15:restartNumberingAfterBreak="0">
    <w:nsid w:val="433C0595"/>
    <w:multiLevelType w:val="hybridMultilevel"/>
    <w:tmpl w:val="C8A028B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47A00792"/>
    <w:multiLevelType w:val="hybridMultilevel"/>
    <w:tmpl w:val="5ED8EB50"/>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9" w15:restartNumberingAfterBreak="0">
    <w:nsid w:val="4C3979E6"/>
    <w:multiLevelType w:val="hybridMultilevel"/>
    <w:tmpl w:val="8FECDDA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0" w15:restartNumberingAfterBreak="0">
    <w:nsid w:val="503D6E7D"/>
    <w:multiLevelType w:val="hybridMultilevel"/>
    <w:tmpl w:val="1F2E917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1" w15:restartNumberingAfterBreak="0">
    <w:nsid w:val="51CD7791"/>
    <w:multiLevelType w:val="hybridMultilevel"/>
    <w:tmpl w:val="739E0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FB4E3B"/>
    <w:multiLevelType w:val="hybridMultilevel"/>
    <w:tmpl w:val="D3724E8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3" w15:restartNumberingAfterBreak="0">
    <w:nsid w:val="5A21639A"/>
    <w:multiLevelType w:val="hybridMultilevel"/>
    <w:tmpl w:val="B3D68EF2"/>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4" w15:restartNumberingAfterBreak="0">
    <w:nsid w:val="5A7F12DD"/>
    <w:multiLevelType w:val="hybridMultilevel"/>
    <w:tmpl w:val="D0969D6A"/>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5" w15:restartNumberingAfterBreak="0">
    <w:nsid w:val="5CA31E27"/>
    <w:multiLevelType w:val="hybridMultilevel"/>
    <w:tmpl w:val="076AC850"/>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26" w15:restartNumberingAfterBreak="0">
    <w:nsid w:val="5E244463"/>
    <w:multiLevelType w:val="hybridMultilevel"/>
    <w:tmpl w:val="BB82E37A"/>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7" w15:restartNumberingAfterBreak="0">
    <w:nsid w:val="61570F1B"/>
    <w:multiLevelType w:val="hybridMultilevel"/>
    <w:tmpl w:val="4B043F2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28" w15:restartNumberingAfterBreak="0">
    <w:nsid w:val="62D30725"/>
    <w:multiLevelType w:val="hybridMultilevel"/>
    <w:tmpl w:val="6BD8A336"/>
    <w:lvl w:ilvl="0" w:tplc="0809000F">
      <w:start w:val="1"/>
      <w:numFmt w:val="decimal"/>
      <w:lvlText w:val="%1."/>
      <w:lvlJc w:val="left"/>
      <w:pPr>
        <w:ind w:left="1296" w:hanging="360"/>
      </w:p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29" w15:restartNumberingAfterBreak="0">
    <w:nsid w:val="6E114D2C"/>
    <w:multiLevelType w:val="hybridMultilevel"/>
    <w:tmpl w:val="95D8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C41FEE"/>
    <w:multiLevelType w:val="multilevel"/>
    <w:tmpl w:val="FD08CBA4"/>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1288" w:hanging="720"/>
      </w:pPr>
      <w:rPr>
        <w:b w:val="0"/>
        <w:bCs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1773EC5"/>
    <w:multiLevelType w:val="hybridMultilevel"/>
    <w:tmpl w:val="7A9651B8"/>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2" w15:restartNumberingAfterBreak="0">
    <w:nsid w:val="78DF4CCE"/>
    <w:multiLevelType w:val="hybridMultilevel"/>
    <w:tmpl w:val="8D349316"/>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33" w15:restartNumberingAfterBreak="0">
    <w:nsid w:val="7BA23CE7"/>
    <w:multiLevelType w:val="hybridMultilevel"/>
    <w:tmpl w:val="C9F8C004"/>
    <w:lvl w:ilvl="0" w:tplc="08090001">
      <w:start w:val="1"/>
      <w:numFmt w:val="bullet"/>
      <w:lvlText w:val=""/>
      <w:lvlJc w:val="left"/>
      <w:pPr>
        <w:ind w:left="1288" w:hanging="360"/>
      </w:pPr>
      <w:rPr>
        <w:rFonts w:ascii="Symbol" w:hAnsi="Symbol"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34" w15:restartNumberingAfterBreak="0">
    <w:nsid w:val="7FB8159E"/>
    <w:multiLevelType w:val="hybridMultilevel"/>
    <w:tmpl w:val="612E7CFE"/>
    <w:lvl w:ilvl="0" w:tplc="0809000F">
      <w:start w:val="1"/>
      <w:numFmt w:val="decimal"/>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num w:numId="1" w16cid:durableId="1399089314">
    <w:abstractNumId w:val="30"/>
  </w:num>
  <w:num w:numId="2" w16cid:durableId="370810139">
    <w:abstractNumId w:val="14"/>
  </w:num>
  <w:num w:numId="3" w16cid:durableId="1519927794">
    <w:abstractNumId w:val="12"/>
  </w:num>
  <w:num w:numId="4" w16cid:durableId="2120442971">
    <w:abstractNumId w:val="20"/>
  </w:num>
  <w:num w:numId="5" w16cid:durableId="1880127298">
    <w:abstractNumId w:val="31"/>
  </w:num>
  <w:num w:numId="6" w16cid:durableId="596255369">
    <w:abstractNumId w:val="4"/>
  </w:num>
  <w:num w:numId="7" w16cid:durableId="1259946065">
    <w:abstractNumId w:val="8"/>
  </w:num>
  <w:num w:numId="8" w16cid:durableId="1216040613">
    <w:abstractNumId w:val="19"/>
  </w:num>
  <w:num w:numId="9" w16cid:durableId="344479295">
    <w:abstractNumId w:val="0"/>
  </w:num>
  <w:num w:numId="10" w16cid:durableId="2138793000">
    <w:abstractNumId w:val="10"/>
  </w:num>
  <w:num w:numId="11" w16cid:durableId="817651552">
    <w:abstractNumId w:val="6"/>
  </w:num>
  <w:num w:numId="12" w16cid:durableId="2061126330">
    <w:abstractNumId w:val="34"/>
  </w:num>
  <w:num w:numId="13" w16cid:durableId="1675298639">
    <w:abstractNumId w:val="2"/>
  </w:num>
  <w:num w:numId="14" w16cid:durableId="500856864">
    <w:abstractNumId w:val="13"/>
  </w:num>
  <w:num w:numId="15" w16cid:durableId="196086527">
    <w:abstractNumId w:val="1"/>
  </w:num>
  <w:num w:numId="16" w16cid:durableId="11689111">
    <w:abstractNumId w:val="27"/>
  </w:num>
  <w:num w:numId="17" w16cid:durableId="741022668">
    <w:abstractNumId w:val="5"/>
  </w:num>
  <w:num w:numId="18" w16cid:durableId="636567559">
    <w:abstractNumId w:val="33"/>
  </w:num>
  <w:num w:numId="19" w16cid:durableId="1556506295">
    <w:abstractNumId w:val="18"/>
  </w:num>
  <w:num w:numId="20" w16cid:durableId="1782650103">
    <w:abstractNumId w:val="29"/>
  </w:num>
  <w:num w:numId="21" w16cid:durableId="292560835">
    <w:abstractNumId w:val="16"/>
  </w:num>
  <w:num w:numId="22" w16cid:durableId="520513634">
    <w:abstractNumId w:val="21"/>
  </w:num>
  <w:num w:numId="23" w16cid:durableId="2031175393">
    <w:abstractNumId w:val="25"/>
  </w:num>
  <w:num w:numId="24" w16cid:durableId="1334068949">
    <w:abstractNumId w:val="9"/>
  </w:num>
  <w:num w:numId="25" w16cid:durableId="551813712">
    <w:abstractNumId w:val="28"/>
  </w:num>
  <w:num w:numId="26" w16cid:durableId="2143188807">
    <w:abstractNumId w:val="11"/>
  </w:num>
  <w:num w:numId="27" w16cid:durableId="1487239760">
    <w:abstractNumId w:val="7"/>
  </w:num>
  <w:num w:numId="28" w16cid:durableId="1739551176">
    <w:abstractNumId w:val="24"/>
  </w:num>
  <w:num w:numId="29" w16cid:durableId="1384210846">
    <w:abstractNumId w:val="17"/>
  </w:num>
  <w:num w:numId="30" w16cid:durableId="1866554919">
    <w:abstractNumId w:val="23"/>
  </w:num>
  <w:num w:numId="31" w16cid:durableId="1065377423">
    <w:abstractNumId w:val="22"/>
  </w:num>
  <w:num w:numId="32" w16cid:durableId="883756242">
    <w:abstractNumId w:val="3"/>
  </w:num>
  <w:num w:numId="33" w16cid:durableId="1971200924">
    <w:abstractNumId w:val="15"/>
  </w:num>
  <w:num w:numId="34" w16cid:durableId="1967079667">
    <w:abstractNumId w:val="26"/>
  </w:num>
  <w:num w:numId="35" w16cid:durableId="151892892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C63"/>
    <w:rsid w:val="000056F3"/>
    <w:rsid w:val="000069F9"/>
    <w:rsid w:val="000107CF"/>
    <w:rsid w:val="00010C1B"/>
    <w:rsid w:val="000126A3"/>
    <w:rsid w:val="000144CB"/>
    <w:rsid w:val="0001453F"/>
    <w:rsid w:val="000158BD"/>
    <w:rsid w:val="00015CC3"/>
    <w:rsid w:val="00016CEE"/>
    <w:rsid w:val="000175AD"/>
    <w:rsid w:val="00023AAD"/>
    <w:rsid w:val="00023D4D"/>
    <w:rsid w:val="00023DAB"/>
    <w:rsid w:val="00024A14"/>
    <w:rsid w:val="00024B5A"/>
    <w:rsid w:val="00025FB9"/>
    <w:rsid w:val="000264E7"/>
    <w:rsid w:val="00026FD2"/>
    <w:rsid w:val="0002717D"/>
    <w:rsid w:val="00030655"/>
    <w:rsid w:val="000333D0"/>
    <w:rsid w:val="00034745"/>
    <w:rsid w:val="00034C64"/>
    <w:rsid w:val="00035C67"/>
    <w:rsid w:val="00036B57"/>
    <w:rsid w:val="000402EB"/>
    <w:rsid w:val="000407A2"/>
    <w:rsid w:val="000423C2"/>
    <w:rsid w:val="00043EC1"/>
    <w:rsid w:val="000449B6"/>
    <w:rsid w:val="000464CA"/>
    <w:rsid w:val="00046F72"/>
    <w:rsid w:val="00047ED7"/>
    <w:rsid w:val="00050154"/>
    <w:rsid w:val="000510A8"/>
    <w:rsid w:val="000510C2"/>
    <w:rsid w:val="000541CC"/>
    <w:rsid w:val="00060D18"/>
    <w:rsid w:val="00062C7D"/>
    <w:rsid w:val="000652B7"/>
    <w:rsid w:val="00066034"/>
    <w:rsid w:val="000674E3"/>
    <w:rsid w:val="00067966"/>
    <w:rsid w:val="00070421"/>
    <w:rsid w:val="0007670B"/>
    <w:rsid w:val="00076E49"/>
    <w:rsid w:val="0007763C"/>
    <w:rsid w:val="00081A22"/>
    <w:rsid w:val="0008357F"/>
    <w:rsid w:val="00084894"/>
    <w:rsid w:val="000869A1"/>
    <w:rsid w:val="00092FC2"/>
    <w:rsid w:val="00093FCB"/>
    <w:rsid w:val="000947E3"/>
    <w:rsid w:val="0009597B"/>
    <w:rsid w:val="00096435"/>
    <w:rsid w:val="00096804"/>
    <w:rsid w:val="0009723D"/>
    <w:rsid w:val="000A0B8B"/>
    <w:rsid w:val="000A1150"/>
    <w:rsid w:val="000A2564"/>
    <w:rsid w:val="000A45FA"/>
    <w:rsid w:val="000B3C78"/>
    <w:rsid w:val="000B3C7E"/>
    <w:rsid w:val="000B430D"/>
    <w:rsid w:val="000C24A7"/>
    <w:rsid w:val="000C6D1D"/>
    <w:rsid w:val="000C7C48"/>
    <w:rsid w:val="000D0B2C"/>
    <w:rsid w:val="000D23F4"/>
    <w:rsid w:val="000D27B0"/>
    <w:rsid w:val="000D3EF5"/>
    <w:rsid w:val="000D4A48"/>
    <w:rsid w:val="000D5775"/>
    <w:rsid w:val="000E2166"/>
    <w:rsid w:val="000E42E3"/>
    <w:rsid w:val="000F0838"/>
    <w:rsid w:val="000F13D6"/>
    <w:rsid w:val="000F24A8"/>
    <w:rsid w:val="000F3B01"/>
    <w:rsid w:val="000F3FF4"/>
    <w:rsid w:val="000F468C"/>
    <w:rsid w:val="000F5E93"/>
    <w:rsid w:val="001006CD"/>
    <w:rsid w:val="00100979"/>
    <w:rsid w:val="00101D61"/>
    <w:rsid w:val="00106FAA"/>
    <w:rsid w:val="0010724F"/>
    <w:rsid w:val="00110E3B"/>
    <w:rsid w:val="00111D99"/>
    <w:rsid w:val="00114E8A"/>
    <w:rsid w:val="00116763"/>
    <w:rsid w:val="00120258"/>
    <w:rsid w:val="00120F7E"/>
    <w:rsid w:val="001213DD"/>
    <w:rsid w:val="00121FD4"/>
    <w:rsid w:val="001224C0"/>
    <w:rsid w:val="00123A9B"/>
    <w:rsid w:val="0012564B"/>
    <w:rsid w:val="00126DBB"/>
    <w:rsid w:val="00126F60"/>
    <w:rsid w:val="00127064"/>
    <w:rsid w:val="00127B09"/>
    <w:rsid w:val="001304C8"/>
    <w:rsid w:val="00130BA3"/>
    <w:rsid w:val="00131969"/>
    <w:rsid w:val="0013304E"/>
    <w:rsid w:val="0013366D"/>
    <w:rsid w:val="00134BC1"/>
    <w:rsid w:val="0013607D"/>
    <w:rsid w:val="001367FE"/>
    <w:rsid w:val="0014174A"/>
    <w:rsid w:val="00141EF9"/>
    <w:rsid w:val="001420C5"/>
    <w:rsid w:val="00144689"/>
    <w:rsid w:val="00144D28"/>
    <w:rsid w:val="001452D6"/>
    <w:rsid w:val="0014573D"/>
    <w:rsid w:val="00151090"/>
    <w:rsid w:val="0015213E"/>
    <w:rsid w:val="0015225C"/>
    <w:rsid w:val="00152C40"/>
    <w:rsid w:val="00154A24"/>
    <w:rsid w:val="001559DA"/>
    <w:rsid w:val="00156C3C"/>
    <w:rsid w:val="00160364"/>
    <w:rsid w:val="00161024"/>
    <w:rsid w:val="00161EDB"/>
    <w:rsid w:val="00162F57"/>
    <w:rsid w:val="00167DF0"/>
    <w:rsid w:val="00173924"/>
    <w:rsid w:val="00174F9C"/>
    <w:rsid w:val="00176A6B"/>
    <w:rsid w:val="00180E2E"/>
    <w:rsid w:val="00183500"/>
    <w:rsid w:val="00183DBC"/>
    <w:rsid w:val="001848C7"/>
    <w:rsid w:val="00186A5E"/>
    <w:rsid w:val="00190A24"/>
    <w:rsid w:val="00190FF8"/>
    <w:rsid w:val="00192120"/>
    <w:rsid w:val="00194F98"/>
    <w:rsid w:val="0019598D"/>
    <w:rsid w:val="00197316"/>
    <w:rsid w:val="00197F0E"/>
    <w:rsid w:val="001A0160"/>
    <w:rsid w:val="001A1E97"/>
    <w:rsid w:val="001A2B22"/>
    <w:rsid w:val="001A2C9A"/>
    <w:rsid w:val="001A3B75"/>
    <w:rsid w:val="001A52A7"/>
    <w:rsid w:val="001A6983"/>
    <w:rsid w:val="001A6D9B"/>
    <w:rsid w:val="001A7831"/>
    <w:rsid w:val="001A7F68"/>
    <w:rsid w:val="001B06CB"/>
    <w:rsid w:val="001B18A0"/>
    <w:rsid w:val="001B3DED"/>
    <w:rsid w:val="001B46B4"/>
    <w:rsid w:val="001B6874"/>
    <w:rsid w:val="001B6C71"/>
    <w:rsid w:val="001B6F81"/>
    <w:rsid w:val="001B7FAD"/>
    <w:rsid w:val="001C07F4"/>
    <w:rsid w:val="001C0E14"/>
    <w:rsid w:val="001C4810"/>
    <w:rsid w:val="001D0ABD"/>
    <w:rsid w:val="001D0E58"/>
    <w:rsid w:val="001D105D"/>
    <w:rsid w:val="001D178E"/>
    <w:rsid w:val="001D1BF5"/>
    <w:rsid w:val="001D4A4F"/>
    <w:rsid w:val="001D5046"/>
    <w:rsid w:val="001D589B"/>
    <w:rsid w:val="001D610B"/>
    <w:rsid w:val="001D72BC"/>
    <w:rsid w:val="001D76CF"/>
    <w:rsid w:val="001E001C"/>
    <w:rsid w:val="001E03E6"/>
    <w:rsid w:val="001E196D"/>
    <w:rsid w:val="001E21BA"/>
    <w:rsid w:val="001E237A"/>
    <w:rsid w:val="001E356C"/>
    <w:rsid w:val="001E3F39"/>
    <w:rsid w:val="001E48B5"/>
    <w:rsid w:val="001E4C22"/>
    <w:rsid w:val="001E5353"/>
    <w:rsid w:val="001E54DD"/>
    <w:rsid w:val="001E742A"/>
    <w:rsid w:val="001F5124"/>
    <w:rsid w:val="001F6528"/>
    <w:rsid w:val="00200643"/>
    <w:rsid w:val="00201964"/>
    <w:rsid w:val="00202FCC"/>
    <w:rsid w:val="0020313C"/>
    <w:rsid w:val="00204831"/>
    <w:rsid w:val="00204C0B"/>
    <w:rsid w:val="002072BB"/>
    <w:rsid w:val="00207DE5"/>
    <w:rsid w:val="002139AD"/>
    <w:rsid w:val="00213F21"/>
    <w:rsid w:val="002142EA"/>
    <w:rsid w:val="00215570"/>
    <w:rsid w:val="002206A5"/>
    <w:rsid w:val="00221AE3"/>
    <w:rsid w:val="00223CA8"/>
    <w:rsid w:val="00223FE4"/>
    <w:rsid w:val="002244B1"/>
    <w:rsid w:val="0022540D"/>
    <w:rsid w:val="0023155A"/>
    <w:rsid w:val="00232EDF"/>
    <w:rsid w:val="002354B6"/>
    <w:rsid w:val="002361B1"/>
    <w:rsid w:val="002425E0"/>
    <w:rsid w:val="00244CB9"/>
    <w:rsid w:val="002455A7"/>
    <w:rsid w:val="00250828"/>
    <w:rsid w:val="00251F31"/>
    <w:rsid w:val="0025366A"/>
    <w:rsid w:val="00254EB7"/>
    <w:rsid w:val="0025630B"/>
    <w:rsid w:val="00260329"/>
    <w:rsid w:val="00261178"/>
    <w:rsid w:val="00262F0C"/>
    <w:rsid w:val="00263057"/>
    <w:rsid w:val="00263823"/>
    <w:rsid w:val="00270ACA"/>
    <w:rsid w:val="00270F5A"/>
    <w:rsid w:val="00271495"/>
    <w:rsid w:val="002726FE"/>
    <w:rsid w:val="00272795"/>
    <w:rsid w:val="00273893"/>
    <w:rsid w:val="00273DC7"/>
    <w:rsid w:val="00276D78"/>
    <w:rsid w:val="00277182"/>
    <w:rsid w:val="002820A0"/>
    <w:rsid w:val="00284FD1"/>
    <w:rsid w:val="00290A63"/>
    <w:rsid w:val="002924A9"/>
    <w:rsid w:val="002924BB"/>
    <w:rsid w:val="00293D28"/>
    <w:rsid w:val="0029566C"/>
    <w:rsid w:val="0029593B"/>
    <w:rsid w:val="00297B32"/>
    <w:rsid w:val="002A273E"/>
    <w:rsid w:val="002A3A17"/>
    <w:rsid w:val="002A6C9B"/>
    <w:rsid w:val="002B1C80"/>
    <w:rsid w:val="002B6580"/>
    <w:rsid w:val="002B7B18"/>
    <w:rsid w:val="002C2076"/>
    <w:rsid w:val="002C2ED4"/>
    <w:rsid w:val="002C65D2"/>
    <w:rsid w:val="002D0E91"/>
    <w:rsid w:val="002D1653"/>
    <w:rsid w:val="002D3C92"/>
    <w:rsid w:val="002D55BE"/>
    <w:rsid w:val="002D64EF"/>
    <w:rsid w:val="002D7FEC"/>
    <w:rsid w:val="002E248E"/>
    <w:rsid w:val="002E3A26"/>
    <w:rsid w:val="002E48D4"/>
    <w:rsid w:val="002E71A6"/>
    <w:rsid w:val="002E7622"/>
    <w:rsid w:val="002E77F5"/>
    <w:rsid w:val="002F10EE"/>
    <w:rsid w:val="002F10EF"/>
    <w:rsid w:val="002F3B5B"/>
    <w:rsid w:val="002F4957"/>
    <w:rsid w:val="002F4F54"/>
    <w:rsid w:val="002F549C"/>
    <w:rsid w:val="0030149D"/>
    <w:rsid w:val="00303651"/>
    <w:rsid w:val="00303688"/>
    <w:rsid w:val="0030425A"/>
    <w:rsid w:val="00305CB6"/>
    <w:rsid w:val="00305D42"/>
    <w:rsid w:val="00310A76"/>
    <w:rsid w:val="00310B2E"/>
    <w:rsid w:val="003133CA"/>
    <w:rsid w:val="00313938"/>
    <w:rsid w:val="0031493F"/>
    <w:rsid w:val="00315B80"/>
    <w:rsid w:val="0032027A"/>
    <w:rsid w:val="003205F6"/>
    <w:rsid w:val="0032264E"/>
    <w:rsid w:val="00324894"/>
    <w:rsid w:val="00324FB2"/>
    <w:rsid w:val="00326FFE"/>
    <w:rsid w:val="003337F6"/>
    <w:rsid w:val="0033443E"/>
    <w:rsid w:val="00336031"/>
    <w:rsid w:val="0033638A"/>
    <w:rsid w:val="00343C2E"/>
    <w:rsid w:val="00344E9E"/>
    <w:rsid w:val="0034560F"/>
    <w:rsid w:val="00350642"/>
    <w:rsid w:val="00351D20"/>
    <w:rsid w:val="003526E4"/>
    <w:rsid w:val="00353D79"/>
    <w:rsid w:val="003556F1"/>
    <w:rsid w:val="00355B5D"/>
    <w:rsid w:val="003563EC"/>
    <w:rsid w:val="0035640D"/>
    <w:rsid w:val="00356AAC"/>
    <w:rsid w:val="00356D2D"/>
    <w:rsid w:val="00361E0B"/>
    <w:rsid w:val="00364939"/>
    <w:rsid w:val="00367214"/>
    <w:rsid w:val="00367FE6"/>
    <w:rsid w:val="0037144D"/>
    <w:rsid w:val="003720CB"/>
    <w:rsid w:val="003725C1"/>
    <w:rsid w:val="00374042"/>
    <w:rsid w:val="00375659"/>
    <w:rsid w:val="00375CD2"/>
    <w:rsid w:val="00376449"/>
    <w:rsid w:val="0037724F"/>
    <w:rsid w:val="00377A44"/>
    <w:rsid w:val="00381B15"/>
    <w:rsid w:val="00383C34"/>
    <w:rsid w:val="003845C5"/>
    <w:rsid w:val="00385778"/>
    <w:rsid w:val="0038621E"/>
    <w:rsid w:val="00386701"/>
    <w:rsid w:val="0039072E"/>
    <w:rsid w:val="003914F0"/>
    <w:rsid w:val="00391B0B"/>
    <w:rsid w:val="00391DD1"/>
    <w:rsid w:val="00392762"/>
    <w:rsid w:val="003962F4"/>
    <w:rsid w:val="00397ED0"/>
    <w:rsid w:val="003A0174"/>
    <w:rsid w:val="003A1B36"/>
    <w:rsid w:val="003A29EF"/>
    <w:rsid w:val="003A2C3B"/>
    <w:rsid w:val="003A4EEC"/>
    <w:rsid w:val="003A6FA6"/>
    <w:rsid w:val="003A7850"/>
    <w:rsid w:val="003B0CD4"/>
    <w:rsid w:val="003B0E86"/>
    <w:rsid w:val="003B1C19"/>
    <w:rsid w:val="003B4C1C"/>
    <w:rsid w:val="003B61CA"/>
    <w:rsid w:val="003B6790"/>
    <w:rsid w:val="003B7A96"/>
    <w:rsid w:val="003C2126"/>
    <w:rsid w:val="003C3E4D"/>
    <w:rsid w:val="003C62E4"/>
    <w:rsid w:val="003D1142"/>
    <w:rsid w:val="003D272E"/>
    <w:rsid w:val="003D3F12"/>
    <w:rsid w:val="003D5B1F"/>
    <w:rsid w:val="003D5CE1"/>
    <w:rsid w:val="003D5E5B"/>
    <w:rsid w:val="003D6646"/>
    <w:rsid w:val="003D692E"/>
    <w:rsid w:val="003E0242"/>
    <w:rsid w:val="003E052C"/>
    <w:rsid w:val="003E2935"/>
    <w:rsid w:val="003E37D3"/>
    <w:rsid w:val="003E46F6"/>
    <w:rsid w:val="003E6D68"/>
    <w:rsid w:val="003E7263"/>
    <w:rsid w:val="003F103C"/>
    <w:rsid w:val="003F2B01"/>
    <w:rsid w:val="003F2B2E"/>
    <w:rsid w:val="003F46B6"/>
    <w:rsid w:val="003F54FF"/>
    <w:rsid w:val="003F70B8"/>
    <w:rsid w:val="003F7611"/>
    <w:rsid w:val="003F7F18"/>
    <w:rsid w:val="0040026F"/>
    <w:rsid w:val="004003B1"/>
    <w:rsid w:val="00401580"/>
    <w:rsid w:val="00402189"/>
    <w:rsid w:val="004023E4"/>
    <w:rsid w:val="0040349F"/>
    <w:rsid w:val="00403850"/>
    <w:rsid w:val="0040625D"/>
    <w:rsid w:val="00406B1D"/>
    <w:rsid w:val="00406B6E"/>
    <w:rsid w:val="00412D0E"/>
    <w:rsid w:val="00412F44"/>
    <w:rsid w:val="0041347B"/>
    <w:rsid w:val="00414459"/>
    <w:rsid w:val="00416775"/>
    <w:rsid w:val="004200F5"/>
    <w:rsid w:val="00421AAD"/>
    <w:rsid w:val="00423085"/>
    <w:rsid w:val="00423A71"/>
    <w:rsid w:val="00424E11"/>
    <w:rsid w:val="00427816"/>
    <w:rsid w:val="00427DE9"/>
    <w:rsid w:val="00431616"/>
    <w:rsid w:val="004329DF"/>
    <w:rsid w:val="00432D7C"/>
    <w:rsid w:val="00435070"/>
    <w:rsid w:val="00435270"/>
    <w:rsid w:val="00435DC1"/>
    <w:rsid w:val="00440C7C"/>
    <w:rsid w:val="004414F9"/>
    <w:rsid w:val="0044201B"/>
    <w:rsid w:val="00444031"/>
    <w:rsid w:val="00444545"/>
    <w:rsid w:val="00444932"/>
    <w:rsid w:val="00445891"/>
    <w:rsid w:val="00445E0D"/>
    <w:rsid w:val="00450072"/>
    <w:rsid w:val="00451728"/>
    <w:rsid w:val="00452613"/>
    <w:rsid w:val="0045275F"/>
    <w:rsid w:val="0045416B"/>
    <w:rsid w:val="00454793"/>
    <w:rsid w:val="00454C7B"/>
    <w:rsid w:val="004552B8"/>
    <w:rsid w:val="00455703"/>
    <w:rsid w:val="00457C3A"/>
    <w:rsid w:val="004618C7"/>
    <w:rsid w:val="00461CF5"/>
    <w:rsid w:val="00463BA7"/>
    <w:rsid w:val="00465A11"/>
    <w:rsid w:val="004734A0"/>
    <w:rsid w:val="004740A5"/>
    <w:rsid w:val="004779FB"/>
    <w:rsid w:val="00480E58"/>
    <w:rsid w:val="00481F97"/>
    <w:rsid w:val="00482248"/>
    <w:rsid w:val="0048521B"/>
    <w:rsid w:val="00485492"/>
    <w:rsid w:val="004861F1"/>
    <w:rsid w:val="004863AC"/>
    <w:rsid w:val="004904AF"/>
    <w:rsid w:val="004938D7"/>
    <w:rsid w:val="00494712"/>
    <w:rsid w:val="00495832"/>
    <w:rsid w:val="00496E67"/>
    <w:rsid w:val="00497AA6"/>
    <w:rsid w:val="00497E7B"/>
    <w:rsid w:val="004A0911"/>
    <w:rsid w:val="004A0BE1"/>
    <w:rsid w:val="004A1142"/>
    <w:rsid w:val="004A3897"/>
    <w:rsid w:val="004A39CE"/>
    <w:rsid w:val="004A3C6A"/>
    <w:rsid w:val="004A4487"/>
    <w:rsid w:val="004A469D"/>
    <w:rsid w:val="004A7923"/>
    <w:rsid w:val="004A7B02"/>
    <w:rsid w:val="004B0382"/>
    <w:rsid w:val="004B11F4"/>
    <w:rsid w:val="004B18EB"/>
    <w:rsid w:val="004B1B1B"/>
    <w:rsid w:val="004B1E68"/>
    <w:rsid w:val="004B20D0"/>
    <w:rsid w:val="004B28DA"/>
    <w:rsid w:val="004B4D9E"/>
    <w:rsid w:val="004B706E"/>
    <w:rsid w:val="004C10ED"/>
    <w:rsid w:val="004C1C40"/>
    <w:rsid w:val="004C3D90"/>
    <w:rsid w:val="004C5E4B"/>
    <w:rsid w:val="004C623D"/>
    <w:rsid w:val="004C7643"/>
    <w:rsid w:val="004D3778"/>
    <w:rsid w:val="004D7732"/>
    <w:rsid w:val="004E03F1"/>
    <w:rsid w:val="004E6F06"/>
    <w:rsid w:val="004F0993"/>
    <w:rsid w:val="004F1EF5"/>
    <w:rsid w:val="004F216F"/>
    <w:rsid w:val="004F3D8E"/>
    <w:rsid w:val="004F3E35"/>
    <w:rsid w:val="004F3F03"/>
    <w:rsid w:val="004F5523"/>
    <w:rsid w:val="004F594C"/>
    <w:rsid w:val="004F6612"/>
    <w:rsid w:val="004F7498"/>
    <w:rsid w:val="005005F9"/>
    <w:rsid w:val="00502CC5"/>
    <w:rsid w:val="00502D5D"/>
    <w:rsid w:val="005035F0"/>
    <w:rsid w:val="00504B4A"/>
    <w:rsid w:val="00506367"/>
    <w:rsid w:val="00507602"/>
    <w:rsid w:val="00507951"/>
    <w:rsid w:val="00511CBC"/>
    <w:rsid w:val="00512E94"/>
    <w:rsid w:val="00512F80"/>
    <w:rsid w:val="00513FA2"/>
    <w:rsid w:val="005206C7"/>
    <w:rsid w:val="00520F31"/>
    <w:rsid w:val="0052369C"/>
    <w:rsid w:val="00527EEE"/>
    <w:rsid w:val="00530F92"/>
    <w:rsid w:val="005322A4"/>
    <w:rsid w:val="00533156"/>
    <w:rsid w:val="0053605A"/>
    <w:rsid w:val="005374A9"/>
    <w:rsid w:val="0053761F"/>
    <w:rsid w:val="00537AEA"/>
    <w:rsid w:val="00540F39"/>
    <w:rsid w:val="00542772"/>
    <w:rsid w:val="00542BC6"/>
    <w:rsid w:val="00542FAD"/>
    <w:rsid w:val="00545F44"/>
    <w:rsid w:val="00550421"/>
    <w:rsid w:val="0055051B"/>
    <w:rsid w:val="00550632"/>
    <w:rsid w:val="00552D81"/>
    <w:rsid w:val="00554260"/>
    <w:rsid w:val="00554FFF"/>
    <w:rsid w:val="00555576"/>
    <w:rsid w:val="00556773"/>
    <w:rsid w:val="00562589"/>
    <w:rsid w:val="00563C99"/>
    <w:rsid w:val="00564FCA"/>
    <w:rsid w:val="0056661F"/>
    <w:rsid w:val="00567FA9"/>
    <w:rsid w:val="005738F4"/>
    <w:rsid w:val="00573C79"/>
    <w:rsid w:val="005771E8"/>
    <w:rsid w:val="00577476"/>
    <w:rsid w:val="00577B98"/>
    <w:rsid w:val="0058201B"/>
    <w:rsid w:val="00583EA9"/>
    <w:rsid w:val="00585897"/>
    <w:rsid w:val="00585DFE"/>
    <w:rsid w:val="00587EA0"/>
    <w:rsid w:val="005920EB"/>
    <w:rsid w:val="00594A7A"/>
    <w:rsid w:val="005953FB"/>
    <w:rsid w:val="0059590E"/>
    <w:rsid w:val="00596ADB"/>
    <w:rsid w:val="005A28AC"/>
    <w:rsid w:val="005A34AE"/>
    <w:rsid w:val="005A509E"/>
    <w:rsid w:val="005A5AD5"/>
    <w:rsid w:val="005A7814"/>
    <w:rsid w:val="005B2480"/>
    <w:rsid w:val="005B4308"/>
    <w:rsid w:val="005B4D86"/>
    <w:rsid w:val="005B53C2"/>
    <w:rsid w:val="005B58CB"/>
    <w:rsid w:val="005B637B"/>
    <w:rsid w:val="005B6DCE"/>
    <w:rsid w:val="005B7F7B"/>
    <w:rsid w:val="005C0DD0"/>
    <w:rsid w:val="005C1286"/>
    <w:rsid w:val="005C135F"/>
    <w:rsid w:val="005C465B"/>
    <w:rsid w:val="005C5631"/>
    <w:rsid w:val="005C6410"/>
    <w:rsid w:val="005D06F6"/>
    <w:rsid w:val="005D0B18"/>
    <w:rsid w:val="005D174B"/>
    <w:rsid w:val="005D1F05"/>
    <w:rsid w:val="005D3DFB"/>
    <w:rsid w:val="005D56D2"/>
    <w:rsid w:val="005D629C"/>
    <w:rsid w:val="005D6933"/>
    <w:rsid w:val="005D7D02"/>
    <w:rsid w:val="005E15AD"/>
    <w:rsid w:val="005E19DB"/>
    <w:rsid w:val="005E5EC6"/>
    <w:rsid w:val="005E6720"/>
    <w:rsid w:val="005F0117"/>
    <w:rsid w:val="005F1632"/>
    <w:rsid w:val="005F172F"/>
    <w:rsid w:val="005F3F67"/>
    <w:rsid w:val="005F73DD"/>
    <w:rsid w:val="005F79E1"/>
    <w:rsid w:val="005F7EB9"/>
    <w:rsid w:val="0060088D"/>
    <w:rsid w:val="00603F95"/>
    <w:rsid w:val="006044BA"/>
    <w:rsid w:val="00605273"/>
    <w:rsid w:val="00610990"/>
    <w:rsid w:val="00612902"/>
    <w:rsid w:val="0061686E"/>
    <w:rsid w:val="00621A83"/>
    <w:rsid w:val="00621E54"/>
    <w:rsid w:val="006224AD"/>
    <w:rsid w:val="00622B89"/>
    <w:rsid w:val="006241CF"/>
    <w:rsid w:val="0062570D"/>
    <w:rsid w:val="00626B8A"/>
    <w:rsid w:val="006270BC"/>
    <w:rsid w:val="006273BE"/>
    <w:rsid w:val="006324A5"/>
    <w:rsid w:val="00632D09"/>
    <w:rsid w:val="00633058"/>
    <w:rsid w:val="00635C75"/>
    <w:rsid w:val="006377CE"/>
    <w:rsid w:val="00640065"/>
    <w:rsid w:val="0064414F"/>
    <w:rsid w:val="00645270"/>
    <w:rsid w:val="00645656"/>
    <w:rsid w:val="00645C47"/>
    <w:rsid w:val="00646716"/>
    <w:rsid w:val="00650A60"/>
    <w:rsid w:val="006525B9"/>
    <w:rsid w:val="00652E4A"/>
    <w:rsid w:val="00653672"/>
    <w:rsid w:val="006572E6"/>
    <w:rsid w:val="00660350"/>
    <w:rsid w:val="00660DFE"/>
    <w:rsid w:val="00660E2C"/>
    <w:rsid w:val="00663ECC"/>
    <w:rsid w:val="00664915"/>
    <w:rsid w:val="006649BD"/>
    <w:rsid w:val="0066506A"/>
    <w:rsid w:val="006655DC"/>
    <w:rsid w:val="006659A8"/>
    <w:rsid w:val="00667280"/>
    <w:rsid w:val="00667D92"/>
    <w:rsid w:val="00671D86"/>
    <w:rsid w:val="0067274D"/>
    <w:rsid w:val="00673E18"/>
    <w:rsid w:val="00673ED3"/>
    <w:rsid w:val="00674998"/>
    <w:rsid w:val="00674AC1"/>
    <w:rsid w:val="00674EB6"/>
    <w:rsid w:val="00675991"/>
    <w:rsid w:val="00675C3F"/>
    <w:rsid w:val="006836A1"/>
    <w:rsid w:val="00684617"/>
    <w:rsid w:val="00684ACE"/>
    <w:rsid w:val="00685169"/>
    <w:rsid w:val="00686B34"/>
    <w:rsid w:val="0069065E"/>
    <w:rsid w:val="0069183B"/>
    <w:rsid w:val="00695A41"/>
    <w:rsid w:val="006965DF"/>
    <w:rsid w:val="00697C2B"/>
    <w:rsid w:val="00697DFA"/>
    <w:rsid w:val="006A0052"/>
    <w:rsid w:val="006A36EB"/>
    <w:rsid w:val="006A3F46"/>
    <w:rsid w:val="006A4FE6"/>
    <w:rsid w:val="006B0822"/>
    <w:rsid w:val="006B2CC8"/>
    <w:rsid w:val="006B33D7"/>
    <w:rsid w:val="006B5281"/>
    <w:rsid w:val="006C321C"/>
    <w:rsid w:val="006C3932"/>
    <w:rsid w:val="006C3D84"/>
    <w:rsid w:val="006C3F2E"/>
    <w:rsid w:val="006C6F81"/>
    <w:rsid w:val="006D0B8F"/>
    <w:rsid w:val="006D2B14"/>
    <w:rsid w:val="006D5172"/>
    <w:rsid w:val="006D5F42"/>
    <w:rsid w:val="006D6498"/>
    <w:rsid w:val="006D7653"/>
    <w:rsid w:val="006E077A"/>
    <w:rsid w:val="006E0956"/>
    <w:rsid w:val="006E1F9C"/>
    <w:rsid w:val="006E2D4B"/>
    <w:rsid w:val="006E3BCC"/>
    <w:rsid w:val="006E67B5"/>
    <w:rsid w:val="006E7A5A"/>
    <w:rsid w:val="006F053F"/>
    <w:rsid w:val="006F12AD"/>
    <w:rsid w:val="006F2342"/>
    <w:rsid w:val="006F273B"/>
    <w:rsid w:val="006F2A27"/>
    <w:rsid w:val="006F2B39"/>
    <w:rsid w:val="006F7446"/>
    <w:rsid w:val="006F7CE2"/>
    <w:rsid w:val="00700188"/>
    <w:rsid w:val="00702A5C"/>
    <w:rsid w:val="00703696"/>
    <w:rsid w:val="00703E50"/>
    <w:rsid w:val="0071039C"/>
    <w:rsid w:val="00710900"/>
    <w:rsid w:val="007145A0"/>
    <w:rsid w:val="00714650"/>
    <w:rsid w:val="007150F4"/>
    <w:rsid w:val="00721014"/>
    <w:rsid w:val="00722DCA"/>
    <w:rsid w:val="00722FD5"/>
    <w:rsid w:val="00724900"/>
    <w:rsid w:val="007259BA"/>
    <w:rsid w:val="00726ACE"/>
    <w:rsid w:val="00727C54"/>
    <w:rsid w:val="00727C5A"/>
    <w:rsid w:val="007306DE"/>
    <w:rsid w:val="00734A37"/>
    <w:rsid w:val="00734D37"/>
    <w:rsid w:val="00735800"/>
    <w:rsid w:val="00736CF8"/>
    <w:rsid w:val="0073755D"/>
    <w:rsid w:val="00737733"/>
    <w:rsid w:val="00740ADA"/>
    <w:rsid w:val="00741625"/>
    <w:rsid w:val="007439A6"/>
    <w:rsid w:val="0074580E"/>
    <w:rsid w:val="00745D6D"/>
    <w:rsid w:val="00745DF6"/>
    <w:rsid w:val="0075012F"/>
    <w:rsid w:val="00750B3C"/>
    <w:rsid w:val="0075201E"/>
    <w:rsid w:val="007550FA"/>
    <w:rsid w:val="0076030E"/>
    <w:rsid w:val="00761BB6"/>
    <w:rsid w:val="00762170"/>
    <w:rsid w:val="00762BBA"/>
    <w:rsid w:val="00762C71"/>
    <w:rsid w:val="0076560B"/>
    <w:rsid w:val="00766CA8"/>
    <w:rsid w:val="00771FDD"/>
    <w:rsid w:val="0077217C"/>
    <w:rsid w:val="007748B3"/>
    <w:rsid w:val="00776110"/>
    <w:rsid w:val="0077675D"/>
    <w:rsid w:val="007808FF"/>
    <w:rsid w:val="00782B7A"/>
    <w:rsid w:val="00783614"/>
    <w:rsid w:val="00785F76"/>
    <w:rsid w:val="0078697C"/>
    <w:rsid w:val="00787737"/>
    <w:rsid w:val="00787AE6"/>
    <w:rsid w:val="00787C12"/>
    <w:rsid w:val="007905E2"/>
    <w:rsid w:val="00791EEC"/>
    <w:rsid w:val="007941DB"/>
    <w:rsid w:val="007945F6"/>
    <w:rsid w:val="007A0E66"/>
    <w:rsid w:val="007A1B42"/>
    <w:rsid w:val="007A2335"/>
    <w:rsid w:val="007B42FC"/>
    <w:rsid w:val="007B4612"/>
    <w:rsid w:val="007B5DC4"/>
    <w:rsid w:val="007B5DDB"/>
    <w:rsid w:val="007B6A14"/>
    <w:rsid w:val="007C020E"/>
    <w:rsid w:val="007C2358"/>
    <w:rsid w:val="007C4055"/>
    <w:rsid w:val="007C54A4"/>
    <w:rsid w:val="007C7972"/>
    <w:rsid w:val="007D0838"/>
    <w:rsid w:val="007D1451"/>
    <w:rsid w:val="007D361D"/>
    <w:rsid w:val="007D397D"/>
    <w:rsid w:val="007D407A"/>
    <w:rsid w:val="007D45FF"/>
    <w:rsid w:val="007D6076"/>
    <w:rsid w:val="007D63EE"/>
    <w:rsid w:val="007D7088"/>
    <w:rsid w:val="007D7C61"/>
    <w:rsid w:val="007E2D48"/>
    <w:rsid w:val="007E5B45"/>
    <w:rsid w:val="007F181D"/>
    <w:rsid w:val="007F202B"/>
    <w:rsid w:val="007F250D"/>
    <w:rsid w:val="007F447E"/>
    <w:rsid w:val="007F4997"/>
    <w:rsid w:val="007F523A"/>
    <w:rsid w:val="007F55B1"/>
    <w:rsid w:val="007F5CBA"/>
    <w:rsid w:val="007F6BAF"/>
    <w:rsid w:val="008013C9"/>
    <w:rsid w:val="00802727"/>
    <w:rsid w:val="00803D56"/>
    <w:rsid w:val="00803D71"/>
    <w:rsid w:val="008045A0"/>
    <w:rsid w:val="00804680"/>
    <w:rsid w:val="008046B5"/>
    <w:rsid w:val="0081087F"/>
    <w:rsid w:val="00810CD4"/>
    <w:rsid w:val="008112EB"/>
    <w:rsid w:val="00811CF6"/>
    <w:rsid w:val="008120D7"/>
    <w:rsid w:val="008129FC"/>
    <w:rsid w:val="00813DE7"/>
    <w:rsid w:val="008150A1"/>
    <w:rsid w:val="008158FD"/>
    <w:rsid w:val="00815A26"/>
    <w:rsid w:val="0081628D"/>
    <w:rsid w:val="008166EF"/>
    <w:rsid w:val="00816AAB"/>
    <w:rsid w:val="00816BEE"/>
    <w:rsid w:val="008213E6"/>
    <w:rsid w:val="00822894"/>
    <w:rsid w:val="00824DDD"/>
    <w:rsid w:val="008250D6"/>
    <w:rsid w:val="00834872"/>
    <w:rsid w:val="0083737C"/>
    <w:rsid w:val="00840EFE"/>
    <w:rsid w:val="00840F4B"/>
    <w:rsid w:val="00844206"/>
    <w:rsid w:val="00845529"/>
    <w:rsid w:val="008467C2"/>
    <w:rsid w:val="00847C7C"/>
    <w:rsid w:val="00851696"/>
    <w:rsid w:val="00854490"/>
    <w:rsid w:val="0085483E"/>
    <w:rsid w:val="00854E81"/>
    <w:rsid w:val="008569CD"/>
    <w:rsid w:val="00862560"/>
    <w:rsid w:val="008625CB"/>
    <w:rsid w:val="008627B3"/>
    <w:rsid w:val="008629F9"/>
    <w:rsid w:val="00862D95"/>
    <w:rsid w:val="0086308A"/>
    <w:rsid w:val="00863983"/>
    <w:rsid w:val="00864AFB"/>
    <w:rsid w:val="00866360"/>
    <w:rsid w:val="00866A26"/>
    <w:rsid w:val="008717FF"/>
    <w:rsid w:val="00873C76"/>
    <w:rsid w:val="00873EBD"/>
    <w:rsid w:val="008741DB"/>
    <w:rsid w:val="00874878"/>
    <w:rsid w:val="00874D27"/>
    <w:rsid w:val="00875939"/>
    <w:rsid w:val="00877792"/>
    <w:rsid w:val="008819CD"/>
    <w:rsid w:val="00882201"/>
    <w:rsid w:val="0088599E"/>
    <w:rsid w:val="0088608E"/>
    <w:rsid w:val="008914BE"/>
    <w:rsid w:val="00891D78"/>
    <w:rsid w:val="00894D34"/>
    <w:rsid w:val="00894ECB"/>
    <w:rsid w:val="00897F48"/>
    <w:rsid w:val="008A1FE7"/>
    <w:rsid w:val="008A4B78"/>
    <w:rsid w:val="008A5AC8"/>
    <w:rsid w:val="008A7EAD"/>
    <w:rsid w:val="008B4474"/>
    <w:rsid w:val="008B4544"/>
    <w:rsid w:val="008B699C"/>
    <w:rsid w:val="008C221C"/>
    <w:rsid w:val="008C551C"/>
    <w:rsid w:val="008D091E"/>
    <w:rsid w:val="008D23D2"/>
    <w:rsid w:val="008D4CAF"/>
    <w:rsid w:val="008E23DE"/>
    <w:rsid w:val="008E317E"/>
    <w:rsid w:val="008E389A"/>
    <w:rsid w:val="008E7DA3"/>
    <w:rsid w:val="008F0590"/>
    <w:rsid w:val="008F18B8"/>
    <w:rsid w:val="008F29CB"/>
    <w:rsid w:val="008F2A81"/>
    <w:rsid w:val="008F4938"/>
    <w:rsid w:val="008F5BC5"/>
    <w:rsid w:val="008F65E0"/>
    <w:rsid w:val="00900657"/>
    <w:rsid w:val="00900B02"/>
    <w:rsid w:val="00902D1D"/>
    <w:rsid w:val="00905E84"/>
    <w:rsid w:val="00907935"/>
    <w:rsid w:val="0091090D"/>
    <w:rsid w:val="0091179F"/>
    <w:rsid w:val="009142C0"/>
    <w:rsid w:val="00915024"/>
    <w:rsid w:val="00915E90"/>
    <w:rsid w:val="0092162A"/>
    <w:rsid w:val="009225AD"/>
    <w:rsid w:val="00925F3F"/>
    <w:rsid w:val="009260E0"/>
    <w:rsid w:val="00926799"/>
    <w:rsid w:val="00927848"/>
    <w:rsid w:val="00930CBD"/>
    <w:rsid w:val="00931D25"/>
    <w:rsid w:val="00931D2C"/>
    <w:rsid w:val="00932CA8"/>
    <w:rsid w:val="00934674"/>
    <w:rsid w:val="009359B4"/>
    <w:rsid w:val="00935E02"/>
    <w:rsid w:val="00940D59"/>
    <w:rsid w:val="00943AFD"/>
    <w:rsid w:val="00944E13"/>
    <w:rsid w:val="00945298"/>
    <w:rsid w:val="00945CC4"/>
    <w:rsid w:val="00950BB5"/>
    <w:rsid w:val="00950D55"/>
    <w:rsid w:val="00952ED2"/>
    <w:rsid w:val="00953C06"/>
    <w:rsid w:val="00954A26"/>
    <w:rsid w:val="00954C52"/>
    <w:rsid w:val="00957C4F"/>
    <w:rsid w:val="009609F4"/>
    <w:rsid w:val="00963874"/>
    <w:rsid w:val="00970454"/>
    <w:rsid w:val="00970C1E"/>
    <w:rsid w:val="00971EA6"/>
    <w:rsid w:val="00973756"/>
    <w:rsid w:val="00973B36"/>
    <w:rsid w:val="00973C73"/>
    <w:rsid w:val="0097429D"/>
    <w:rsid w:val="0098001E"/>
    <w:rsid w:val="00984479"/>
    <w:rsid w:val="009849DA"/>
    <w:rsid w:val="00985BF9"/>
    <w:rsid w:val="00987015"/>
    <w:rsid w:val="00987CF0"/>
    <w:rsid w:val="00990226"/>
    <w:rsid w:val="009904C9"/>
    <w:rsid w:val="0099072A"/>
    <w:rsid w:val="00993012"/>
    <w:rsid w:val="00993BF9"/>
    <w:rsid w:val="00994B26"/>
    <w:rsid w:val="009A054D"/>
    <w:rsid w:val="009A08AF"/>
    <w:rsid w:val="009A203B"/>
    <w:rsid w:val="009A3418"/>
    <w:rsid w:val="009A3601"/>
    <w:rsid w:val="009A3B94"/>
    <w:rsid w:val="009B06CA"/>
    <w:rsid w:val="009B06DF"/>
    <w:rsid w:val="009B1C7F"/>
    <w:rsid w:val="009B32A5"/>
    <w:rsid w:val="009B3624"/>
    <w:rsid w:val="009B3F98"/>
    <w:rsid w:val="009B559B"/>
    <w:rsid w:val="009C2331"/>
    <w:rsid w:val="009C2394"/>
    <w:rsid w:val="009C26A5"/>
    <w:rsid w:val="009C404C"/>
    <w:rsid w:val="009C4825"/>
    <w:rsid w:val="009C4B1F"/>
    <w:rsid w:val="009C760E"/>
    <w:rsid w:val="009C7B96"/>
    <w:rsid w:val="009D0A64"/>
    <w:rsid w:val="009D145A"/>
    <w:rsid w:val="009D1D7A"/>
    <w:rsid w:val="009D1DF0"/>
    <w:rsid w:val="009D2881"/>
    <w:rsid w:val="009D321C"/>
    <w:rsid w:val="009D3647"/>
    <w:rsid w:val="009D3BCC"/>
    <w:rsid w:val="009D46A9"/>
    <w:rsid w:val="009D4EF7"/>
    <w:rsid w:val="009D75A1"/>
    <w:rsid w:val="009E068A"/>
    <w:rsid w:val="009E14AD"/>
    <w:rsid w:val="009E350E"/>
    <w:rsid w:val="009E3E2C"/>
    <w:rsid w:val="009E4A48"/>
    <w:rsid w:val="009E79F5"/>
    <w:rsid w:val="009F1FB9"/>
    <w:rsid w:val="009F32EE"/>
    <w:rsid w:val="009F3C2C"/>
    <w:rsid w:val="009F4E64"/>
    <w:rsid w:val="009F5BBC"/>
    <w:rsid w:val="009F6D52"/>
    <w:rsid w:val="00A0355C"/>
    <w:rsid w:val="00A0376C"/>
    <w:rsid w:val="00A04869"/>
    <w:rsid w:val="00A05E79"/>
    <w:rsid w:val="00A10647"/>
    <w:rsid w:val="00A11DD3"/>
    <w:rsid w:val="00A13760"/>
    <w:rsid w:val="00A17065"/>
    <w:rsid w:val="00A1785E"/>
    <w:rsid w:val="00A2107F"/>
    <w:rsid w:val="00A2217C"/>
    <w:rsid w:val="00A268A8"/>
    <w:rsid w:val="00A351EF"/>
    <w:rsid w:val="00A357D7"/>
    <w:rsid w:val="00A36051"/>
    <w:rsid w:val="00A36D28"/>
    <w:rsid w:val="00A403A2"/>
    <w:rsid w:val="00A411E5"/>
    <w:rsid w:val="00A413F5"/>
    <w:rsid w:val="00A414D5"/>
    <w:rsid w:val="00A414F2"/>
    <w:rsid w:val="00A43455"/>
    <w:rsid w:val="00A469D1"/>
    <w:rsid w:val="00A5155C"/>
    <w:rsid w:val="00A536D5"/>
    <w:rsid w:val="00A53A63"/>
    <w:rsid w:val="00A56F75"/>
    <w:rsid w:val="00A57965"/>
    <w:rsid w:val="00A640A2"/>
    <w:rsid w:val="00A71922"/>
    <w:rsid w:val="00A71BB5"/>
    <w:rsid w:val="00A72BE6"/>
    <w:rsid w:val="00A73DB7"/>
    <w:rsid w:val="00A7691F"/>
    <w:rsid w:val="00A77160"/>
    <w:rsid w:val="00A84347"/>
    <w:rsid w:val="00A85700"/>
    <w:rsid w:val="00A86A55"/>
    <w:rsid w:val="00A90E05"/>
    <w:rsid w:val="00A927CC"/>
    <w:rsid w:val="00A953BB"/>
    <w:rsid w:val="00AA059C"/>
    <w:rsid w:val="00AA1952"/>
    <w:rsid w:val="00AA3114"/>
    <w:rsid w:val="00AB0D93"/>
    <w:rsid w:val="00AB541A"/>
    <w:rsid w:val="00AB752F"/>
    <w:rsid w:val="00AB76AD"/>
    <w:rsid w:val="00AC03D1"/>
    <w:rsid w:val="00AC20B4"/>
    <w:rsid w:val="00AC218B"/>
    <w:rsid w:val="00AC36BB"/>
    <w:rsid w:val="00AC441F"/>
    <w:rsid w:val="00AC6DC2"/>
    <w:rsid w:val="00AC7823"/>
    <w:rsid w:val="00AC7D45"/>
    <w:rsid w:val="00AD15F7"/>
    <w:rsid w:val="00AD1CA8"/>
    <w:rsid w:val="00AD4D24"/>
    <w:rsid w:val="00AD6994"/>
    <w:rsid w:val="00AD6E8D"/>
    <w:rsid w:val="00AD6F9D"/>
    <w:rsid w:val="00AE0679"/>
    <w:rsid w:val="00AE0CEC"/>
    <w:rsid w:val="00AE1178"/>
    <w:rsid w:val="00AE3499"/>
    <w:rsid w:val="00AE3A65"/>
    <w:rsid w:val="00AE3FA3"/>
    <w:rsid w:val="00AE6583"/>
    <w:rsid w:val="00AE7CC3"/>
    <w:rsid w:val="00AE7CE4"/>
    <w:rsid w:val="00AF01B6"/>
    <w:rsid w:val="00AF1AB8"/>
    <w:rsid w:val="00AF20D7"/>
    <w:rsid w:val="00AF644B"/>
    <w:rsid w:val="00AF645D"/>
    <w:rsid w:val="00AF650F"/>
    <w:rsid w:val="00B0081D"/>
    <w:rsid w:val="00B0155C"/>
    <w:rsid w:val="00B0287C"/>
    <w:rsid w:val="00B036E4"/>
    <w:rsid w:val="00B04A83"/>
    <w:rsid w:val="00B05A36"/>
    <w:rsid w:val="00B0766D"/>
    <w:rsid w:val="00B10376"/>
    <w:rsid w:val="00B12B91"/>
    <w:rsid w:val="00B1365C"/>
    <w:rsid w:val="00B1455D"/>
    <w:rsid w:val="00B159CE"/>
    <w:rsid w:val="00B16E11"/>
    <w:rsid w:val="00B16E7B"/>
    <w:rsid w:val="00B21494"/>
    <w:rsid w:val="00B216D3"/>
    <w:rsid w:val="00B224A9"/>
    <w:rsid w:val="00B24C9E"/>
    <w:rsid w:val="00B2533A"/>
    <w:rsid w:val="00B30462"/>
    <w:rsid w:val="00B305AB"/>
    <w:rsid w:val="00B30AA6"/>
    <w:rsid w:val="00B33699"/>
    <w:rsid w:val="00B33BB1"/>
    <w:rsid w:val="00B33D98"/>
    <w:rsid w:val="00B36065"/>
    <w:rsid w:val="00B36605"/>
    <w:rsid w:val="00B42C14"/>
    <w:rsid w:val="00B43BE6"/>
    <w:rsid w:val="00B45FCF"/>
    <w:rsid w:val="00B46019"/>
    <w:rsid w:val="00B5161E"/>
    <w:rsid w:val="00B528ED"/>
    <w:rsid w:val="00B52DB6"/>
    <w:rsid w:val="00B539DD"/>
    <w:rsid w:val="00B54D4D"/>
    <w:rsid w:val="00B626F3"/>
    <w:rsid w:val="00B62B41"/>
    <w:rsid w:val="00B6307B"/>
    <w:rsid w:val="00B65212"/>
    <w:rsid w:val="00B67A80"/>
    <w:rsid w:val="00B7261A"/>
    <w:rsid w:val="00B75892"/>
    <w:rsid w:val="00B75973"/>
    <w:rsid w:val="00B75A99"/>
    <w:rsid w:val="00B77F7D"/>
    <w:rsid w:val="00B81DC9"/>
    <w:rsid w:val="00B822FE"/>
    <w:rsid w:val="00B82F2B"/>
    <w:rsid w:val="00B853A6"/>
    <w:rsid w:val="00B86E39"/>
    <w:rsid w:val="00B87E04"/>
    <w:rsid w:val="00B91D1A"/>
    <w:rsid w:val="00B91FB6"/>
    <w:rsid w:val="00B935E3"/>
    <w:rsid w:val="00B9503A"/>
    <w:rsid w:val="00B96902"/>
    <w:rsid w:val="00BA23D6"/>
    <w:rsid w:val="00BA3220"/>
    <w:rsid w:val="00BA44C8"/>
    <w:rsid w:val="00BA6C69"/>
    <w:rsid w:val="00BA6CAA"/>
    <w:rsid w:val="00BB2C80"/>
    <w:rsid w:val="00BB44C4"/>
    <w:rsid w:val="00BB5609"/>
    <w:rsid w:val="00BB68D9"/>
    <w:rsid w:val="00BB7330"/>
    <w:rsid w:val="00BB74FF"/>
    <w:rsid w:val="00BB7A01"/>
    <w:rsid w:val="00BC06C4"/>
    <w:rsid w:val="00BC0E3B"/>
    <w:rsid w:val="00BC3E42"/>
    <w:rsid w:val="00BC77B0"/>
    <w:rsid w:val="00BD024F"/>
    <w:rsid w:val="00BD3C6F"/>
    <w:rsid w:val="00BD474E"/>
    <w:rsid w:val="00BD5F7E"/>
    <w:rsid w:val="00BE019D"/>
    <w:rsid w:val="00BE13CE"/>
    <w:rsid w:val="00BE2290"/>
    <w:rsid w:val="00BE3CF8"/>
    <w:rsid w:val="00BE5A66"/>
    <w:rsid w:val="00BE679E"/>
    <w:rsid w:val="00BE6982"/>
    <w:rsid w:val="00BF03AF"/>
    <w:rsid w:val="00BF5230"/>
    <w:rsid w:val="00BF7565"/>
    <w:rsid w:val="00C02F3B"/>
    <w:rsid w:val="00C036D2"/>
    <w:rsid w:val="00C03F39"/>
    <w:rsid w:val="00C04A03"/>
    <w:rsid w:val="00C04A69"/>
    <w:rsid w:val="00C04B24"/>
    <w:rsid w:val="00C05B84"/>
    <w:rsid w:val="00C07B20"/>
    <w:rsid w:val="00C07C5A"/>
    <w:rsid w:val="00C10C83"/>
    <w:rsid w:val="00C119C0"/>
    <w:rsid w:val="00C12431"/>
    <w:rsid w:val="00C143C5"/>
    <w:rsid w:val="00C20C4D"/>
    <w:rsid w:val="00C23ED5"/>
    <w:rsid w:val="00C24D8F"/>
    <w:rsid w:val="00C26C9D"/>
    <w:rsid w:val="00C30971"/>
    <w:rsid w:val="00C30CD9"/>
    <w:rsid w:val="00C30F00"/>
    <w:rsid w:val="00C313E1"/>
    <w:rsid w:val="00C32060"/>
    <w:rsid w:val="00C33F88"/>
    <w:rsid w:val="00C341BE"/>
    <w:rsid w:val="00C341F2"/>
    <w:rsid w:val="00C36018"/>
    <w:rsid w:val="00C3784F"/>
    <w:rsid w:val="00C379FA"/>
    <w:rsid w:val="00C4123C"/>
    <w:rsid w:val="00C4174E"/>
    <w:rsid w:val="00C42CB7"/>
    <w:rsid w:val="00C43AAA"/>
    <w:rsid w:val="00C44B1B"/>
    <w:rsid w:val="00C45401"/>
    <w:rsid w:val="00C4607C"/>
    <w:rsid w:val="00C47BC0"/>
    <w:rsid w:val="00C508B1"/>
    <w:rsid w:val="00C527FF"/>
    <w:rsid w:val="00C529D8"/>
    <w:rsid w:val="00C53424"/>
    <w:rsid w:val="00C53469"/>
    <w:rsid w:val="00C54378"/>
    <w:rsid w:val="00C54774"/>
    <w:rsid w:val="00C60698"/>
    <w:rsid w:val="00C635D2"/>
    <w:rsid w:val="00C63C42"/>
    <w:rsid w:val="00C63F1C"/>
    <w:rsid w:val="00C658DE"/>
    <w:rsid w:val="00C663E1"/>
    <w:rsid w:val="00C74B9B"/>
    <w:rsid w:val="00C7570E"/>
    <w:rsid w:val="00C75C6E"/>
    <w:rsid w:val="00C77FF9"/>
    <w:rsid w:val="00C8255B"/>
    <w:rsid w:val="00C856DC"/>
    <w:rsid w:val="00C87DBE"/>
    <w:rsid w:val="00C90325"/>
    <w:rsid w:val="00C92A01"/>
    <w:rsid w:val="00C94B96"/>
    <w:rsid w:val="00C97244"/>
    <w:rsid w:val="00CA0E0B"/>
    <w:rsid w:val="00CA1500"/>
    <w:rsid w:val="00CA2270"/>
    <w:rsid w:val="00CA2B2B"/>
    <w:rsid w:val="00CA2C8F"/>
    <w:rsid w:val="00CA5401"/>
    <w:rsid w:val="00CA5592"/>
    <w:rsid w:val="00CA6EDB"/>
    <w:rsid w:val="00CA7763"/>
    <w:rsid w:val="00CA77CA"/>
    <w:rsid w:val="00CA77CF"/>
    <w:rsid w:val="00CB137C"/>
    <w:rsid w:val="00CB1435"/>
    <w:rsid w:val="00CB1F64"/>
    <w:rsid w:val="00CB42C4"/>
    <w:rsid w:val="00CB5D44"/>
    <w:rsid w:val="00CB5F4D"/>
    <w:rsid w:val="00CB64F7"/>
    <w:rsid w:val="00CB673D"/>
    <w:rsid w:val="00CB6F3E"/>
    <w:rsid w:val="00CC0338"/>
    <w:rsid w:val="00CC1FC6"/>
    <w:rsid w:val="00CC3FD4"/>
    <w:rsid w:val="00CC4441"/>
    <w:rsid w:val="00CC4789"/>
    <w:rsid w:val="00CC4DB0"/>
    <w:rsid w:val="00CC57AC"/>
    <w:rsid w:val="00CC7866"/>
    <w:rsid w:val="00CD0A81"/>
    <w:rsid w:val="00CD441C"/>
    <w:rsid w:val="00CD4454"/>
    <w:rsid w:val="00CD44CA"/>
    <w:rsid w:val="00CD4CC4"/>
    <w:rsid w:val="00CD582A"/>
    <w:rsid w:val="00CE10F7"/>
    <w:rsid w:val="00CE3083"/>
    <w:rsid w:val="00CE47D3"/>
    <w:rsid w:val="00CE4A78"/>
    <w:rsid w:val="00CE55B1"/>
    <w:rsid w:val="00CE608D"/>
    <w:rsid w:val="00CE77D5"/>
    <w:rsid w:val="00CF0C94"/>
    <w:rsid w:val="00CF35B1"/>
    <w:rsid w:val="00CF5838"/>
    <w:rsid w:val="00D0143A"/>
    <w:rsid w:val="00D029E1"/>
    <w:rsid w:val="00D04308"/>
    <w:rsid w:val="00D07A98"/>
    <w:rsid w:val="00D07FAF"/>
    <w:rsid w:val="00D12D65"/>
    <w:rsid w:val="00D15BFE"/>
    <w:rsid w:val="00D17624"/>
    <w:rsid w:val="00D17E7E"/>
    <w:rsid w:val="00D2078B"/>
    <w:rsid w:val="00D20880"/>
    <w:rsid w:val="00D21B09"/>
    <w:rsid w:val="00D24498"/>
    <w:rsid w:val="00D244C0"/>
    <w:rsid w:val="00D26353"/>
    <w:rsid w:val="00D32722"/>
    <w:rsid w:val="00D3388D"/>
    <w:rsid w:val="00D33BD9"/>
    <w:rsid w:val="00D36A68"/>
    <w:rsid w:val="00D36F2E"/>
    <w:rsid w:val="00D37B8A"/>
    <w:rsid w:val="00D439EC"/>
    <w:rsid w:val="00D46AEE"/>
    <w:rsid w:val="00D46DB0"/>
    <w:rsid w:val="00D46E50"/>
    <w:rsid w:val="00D479EA"/>
    <w:rsid w:val="00D47C64"/>
    <w:rsid w:val="00D501A0"/>
    <w:rsid w:val="00D5020E"/>
    <w:rsid w:val="00D50702"/>
    <w:rsid w:val="00D52B06"/>
    <w:rsid w:val="00D545D4"/>
    <w:rsid w:val="00D5591B"/>
    <w:rsid w:val="00D55A7A"/>
    <w:rsid w:val="00D62FC4"/>
    <w:rsid w:val="00D63110"/>
    <w:rsid w:val="00D632F9"/>
    <w:rsid w:val="00D63A6E"/>
    <w:rsid w:val="00D6448E"/>
    <w:rsid w:val="00D653AD"/>
    <w:rsid w:val="00D65DD7"/>
    <w:rsid w:val="00D70563"/>
    <w:rsid w:val="00D70C2C"/>
    <w:rsid w:val="00D711B6"/>
    <w:rsid w:val="00D729D7"/>
    <w:rsid w:val="00D73E51"/>
    <w:rsid w:val="00D767F3"/>
    <w:rsid w:val="00D80A39"/>
    <w:rsid w:val="00D84162"/>
    <w:rsid w:val="00D86AA8"/>
    <w:rsid w:val="00D910C0"/>
    <w:rsid w:val="00D9301C"/>
    <w:rsid w:val="00D936E4"/>
    <w:rsid w:val="00D94C3F"/>
    <w:rsid w:val="00D951E5"/>
    <w:rsid w:val="00D96AA8"/>
    <w:rsid w:val="00D9725A"/>
    <w:rsid w:val="00D973DB"/>
    <w:rsid w:val="00DA05EE"/>
    <w:rsid w:val="00DA5888"/>
    <w:rsid w:val="00DA5F1F"/>
    <w:rsid w:val="00DA6182"/>
    <w:rsid w:val="00DB057B"/>
    <w:rsid w:val="00DB2784"/>
    <w:rsid w:val="00DB2C26"/>
    <w:rsid w:val="00DB56DD"/>
    <w:rsid w:val="00DB58BF"/>
    <w:rsid w:val="00DB6099"/>
    <w:rsid w:val="00DB6430"/>
    <w:rsid w:val="00DB7408"/>
    <w:rsid w:val="00DC25F3"/>
    <w:rsid w:val="00DC27FC"/>
    <w:rsid w:val="00DC326A"/>
    <w:rsid w:val="00DC74D8"/>
    <w:rsid w:val="00DC7A4D"/>
    <w:rsid w:val="00DD07C7"/>
    <w:rsid w:val="00DD26B5"/>
    <w:rsid w:val="00DD2BC1"/>
    <w:rsid w:val="00DD3232"/>
    <w:rsid w:val="00DD33F1"/>
    <w:rsid w:val="00DE0254"/>
    <w:rsid w:val="00DE191B"/>
    <w:rsid w:val="00DE2863"/>
    <w:rsid w:val="00DE3489"/>
    <w:rsid w:val="00DE4000"/>
    <w:rsid w:val="00DE4CEA"/>
    <w:rsid w:val="00DE50F5"/>
    <w:rsid w:val="00DE674F"/>
    <w:rsid w:val="00DE7DFC"/>
    <w:rsid w:val="00DF0515"/>
    <w:rsid w:val="00DF2AD8"/>
    <w:rsid w:val="00DF2EFC"/>
    <w:rsid w:val="00DF44FF"/>
    <w:rsid w:val="00DF45CC"/>
    <w:rsid w:val="00DF4754"/>
    <w:rsid w:val="00DF60EB"/>
    <w:rsid w:val="00E00C74"/>
    <w:rsid w:val="00E01427"/>
    <w:rsid w:val="00E02D5E"/>
    <w:rsid w:val="00E04D13"/>
    <w:rsid w:val="00E0630D"/>
    <w:rsid w:val="00E0671E"/>
    <w:rsid w:val="00E07664"/>
    <w:rsid w:val="00E16458"/>
    <w:rsid w:val="00E16A7B"/>
    <w:rsid w:val="00E17B52"/>
    <w:rsid w:val="00E17F7D"/>
    <w:rsid w:val="00E20843"/>
    <w:rsid w:val="00E212A3"/>
    <w:rsid w:val="00E22333"/>
    <w:rsid w:val="00E237CA"/>
    <w:rsid w:val="00E261FA"/>
    <w:rsid w:val="00E2663A"/>
    <w:rsid w:val="00E3172E"/>
    <w:rsid w:val="00E331D7"/>
    <w:rsid w:val="00E33D75"/>
    <w:rsid w:val="00E34B10"/>
    <w:rsid w:val="00E374E4"/>
    <w:rsid w:val="00E40058"/>
    <w:rsid w:val="00E40138"/>
    <w:rsid w:val="00E40A2C"/>
    <w:rsid w:val="00E4353B"/>
    <w:rsid w:val="00E43704"/>
    <w:rsid w:val="00E51949"/>
    <w:rsid w:val="00E53462"/>
    <w:rsid w:val="00E55191"/>
    <w:rsid w:val="00E5677F"/>
    <w:rsid w:val="00E61480"/>
    <w:rsid w:val="00E62C64"/>
    <w:rsid w:val="00E662CC"/>
    <w:rsid w:val="00E66AC3"/>
    <w:rsid w:val="00E66B8B"/>
    <w:rsid w:val="00E67D39"/>
    <w:rsid w:val="00E7000C"/>
    <w:rsid w:val="00E70298"/>
    <w:rsid w:val="00E714FC"/>
    <w:rsid w:val="00E71B64"/>
    <w:rsid w:val="00E734C7"/>
    <w:rsid w:val="00E73B25"/>
    <w:rsid w:val="00E74969"/>
    <w:rsid w:val="00E81E4B"/>
    <w:rsid w:val="00E82DB5"/>
    <w:rsid w:val="00E83365"/>
    <w:rsid w:val="00E84DC5"/>
    <w:rsid w:val="00E84FDC"/>
    <w:rsid w:val="00E86410"/>
    <w:rsid w:val="00E868F4"/>
    <w:rsid w:val="00E92D29"/>
    <w:rsid w:val="00E93347"/>
    <w:rsid w:val="00E93786"/>
    <w:rsid w:val="00E97579"/>
    <w:rsid w:val="00E9760A"/>
    <w:rsid w:val="00EA1455"/>
    <w:rsid w:val="00EA5A99"/>
    <w:rsid w:val="00EA616A"/>
    <w:rsid w:val="00EA673B"/>
    <w:rsid w:val="00EA69F4"/>
    <w:rsid w:val="00EA7CFB"/>
    <w:rsid w:val="00EB07FB"/>
    <w:rsid w:val="00EB09C1"/>
    <w:rsid w:val="00EB1BFC"/>
    <w:rsid w:val="00EB2670"/>
    <w:rsid w:val="00EB2D34"/>
    <w:rsid w:val="00EB40E7"/>
    <w:rsid w:val="00EB4177"/>
    <w:rsid w:val="00EB461A"/>
    <w:rsid w:val="00EB5511"/>
    <w:rsid w:val="00EB722D"/>
    <w:rsid w:val="00EC23D0"/>
    <w:rsid w:val="00EC2C8F"/>
    <w:rsid w:val="00EC4BFA"/>
    <w:rsid w:val="00EC4D40"/>
    <w:rsid w:val="00EC5547"/>
    <w:rsid w:val="00EC7A17"/>
    <w:rsid w:val="00ED02EC"/>
    <w:rsid w:val="00ED1374"/>
    <w:rsid w:val="00ED184E"/>
    <w:rsid w:val="00ED19D8"/>
    <w:rsid w:val="00ED328D"/>
    <w:rsid w:val="00ED388E"/>
    <w:rsid w:val="00ED3A08"/>
    <w:rsid w:val="00ED442E"/>
    <w:rsid w:val="00ED4E0A"/>
    <w:rsid w:val="00ED6897"/>
    <w:rsid w:val="00EE03BC"/>
    <w:rsid w:val="00EE220A"/>
    <w:rsid w:val="00EE23DF"/>
    <w:rsid w:val="00EE31B9"/>
    <w:rsid w:val="00EE419C"/>
    <w:rsid w:val="00EE677D"/>
    <w:rsid w:val="00EF2648"/>
    <w:rsid w:val="00EF3816"/>
    <w:rsid w:val="00EF69B5"/>
    <w:rsid w:val="00EF69F7"/>
    <w:rsid w:val="00EF7AFB"/>
    <w:rsid w:val="00F0056C"/>
    <w:rsid w:val="00F03E6D"/>
    <w:rsid w:val="00F050BF"/>
    <w:rsid w:val="00F055C1"/>
    <w:rsid w:val="00F0573B"/>
    <w:rsid w:val="00F07112"/>
    <w:rsid w:val="00F10804"/>
    <w:rsid w:val="00F1108F"/>
    <w:rsid w:val="00F122DB"/>
    <w:rsid w:val="00F1568B"/>
    <w:rsid w:val="00F16530"/>
    <w:rsid w:val="00F20D28"/>
    <w:rsid w:val="00F2127D"/>
    <w:rsid w:val="00F2160B"/>
    <w:rsid w:val="00F242BA"/>
    <w:rsid w:val="00F2461C"/>
    <w:rsid w:val="00F27340"/>
    <w:rsid w:val="00F314A6"/>
    <w:rsid w:val="00F31A84"/>
    <w:rsid w:val="00F3490C"/>
    <w:rsid w:val="00F35853"/>
    <w:rsid w:val="00F372B7"/>
    <w:rsid w:val="00F4062E"/>
    <w:rsid w:val="00F417A5"/>
    <w:rsid w:val="00F46B62"/>
    <w:rsid w:val="00F47BF5"/>
    <w:rsid w:val="00F50992"/>
    <w:rsid w:val="00F52364"/>
    <w:rsid w:val="00F525CC"/>
    <w:rsid w:val="00F56542"/>
    <w:rsid w:val="00F56B53"/>
    <w:rsid w:val="00F6290F"/>
    <w:rsid w:val="00F659B8"/>
    <w:rsid w:val="00F65A21"/>
    <w:rsid w:val="00F67340"/>
    <w:rsid w:val="00F71736"/>
    <w:rsid w:val="00F734D2"/>
    <w:rsid w:val="00F7455B"/>
    <w:rsid w:val="00F74ABA"/>
    <w:rsid w:val="00F76224"/>
    <w:rsid w:val="00F77E1A"/>
    <w:rsid w:val="00F806D7"/>
    <w:rsid w:val="00F821CE"/>
    <w:rsid w:val="00F83F1A"/>
    <w:rsid w:val="00F84635"/>
    <w:rsid w:val="00F8569E"/>
    <w:rsid w:val="00F866AD"/>
    <w:rsid w:val="00F86ED5"/>
    <w:rsid w:val="00F87DBF"/>
    <w:rsid w:val="00F87F39"/>
    <w:rsid w:val="00F90AAF"/>
    <w:rsid w:val="00F90E52"/>
    <w:rsid w:val="00F95F0B"/>
    <w:rsid w:val="00F95FA6"/>
    <w:rsid w:val="00FA1ED5"/>
    <w:rsid w:val="00FA30DC"/>
    <w:rsid w:val="00FA4FE2"/>
    <w:rsid w:val="00FA523A"/>
    <w:rsid w:val="00FA530F"/>
    <w:rsid w:val="00FA5562"/>
    <w:rsid w:val="00FA6344"/>
    <w:rsid w:val="00FA6FCB"/>
    <w:rsid w:val="00FA6FD0"/>
    <w:rsid w:val="00FA74E6"/>
    <w:rsid w:val="00FA7600"/>
    <w:rsid w:val="00FB24E7"/>
    <w:rsid w:val="00FB390E"/>
    <w:rsid w:val="00FB4329"/>
    <w:rsid w:val="00FB5D3C"/>
    <w:rsid w:val="00FB5D73"/>
    <w:rsid w:val="00FC009C"/>
    <w:rsid w:val="00FC048C"/>
    <w:rsid w:val="00FC0FC8"/>
    <w:rsid w:val="00FC2B2E"/>
    <w:rsid w:val="00FC4F9C"/>
    <w:rsid w:val="00FC6E7A"/>
    <w:rsid w:val="00FD0845"/>
    <w:rsid w:val="00FD09D1"/>
    <w:rsid w:val="00FD0ADE"/>
    <w:rsid w:val="00FD1A31"/>
    <w:rsid w:val="00FD37B9"/>
    <w:rsid w:val="00FD4C41"/>
    <w:rsid w:val="00FD4E8F"/>
    <w:rsid w:val="00FD5E96"/>
    <w:rsid w:val="00FD7391"/>
    <w:rsid w:val="00FD7547"/>
    <w:rsid w:val="00FE035D"/>
    <w:rsid w:val="00FE2C3C"/>
    <w:rsid w:val="00FE2CA0"/>
    <w:rsid w:val="00FE2CD5"/>
    <w:rsid w:val="00FE308A"/>
    <w:rsid w:val="00FE4B84"/>
    <w:rsid w:val="00FE63BE"/>
    <w:rsid w:val="00FE74D3"/>
    <w:rsid w:val="00FF005A"/>
    <w:rsid w:val="00FF2CA0"/>
    <w:rsid w:val="00FF4DAD"/>
    <w:rsid w:val="00FF694A"/>
    <w:rsid w:val="0407E696"/>
    <w:rsid w:val="0598C42B"/>
    <w:rsid w:val="12C13318"/>
    <w:rsid w:val="15E3BA18"/>
    <w:rsid w:val="15EC242F"/>
    <w:rsid w:val="1B368405"/>
    <w:rsid w:val="1CC4707F"/>
    <w:rsid w:val="1E9F873C"/>
    <w:rsid w:val="22A63218"/>
    <w:rsid w:val="24C46B05"/>
    <w:rsid w:val="2A779ACB"/>
    <w:rsid w:val="3098D575"/>
    <w:rsid w:val="32698453"/>
    <w:rsid w:val="373CF576"/>
    <w:rsid w:val="37983C21"/>
    <w:rsid w:val="37D0B373"/>
    <w:rsid w:val="3A5F3A61"/>
    <w:rsid w:val="3E870844"/>
    <w:rsid w:val="3F0B6208"/>
    <w:rsid w:val="415E2FE5"/>
    <w:rsid w:val="47C4C649"/>
    <w:rsid w:val="48907E7A"/>
    <w:rsid w:val="4AC6C74C"/>
    <w:rsid w:val="4C6297AD"/>
    <w:rsid w:val="5D7DEAE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BodyTextIndent2">
    <w:name w:val="Body Text Indent 2"/>
    <w:basedOn w:val="Normal"/>
    <w:link w:val="BodyTextIndent2Char"/>
    <w:rsid w:val="009D3647"/>
    <w:pPr>
      <w:spacing w:after="120" w:line="240" w:lineRule="atLeast"/>
      <w:ind w:left="900"/>
    </w:pPr>
    <w:rPr>
      <w:rFonts w:ascii="Times New Roman" w:eastAsia="Times New Roman" w:hAnsi="Times New Roman" w:cs="Times New Roman"/>
      <w:color w:val="auto"/>
      <w:szCs w:val="20"/>
    </w:rPr>
  </w:style>
  <w:style w:type="character" w:customStyle="1" w:styleId="BodyTextIndent2Char">
    <w:name w:val="Body Text Indent 2 Char"/>
    <w:basedOn w:val="DefaultParagraphFont"/>
    <w:link w:val="BodyTextIndent2"/>
    <w:rsid w:val="009D3647"/>
    <w:rPr>
      <w:rFonts w:ascii="Times New Roman" w:eastAsia="Times New Roman" w:hAnsi="Times New Roman" w:cs="Times New Roman"/>
      <w:sz w:val="24"/>
      <w:szCs w:val="20"/>
    </w:rPr>
  </w:style>
  <w:style w:type="character" w:styleId="Strong">
    <w:name w:val="Strong"/>
    <w:basedOn w:val="DefaultParagraphFont"/>
    <w:uiPriority w:val="22"/>
    <w:qFormat/>
    <w:rsid w:val="009D3647"/>
    <w:rPr>
      <w:b/>
      <w:bCs/>
    </w:rPr>
  </w:style>
  <w:style w:type="paragraph" w:styleId="Revision">
    <w:name w:val="Revision"/>
    <w:hidden/>
    <w:uiPriority w:val="99"/>
    <w:semiHidden/>
    <w:rsid w:val="00127064"/>
    <w:pPr>
      <w:spacing w:after="0" w:line="240" w:lineRule="auto"/>
    </w:pPr>
    <w:rPr>
      <w:rFonts w:ascii="Arial" w:hAnsi="Arial"/>
      <w:color w:val="222A35" w:themeColor="text2" w:themeShade="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policyhub"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64892bb-846e-491e-935e-f887ccdb15ae" xsi:nil="true"/>
    <DateTime xmlns="f64892bb-846e-491e-935e-f887ccdb15ae" xsi:nil="true"/>
    <Note xmlns="f64892bb-846e-491e-935e-f887ccdb15a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6DD2706612504F83D39C64F14287A4" ma:contentTypeVersion="15" ma:contentTypeDescription="Create a new document." ma:contentTypeScope="" ma:versionID="902255599870de504583bfa9ecfd80f5">
  <xsd:schema xmlns:xsd="http://www.w3.org/2001/XMLSchema" xmlns:xs="http://www.w3.org/2001/XMLSchema" xmlns:p="http://schemas.microsoft.com/office/2006/metadata/properties" xmlns:ns2="f64892bb-846e-491e-935e-f887ccdb15ae" xmlns:ns3="fa081ede-2647-482f-bfd8-7d737a35df17" targetNamespace="http://schemas.microsoft.com/office/2006/metadata/properties" ma:root="true" ma:fieldsID="75edcf726195ac1a625daee97114db7a" ns2:_="" ns3:_="">
    <xsd:import namespace="f64892bb-846e-491e-935e-f887ccdb15ae"/>
    <xsd:import namespace="fa081ede-2647-482f-bfd8-7d737a35df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AutoKeyPoints" minOccurs="0"/>
                <xsd:element ref="ns2:MediaServiceKeyPoints" minOccurs="0"/>
                <xsd:element ref="ns2:Date" minOccurs="0"/>
                <xsd:element ref="ns2:Not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892bb-846e-491e-935e-f887ccdb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ateTime" ma:index="14" nillable="true" ma:displayName="Date Time" ma:format="DateOnly" ma:internalName="DateTim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Date" ma:index="17" nillable="true" ma:displayName="Date" ma:format="DateOnly" ma:internalName="Date">
      <xsd:simpleType>
        <xsd:restriction base="dms:DateTime"/>
      </xsd:simpleType>
    </xsd:element>
    <xsd:element name="Note" ma:index="18" nillable="true" ma:displayName="Note" ma:format="Dropdown" ma:internalName="Not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81ede-2647-482f-bfd8-7d737a35df17"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f64892bb-846e-491e-935e-f887ccdb15ae"/>
  </ds:schemaRefs>
</ds:datastoreItem>
</file>

<file path=customXml/itemProps2.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customXml/itemProps3.xml><?xml version="1.0" encoding="utf-8"?>
<ds:datastoreItem xmlns:ds="http://schemas.openxmlformats.org/officeDocument/2006/customXml" ds:itemID="{54D1580D-2595-44C5-ACB2-B41F83BC7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892bb-846e-491e-935e-f887ccdb15ae"/>
    <ds:schemaRef ds:uri="fa081ede-2647-482f-bfd8-7d737a35d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25D26A-761C-41C8-BBA7-4BA20DF0C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5280</Words>
  <Characters>30256</Characters>
  <Application>Microsoft Office Word</Application>
  <DocSecurity>0</DocSecurity>
  <Lines>703</Lines>
  <Paragraphs>348</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6</cp:revision>
  <dcterms:created xsi:type="dcterms:W3CDTF">2026-01-20T11:30:00Z</dcterms:created>
  <dcterms:modified xsi:type="dcterms:W3CDTF">2026-02-13T10:58:00Z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0x010100736DD2706612504F83D39C64F14287A4</vt:lpwstr>
  </property>
  <property fmtid="{D5CDD505-2E9C-101B-9397-08002B2CF9AE}" pid="3" name="GrammarlyDocumentId">
    <vt:lpwstr>80dd1a33f41f8ae560697be3d9f16aeb5a36fee8d8e1436520935d6b64324b65</vt:lpwstr>
  </property>
</Properties>
</file>