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6B03" w14:textId="77777777" w:rsidR="0038386B" w:rsidRPr="000B4940" w:rsidRDefault="0038386B" w:rsidP="00C5000D">
      <w:pPr>
        <w:autoSpaceDE w:val="0"/>
        <w:autoSpaceDN w:val="0"/>
        <w:adjustRightInd w:val="0"/>
        <w:spacing w:after="0" w:line="240" w:lineRule="auto"/>
        <w:rPr>
          <w:rFonts w:ascii="Arial-BoldMT" w:hAnsi="Arial-BoldMT" w:cs="Arial-BoldMT"/>
          <w:sz w:val="28"/>
          <w:szCs w:val="28"/>
        </w:rPr>
      </w:pPr>
      <w:r w:rsidRPr="000B4940">
        <w:rPr>
          <w:rFonts w:ascii="Arial-BoldMT" w:hAnsi="Arial-BoldMT" w:cs="Arial-BoldMT"/>
          <w:sz w:val="28"/>
          <w:szCs w:val="28"/>
        </w:rPr>
        <w:t>Cardiff Metropolitan University</w:t>
      </w:r>
    </w:p>
    <w:p w14:paraId="0E024E79" w14:textId="39F9B046" w:rsidR="0038386B" w:rsidRPr="000B4940" w:rsidRDefault="0038386B" w:rsidP="00C5000D">
      <w:pPr>
        <w:autoSpaceDE w:val="0"/>
        <w:autoSpaceDN w:val="0"/>
        <w:adjustRightInd w:val="0"/>
        <w:spacing w:after="0" w:line="240" w:lineRule="auto"/>
        <w:rPr>
          <w:rFonts w:ascii="Arial-BoldMT" w:hAnsi="Arial-BoldMT" w:cs="Arial-BoldMT"/>
          <w:sz w:val="28"/>
          <w:szCs w:val="28"/>
        </w:rPr>
      </w:pPr>
      <w:r w:rsidRPr="000B4940">
        <w:rPr>
          <w:rFonts w:ascii="Arial-BoldMT" w:hAnsi="Arial-BoldMT" w:cs="Arial-BoldMT"/>
          <w:sz w:val="28"/>
          <w:szCs w:val="28"/>
        </w:rPr>
        <w:t>Annual Pay Policy Statement 2024-25</w:t>
      </w:r>
    </w:p>
    <w:p w14:paraId="09893F84" w14:textId="77777777" w:rsidR="0038386B" w:rsidRDefault="0038386B" w:rsidP="00C5000D">
      <w:pPr>
        <w:autoSpaceDE w:val="0"/>
        <w:autoSpaceDN w:val="0"/>
        <w:adjustRightInd w:val="0"/>
        <w:spacing w:after="0" w:line="240" w:lineRule="auto"/>
        <w:rPr>
          <w:rFonts w:ascii="Arial-BoldMT" w:hAnsi="Arial-BoldMT" w:cs="Arial-BoldMT"/>
          <w:b/>
          <w:bCs/>
          <w:sz w:val="24"/>
          <w:szCs w:val="24"/>
        </w:rPr>
      </w:pPr>
    </w:p>
    <w:p w14:paraId="71567056" w14:textId="77777777" w:rsidR="0038386B" w:rsidRPr="000B4940" w:rsidRDefault="0038386B" w:rsidP="00C5000D">
      <w:pPr>
        <w:autoSpaceDE w:val="0"/>
        <w:autoSpaceDN w:val="0"/>
        <w:adjustRightInd w:val="0"/>
        <w:spacing w:after="0" w:line="240" w:lineRule="auto"/>
        <w:rPr>
          <w:rFonts w:ascii="Arial" w:hAnsi="Arial" w:cs="Arial"/>
          <w:sz w:val="28"/>
          <w:szCs w:val="28"/>
        </w:rPr>
      </w:pPr>
      <w:r w:rsidRPr="000B4940">
        <w:rPr>
          <w:rFonts w:ascii="Arial" w:hAnsi="Arial" w:cs="Arial"/>
          <w:sz w:val="28"/>
          <w:szCs w:val="28"/>
        </w:rPr>
        <w:t>1. Introduction</w:t>
      </w:r>
    </w:p>
    <w:p w14:paraId="1C2074BA" w14:textId="77777777" w:rsidR="0038386B" w:rsidRPr="00AE1384" w:rsidRDefault="0038386B" w:rsidP="00C5000D">
      <w:pPr>
        <w:autoSpaceDE w:val="0"/>
        <w:autoSpaceDN w:val="0"/>
        <w:adjustRightInd w:val="0"/>
        <w:spacing w:after="0" w:line="240" w:lineRule="auto"/>
        <w:rPr>
          <w:rFonts w:ascii="Arial" w:hAnsi="Arial" w:cs="Arial"/>
          <w:b/>
          <w:bCs/>
          <w:sz w:val="23"/>
          <w:szCs w:val="23"/>
        </w:rPr>
      </w:pPr>
    </w:p>
    <w:p w14:paraId="242AC330"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The Annual Pay Policy Statement for Cardiff Metropolitan University for the financial</w:t>
      </w:r>
    </w:p>
    <w:p w14:paraId="178EC415" w14:textId="2FB61946" w:rsidR="0038386B" w:rsidRPr="00AE1384" w:rsidRDefault="0038386B" w:rsidP="00C5000D">
      <w:pPr>
        <w:autoSpaceDE w:val="0"/>
        <w:autoSpaceDN w:val="0"/>
        <w:adjustRightInd w:val="0"/>
        <w:spacing w:after="0" w:line="240" w:lineRule="auto"/>
        <w:rPr>
          <w:rFonts w:ascii="Arial" w:hAnsi="Arial" w:cs="Arial"/>
          <w:color w:val="000000" w:themeColor="text1"/>
          <w:sz w:val="23"/>
          <w:szCs w:val="23"/>
        </w:rPr>
      </w:pPr>
      <w:r w:rsidRPr="00AE1384">
        <w:rPr>
          <w:rFonts w:ascii="Arial" w:hAnsi="Arial" w:cs="Arial"/>
          <w:sz w:val="23"/>
          <w:szCs w:val="23"/>
        </w:rPr>
        <w:t xml:space="preserve">year </w:t>
      </w:r>
      <w:r w:rsidRPr="00AE1384">
        <w:rPr>
          <w:rFonts w:ascii="Arial" w:hAnsi="Arial" w:cs="Arial"/>
          <w:color w:val="000000" w:themeColor="text1"/>
          <w:sz w:val="23"/>
          <w:szCs w:val="23"/>
        </w:rPr>
        <w:t xml:space="preserve">2024-25 </w:t>
      </w:r>
      <w:r w:rsidRPr="00AE1384">
        <w:rPr>
          <w:rFonts w:ascii="Arial" w:hAnsi="Arial" w:cs="Arial"/>
          <w:sz w:val="23"/>
          <w:szCs w:val="23"/>
        </w:rPr>
        <w:t xml:space="preserve">describes the University’s policy and process for determining pay for all staff with a focus on the remuneration of senior post-holders. The University has a Senior Staff Remuneration Policy Framework which has been approved by the Remuneration Committee of the Board of Governors. The University’s Annual Report and Financial Statements will be published </w:t>
      </w:r>
      <w:r w:rsidRPr="00AE1384">
        <w:rPr>
          <w:rFonts w:ascii="Arial" w:hAnsi="Arial" w:cs="Arial"/>
          <w:color w:val="000000" w:themeColor="text1"/>
          <w:sz w:val="23"/>
          <w:szCs w:val="23"/>
        </w:rPr>
        <w:t>by December 2025.</w:t>
      </w:r>
    </w:p>
    <w:p w14:paraId="5B052395" w14:textId="77777777" w:rsidR="0038386B" w:rsidRPr="00AE1384" w:rsidRDefault="0038386B" w:rsidP="00C5000D">
      <w:pPr>
        <w:autoSpaceDE w:val="0"/>
        <w:autoSpaceDN w:val="0"/>
        <w:adjustRightInd w:val="0"/>
        <w:spacing w:after="0" w:line="240" w:lineRule="auto"/>
        <w:rPr>
          <w:rFonts w:ascii="Arial" w:hAnsi="Arial" w:cs="Arial"/>
          <w:color w:val="000000" w:themeColor="text1"/>
          <w:sz w:val="23"/>
          <w:szCs w:val="23"/>
        </w:rPr>
      </w:pPr>
    </w:p>
    <w:p w14:paraId="6F32EFAE"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The purpose of the Annual Pay Policy Statement is to set out the University’s policies towards a range of issues concerning the pay and remuneration of its workforce.</w:t>
      </w:r>
    </w:p>
    <w:p w14:paraId="1021DD46" w14:textId="77777777" w:rsidR="0038386B" w:rsidRPr="00AE1384" w:rsidRDefault="0038386B" w:rsidP="00C5000D">
      <w:pPr>
        <w:autoSpaceDE w:val="0"/>
        <w:autoSpaceDN w:val="0"/>
        <w:adjustRightInd w:val="0"/>
        <w:spacing w:after="0" w:line="240" w:lineRule="auto"/>
        <w:rPr>
          <w:rFonts w:ascii="Arial" w:hAnsi="Arial" w:cs="Arial"/>
          <w:sz w:val="23"/>
          <w:szCs w:val="23"/>
        </w:rPr>
      </w:pPr>
    </w:p>
    <w:p w14:paraId="7E329207"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The Annual Pay Policy Statement is an expectation derived from the Welsh</w:t>
      </w:r>
    </w:p>
    <w:p w14:paraId="7519214F"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Government’s ‘Transparency of Senior Remuneration in the Devolved Welsh Public</w:t>
      </w:r>
    </w:p>
    <w:p w14:paraId="601FBCD2"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Sector’ document published in 2015. The Welsh Government aims to increase</w:t>
      </w:r>
    </w:p>
    <w:p w14:paraId="3C9BBE7F"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accountability, especially in relation to payments made to senior post-holders, by</w:t>
      </w:r>
    </w:p>
    <w:p w14:paraId="3DE7F1CB"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making this information publicly available alongside the Annual Financial Statements.</w:t>
      </w:r>
    </w:p>
    <w:p w14:paraId="0633C28E" w14:textId="77777777" w:rsidR="0038386B" w:rsidRPr="00AE1384" w:rsidRDefault="0038386B" w:rsidP="00C5000D">
      <w:pPr>
        <w:autoSpaceDE w:val="0"/>
        <w:autoSpaceDN w:val="0"/>
        <w:adjustRightInd w:val="0"/>
        <w:spacing w:after="0" w:line="240" w:lineRule="auto"/>
        <w:rPr>
          <w:rFonts w:ascii="Arial" w:hAnsi="Arial" w:cs="Arial"/>
          <w:sz w:val="23"/>
          <w:szCs w:val="23"/>
        </w:rPr>
      </w:pPr>
    </w:p>
    <w:p w14:paraId="0ABB71D8" w14:textId="77777777" w:rsidR="0038386B"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The University also follows the principles of the Committee of University Chairs (CUC) Higher Education Senior Staff Remuneration Code, November 2021, and the Remuneration Committee presents an annual Senior Staff Remuneration report to the Board of Governors.</w:t>
      </w:r>
    </w:p>
    <w:p w14:paraId="06AA1984" w14:textId="77777777" w:rsidR="000B4940" w:rsidRPr="00AE1384" w:rsidRDefault="000B4940" w:rsidP="00C5000D">
      <w:pPr>
        <w:autoSpaceDE w:val="0"/>
        <w:autoSpaceDN w:val="0"/>
        <w:adjustRightInd w:val="0"/>
        <w:spacing w:after="0" w:line="240" w:lineRule="auto"/>
        <w:rPr>
          <w:rFonts w:ascii="Arial" w:hAnsi="Arial" w:cs="Arial"/>
          <w:sz w:val="23"/>
          <w:szCs w:val="23"/>
        </w:rPr>
      </w:pPr>
    </w:p>
    <w:p w14:paraId="540B1E0B" w14:textId="77777777" w:rsidR="0038386B" w:rsidRPr="00AE1384" w:rsidRDefault="0038386B" w:rsidP="00AE1384">
      <w:pPr>
        <w:autoSpaceDE w:val="0"/>
        <w:autoSpaceDN w:val="0"/>
        <w:adjustRightInd w:val="0"/>
        <w:spacing w:after="0" w:line="240" w:lineRule="auto"/>
        <w:jc w:val="both"/>
        <w:rPr>
          <w:rFonts w:ascii="Arial" w:hAnsi="Arial" w:cs="Arial"/>
          <w:sz w:val="23"/>
          <w:szCs w:val="23"/>
        </w:rPr>
      </w:pPr>
    </w:p>
    <w:p w14:paraId="498C7D23" w14:textId="558DC8AB" w:rsidR="0038386B" w:rsidRPr="000B4940" w:rsidRDefault="0038386B" w:rsidP="00C5000D">
      <w:pPr>
        <w:autoSpaceDE w:val="0"/>
        <w:autoSpaceDN w:val="0"/>
        <w:adjustRightInd w:val="0"/>
        <w:spacing w:after="0" w:line="240" w:lineRule="auto"/>
        <w:rPr>
          <w:rFonts w:ascii="Arial" w:hAnsi="Arial" w:cs="Arial"/>
          <w:sz w:val="28"/>
          <w:szCs w:val="28"/>
        </w:rPr>
      </w:pPr>
      <w:r w:rsidRPr="000B4940">
        <w:rPr>
          <w:rFonts w:ascii="Arial" w:hAnsi="Arial" w:cs="Arial"/>
          <w:sz w:val="28"/>
          <w:szCs w:val="28"/>
        </w:rPr>
        <w:t xml:space="preserve">2. Senior </w:t>
      </w:r>
      <w:r w:rsidR="67637AF1" w:rsidRPr="000B4940">
        <w:rPr>
          <w:rFonts w:ascii="Arial" w:hAnsi="Arial" w:cs="Arial"/>
          <w:sz w:val="28"/>
          <w:szCs w:val="28"/>
        </w:rPr>
        <w:t>post-holders</w:t>
      </w:r>
    </w:p>
    <w:p w14:paraId="2DA98C32" w14:textId="77777777" w:rsidR="0038386B" w:rsidRPr="00AE1384" w:rsidRDefault="0038386B" w:rsidP="00C5000D">
      <w:pPr>
        <w:autoSpaceDE w:val="0"/>
        <w:autoSpaceDN w:val="0"/>
        <w:adjustRightInd w:val="0"/>
        <w:spacing w:after="0" w:line="240" w:lineRule="auto"/>
        <w:rPr>
          <w:rFonts w:ascii="Arial" w:hAnsi="Arial" w:cs="Arial"/>
          <w:b/>
          <w:bCs/>
          <w:sz w:val="23"/>
          <w:szCs w:val="23"/>
        </w:rPr>
      </w:pPr>
    </w:p>
    <w:p w14:paraId="5C7423E4" w14:textId="51B3E6ED"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 xml:space="preserve">The University’s Articles of Government define the holders of senior posts as those appointed by the Board of Governors. In 2024-25 these comprised the President and Vice-Chancellor and the University Secretary. There is also provision within the Articles of Government for the Board of Governors to determine what other post holders should be designated as holders of senior posts. The Board of Governors has determined that the Deputy Vice-Chancellor post holder should be designated as a holder of a senior post.  </w:t>
      </w:r>
    </w:p>
    <w:p w14:paraId="6E91D7D6" w14:textId="77777777" w:rsidR="0038386B" w:rsidRPr="00AE1384" w:rsidRDefault="0038386B" w:rsidP="00C5000D">
      <w:pPr>
        <w:autoSpaceDE w:val="0"/>
        <w:autoSpaceDN w:val="0"/>
        <w:adjustRightInd w:val="0"/>
        <w:spacing w:after="0" w:line="240" w:lineRule="auto"/>
        <w:rPr>
          <w:rFonts w:ascii="Arial" w:hAnsi="Arial" w:cs="Arial"/>
          <w:sz w:val="23"/>
          <w:szCs w:val="23"/>
        </w:rPr>
      </w:pPr>
    </w:p>
    <w:p w14:paraId="6C12302A" w14:textId="75C4F7E5" w:rsidR="0038386B" w:rsidRDefault="0038386B" w:rsidP="00C5000D">
      <w:pPr>
        <w:autoSpaceDE w:val="0"/>
        <w:autoSpaceDN w:val="0"/>
        <w:adjustRightInd w:val="0"/>
        <w:spacing w:after="0" w:line="240" w:lineRule="auto"/>
        <w:rPr>
          <w:rFonts w:ascii="Arial" w:hAnsi="Arial" w:cs="Arial"/>
          <w:sz w:val="23"/>
          <w:szCs w:val="23"/>
        </w:rPr>
      </w:pPr>
      <w:r w:rsidRPr="10430EBB">
        <w:rPr>
          <w:rFonts w:ascii="Arial" w:hAnsi="Arial" w:cs="Arial"/>
          <w:color w:val="000000" w:themeColor="text1"/>
          <w:sz w:val="23"/>
          <w:szCs w:val="23"/>
        </w:rPr>
        <w:t>The remuneration, benefits and terms and conditions of these senior post-holders are determined by the Remuneration Committee on behalf of the Board of Governors generally at its meeting in the autumn term</w:t>
      </w:r>
      <w:r w:rsidRPr="10430EBB">
        <w:rPr>
          <w:rFonts w:ascii="Arial" w:hAnsi="Arial" w:cs="Arial"/>
          <w:sz w:val="23"/>
          <w:szCs w:val="23"/>
        </w:rPr>
        <w:t>. The remuneration, of other senior staff at Level 2 is also determined by the Remuneration Committee i.e. Pro Vice-Chancellors</w:t>
      </w:r>
      <w:r w:rsidR="4644BA8F" w:rsidRPr="10430EBB">
        <w:rPr>
          <w:rFonts w:ascii="Arial" w:hAnsi="Arial" w:cs="Arial"/>
          <w:sz w:val="23"/>
          <w:szCs w:val="23"/>
        </w:rPr>
        <w:t>, Chief Finance Officer and the Chief People Officer.</w:t>
      </w:r>
      <w:r w:rsidRPr="10430EBB">
        <w:rPr>
          <w:rFonts w:ascii="Arial" w:hAnsi="Arial" w:cs="Arial"/>
          <w:sz w:val="23"/>
          <w:szCs w:val="23"/>
        </w:rPr>
        <w:t xml:space="preserve"> </w:t>
      </w:r>
      <w:r w:rsidR="004B2B0C" w:rsidRPr="10430EBB">
        <w:rPr>
          <w:rFonts w:ascii="Arial" w:hAnsi="Arial" w:cs="Arial"/>
          <w:sz w:val="23"/>
          <w:szCs w:val="23"/>
        </w:rPr>
        <w:t xml:space="preserve">In addition, </w:t>
      </w:r>
      <w:r w:rsidR="00A333E9" w:rsidRPr="10430EBB">
        <w:rPr>
          <w:rFonts w:ascii="Arial" w:hAnsi="Arial" w:cs="Arial"/>
          <w:sz w:val="23"/>
          <w:szCs w:val="23"/>
        </w:rPr>
        <w:t>Remuneration Committee determine the salary of the University Secretary.</w:t>
      </w:r>
    </w:p>
    <w:p w14:paraId="40764EE4" w14:textId="77777777" w:rsidR="000B4940" w:rsidRPr="00AE1384" w:rsidRDefault="000B4940" w:rsidP="00C5000D">
      <w:pPr>
        <w:autoSpaceDE w:val="0"/>
        <w:autoSpaceDN w:val="0"/>
        <w:adjustRightInd w:val="0"/>
        <w:spacing w:after="0" w:line="240" w:lineRule="auto"/>
        <w:rPr>
          <w:rFonts w:ascii="Arial" w:hAnsi="Arial" w:cs="Arial"/>
          <w:b/>
          <w:bCs/>
          <w:sz w:val="23"/>
          <w:szCs w:val="23"/>
        </w:rPr>
      </w:pPr>
    </w:p>
    <w:p w14:paraId="10CEAC2E" w14:textId="77777777" w:rsidR="0038386B" w:rsidRPr="00AE1384" w:rsidRDefault="0038386B" w:rsidP="00AE1384">
      <w:pPr>
        <w:autoSpaceDE w:val="0"/>
        <w:autoSpaceDN w:val="0"/>
        <w:adjustRightInd w:val="0"/>
        <w:spacing w:after="0" w:line="240" w:lineRule="auto"/>
        <w:jc w:val="both"/>
        <w:rPr>
          <w:rFonts w:ascii="Arial" w:hAnsi="Arial" w:cs="Arial"/>
          <w:sz w:val="23"/>
          <w:szCs w:val="23"/>
        </w:rPr>
      </w:pPr>
    </w:p>
    <w:p w14:paraId="63B009FF" w14:textId="77777777" w:rsidR="0038386B" w:rsidRPr="000B4940" w:rsidRDefault="0038386B" w:rsidP="00C5000D">
      <w:pPr>
        <w:autoSpaceDE w:val="0"/>
        <w:autoSpaceDN w:val="0"/>
        <w:adjustRightInd w:val="0"/>
        <w:spacing w:after="0" w:line="240" w:lineRule="auto"/>
        <w:rPr>
          <w:rFonts w:ascii="Arial" w:hAnsi="Arial" w:cs="Arial"/>
          <w:sz w:val="28"/>
          <w:szCs w:val="28"/>
        </w:rPr>
      </w:pPr>
      <w:r w:rsidRPr="000B4940">
        <w:rPr>
          <w:rFonts w:ascii="Arial" w:hAnsi="Arial" w:cs="Arial"/>
          <w:sz w:val="28"/>
          <w:szCs w:val="28"/>
        </w:rPr>
        <w:t>3. Other Senior Staff</w:t>
      </w:r>
    </w:p>
    <w:p w14:paraId="737C58B2" w14:textId="77777777" w:rsidR="0038386B" w:rsidRPr="00AE1384" w:rsidRDefault="0038386B" w:rsidP="00C5000D">
      <w:pPr>
        <w:autoSpaceDE w:val="0"/>
        <w:autoSpaceDN w:val="0"/>
        <w:adjustRightInd w:val="0"/>
        <w:spacing w:after="0" w:line="240" w:lineRule="auto"/>
        <w:rPr>
          <w:rFonts w:ascii="Arial" w:hAnsi="Arial" w:cs="Arial"/>
          <w:b/>
          <w:bCs/>
          <w:sz w:val="23"/>
          <w:szCs w:val="23"/>
        </w:rPr>
      </w:pPr>
    </w:p>
    <w:p w14:paraId="0463956F" w14:textId="77777777" w:rsidR="0038386B"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Changes to salaries of senior staff at Level 3 and Professors are determined annually by the Vice-Chancellor and reported to the Remuneration Committee.</w:t>
      </w:r>
    </w:p>
    <w:p w14:paraId="1AD0B4DE" w14:textId="77777777" w:rsidR="000B4940" w:rsidRPr="00AE1384" w:rsidRDefault="000B4940" w:rsidP="00C5000D">
      <w:pPr>
        <w:autoSpaceDE w:val="0"/>
        <w:autoSpaceDN w:val="0"/>
        <w:adjustRightInd w:val="0"/>
        <w:spacing w:after="0" w:line="240" w:lineRule="auto"/>
        <w:rPr>
          <w:rFonts w:ascii="Arial" w:hAnsi="Arial" w:cs="Arial"/>
          <w:sz w:val="23"/>
          <w:szCs w:val="23"/>
        </w:rPr>
      </w:pPr>
    </w:p>
    <w:p w14:paraId="7B688508" w14:textId="77777777" w:rsidR="0038386B" w:rsidRPr="00AE1384" w:rsidRDefault="0038386B" w:rsidP="00C5000D">
      <w:pPr>
        <w:autoSpaceDE w:val="0"/>
        <w:autoSpaceDN w:val="0"/>
        <w:adjustRightInd w:val="0"/>
        <w:spacing w:after="0" w:line="240" w:lineRule="auto"/>
        <w:rPr>
          <w:rFonts w:ascii="Arial" w:hAnsi="Arial" w:cs="Arial"/>
          <w:sz w:val="23"/>
          <w:szCs w:val="23"/>
        </w:rPr>
      </w:pPr>
    </w:p>
    <w:p w14:paraId="56C4C40E" w14:textId="77777777" w:rsidR="0038386B" w:rsidRPr="000B4940" w:rsidRDefault="0038386B" w:rsidP="00C5000D">
      <w:pPr>
        <w:autoSpaceDE w:val="0"/>
        <w:autoSpaceDN w:val="0"/>
        <w:adjustRightInd w:val="0"/>
        <w:spacing w:after="0" w:line="240" w:lineRule="auto"/>
        <w:rPr>
          <w:rFonts w:ascii="Arial" w:hAnsi="Arial" w:cs="Arial"/>
          <w:sz w:val="28"/>
          <w:szCs w:val="28"/>
        </w:rPr>
      </w:pPr>
      <w:r w:rsidRPr="000B4940">
        <w:rPr>
          <w:rFonts w:ascii="Arial" w:hAnsi="Arial" w:cs="Arial"/>
          <w:sz w:val="28"/>
          <w:szCs w:val="28"/>
        </w:rPr>
        <w:lastRenderedPageBreak/>
        <w:t>4. Guidelines for Senior Staff Pay</w:t>
      </w:r>
    </w:p>
    <w:p w14:paraId="4F02CCA9" w14:textId="0B2BD285" w:rsidR="0FD1C0C0" w:rsidRDefault="0FD1C0C0" w:rsidP="00C5000D">
      <w:pPr>
        <w:spacing w:after="0" w:line="240" w:lineRule="auto"/>
        <w:rPr>
          <w:rFonts w:ascii="Arial" w:hAnsi="Arial" w:cs="Arial"/>
          <w:b/>
          <w:bCs/>
          <w:sz w:val="23"/>
          <w:szCs w:val="23"/>
        </w:rPr>
      </w:pPr>
    </w:p>
    <w:p w14:paraId="4BEC7F0A"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The following elements are considered when determining the level of pay for the above categories of staff:</w:t>
      </w:r>
    </w:p>
    <w:p w14:paraId="4AD28EE7" w14:textId="77777777" w:rsidR="0038386B" w:rsidRPr="00AE1384" w:rsidRDefault="0038386B" w:rsidP="00C5000D">
      <w:pPr>
        <w:autoSpaceDE w:val="0"/>
        <w:autoSpaceDN w:val="0"/>
        <w:adjustRightInd w:val="0"/>
        <w:spacing w:after="0" w:line="240" w:lineRule="auto"/>
        <w:rPr>
          <w:rFonts w:ascii="Arial" w:hAnsi="Arial" w:cs="Arial"/>
          <w:sz w:val="23"/>
          <w:szCs w:val="23"/>
        </w:rPr>
      </w:pPr>
    </w:p>
    <w:p w14:paraId="0AC11FD1" w14:textId="77777777" w:rsidR="0038386B" w:rsidRPr="00AE1384" w:rsidRDefault="0038386B" w:rsidP="00C5000D">
      <w:pPr>
        <w:pStyle w:val="ListParagraph"/>
        <w:numPr>
          <w:ilvl w:val="0"/>
          <w:numId w:val="1"/>
        </w:num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The University’s and the individual’s performance;</w:t>
      </w:r>
    </w:p>
    <w:p w14:paraId="2DEE5DFB" w14:textId="77777777" w:rsidR="0038386B" w:rsidRPr="00AE1384" w:rsidRDefault="0038386B" w:rsidP="00C5000D">
      <w:pPr>
        <w:pStyle w:val="ListParagraph"/>
        <w:numPr>
          <w:ilvl w:val="0"/>
          <w:numId w:val="1"/>
        </w:num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The University’s financial position;</w:t>
      </w:r>
    </w:p>
    <w:p w14:paraId="2C9843D8" w14:textId="77777777" w:rsidR="0038386B" w:rsidRPr="00AE1384" w:rsidRDefault="0038386B" w:rsidP="00C5000D">
      <w:pPr>
        <w:pStyle w:val="ListParagraph"/>
        <w:numPr>
          <w:ilvl w:val="0"/>
          <w:numId w:val="1"/>
        </w:num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The nationally agreed HE sector pay settlement;</w:t>
      </w:r>
    </w:p>
    <w:p w14:paraId="686F9141" w14:textId="77777777" w:rsidR="0038386B" w:rsidRPr="00AE1384" w:rsidRDefault="0038386B" w:rsidP="00C5000D">
      <w:pPr>
        <w:pStyle w:val="ListParagraph"/>
        <w:numPr>
          <w:ilvl w:val="0"/>
          <w:numId w:val="1"/>
        </w:num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Data relating to the relativity of senior management salaries and associated</w:t>
      </w:r>
    </w:p>
    <w:p w14:paraId="1B245803"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 xml:space="preserve"> </w:t>
      </w:r>
      <w:r w:rsidRPr="00AE1384">
        <w:rPr>
          <w:rFonts w:ascii="Arial" w:hAnsi="Arial" w:cs="Arial"/>
          <w:sz w:val="23"/>
          <w:szCs w:val="23"/>
        </w:rPr>
        <w:tab/>
        <w:t>contractual benefits (internal and external);</w:t>
      </w:r>
    </w:p>
    <w:p w14:paraId="5C51260F" w14:textId="18526051" w:rsidR="0038386B" w:rsidRPr="00AE1384" w:rsidRDefault="0038386B" w:rsidP="00C5000D">
      <w:pPr>
        <w:pStyle w:val="ListParagraph"/>
        <w:numPr>
          <w:ilvl w:val="0"/>
          <w:numId w:val="1"/>
        </w:num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Relevant pay benchmarking information such as the annual UCEA Senior Staff</w:t>
      </w:r>
      <w:r w:rsidR="00257318" w:rsidRPr="00AE1384">
        <w:rPr>
          <w:rFonts w:ascii="Arial" w:hAnsi="Arial" w:cs="Arial"/>
          <w:sz w:val="23"/>
          <w:szCs w:val="23"/>
        </w:rPr>
        <w:t>;</w:t>
      </w:r>
    </w:p>
    <w:p w14:paraId="302DE56B" w14:textId="77777777" w:rsidR="0038386B" w:rsidRPr="00AE1384" w:rsidRDefault="0038386B" w:rsidP="00C5000D">
      <w:pPr>
        <w:autoSpaceDE w:val="0"/>
        <w:autoSpaceDN w:val="0"/>
        <w:adjustRightInd w:val="0"/>
        <w:spacing w:after="0" w:line="240" w:lineRule="auto"/>
        <w:ind w:firstLine="720"/>
        <w:rPr>
          <w:rFonts w:ascii="Arial" w:hAnsi="Arial" w:cs="Arial"/>
          <w:sz w:val="23"/>
          <w:szCs w:val="23"/>
        </w:rPr>
      </w:pPr>
      <w:r w:rsidRPr="00AE1384">
        <w:rPr>
          <w:rFonts w:ascii="Arial" w:hAnsi="Arial" w:cs="Arial"/>
          <w:sz w:val="23"/>
          <w:szCs w:val="23"/>
        </w:rPr>
        <w:t>Remuneration Survey;</w:t>
      </w:r>
    </w:p>
    <w:p w14:paraId="6BC6F6C9" w14:textId="77777777" w:rsidR="0038386B" w:rsidRPr="00AE1384" w:rsidRDefault="0038386B" w:rsidP="00C5000D">
      <w:pPr>
        <w:pStyle w:val="ListParagraph"/>
        <w:numPr>
          <w:ilvl w:val="0"/>
          <w:numId w:val="1"/>
        </w:num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Equal pay for work of equal value;</w:t>
      </w:r>
    </w:p>
    <w:p w14:paraId="4AF670B5" w14:textId="77777777" w:rsidR="0038386B" w:rsidRDefault="0038386B" w:rsidP="00C5000D">
      <w:pPr>
        <w:pStyle w:val="ListParagraph"/>
        <w:numPr>
          <w:ilvl w:val="0"/>
          <w:numId w:val="1"/>
        </w:num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Market related recruitment and retention factors.</w:t>
      </w:r>
    </w:p>
    <w:p w14:paraId="3D4D3E2D" w14:textId="77777777" w:rsidR="000B4940" w:rsidRPr="00AE1384" w:rsidRDefault="000B4940" w:rsidP="000B4940">
      <w:pPr>
        <w:pStyle w:val="ListParagraph"/>
        <w:autoSpaceDE w:val="0"/>
        <w:autoSpaceDN w:val="0"/>
        <w:adjustRightInd w:val="0"/>
        <w:spacing w:after="0" w:line="240" w:lineRule="auto"/>
        <w:rPr>
          <w:rFonts w:ascii="Arial" w:hAnsi="Arial" w:cs="Arial"/>
          <w:sz w:val="23"/>
          <w:szCs w:val="23"/>
        </w:rPr>
      </w:pPr>
    </w:p>
    <w:p w14:paraId="6B4EBAF9" w14:textId="77777777" w:rsidR="0038386B" w:rsidRPr="00AE1384" w:rsidRDefault="0038386B" w:rsidP="00C5000D">
      <w:pPr>
        <w:autoSpaceDE w:val="0"/>
        <w:autoSpaceDN w:val="0"/>
        <w:adjustRightInd w:val="0"/>
        <w:spacing w:after="0" w:line="240" w:lineRule="auto"/>
        <w:rPr>
          <w:rFonts w:ascii="Arial" w:hAnsi="Arial" w:cs="Arial"/>
          <w:sz w:val="23"/>
          <w:szCs w:val="23"/>
        </w:rPr>
      </w:pPr>
    </w:p>
    <w:p w14:paraId="4667DFE3" w14:textId="77777777" w:rsidR="0038386B" w:rsidRPr="000B4940" w:rsidRDefault="0038386B" w:rsidP="00C5000D">
      <w:pPr>
        <w:autoSpaceDE w:val="0"/>
        <w:autoSpaceDN w:val="0"/>
        <w:adjustRightInd w:val="0"/>
        <w:spacing w:after="0" w:line="240" w:lineRule="auto"/>
        <w:rPr>
          <w:rFonts w:ascii="Arial" w:hAnsi="Arial" w:cs="Arial"/>
          <w:sz w:val="28"/>
          <w:szCs w:val="28"/>
        </w:rPr>
      </w:pPr>
      <w:r w:rsidRPr="000B4940">
        <w:rPr>
          <w:rFonts w:ascii="Arial" w:hAnsi="Arial" w:cs="Arial"/>
          <w:sz w:val="28"/>
          <w:szCs w:val="28"/>
        </w:rPr>
        <w:t>5. Reporting of Senior Pay</w:t>
      </w:r>
    </w:p>
    <w:p w14:paraId="1A04E401" w14:textId="77777777" w:rsidR="0038386B" w:rsidRPr="00AE1384" w:rsidRDefault="0038386B" w:rsidP="00C5000D">
      <w:pPr>
        <w:autoSpaceDE w:val="0"/>
        <w:autoSpaceDN w:val="0"/>
        <w:adjustRightInd w:val="0"/>
        <w:spacing w:after="0" w:line="240" w:lineRule="auto"/>
        <w:rPr>
          <w:rFonts w:ascii="Arial" w:hAnsi="Arial" w:cs="Arial"/>
          <w:b/>
          <w:bCs/>
          <w:sz w:val="23"/>
          <w:szCs w:val="23"/>
        </w:rPr>
      </w:pPr>
    </w:p>
    <w:p w14:paraId="48ABBA5A"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The University’s annual Financial Statements publish the salary and benefits of the</w:t>
      </w:r>
    </w:p>
    <w:p w14:paraId="7F18ED2D" w14:textId="77777777" w:rsidR="0038386B"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Vice-Chancellor as well as the number of staff receiving remuneration of £100k and above in bands of £5k.</w:t>
      </w:r>
    </w:p>
    <w:p w14:paraId="42BDF9AA" w14:textId="77777777" w:rsidR="000B4940" w:rsidRPr="00AE1384" w:rsidRDefault="000B4940" w:rsidP="00C5000D">
      <w:pPr>
        <w:autoSpaceDE w:val="0"/>
        <w:autoSpaceDN w:val="0"/>
        <w:adjustRightInd w:val="0"/>
        <w:spacing w:after="0" w:line="240" w:lineRule="auto"/>
        <w:rPr>
          <w:rFonts w:ascii="Arial" w:hAnsi="Arial" w:cs="Arial"/>
          <w:sz w:val="23"/>
          <w:szCs w:val="23"/>
        </w:rPr>
      </w:pPr>
    </w:p>
    <w:p w14:paraId="7A4FD96C" w14:textId="77777777" w:rsidR="0038386B" w:rsidRPr="00AE1384" w:rsidRDefault="0038386B" w:rsidP="00C5000D">
      <w:pPr>
        <w:autoSpaceDE w:val="0"/>
        <w:autoSpaceDN w:val="0"/>
        <w:adjustRightInd w:val="0"/>
        <w:spacing w:after="0" w:line="240" w:lineRule="auto"/>
        <w:rPr>
          <w:rFonts w:ascii="Arial" w:hAnsi="Arial" w:cs="Arial"/>
          <w:sz w:val="23"/>
          <w:szCs w:val="23"/>
        </w:rPr>
      </w:pPr>
    </w:p>
    <w:p w14:paraId="6454EAA9" w14:textId="77777777" w:rsidR="0038386B" w:rsidRPr="000B4940" w:rsidRDefault="0038386B" w:rsidP="00C5000D">
      <w:pPr>
        <w:autoSpaceDE w:val="0"/>
        <w:autoSpaceDN w:val="0"/>
        <w:adjustRightInd w:val="0"/>
        <w:spacing w:after="0" w:line="240" w:lineRule="auto"/>
        <w:rPr>
          <w:rFonts w:ascii="Arial" w:hAnsi="Arial" w:cs="Arial"/>
          <w:sz w:val="28"/>
          <w:szCs w:val="28"/>
        </w:rPr>
      </w:pPr>
      <w:r w:rsidRPr="000B4940">
        <w:rPr>
          <w:rFonts w:ascii="Arial" w:hAnsi="Arial" w:cs="Arial"/>
          <w:sz w:val="28"/>
          <w:szCs w:val="28"/>
        </w:rPr>
        <w:t>6. Pay Ratios</w:t>
      </w:r>
    </w:p>
    <w:p w14:paraId="28BB3AED" w14:textId="77777777" w:rsidR="0038386B" w:rsidRPr="00AE1384" w:rsidRDefault="0038386B" w:rsidP="00C5000D">
      <w:pPr>
        <w:autoSpaceDE w:val="0"/>
        <w:autoSpaceDN w:val="0"/>
        <w:adjustRightInd w:val="0"/>
        <w:spacing w:after="0" w:line="240" w:lineRule="auto"/>
        <w:rPr>
          <w:rFonts w:ascii="Arial" w:hAnsi="Arial" w:cs="Arial"/>
          <w:b/>
          <w:bCs/>
          <w:sz w:val="23"/>
          <w:szCs w:val="23"/>
        </w:rPr>
      </w:pPr>
    </w:p>
    <w:p w14:paraId="31D04E4C" w14:textId="77777777" w:rsidR="0038386B"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The annual Financial Statements also include the median salary of the total staffing body so that the Vice-Chancellor’s salary and remuneration can be shown as multiples of the median.</w:t>
      </w:r>
    </w:p>
    <w:p w14:paraId="15DE3896" w14:textId="77777777" w:rsidR="000B4940" w:rsidRPr="00AE1384" w:rsidRDefault="000B4940" w:rsidP="00C5000D">
      <w:pPr>
        <w:autoSpaceDE w:val="0"/>
        <w:autoSpaceDN w:val="0"/>
        <w:adjustRightInd w:val="0"/>
        <w:spacing w:after="0" w:line="240" w:lineRule="auto"/>
        <w:rPr>
          <w:rFonts w:ascii="Arial" w:hAnsi="Arial" w:cs="Arial"/>
          <w:sz w:val="23"/>
          <w:szCs w:val="23"/>
        </w:rPr>
      </w:pPr>
    </w:p>
    <w:p w14:paraId="1F5875EE" w14:textId="77777777" w:rsidR="0038386B" w:rsidRPr="00AE1384" w:rsidRDefault="0038386B" w:rsidP="00C5000D">
      <w:pPr>
        <w:autoSpaceDE w:val="0"/>
        <w:autoSpaceDN w:val="0"/>
        <w:adjustRightInd w:val="0"/>
        <w:spacing w:after="0" w:line="240" w:lineRule="auto"/>
        <w:rPr>
          <w:rFonts w:ascii="Arial" w:hAnsi="Arial" w:cs="Arial"/>
          <w:sz w:val="23"/>
          <w:szCs w:val="23"/>
        </w:rPr>
      </w:pPr>
    </w:p>
    <w:p w14:paraId="1FB0E768" w14:textId="77777777" w:rsidR="0038386B" w:rsidRPr="000B4940" w:rsidRDefault="0038386B" w:rsidP="00C5000D">
      <w:pPr>
        <w:autoSpaceDE w:val="0"/>
        <w:autoSpaceDN w:val="0"/>
        <w:adjustRightInd w:val="0"/>
        <w:spacing w:after="0" w:line="240" w:lineRule="auto"/>
        <w:rPr>
          <w:rFonts w:ascii="Arial" w:hAnsi="Arial" w:cs="Arial"/>
          <w:sz w:val="28"/>
          <w:szCs w:val="28"/>
        </w:rPr>
      </w:pPr>
      <w:r w:rsidRPr="000B4940">
        <w:rPr>
          <w:rFonts w:ascii="Arial" w:hAnsi="Arial" w:cs="Arial"/>
          <w:sz w:val="28"/>
          <w:szCs w:val="28"/>
        </w:rPr>
        <w:t>7. Living Wage</w:t>
      </w:r>
    </w:p>
    <w:p w14:paraId="60AA403E" w14:textId="77777777" w:rsidR="0038386B" w:rsidRPr="00AE1384" w:rsidRDefault="0038386B" w:rsidP="00C5000D">
      <w:pPr>
        <w:autoSpaceDE w:val="0"/>
        <w:autoSpaceDN w:val="0"/>
        <w:adjustRightInd w:val="0"/>
        <w:spacing w:after="0" w:line="240" w:lineRule="auto"/>
        <w:rPr>
          <w:rFonts w:ascii="Arial" w:hAnsi="Arial" w:cs="Arial"/>
          <w:b/>
          <w:bCs/>
          <w:sz w:val="23"/>
          <w:szCs w:val="23"/>
        </w:rPr>
      </w:pPr>
    </w:p>
    <w:p w14:paraId="7E6F84F4"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The University was accredited as a Living Wage employer by the Living Wage</w:t>
      </w:r>
    </w:p>
    <w:p w14:paraId="174C7D34" w14:textId="77777777" w:rsidR="0038386B"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Foundation in November 2019 and has paid the Living Wage rate as a minimum to all staff since August 2018.</w:t>
      </w:r>
    </w:p>
    <w:p w14:paraId="34ACB36B" w14:textId="77777777" w:rsidR="000B4940" w:rsidRPr="00AE1384" w:rsidRDefault="000B4940" w:rsidP="00C5000D">
      <w:pPr>
        <w:autoSpaceDE w:val="0"/>
        <w:autoSpaceDN w:val="0"/>
        <w:adjustRightInd w:val="0"/>
        <w:spacing w:after="0" w:line="240" w:lineRule="auto"/>
        <w:rPr>
          <w:rFonts w:ascii="Arial" w:hAnsi="Arial" w:cs="Arial"/>
          <w:sz w:val="23"/>
          <w:szCs w:val="23"/>
        </w:rPr>
      </w:pPr>
    </w:p>
    <w:p w14:paraId="6C6BF168" w14:textId="77777777" w:rsidR="0038386B" w:rsidRPr="00AE1384" w:rsidRDefault="0038386B" w:rsidP="00C5000D">
      <w:pPr>
        <w:autoSpaceDE w:val="0"/>
        <w:autoSpaceDN w:val="0"/>
        <w:adjustRightInd w:val="0"/>
        <w:spacing w:after="0" w:line="240" w:lineRule="auto"/>
        <w:rPr>
          <w:rFonts w:ascii="Arial" w:hAnsi="Arial" w:cs="Arial"/>
          <w:sz w:val="23"/>
          <w:szCs w:val="23"/>
        </w:rPr>
      </w:pPr>
    </w:p>
    <w:p w14:paraId="0419017F" w14:textId="77777777" w:rsidR="0038386B" w:rsidRPr="000B4940" w:rsidRDefault="0038386B" w:rsidP="00C5000D">
      <w:pPr>
        <w:autoSpaceDE w:val="0"/>
        <w:autoSpaceDN w:val="0"/>
        <w:adjustRightInd w:val="0"/>
        <w:spacing w:after="0" w:line="240" w:lineRule="auto"/>
        <w:rPr>
          <w:rFonts w:ascii="Arial" w:hAnsi="Arial" w:cs="Arial"/>
          <w:sz w:val="28"/>
          <w:szCs w:val="28"/>
        </w:rPr>
      </w:pPr>
      <w:r w:rsidRPr="000B4940">
        <w:rPr>
          <w:rFonts w:ascii="Arial" w:hAnsi="Arial" w:cs="Arial"/>
          <w:sz w:val="28"/>
          <w:szCs w:val="28"/>
        </w:rPr>
        <w:t>8. National Framework Agreement Pay Spine</w:t>
      </w:r>
    </w:p>
    <w:p w14:paraId="4E5B0907" w14:textId="77777777" w:rsidR="0038386B" w:rsidRPr="00AE1384" w:rsidRDefault="0038386B" w:rsidP="00C5000D">
      <w:pPr>
        <w:autoSpaceDE w:val="0"/>
        <w:autoSpaceDN w:val="0"/>
        <w:adjustRightInd w:val="0"/>
        <w:spacing w:after="0" w:line="240" w:lineRule="auto"/>
        <w:rPr>
          <w:rFonts w:ascii="Arial" w:hAnsi="Arial" w:cs="Arial"/>
          <w:b/>
          <w:bCs/>
          <w:sz w:val="23"/>
          <w:szCs w:val="23"/>
        </w:rPr>
      </w:pPr>
    </w:p>
    <w:p w14:paraId="15762B9C"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All other staff are paid within the JNCHES national Pay Spine and changes are negotiated annually by UCEA on behalf of the member universities.</w:t>
      </w:r>
    </w:p>
    <w:p w14:paraId="7173BFE2" w14:textId="77777777" w:rsidR="0038386B" w:rsidRPr="00AE1384" w:rsidRDefault="0038386B" w:rsidP="00C5000D">
      <w:pPr>
        <w:autoSpaceDE w:val="0"/>
        <w:autoSpaceDN w:val="0"/>
        <w:adjustRightInd w:val="0"/>
        <w:spacing w:after="0" w:line="240" w:lineRule="auto"/>
        <w:rPr>
          <w:rFonts w:ascii="Arial" w:hAnsi="Arial" w:cs="Arial"/>
          <w:sz w:val="23"/>
          <w:szCs w:val="23"/>
        </w:rPr>
      </w:pPr>
    </w:p>
    <w:p w14:paraId="0095347F"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The University’s grading structure contains nine grades that span the national Pay</w:t>
      </w:r>
    </w:p>
    <w:p w14:paraId="770B951F"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Spine. HERA (Higher Education Role Analysis) job evaluation is used to determine the grade of each job.</w:t>
      </w:r>
    </w:p>
    <w:p w14:paraId="1264ADD1" w14:textId="77777777" w:rsidR="0038386B" w:rsidRPr="00AE1384" w:rsidRDefault="0038386B" w:rsidP="00C5000D">
      <w:pPr>
        <w:autoSpaceDE w:val="0"/>
        <w:autoSpaceDN w:val="0"/>
        <w:adjustRightInd w:val="0"/>
        <w:spacing w:after="0" w:line="240" w:lineRule="auto"/>
        <w:rPr>
          <w:rFonts w:ascii="Arial" w:hAnsi="Arial" w:cs="Arial"/>
          <w:sz w:val="23"/>
          <w:szCs w:val="23"/>
        </w:rPr>
      </w:pPr>
    </w:p>
    <w:p w14:paraId="3B6CEAFD" w14:textId="1F5C9B9A" w:rsidR="0038386B" w:rsidRDefault="0038386B" w:rsidP="00C5000D">
      <w:pPr>
        <w:autoSpaceDE w:val="0"/>
        <w:autoSpaceDN w:val="0"/>
        <w:adjustRightInd w:val="0"/>
        <w:spacing w:after="0" w:line="240" w:lineRule="auto"/>
        <w:rPr>
          <w:rFonts w:ascii="Arial" w:hAnsi="Arial" w:cs="Arial"/>
          <w:sz w:val="23"/>
          <w:szCs w:val="23"/>
        </w:rPr>
      </w:pPr>
      <w:r w:rsidRPr="10430EBB">
        <w:rPr>
          <w:rFonts w:ascii="Arial" w:hAnsi="Arial" w:cs="Arial"/>
          <w:sz w:val="23"/>
          <w:szCs w:val="23"/>
        </w:rPr>
        <w:t xml:space="preserve">Agreed changes to the Pay Spine, as a result of national pay award negotiations, are implemented from the </w:t>
      </w:r>
      <w:r w:rsidR="00AE1384" w:rsidRPr="10430EBB">
        <w:rPr>
          <w:rFonts w:ascii="Arial" w:hAnsi="Arial" w:cs="Arial"/>
          <w:sz w:val="23"/>
          <w:szCs w:val="23"/>
        </w:rPr>
        <w:t>1</w:t>
      </w:r>
      <w:r w:rsidR="00AE1384" w:rsidRPr="10430EBB">
        <w:rPr>
          <w:rFonts w:ascii="Arial" w:hAnsi="Arial" w:cs="Arial"/>
          <w:sz w:val="23"/>
          <w:szCs w:val="23"/>
          <w:vertAlign w:val="superscript"/>
        </w:rPr>
        <w:t>st of</w:t>
      </w:r>
      <w:r w:rsidRPr="10430EBB">
        <w:rPr>
          <w:rFonts w:ascii="Arial" w:hAnsi="Arial" w:cs="Arial"/>
          <w:sz w:val="23"/>
          <w:szCs w:val="23"/>
        </w:rPr>
        <w:t xml:space="preserve"> August of each year, </w:t>
      </w:r>
      <w:r w:rsidR="17314A83" w:rsidRPr="10430EBB">
        <w:rPr>
          <w:rFonts w:ascii="Arial" w:hAnsi="Arial" w:cs="Arial"/>
          <w:sz w:val="23"/>
          <w:szCs w:val="23"/>
        </w:rPr>
        <w:t xml:space="preserve">based on affordability. </w:t>
      </w:r>
    </w:p>
    <w:p w14:paraId="26900130" w14:textId="77777777" w:rsidR="000B4940" w:rsidRDefault="000B4940" w:rsidP="00C5000D">
      <w:pPr>
        <w:autoSpaceDE w:val="0"/>
        <w:autoSpaceDN w:val="0"/>
        <w:adjustRightInd w:val="0"/>
        <w:spacing w:after="0" w:line="240" w:lineRule="auto"/>
        <w:rPr>
          <w:rFonts w:ascii="Arial" w:hAnsi="Arial" w:cs="Arial"/>
          <w:sz w:val="23"/>
          <w:szCs w:val="23"/>
        </w:rPr>
      </w:pPr>
    </w:p>
    <w:p w14:paraId="3FBE5543" w14:textId="77777777" w:rsidR="000B4940" w:rsidRPr="00AE1384" w:rsidRDefault="000B4940" w:rsidP="00C5000D">
      <w:pPr>
        <w:autoSpaceDE w:val="0"/>
        <w:autoSpaceDN w:val="0"/>
        <w:adjustRightInd w:val="0"/>
        <w:spacing w:after="0" w:line="240" w:lineRule="auto"/>
        <w:rPr>
          <w:rFonts w:ascii="Arial" w:hAnsi="Arial" w:cs="Arial"/>
          <w:sz w:val="23"/>
          <w:szCs w:val="23"/>
        </w:rPr>
      </w:pPr>
    </w:p>
    <w:p w14:paraId="5C7FD15D" w14:textId="77777777" w:rsidR="0038386B" w:rsidRPr="00AE1384" w:rsidRDefault="0038386B" w:rsidP="00AE1384">
      <w:pPr>
        <w:autoSpaceDE w:val="0"/>
        <w:autoSpaceDN w:val="0"/>
        <w:adjustRightInd w:val="0"/>
        <w:spacing w:after="0" w:line="240" w:lineRule="auto"/>
        <w:jc w:val="both"/>
        <w:rPr>
          <w:rFonts w:ascii="Arial" w:hAnsi="Arial" w:cs="Arial"/>
          <w:sz w:val="23"/>
          <w:szCs w:val="23"/>
        </w:rPr>
      </w:pPr>
    </w:p>
    <w:p w14:paraId="2E8FB461" w14:textId="77777777" w:rsidR="0038386B" w:rsidRPr="000B4940" w:rsidRDefault="0038386B" w:rsidP="00C5000D">
      <w:pPr>
        <w:autoSpaceDE w:val="0"/>
        <w:autoSpaceDN w:val="0"/>
        <w:adjustRightInd w:val="0"/>
        <w:spacing w:after="0" w:line="240" w:lineRule="auto"/>
        <w:rPr>
          <w:rFonts w:ascii="Arial" w:hAnsi="Arial" w:cs="Arial"/>
          <w:sz w:val="28"/>
          <w:szCs w:val="28"/>
        </w:rPr>
      </w:pPr>
      <w:r w:rsidRPr="000B4940">
        <w:rPr>
          <w:rFonts w:ascii="Arial" w:hAnsi="Arial" w:cs="Arial"/>
          <w:sz w:val="28"/>
          <w:szCs w:val="28"/>
        </w:rPr>
        <w:lastRenderedPageBreak/>
        <w:t>9. Performance Related Pay</w:t>
      </w:r>
    </w:p>
    <w:p w14:paraId="5A07ADAD" w14:textId="77777777" w:rsidR="0038386B" w:rsidRPr="00AE1384" w:rsidRDefault="0038386B" w:rsidP="00C5000D">
      <w:pPr>
        <w:autoSpaceDE w:val="0"/>
        <w:autoSpaceDN w:val="0"/>
        <w:adjustRightInd w:val="0"/>
        <w:spacing w:after="0" w:line="240" w:lineRule="auto"/>
        <w:rPr>
          <w:rFonts w:ascii="Arial" w:hAnsi="Arial" w:cs="Arial"/>
          <w:b/>
          <w:bCs/>
          <w:sz w:val="23"/>
          <w:szCs w:val="23"/>
        </w:rPr>
      </w:pPr>
    </w:p>
    <w:p w14:paraId="739EA7C7" w14:textId="77777777" w:rsidR="0038386B"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 xml:space="preserve">The University does not have a performance related pay scheme. </w:t>
      </w:r>
    </w:p>
    <w:p w14:paraId="5309D76B" w14:textId="77777777" w:rsidR="000B4940" w:rsidRPr="00AE1384" w:rsidRDefault="000B4940" w:rsidP="00C5000D">
      <w:pPr>
        <w:autoSpaceDE w:val="0"/>
        <w:autoSpaceDN w:val="0"/>
        <w:adjustRightInd w:val="0"/>
        <w:spacing w:after="0" w:line="240" w:lineRule="auto"/>
        <w:rPr>
          <w:rFonts w:ascii="Arial" w:hAnsi="Arial" w:cs="Arial"/>
          <w:sz w:val="23"/>
          <w:szCs w:val="23"/>
        </w:rPr>
      </w:pPr>
    </w:p>
    <w:p w14:paraId="289766A5" w14:textId="77777777" w:rsidR="0038386B" w:rsidRPr="00AE1384" w:rsidRDefault="0038386B" w:rsidP="00C5000D">
      <w:pPr>
        <w:autoSpaceDE w:val="0"/>
        <w:autoSpaceDN w:val="0"/>
        <w:adjustRightInd w:val="0"/>
        <w:spacing w:after="0" w:line="240" w:lineRule="auto"/>
        <w:rPr>
          <w:rFonts w:ascii="Arial" w:hAnsi="Arial" w:cs="Arial"/>
          <w:sz w:val="23"/>
          <w:szCs w:val="23"/>
        </w:rPr>
      </w:pPr>
    </w:p>
    <w:p w14:paraId="0D142497" w14:textId="5DF4477B" w:rsidR="0038386B" w:rsidRPr="000B4940" w:rsidRDefault="0038386B" w:rsidP="00C5000D">
      <w:pPr>
        <w:autoSpaceDE w:val="0"/>
        <w:autoSpaceDN w:val="0"/>
        <w:adjustRightInd w:val="0"/>
        <w:spacing w:after="0" w:line="240" w:lineRule="auto"/>
        <w:rPr>
          <w:rFonts w:ascii="Arial" w:hAnsi="Arial" w:cs="Arial"/>
          <w:sz w:val="28"/>
          <w:szCs w:val="28"/>
        </w:rPr>
      </w:pPr>
      <w:r w:rsidRPr="000B4940">
        <w:rPr>
          <w:rFonts w:ascii="Arial" w:hAnsi="Arial" w:cs="Arial"/>
          <w:sz w:val="28"/>
          <w:szCs w:val="28"/>
        </w:rPr>
        <w:t>11. Severance</w:t>
      </w:r>
    </w:p>
    <w:p w14:paraId="79E40B86" w14:textId="7C0C28F1" w:rsidR="0FD1C0C0" w:rsidRDefault="0FD1C0C0" w:rsidP="00C5000D">
      <w:pPr>
        <w:spacing w:after="0" w:line="240" w:lineRule="auto"/>
        <w:rPr>
          <w:rFonts w:ascii="Arial" w:hAnsi="Arial" w:cs="Arial"/>
          <w:b/>
          <w:bCs/>
          <w:sz w:val="23"/>
          <w:szCs w:val="23"/>
        </w:rPr>
      </w:pPr>
    </w:p>
    <w:p w14:paraId="352A3249" w14:textId="77777777" w:rsidR="0038386B" w:rsidRPr="00AE1384" w:rsidRDefault="0038386B" w:rsidP="00C5000D">
      <w:pPr>
        <w:autoSpaceDE w:val="0"/>
        <w:autoSpaceDN w:val="0"/>
        <w:adjustRightInd w:val="0"/>
        <w:spacing w:after="0" w:line="240" w:lineRule="auto"/>
        <w:rPr>
          <w:rFonts w:ascii="Arial" w:hAnsi="Arial" w:cs="Arial"/>
          <w:sz w:val="23"/>
          <w:szCs w:val="23"/>
        </w:rPr>
      </w:pPr>
      <w:r w:rsidRPr="00AE1384">
        <w:rPr>
          <w:rFonts w:ascii="Arial" w:hAnsi="Arial" w:cs="Arial"/>
          <w:sz w:val="23"/>
          <w:szCs w:val="23"/>
        </w:rPr>
        <w:t xml:space="preserve">The University’s approach to severance is documented within the Organisational Change Policy and Procedure. This is supplemented with a Senior Staff Severance Policy for senior post-holders. </w:t>
      </w:r>
    </w:p>
    <w:p w14:paraId="216314D1" w14:textId="77777777" w:rsidR="00AD224B" w:rsidRDefault="00AD224B" w:rsidP="00AE1384">
      <w:pPr>
        <w:jc w:val="both"/>
      </w:pPr>
    </w:p>
    <w:sectPr w:rsidR="00AD224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04B4" w14:textId="77777777" w:rsidR="00260620" w:rsidRDefault="00260620" w:rsidP="007370AD">
      <w:pPr>
        <w:spacing w:after="0" w:line="240" w:lineRule="auto"/>
      </w:pPr>
      <w:r>
        <w:separator/>
      </w:r>
    </w:p>
  </w:endnote>
  <w:endnote w:type="continuationSeparator" w:id="0">
    <w:p w14:paraId="1394A7F4" w14:textId="77777777" w:rsidR="00260620" w:rsidRDefault="00260620" w:rsidP="0073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901554"/>
      <w:docPartObj>
        <w:docPartGallery w:val="Page Numbers (Bottom of Page)"/>
        <w:docPartUnique/>
      </w:docPartObj>
    </w:sdtPr>
    <w:sdtContent>
      <w:p w14:paraId="62F92088" w14:textId="680AC736" w:rsidR="007370AD" w:rsidRDefault="007370AD">
        <w:pPr>
          <w:pStyle w:val="Footer"/>
          <w:jc w:val="center"/>
        </w:pPr>
        <w:r>
          <w:fldChar w:fldCharType="begin"/>
        </w:r>
        <w:r>
          <w:instrText>PAGE   \* MERGEFORMAT</w:instrText>
        </w:r>
        <w:r>
          <w:fldChar w:fldCharType="separate"/>
        </w:r>
        <w:r>
          <w:t>2</w:t>
        </w:r>
        <w:r>
          <w:fldChar w:fldCharType="end"/>
        </w:r>
      </w:p>
    </w:sdtContent>
  </w:sdt>
  <w:p w14:paraId="2DDC9CBD" w14:textId="77777777" w:rsidR="007370AD" w:rsidRDefault="0073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75EF" w14:textId="77777777" w:rsidR="00260620" w:rsidRDefault="00260620" w:rsidP="007370AD">
      <w:pPr>
        <w:spacing w:after="0" w:line="240" w:lineRule="auto"/>
      </w:pPr>
      <w:r>
        <w:separator/>
      </w:r>
    </w:p>
  </w:footnote>
  <w:footnote w:type="continuationSeparator" w:id="0">
    <w:p w14:paraId="640FAB34" w14:textId="77777777" w:rsidR="00260620" w:rsidRDefault="00260620" w:rsidP="00737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86AF" w14:textId="296FE5A8" w:rsidR="001957E5" w:rsidRPr="001957E5" w:rsidRDefault="001957E5" w:rsidP="2BAE5236">
    <w:pPr>
      <w:pStyle w:val="Header"/>
      <w:ind w:left="6480" w:firstLine="72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C8E"/>
    <w:multiLevelType w:val="hybridMultilevel"/>
    <w:tmpl w:val="B3DEBD56"/>
    <w:lvl w:ilvl="0" w:tplc="A8AA2B54">
      <w:start w:val="10"/>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6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6B"/>
    <w:rsid w:val="000B4940"/>
    <w:rsid w:val="000F36CD"/>
    <w:rsid w:val="001957E5"/>
    <w:rsid w:val="00200D7D"/>
    <w:rsid w:val="00257318"/>
    <w:rsid w:val="00260620"/>
    <w:rsid w:val="0038386B"/>
    <w:rsid w:val="00383959"/>
    <w:rsid w:val="003A2684"/>
    <w:rsid w:val="00440CFF"/>
    <w:rsid w:val="004B2B0C"/>
    <w:rsid w:val="004F0F8D"/>
    <w:rsid w:val="005546E5"/>
    <w:rsid w:val="005B0F6E"/>
    <w:rsid w:val="006453E7"/>
    <w:rsid w:val="00685044"/>
    <w:rsid w:val="007370AD"/>
    <w:rsid w:val="007436DA"/>
    <w:rsid w:val="00753E57"/>
    <w:rsid w:val="00757031"/>
    <w:rsid w:val="007A7CB3"/>
    <w:rsid w:val="008A0DFB"/>
    <w:rsid w:val="00902068"/>
    <w:rsid w:val="00A333E9"/>
    <w:rsid w:val="00A6364A"/>
    <w:rsid w:val="00AD224B"/>
    <w:rsid w:val="00AE1384"/>
    <w:rsid w:val="00AE6714"/>
    <w:rsid w:val="00B2524B"/>
    <w:rsid w:val="00C5000D"/>
    <w:rsid w:val="00C64C8B"/>
    <w:rsid w:val="00D13900"/>
    <w:rsid w:val="00D757A0"/>
    <w:rsid w:val="00DC4029"/>
    <w:rsid w:val="00E01FAB"/>
    <w:rsid w:val="00EC29C2"/>
    <w:rsid w:val="00F63EAB"/>
    <w:rsid w:val="00F65329"/>
    <w:rsid w:val="00F822AC"/>
    <w:rsid w:val="00FD25F8"/>
    <w:rsid w:val="070503F0"/>
    <w:rsid w:val="0F36F7A3"/>
    <w:rsid w:val="0FD1C0C0"/>
    <w:rsid w:val="10430EBB"/>
    <w:rsid w:val="17314A83"/>
    <w:rsid w:val="2BAE5236"/>
    <w:rsid w:val="4644BA8F"/>
    <w:rsid w:val="4B758615"/>
    <w:rsid w:val="55BA9E99"/>
    <w:rsid w:val="67637AF1"/>
    <w:rsid w:val="6A8D3F55"/>
    <w:rsid w:val="7A4052E5"/>
    <w:rsid w:val="7E184A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7DED"/>
  <w15:chartTrackingRefBased/>
  <w15:docId w15:val="{0420706D-B68D-4D99-B42D-EC9CEAE2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6B"/>
    <w:rPr>
      <w:kern w:val="0"/>
      <w14:ligatures w14:val="none"/>
    </w:rPr>
  </w:style>
  <w:style w:type="paragraph" w:styleId="Heading1">
    <w:name w:val="heading 1"/>
    <w:basedOn w:val="Normal"/>
    <w:next w:val="Normal"/>
    <w:link w:val="Heading1Char"/>
    <w:uiPriority w:val="9"/>
    <w:qFormat/>
    <w:rsid w:val="00383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86B"/>
    <w:rPr>
      <w:rFonts w:eastAsiaTheme="majorEastAsia" w:cstheme="majorBidi"/>
      <w:color w:val="272727" w:themeColor="text1" w:themeTint="D8"/>
    </w:rPr>
  </w:style>
  <w:style w:type="paragraph" w:styleId="Title">
    <w:name w:val="Title"/>
    <w:basedOn w:val="Normal"/>
    <w:next w:val="Normal"/>
    <w:link w:val="TitleChar"/>
    <w:uiPriority w:val="10"/>
    <w:qFormat/>
    <w:rsid w:val="00383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86B"/>
    <w:pPr>
      <w:spacing w:before="160"/>
      <w:jc w:val="center"/>
    </w:pPr>
    <w:rPr>
      <w:i/>
      <w:iCs/>
      <w:color w:val="404040" w:themeColor="text1" w:themeTint="BF"/>
    </w:rPr>
  </w:style>
  <w:style w:type="character" w:customStyle="1" w:styleId="QuoteChar">
    <w:name w:val="Quote Char"/>
    <w:basedOn w:val="DefaultParagraphFont"/>
    <w:link w:val="Quote"/>
    <w:uiPriority w:val="29"/>
    <w:rsid w:val="0038386B"/>
    <w:rPr>
      <w:i/>
      <w:iCs/>
      <w:color w:val="404040" w:themeColor="text1" w:themeTint="BF"/>
    </w:rPr>
  </w:style>
  <w:style w:type="paragraph" w:styleId="ListParagraph">
    <w:name w:val="List Paragraph"/>
    <w:basedOn w:val="Normal"/>
    <w:uiPriority w:val="34"/>
    <w:qFormat/>
    <w:rsid w:val="0038386B"/>
    <w:pPr>
      <w:ind w:left="720"/>
      <w:contextualSpacing/>
    </w:pPr>
  </w:style>
  <w:style w:type="character" w:styleId="IntenseEmphasis">
    <w:name w:val="Intense Emphasis"/>
    <w:basedOn w:val="DefaultParagraphFont"/>
    <w:uiPriority w:val="21"/>
    <w:qFormat/>
    <w:rsid w:val="0038386B"/>
    <w:rPr>
      <w:i/>
      <w:iCs/>
      <w:color w:val="0F4761" w:themeColor="accent1" w:themeShade="BF"/>
    </w:rPr>
  </w:style>
  <w:style w:type="paragraph" w:styleId="IntenseQuote">
    <w:name w:val="Intense Quote"/>
    <w:basedOn w:val="Normal"/>
    <w:next w:val="Normal"/>
    <w:link w:val="IntenseQuoteChar"/>
    <w:uiPriority w:val="30"/>
    <w:qFormat/>
    <w:rsid w:val="00383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86B"/>
    <w:rPr>
      <w:i/>
      <w:iCs/>
      <w:color w:val="0F4761" w:themeColor="accent1" w:themeShade="BF"/>
    </w:rPr>
  </w:style>
  <w:style w:type="character" w:styleId="IntenseReference">
    <w:name w:val="Intense Reference"/>
    <w:basedOn w:val="DefaultParagraphFont"/>
    <w:uiPriority w:val="32"/>
    <w:qFormat/>
    <w:rsid w:val="0038386B"/>
    <w:rPr>
      <w:b/>
      <w:bCs/>
      <w:smallCaps/>
      <w:color w:val="0F4761" w:themeColor="accent1" w:themeShade="BF"/>
      <w:spacing w:val="5"/>
    </w:rPr>
  </w:style>
  <w:style w:type="paragraph" w:styleId="Revision">
    <w:name w:val="Revision"/>
    <w:hidden/>
    <w:uiPriority w:val="99"/>
    <w:semiHidden/>
    <w:rsid w:val="0038386B"/>
    <w:pPr>
      <w:spacing w:after="0" w:line="240" w:lineRule="auto"/>
    </w:pPr>
    <w:rPr>
      <w:kern w:val="0"/>
      <w14:ligatures w14:val="none"/>
    </w:rPr>
  </w:style>
  <w:style w:type="character" w:styleId="CommentReference">
    <w:name w:val="annotation reference"/>
    <w:basedOn w:val="DefaultParagraphFont"/>
    <w:uiPriority w:val="99"/>
    <w:semiHidden/>
    <w:unhideWhenUsed/>
    <w:rsid w:val="0038386B"/>
    <w:rPr>
      <w:sz w:val="16"/>
      <w:szCs w:val="16"/>
    </w:rPr>
  </w:style>
  <w:style w:type="paragraph" w:styleId="CommentText">
    <w:name w:val="annotation text"/>
    <w:basedOn w:val="Normal"/>
    <w:link w:val="CommentTextChar"/>
    <w:uiPriority w:val="99"/>
    <w:unhideWhenUsed/>
    <w:rsid w:val="0038386B"/>
    <w:pPr>
      <w:spacing w:line="240" w:lineRule="auto"/>
    </w:pPr>
    <w:rPr>
      <w:sz w:val="20"/>
      <w:szCs w:val="20"/>
    </w:rPr>
  </w:style>
  <w:style w:type="character" w:customStyle="1" w:styleId="CommentTextChar">
    <w:name w:val="Comment Text Char"/>
    <w:basedOn w:val="DefaultParagraphFont"/>
    <w:link w:val="CommentText"/>
    <w:uiPriority w:val="99"/>
    <w:rsid w:val="0038386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386B"/>
    <w:rPr>
      <w:b/>
      <w:bCs/>
    </w:rPr>
  </w:style>
  <w:style w:type="character" w:customStyle="1" w:styleId="CommentSubjectChar">
    <w:name w:val="Comment Subject Char"/>
    <w:basedOn w:val="CommentTextChar"/>
    <w:link w:val="CommentSubject"/>
    <w:uiPriority w:val="99"/>
    <w:semiHidden/>
    <w:rsid w:val="0038386B"/>
    <w:rPr>
      <w:b/>
      <w:bCs/>
      <w:kern w:val="0"/>
      <w:sz w:val="20"/>
      <w:szCs w:val="20"/>
      <w14:ligatures w14:val="none"/>
    </w:rPr>
  </w:style>
  <w:style w:type="paragraph" w:styleId="Header">
    <w:name w:val="header"/>
    <w:basedOn w:val="Normal"/>
    <w:link w:val="HeaderChar"/>
    <w:uiPriority w:val="99"/>
    <w:unhideWhenUsed/>
    <w:rsid w:val="00737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0AD"/>
    <w:rPr>
      <w:kern w:val="0"/>
      <w14:ligatures w14:val="none"/>
    </w:rPr>
  </w:style>
  <w:style w:type="paragraph" w:styleId="Footer">
    <w:name w:val="footer"/>
    <w:basedOn w:val="Normal"/>
    <w:link w:val="FooterChar"/>
    <w:uiPriority w:val="99"/>
    <w:unhideWhenUsed/>
    <w:rsid w:val="00737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0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port Paper (Simple)" ma:contentTypeID="0x010100F5DFABEFE2695941A1BB0035C7F7529400451E8C830A969647AD31ADF9DC64886E" ma:contentTypeVersion="3" ma:contentTypeDescription="" ma:contentTypeScope="" ma:versionID="ba8e894ff7df0bdc9db001934346da1a">
  <xsd:schema xmlns:xsd="http://www.w3.org/2001/XMLSchema" xmlns:xs="http://www.w3.org/2001/XMLSchema" xmlns:p="http://schemas.microsoft.com/office/2006/metadata/properties" xmlns:ns2="22be8c49-3a84-4e6c-b58b-05132a51bc0a" targetNamespace="http://schemas.microsoft.com/office/2006/metadata/properties" ma:root="true" ma:fieldsID="45aa4f21e02c91036e3ff30a7e87c9f9" ns2:_="">
    <xsd:import namespace="22be8c49-3a84-4e6c-b58b-05132a51bc0a"/>
    <xsd:element name="properties">
      <xsd:complexType>
        <xsd:sequence>
          <xsd:element name="documentManagement">
            <xsd:complexType>
              <xsd:all>
                <xsd:element ref="ns2:Sensitivity"/>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4FC69-0C65-4A6C-8E04-3B83CB7F8BC5}">
  <ds:schemaRefs>
    <ds:schemaRef ds:uri="http://schemas.microsoft.com/office/2006/metadata/properties"/>
    <ds:schemaRef ds:uri="http://schemas.microsoft.com/office/infopath/2007/PartnerControls"/>
    <ds:schemaRef ds:uri="22be8c49-3a84-4e6c-b58b-05132a51bc0a"/>
  </ds:schemaRefs>
</ds:datastoreItem>
</file>

<file path=customXml/itemProps2.xml><?xml version="1.0" encoding="utf-8"?>
<ds:datastoreItem xmlns:ds="http://schemas.openxmlformats.org/officeDocument/2006/customXml" ds:itemID="{80D36762-AE2E-450B-8E28-40E0F9FEC39D}">
  <ds:schemaRefs>
    <ds:schemaRef ds:uri="http://schemas.microsoft.com/sharepoint/v3/contenttype/forms"/>
  </ds:schemaRefs>
</ds:datastoreItem>
</file>

<file path=customXml/itemProps3.xml><?xml version="1.0" encoding="utf-8"?>
<ds:datastoreItem xmlns:ds="http://schemas.openxmlformats.org/officeDocument/2006/customXml" ds:itemID="{9F220B9E-EE77-425E-A1D7-45D05714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705</Words>
  <Characters>3928</Characters>
  <Application>Microsoft Office Word</Application>
  <DocSecurity>0</DocSecurity>
  <Lines>103</Lines>
  <Paragraphs>53</Paragraphs>
  <ScaleCrop>false</ScaleCrop>
  <Company>Cardiff Metropolitan University</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Sian</dc:creator>
  <cp:keywords/>
  <dc:description/>
  <cp:lastModifiedBy>Lane, Gregory</cp:lastModifiedBy>
  <cp:revision>5</cp:revision>
  <dcterms:created xsi:type="dcterms:W3CDTF">2025-11-27T10:52:00Z</dcterms:created>
  <dcterms:modified xsi:type="dcterms:W3CDTF">2025-11-27T10:58:00Z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0x010100F5DFABEFE2695941A1BB0035C7F7529400451E8C830A969647AD31ADF9DC64886E</vt:lpwstr>
  </property>
  <property fmtid="{D5CDD505-2E9C-101B-9397-08002B2CF9AE}" pid="3" name="Order">
    <vt:r8>504400</vt:r8>
  </property>
  <property fmtid="{D5CDD505-2E9C-101B-9397-08002B2CF9AE}" pid="4" name="TriggerFlowInfo">
    <vt:lpwstr/>
  </property>
  <property fmtid="{D5CDD505-2E9C-101B-9397-08002B2CF9AE}" pid="5" name="ComplianceAssetId">
    <vt:lpwstr/>
  </property>
  <property fmtid="{D5CDD505-2E9C-101B-9397-08002B2CF9AE}" pid="6" name="_activity">
    <vt:lpwstr>{"FileActivityType":"6","FileActivityTimeStamp":"2025-10-09T19:10:19.647Z","FileActivityUsersOnPage":[{"DisplayName":"Thomas, Sian","Id":"sm15575@cardiffmet.ac.uk"}],"FileActivityNavigationId":null}</vt:lpwstr>
  </property>
  <property fmtid="{D5CDD505-2E9C-101B-9397-08002B2CF9AE}" pid="7" name="_ExtendedDescription">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