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1573" w14:textId="77777777" w:rsidR="007022D6" w:rsidRDefault="008C01F1">
      <w:r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6FC8AB17" w:rsidR="004E359C" w:rsidRDefault="00442054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>
        <w:t>9</w:t>
      </w:r>
      <w:r w:rsidR="004E359C">
        <w:t>.</w:t>
      </w:r>
      <w:r w:rsidR="00B40F66">
        <w:t>3</w:t>
      </w:r>
    </w:p>
    <w:bookmarkEnd w:id="0"/>
    <w:bookmarkEnd w:id="1"/>
    <w:bookmarkEnd w:id="2"/>
    <w:p w14:paraId="1C78BC66" w14:textId="2DA76A92" w:rsidR="00442054" w:rsidRPr="00442054" w:rsidRDefault="00442054" w:rsidP="00442054">
      <w:pPr>
        <w:pStyle w:val="Title"/>
        <w:jc w:val="center"/>
      </w:pPr>
      <w:r w:rsidRPr="00442054">
        <w:t xml:space="preserve">GWEITHDREFN FFITRWYDD I ASTUDIO </w:t>
      </w:r>
      <w:r>
        <w:t>MYFYRWYR</w:t>
      </w:r>
    </w:p>
    <w:p w14:paraId="3E131ABB" w14:textId="6DB0389C" w:rsidR="005B4080" w:rsidRPr="00E62C64" w:rsidRDefault="005B4080" w:rsidP="005B4080">
      <w:pPr>
        <w:pStyle w:val="Heading1"/>
        <w:numPr>
          <w:ilvl w:val="0"/>
          <w:numId w:val="0"/>
        </w:numPr>
        <w:ind w:left="432" w:hanging="432"/>
      </w:pPr>
      <w:r w:rsidRPr="00553C8C"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4080" w:rsidRPr="00424E11" w14:paraId="2C3AB30A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7DF53EE3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TEITL Y POLISI </w:t>
            </w:r>
          </w:p>
        </w:tc>
        <w:tc>
          <w:tcPr>
            <w:tcW w:w="4508" w:type="dxa"/>
            <w:vAlign w:val="center"/>
          </w:tcPr>
          <w:p w14:paraId="447A8B31" w14:textId="355A2012" w:rsidR="005B4080" w:rsidRPr="00D9301C" w:rsidRDefault="00442054" w:rsidP="00442054">
            <w:pPr>
              <w:rPr>
                <w:rStyle w:val="SubtleEmphasis"/>
              </w:rPr>
            </w:pPr>
            <w:r>
              <w:rPr>
                <w:rStyle w:val="SubtleEmphasis"/>
              </w:rPr>
              <w:t>Gweithdrefn Ffitrwydd i Astudio Myfyrwyr</w:t>
            </w:r>
          </w:p>
        </w:tc>
      </w:tr>
      <w:tr w:rsidR="005B4080" w:rsidRPr="00424E11" w14:paraId="3E08D54B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62F3511C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CYMERADWYO </w:t>
            </w:r>
          </w:p>
        </w:tc>
        <w:tc>
          <w:tcPr>
            <w:tcW w:w="4508" w:type="dxa"/>
            <w:vAlign w:val="center"/>
          </w:tcPr>
          <w:p w14:paraId="2B7B8E24" w14:textId="28D1E5B5" w:rsidR="005B4080" w:rsidRPr="00D9301C" w:rsidRDefault="00442054" w:rsidP="00442054">
            <w:pPr>
              <w:rPr>
                <w:rStyle w:val="SubtleEmphasis"/>
              </w:rPr>
            </w:pPr>
            <w:r>
              <w:rPr>
                <w:rStyle w:val="SubtleEmphasis"/>
              </w:rPr>
              <w:t>15</w:t>
            </w:r>
            <w:r w:rsidRPr="00D9301C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Hydref</w:t>
            </w:r>
            <w:r w:rsidRPr="00D9301C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2013</w:t>
            </w:r>
          </w:p>
        </w:tc>
      </w:tr>
      <w:tr w:rsidR="005B4080" w:rsidRPr="00424E11" w14:paraId="04DF8D5C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73EB6C65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29AA49D7" w14:textId="1B1F487D" w:rsidR="005B4080" w:rsidRPr="00D9301C" w:rsidRDefault="00442054" w:rsidP="009459F6">
            <w:pPr>
              <w:rPr>
                <w:rStyle w:val="SubtleEmphasis"/>
              </w:rPr>
            </w:pPr>
            <w:r>
              <w:rPr>
                <w:rStyle w:val="SubtleEmphasis"/>
              </w:rPr>
              <w:t>Bwrdd Academaidd</w:t>
            </w:r>
            <w:r w:rsidR="005B4080">
              <w:rPr>
                <w:rStyle w:val="SubtleEmphasis"/>
              </w:rPr>
              <w:t xml:space="preserve"> via AQSC</w:t>
            </w:r>
          </w:p>
        </w:tc>
      </w:tr>
      <w:tr w:rsidR="005B4080" w:rsidRPr="00424E11" w14:paraId="37C62460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0F3EA425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4508" w:type="dxa"/>
            <w:vAlign w:val="center"/>
          </w:tcPr>
          <w:p w14:paraId="712BC8E0" w14:textId="1AACFF41" w:rsidR="005B4080" w:rsidRPr="00D9301C" w:rsidRDefault="00442054" w:rsidP="009459F6">
            <w:pPr>
              <w:rPr>
                <w:rStyle w:val="SubtleEmphasis"/>
              </w:rPr>
            </w:pPr>
            <w:r>
              <w:rPr>
                <w:rStyle w:val="SubtleEmphasis"/>
              </w:rPr>
              <w:t>2.1</w:t>
            </w:r>
          </w:p>
        </w:tc>
      </w:tr>
      <w:tr w:rsidR="005B4080" w:rsidRPr="00424E11" w14:paraId="09A7521D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476E3909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DYDDIADAU YR ADOLYGIAD BLAENOROL </w:t>
            </w:r>
          </w:p>
        </w:tc>
        <w:tc>
          <w:tcPr>
            <w:tcW w:w="4508" w:type="dxa"/>
            <w:vAlign w:val="center"/>
          </w:tcPr>
          <w:p w14:paraId="6A8EF704" w14:textId="7A424EC2" w:rsidR="005B4080" w:rsidRPr="00D9301C" w:rsidRDefault="00442054" w:rsidP="009459F6">
            <w:pPr>
              <w:rPr>
                <w:rStyle w:val="SubtleEmphasis"/>
              </w:rPr>
            </w:pPr>
            <w:r>
              <w:rPr>
                <w:rStyle w:val="SubtleEmphasis"/>
              </w:rPr>
              <w:t>Tach 2021, Mai 2022</w:t>
            </w:r>
          </w:p>
        </w:tc>
      </w:tr>
      <w:tr w:rsidR="005B4080" w:rsidRPr="00424E11" w14:paraId="76EA7C0F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7305C719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YR ADOLYGIAD NESAF </w:t>
            </w:r>
          </w:p>
        </w:tc>
        <w:tc>
          <w:tcPr>
            <w:tcW w:w="4508" w:type="dxa"/>
            <w:vAlign w:val="center"/>
          </w:tcPr>
          <w:p w14:paraId="3FB3FC7F" w14:textId="77777777" w:rsidR="005B4080" w:rsidRPr="00D9301C" w:rsidRDefault="005B4080" w:rsidP="009459F6">
            <w:pPr>
              <w:rPr>
                <w:rStyle w:val="SubtleEmphasis"/>
              </w:rPr>
            </w:pPr>
            <w:r>
              <w:rPr>
                <w:rStyle w:val="SubtleEmphasis"/>
              </w:rPr>
              <w:t>2025</w:t>
            </w:r>
          </w:p>
        </w:tc>
      </w:tr>
      <w:tr w:rsidR="005B4080" w:rsidRPr="00424E11" w14:paraId="17CB5759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1CA6492E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CANLYNIAD ASESIAD EFFAITH CYDRADDOLDEB </w:t>
            </w:r>
          </w:p>
        </w:tc>
        <w:tc>
          <w:tcPr>
            <w:tcW w:w="4508" w:type="dxa"/>
            <w:vAlign w:val="center"/>
          </w:tcPr>
          <w:p w14:paraId="32523BC2" w14:textId="77777777" w:rsidR="005B4080" w:rsidRPr="00D9301C" w:rsidRDefault="005B4080" w:rsidP="009459F6">
            <w:pPr>
              <w:rPr>
                <w:rStyle w:val="SubtleEmphasis"/>
              </w:rPr>
            </w:pPr>
          </w:p>
        </w:tc>
      </w:tr>
      <w:tr w:rsidR="005B4080" w:rsidRPr="00424E11" w14:paraId="0D73B170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6EE2AAF3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POLISÏAU / GWEITHDREFNAU / CANLLAWIAU CYSYLLTIEDIG </w:t>
            </w:r>
          </w:p>
        </w:tc>
        <w:tc>
          <w:tcPr>
            <w:tcW w:w="4508" w:type="dxa"/>
            <w:vAlign w:val="center"/>
          </w:tcPr>
          <w:p w14:paraId="08C52045" w14:textId="589B772F" w:rsidR="005B4080" w:rsidRPr="00442054" w:rsidRDefault="00442054" w:rsidP="009459F6">
            <w:pPr>
              <w:rPr>
                <w:rStyle w:val="SubtleEmphasis"/>
                <w:rFonts w:cs="Arial"/>
                <w:i w:val="0"/>
                <w:szCs w:val="24"/>
              </w:rPr>
            </w:pPr>
            <w:hyperlink r:id="rId11" w:history="1">
              <w:r w:rsidRPr="00442054">
                <w:rPr>
                  <w:rStyle w:val="Hyperlink"/>
                  <w:rFonts w:ascii="Arial" w:hAnsi="Arial" w:cs="Arial"/>
                  <w:i/>
                </w:rPr>
                <w:t>Academic Handbook Ah1_09 (metcaerdydd.ac.uk)</w:t>
              </w:r>
            </w:hyperlink>
          </w:p>
        </w:tc>
      </w:tr>
      <w:tr w:rsidR="005B4080" w:rsidRPr="00424E11" w14:paraId="3AA9FAF8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2A6ADC46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GWEITHREDU </w:t>
            </w:r>
          </w:p>
        </w:tc>
        <w:tc>
          <w:tcPr>
            <w:tcW w:w="4508" w:type="dxa"/>
            <w:vAlign w:val="center"/>
          </w:tcPr>
          <w:p w14:paraId="609120F3" w14:textId="1E91BF10" w:rsidR="005B4080" w:rsidRPr="00D9301C" w:rsidRDefault="00442054" w:rsidP="009459F6">
            <w:pPr>
              <w:rPr>
                <w:rStyle w:val="SubtleEmphasis"/>
              </w:rPr>
            </w:pPr>
            <w:r>
              <w:rPr>
                <w:rStyle w:val="SubtleEmphasis"/>
              </w:rPr>
              <w:t>15</w:t>
            </w:r>
            <w:r w:rsidRPr="00D9301C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Oct</w:t>
            </w:r>
            <w:r w:rsidRPr="00D9301C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2013</w:t>
            </w:r>
          </w:p>
        </w:tc>
      </w:tr>
      <w:tr w:rsidR="005B4080" w:rsidRPr="00424E11" w14:paraId="105BAE08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260DDD21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PERCHENNOG POLISI (TEITL SWYDD) </w:t>
            </w:r>
          </w:p>
        </w:tc>
        <w:tc>
          <w:tcPr>
            <w:tcW w:w="4508" w:type="dxa"/>
            <w:vAlign w:val="center"/>
          </w:tcPr>
          <w:p w14:paraId="7CE8F714" w14:textId="4D72AF15" w:rsidR="005B4080" w:rsidRPr="00C05142" w:rsidRDefault="005B4080" w:rsidP="00442054">
            <w:pPr>
              <w:rPr>
                <w:rStyle w:val="SubtleEmphasis"/>
                <w:bCs/>
              </w:rPr>
            </w:pPr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 xml:space="preserve">Cyfarwyddwr Gwasanaethau'r </w:t>
            </w:r>
            <w:r w:rsidR="00442054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Myfyrwyr</w:t>
            </w:r>
          </w:p>
        </w:tc>
      </w:tr>
      <w:tr w:rsidR="005B4080" w:rsidRPr="00424E11" w14:paraId="6D58082C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283034CF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UNED / GWASANAETH </w:t>
            </w:r>
          </w:p>
        </w:tc>
        <w:tc>
          <w:tcPr>
            <w:tcW w:w="4508" w:type="dxa"/>
            <w:vAlign w:val="center"/>
          </w:tcPr>
          <w:p w14:paraId="5C66C31D" w14:textId="1814F8CA" w:rsidR="005B4080" w:rsidRPr="00D9301C" w:rsidRDefault="00442054" w:rsidP="009459F6">
            <w:pPr>
              <w:rPr>
                <w:rStyle w:val="SubtleEmphasis"/>
              </w:rPr>
            </w:pPr>
            <w:r w:rsidRPr="00353B61">
              <w:rPr>
                <w:rFonts w:ascii="Arial" w:hAnsi="Arial" w:cs="Arial"/>
                <w:i/>
                <w:color w:val="333333"/>
                <w:sz w:val="23"/>
                <w:szCs w:val="23"/>
                <w:shd w:val="clear" w:color="auto" w:fill="FFFFFF"/>
              </w:rPr>
              <w:t>Gwasanaethau Myfyrwyr</w:t>
            </w:r>
          </w:p>
        </w:tc>
      </w:tr>
      <w:tr w:rsidR="005B4080" w:rsidRPr="00424E11" w14:paraId="459926F9" w14:textId="77777777" w:rsidTr="009459F6">
        <w:trPr>
          <w:trHeight w:val="340"/>
        </w:trPr>
        <w:tc>
          <w:tcPr>
            <w:tcW w:w="4508" w:type="dxa"/>
            <w:vAlign w:val="center"/>
          </w:tcPr>
          <w:p w14:paraId="653E7B9D" w14:textId="77777777" w:rsidR="005B4080" w:rsidRPr="00FE2C3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E-BOST CYSWLLT </w:t>
            </w:r>
          </w:p>
        </w:tc>
        <w:tc>
          <w:tcPr>
            <w:tcW w:w="4508" w:type="dxa"/>
            <w:vAlign w:val="center"/>
          </w:tcPr>
          <w:p w14:paraId="29192B26" w14:textId="3FE6DA34" w:rsidR="005B4080" w:rsidRPr="00D9301C" w:rsidRDefault="00442054" w:rsidP="009459F6">
            <w:pPr>
              <w:rPr>
                <w:rStyle w:val="SubtleEmphasis"/>
              </w:rPr>
            </w:pPr>
            <w:r>
              <w:rPr>
                <w:rStyle w:val="SubtleEmphasis"/>
              </w:rPr>
              <w:t>studentservices</w:t>
            </w:r>
            <w:r w:rsidR="005B4080" w:rsidRPr="00D9301C">
              <w:rPr>
                <w:rStyle w:val="SubtleEmphasis"/>
              </w:rPr>
              <w:t>@cardiffmet.ac.uk</w:t>
            </w:r>
          </w:p>
        </w:tc>
      </w:tr>
    </w:tbl>
    <w:p w14:paraId="1F78F3F4" w14:textId="77777777" w:rsidR="005B4080" w:rsidRDefault="005B4080" w:rsidP="005B4080">
      <w:pPr>
        <w:rPr>
          <w:rStyle w:val="SubtleEmphasis"/>
        </w:rPr>
      </w:pPr>
      <w:r>
        <w:rPr>
          <w:rStyle w:val="SubtleEmphasis"/>
        </w:rPr>
        <w:t xml:space="preserve"> </w:t>
      </w:r>
    </w:p>
    <w:p w14:paraId="7E3394C7" w14:textId="77777777" w:rsidR="005B4080" w:rsidRDefault="005B4080" w:rsidP="005B4080">
      <w:pPr>
        <w:pStyle w:val="Heading1"/>
        <w:numPr>
          <w:ilvl w:val="0"/>
          <w:numId w:val="0"/>
        </w:numPr>
        <w:ind w:left="431" w:hanging="431"/>
      </w:pPr>
      <w: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5B4080" w14:paraId="6D74E4D4" w14:textId="77777777" w:rsidTr="009459F6">
        <w:tc>
          <w:tcPr>
            <w:tcW w:w="1838" w:type="dxa"/>
          </w:tcPr>
          <w:p w14:paraId="1BDF9EE4" w14:textId="77777777" w:rsidR="005B4080" w:rsidRPr="00CD441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2126" w:type="dxa"/>
          </w:tcPr>
          <w:p w14:paraId="6CDF4966" w14:textId="77777777" w:rsidR="005B4080" w:rsidRPr="00CD441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 </w:t>
            </w:r>
          </w:p>
        </w:tc>
        <w:tc>
          <w:tcPr>
            <w:tcW w:w="5052" w:type="dxa"/>
          </w:tcPr>
          <w:p w14:paraId="4D0FAD37" w14:textId="77777777" w:rsidR="005B4080" w:rsidRPr="00CD441C" w:rsidRDefault="005B4080" w:rsidP="009459F6">
            <w:pPr>
              <w:rPr>
                <w:rStyle w:val="SubtleEmphasis"/>
                <w:b/>
                <w:bCs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RHESWM DROS NEWID </w:t>
            </w:r>
          </w:p>
        </w:tc>
      </w:tr>
      <w:tr w:rsidR="005B4080" w14:paraId="74F7A108" w14:textId="77777777" w:rsidTr="009459F6">
        <w:tc>
          <w:tcPr>
            <w:tcW w:w="1838" w:type="dxa"/>
          </w:tcPr>
          <w:p w14:paraId="387B8EA7" w14:textId="77777777" w:rsidR="005B4080" w:rsidRPr="00CD441C" w:rsidRDefault="005B4080" w:rsidP="009459F6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771C7D66" w14:textId="77777777" w:rsidR="005B4080" w:rsidRPr="00CD441C" w:rsidRDefault="005B4080" w:rsidP="009459F6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1B039F01" w14:textId="77777777" w:rsidR="005B4080" w:rsidRPr="00CD441C" w:rsidRDefault="005B4080" w:rsidP="009459F6">
            <w:pPr>
              <w:rPr>
                <w:rStyle w:val="SubtleEmphasis"/>
              </w:rPr>
            </w:pPr>
          </w:p>
        </w:tc>
      </w:tr>
      <w:tr w:rsidR="005B4080" w14:paraId="3CB1CBAC" w14:textId="77777777" w:rsidTr="009459F6">
        <w:tc>
          <w:tcPr>
            <w:tcW w:w="1838" w:type="dxa"/>
          </w:tcPr>
          <w:p w14:paraId="5AE9AE89" w14:textId="77777777" w:rsidR="005B4080" w:rsidRPr="00CD441C" w:rsidRDefault="005B4080" w:rsidP="009459F6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51D996B5" w14:textId="77777777" w:rsidR="005B4080" w:rsidRPr="00CD441C" w:rsidRDefault="005B4080" w:rsidP="009459F6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23778EE6" w14:textId="77777777" w:rsidR="005B4080" w:rsidRPr="00CD441C" w:rsidRDefault="005B4080" w:rsidP="009459F6">
            <w:pPr>
              <w:rPr>
                <w:rStyle w:val="SubtleEmphasis"/>
              </w:rPr>
            </w:pPr>
          </w:p>
        </w:tc>
      </w:tr>
    </w:tbl>
    <w:p w14:paraId="73EBB50C" w14:textId="77777777" w:rsidR="00891224" w:rsidRDefault="00891224" w:rsidP="00917AE3">
      <w:pPr>
        <w:pStyle w:val="Title"/>
      </w:pPr>
    </w:p>
    <w:p w14:paraId="32800176" w14:textId="77777777" w:rsidR="00891224" w:rsidRDefault="00891224" w:rsidP="00891224">
      <w:pP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</w:rPr>
      </w:pPr>
      <w:r>
        <w:br w:type="page"/>
      </w:r>
    </w:p>
    <w:p w14:paraId="4C2F412B" w14:textId="4264F5E4" w:rsidR="008C01F1" w:rsidRDefault="00E369E9" w:rsidP="00E369E9">
      <w:pPr>
        <w:pStyle w:val="Title"/>
        <w:rPr>
          <w:rStyle w:val="SubtleEmphasis"/>
          <w:rFonts w:ascii="Altis" w:hAnsi="Altis"/>
          <w:i w:val="0"/>
          <w:iCs w:val="0"/>
          <w:color w:val="13335A"/>
          <w:sz w:val="48"/>
        </w:rPr>
      </w:pPr>
      <w:r w:rsidRPr="00E369E9">
        <w:rPr>
          <w:rStyle w:val="SubtleEmphasis"/>
          <w:rFonts w:ascii="Altis" w:hAnsi="Altis"/>
          <w:i w:val="0"/>
          <w:iCs w:val="0"/>
          <w:color w:val="13335A"/>
          <w:sz w:val="48"/>
        </w:rPr>
        <w:lastRenderedPageBreak/>
        <w:t>Gweithdrefn Ffitrwydd i Astudio Myfyrwyr</w:t>
      </w:r>
    </w:p>
    <w:p w14:paraId="3639F94E" w14:textId="14660877" w:rsidR="00E369E9" w:rsidRDefault="00E369E9" w:rsidP="00E369E9"/>
    <w:p w14:paraId="0F564F2C" w14:textId="77777777" w:rsidR="00E369E9" w:rsidRPr="00423D8B" w:rsidRDefault="00E369E9" w:rsidP="00E369E9">
      <w:pPr>
        <w:pStyle w:val="Heading1"/>
      </w:pPr>
      <w:r w:rsidRPr="00423D8B">
        <w:rPr>
          <w:lang w:bidi="cy-GB"/>
        </w:rPr>
        <w:t>Cyflwyniad</w:t>
      </w:r>
    </w:p>
    <w:p w14:paraId="7D280D38" w14:textId="77777777" w:rsidR="00E369E9" w:rsidRDefault="00E369E9" w:rsidP="00E369E9">
      <w:pPr>
        <w:pStyle w:val="ListParagraph"/>
        <w:ind w:left="0"/>
      </w:pPr>
    </w:p>
    <w:p w14:paraId="04900D11" w14:textId="77777777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Proses gydweithredol rhwng myfyriwr, ei dîm academaidd a staff cymorth myfyrwyr yw Ffitrwydd i Astudio, sydd wedi’i chynllunio i sicrhau bod myfyrwyr yn gallu cyflawni eu potensial academaidd wrth fod yn aelodau positif o gymuned Met Caerdydd ar yr un pryd. Mae’r broses wedi’i chynllunio i benderfynu a yw myfyriwr, ar adeg benodol, yn seiliedig ar y dystiolaeth sydd ar gael, yn addas i fodloni'r safonau academaidd a/neu ymddygiadol sy’n ofynnol gan y brifysgol. Nid yw'n gwneud unrhyw farn hirdymor am allu neu addasrwydd myfyriwr ar gyfer cwrs astudio. </w:t>
      </w:r>
    </w:p>
    <w:p w14:paraId="53BFFBB8" w14:textId="77777777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>Mae'r broses yn canolbwyntio ar gefnogi myfyrwyr i gymryd camau cadarnhaol i fynd i'r afael â phryderon ynghylch ymgysylltiad academaidd, neu ymddygiad sy'n amharu ar allu’r myfyriwr ei hun, neu ei gyd-fyfyrwyr, i astudio.</w:t>
      </w:r>
    </w:p>
    <w:p w14:paraId="3E72FD05" w14:textId="77777777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>Mae Ffitrwydd i Astudio wedi’i gynllunio i'w ddefnyddio gyda myfyrwyr y mae eu hamgylchiadau personol neu gyflyrau iechyd yn effeithio ar eu gallu i astudio. Ni ddylid ei ddefnyddio i fynd i'r afael â methiant academaidd lle nad oes unrhyw broblemau ychwanegol. Nid yw'n cymryd lle prosesau Disgyblu neu Ffitrwydd i Ymarfer Myfyrwyr, a byddai'r naill neu'r llall yn cael blaenoriaeth os bydd myfyriwr yn ddarostyngedig i fwy nag un o brosesau’r brifysgol.</w:t>
      </w:r>
    </w:p>
    <w:p w14:paraId="2234CBD8" w14:textId="77777777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Lle nad yw myfyriwr yn ymgysylltu am resymau anhysbys, dylid ei gyfeirio at y Tîm Cadw Myfyrwyr drwy'r llwybr priodol.  </w:t>
      </w:r>
    </w:p>
    <w:p w14:paraId="5E7CF2F6" w14:textId="18D6B403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Y gosb fwyaf sydd ar gael o dan y broses Ffitrwydd i Astudio yw atal astudiaethau am weddill blwyddyn academaidd, gydag amodau ynghlwm wrth ail-gofrestru myfyriwr. Ni ellir tynnu myfyrwyr yn barhaol o'r brifysgol o dan Ffitrwydd i Astudio. </w:t>
      </w:r>
    </w:p>
    <w:p w14:paraId="7A81AADE" w14:textId="6DD2DBFC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>Mae tri cham i'r broses, pob un yn dwys</w:t>
      </w:r>
      <w:r w:rsidRPr="003807A7">
        <w:rPr>
          <w:rFonts w:cstheme="minorHAnsi"/>
          <w:color w:val="auto"/>
          <w:lang w:bidi="cy-GB"/>
        </w:rPr>
        <w:t>á</w:t>
      </w:r>
      <w:r w:rsidRPr="003807A7">
        <w:rPr>
          <w:color w:val="auto"/>
          <w:lang w:bidi="cy-GB"/>
        </w:rPr>
        <w:t xml:space="preserve">u o ran ffurfioldeb a difrifoldeb yn ôl y materion a nodwyd. Er y bydd myfyriwr fel arfer yn dechrau'r broses ar y dechrau, caniateir symud myfyriwr yn syth i Gam 3 os ydyw, ym marn Cyfarwyddwr y Gwasanaethau Myfyrwyr, yn bodloni'r meini prawf a nodir yn adran 4.1 isod, neu os oes pryderon difrifol a dybryd eraill. </w:t>
      </w:r>
    </w:p>
    <w:p w14:paraId="5B850F3E" w14:textId="59B5DAA6" w:rsidR="00E369E9" w:rsidRPr="003807A7" w:rsidRDefault="00E369E9" w:rsidP="00E369E9">
      <w:pPr>
        <w:pStyle w:val="Heading2"/>
        <w:rPr>
          <w:color w:val="auto"/>
          <w:lang w:bidi="cy-GB"/>
        </w:rPr>
      </w:pPr>
      <w:r w:rsidRPr="003807A7">
        <w:rPr>
          <w:color w:val="auto"/>
          <w:lang w:bidi="cy-GB"/>
        </w:rPr>
        <w:t>Bydd y broses fel arfer yn cael ei chynnal gyda chyfranogiad llawn y myfyriwr, ond os yw'r myfyriwr yn tynnu ei gyfranogiad yn ôl heb gynnig esboniad boddhaol, gall fwrw ymlaen yn ei absenoldeb, gan gynnwys i benderfyniad panel Cam 3.</w:t>
      </w:r>
    </w:p>
    <w:p w14:paraId="1AA69C76" w14:textId="77777777" w:rsidR="00E369E9" w:rsidRPr="00423D8B" w:rsidRDefault="00E369E9" w:rsidP="00E369E9">
      <w:pPr>
        <w:pStyle w:val="Heading1"/>
        <w:rPr>
          <w:bCs/>
        </w:rPr>
      </w:pPr>
      <w:r w:rsidRPr="20E6D294">
        <w:rPr>
          <w:lang w:bidi="cy-GB"/>
        </w:rPr>
        <w:t xml:space="preserve">Pryderon sy'n dod i'r amlwg - Cam 1 </w:t>
      </w:r>
    </w:p>
    <w:p w14:paraId="04CD13AB" w14:textId="1F8DCAC6" w:rsidR="00E369E9" w:rsidRPr="003807A7" w:rsidRDefault="00E369E9" w:rsidP="00E369E9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Gellir cychwyn Cam 1 gan Diwtor Personol, Cyfarwyddwr Rhaglen, Rheolwr Neuaddau neu Gynghorydd Lles Myfyrwyr. </w:t>
      </w:r>
    </w:p>
    <w:p w14:paraId="4A782E75" w14:textId="2A28BB4D" w:rsidR="00E369E9" w:rsidRPr="003807A7" w:rsidRDefault="00E369E9" w:rsidP="00E369E9">
      <w:pPr>
        <w:pStyle w:val="Heading2"/>
        <w:rPr>
          <w:color w:val="auto"/>
          <w:u w:val="single"/>
        </w:rPr>
      </w:pPr>
      <w:r w:rsidRPr="003807A7">
        <w:rPr>
          <w:color w:val="auto"/>
          <w:u w:val="single"/>
          <w:lang w:bidi="cy-GB"/>
        </w:rPr>
        <w:lastRenderedPageBreak/>
        <w:t xml:space="preserve">Meini </w:t>
      </w:r>
      <w:r w:rsidR="006D1B37" w:rsidRPr="003807A7">
        <w:rPr>
          <w:color w:val="auto"/>
          <w:u w:val="single"/>
          <w:lang w:bidi="cy-GB"/>
        </w:rPr>
        <w:t>p</w:t>
      </w:r>
      <w:r w:rsidRPr="003807A7">
        <w:rPr>
          <w:color w:val="auto"/>
          <w:u w:val="single"/>
          <w:lang w:bidi="cy-GB"/>
        </w:rPr>
        <w:t xml:space="preserve">rawf </w:t>
      </w:r>
    </w:p>
    <w:p w14:paraId="7F9B2633" w14:textId="77777777" w:rsidR="00E369E9" w:rsidRPr="003807A7" w:rsidRDefault="00E369E9" w:rsidP="00E369E9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3807A7">
        <w:rPr>
          <w:color w:val="auto"/>
          <w:lang w:bidi="cy-GB"/>
        </w:rPr>
        <w:t xml:space="preserve">Mae'r enghreifftiau a restrir isod yn dangos y mathau o feini prawf a allai sbarduno'r broses. Nid oes rhaid i fyfyriwr fodloni pob maen prawf er mwyn ei gychwyn. </w:t>
      </w:r>
    </w:p>
    <w:p w14:paraId="7E1581B6" w14:textId="77777777" w:rsidR="00E369E9" w:rsidRPr="003807A7" w:rsidRDefault="00E369E9" w:rsidP="00E369E9">
      <w:pPr>
        <w:pStyle w:val="Heading2"/>
        <w:numPr>
          <w:ilvl w:val="0"/>
          <w:numId w:val="18"/>
        </w:numPr>
        <w:rPr>
          <w:color w:val="auto"/>
        </w:rPr>
      </w:pPr>
      <w:r w:rsidRPr="003807A7">
        <w:rPr>
          <w:color w:val="auto"/>
          <w:lang w:bidi="cy-GB"/>
        </w:rPr>
        <w:t>Mae myfyriwr wedi methu â mynychu dosbarthiadau am gyfnod o 2-4 wythnos a/neu wedi methu â chyflwyno asesiad heb amgylchiadau lliniarol.</w:t>
      </w:r>
    </w:p>
    <w:p w14:paraId="1A1E27D1" w14:textId="77777777" w:rsidR="00E369E9" w:rsidRPr="003807A7" w:rsidRDefault="00E369E9" w:rsidP="00E369E9">
      <w:pPr>
        <w:pStyle w:val="Heading2"/>
        <w:numPr>
          <w:ilvl w:val="0"/>
          <w:numId w:val="18"/>
        </w:numPr>
        <w:rPr>
          <w:color w:val="auto"/>
        </w:rPr>
      </w:pPr>
      <w:r w:rsidRPr="003807A7">
        <w:rPr>
          <w:color w:val="auto"/>
          <w:lang w:bidi="cy-GB"/>
        </w:rPr>
        <w:t xml:space="preserve">Dibyniaeth barhaus ar amgylchiadau lliniarol neu hunanardystio i reoli asesiadau. </w:t>
      </w:r>
    </w:p>
    <w:p w14:paraId="11EA4AC8" w14:textId="77777777" w:rsidR="00E369E9" w:rsidRPr="003807A7" w:rsidRDefault="00E369E9" w:rsidP="00E369E9">
      <w:pPr>
        <w:pStyle w:val="Heading2"/>
        <w:numPr>
          <w:ilvl w:val="0"/>
          <w:numId w:val="18"/>
        </w:numPr>
        <w:rPr>
          <w:color w:val="auto"/>
        </w:rPr>
      </w:pPr>
      <w:r w:rsidRPr="003807A7">
        <w:rPr>
          <w:color w:val="auto"/>
          <w:lang w:bidi="cy-GB"/>
        </w:rPr>
        <w:t xml:space="preserve">Methiant i ymgysylltu ag addasiadau rhesymol a/neu gymorth a gytunwyd rhwng y myfyriwr a'r brifysgol. </w:t>
      </w:r>
    </w:p>
    <w:p w14:paraId="64438391" w14:textId="77777777" w:rsidR="00E369E9" w:rsidRPr="003807A7" w:rsidRDefault="00E369E9" w:rsidP="00E369E9">
      <w:pPr>
        <w:pStyle w:val="Heading2"/>
        <w:numPr>
          <w:ilvl w:val="0"/>
          <w:numId w:val="18"/>
        </w:numPr>
        <w:rPr>
          <w:color w:val="auto"/>
        </w:rPr>
      </w:pPr>
      <w:r w:rsidRPr="003807A7">
        <w:rPr>
          <w:color w:val="auto"/>
          <w:lang w:bidi="cy-GB"/>
        </w:rPr>
        <w:t xml:space="preserve">Mae myfyriwr yn dangos ymddygiad pryderus a/neu aflonyddgar mewn addysgu, llety neu leoliadau eraill y brifysgol sy'n arwain at bryder, ond nad yw’n digoni disgyblaeth ffurfiol. </w:t>
      </w:r>
    </w:p>
    <w:p w14:paraId="0D1B3243" w14:textId="05959C71" w:rsidR="00E369E9" w:rsidRPr="003807A7" w:rsidRDefault="00E369E9" w:rsidP="00E369E9">
      <w:pPr>
        <w:pStyle w:val="Heading2"/>
        <w:rPr>
          <w:bCs/>
          <w:color w:val="auto"/>
          <w:u w:val="single"/>
        </w:rPr>
      </w:pPr>
      <w:r w:rsidRPr="003807A7">
        <w:rPr>
          <w:bCs/>
          <w:color w:val="auto"/>
          <w:u w:val="single"/>
          <w:lang w:bidi="cy-GB"/>
        </w:rPr>
        <w:t>Gweithredu</w:t>
      </w:r>
    </w:p>
    <w:p w14:paraId="6763ECFC" w14:textId="77777777" w:rsidR="00E369E9" w:rsidRPr="003807A7" w:rsidRDefault="00E369E9" w:rsidP="00271EFF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Mae Tiwtor Personol, Cyfarwyddwr Rhaglen, Rheolwr Llety neu aelod arall o staff perthnasol yn cwrdd yn ffurfiol â'r myfyriwr i nodi'r pryderon a dod i gytundeb ar welliannau sydd i'w gwneud, a'r amserlen y mae angen i'r gwelliant ddigwydd yn unol â hi. </w:t>
      </w:r>
    </w:p>
    <w:p w14:paraId="7F8765AC" w14:textId="77777777" w:rsidR="00E369E9" w:rsidRPr="003807A7" w:rsidRDefault="00E369E9" w:rsidP="00271EFF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Fel arfer, byddai disgwyl i fyfyrwyr wneud gwelliannau ar unwaith, ond dylid rhoi cyfnod o 2-4 wythnos i ddangos newid cyson.</w:t>
      </w:r>
    </w:p>
    <w:p w14:paraId="0854676E" w14:textId="77777777" w:rsidR="00E369E9" w:rsidRPr="003807A7" w:rsidRDefault="00E369E9" w:rsidP="00271EFF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Dylai'r aelod o staff a alwodd y cyfarfod wneud nodyn ysgrifenedig o'r hyn y cytunwyd arno, y mae'n rhaid ei anfon ar e-bost at y myfyriwr gan gopïo fitnesstostudy@cardiffmet.ac.uk. Dylai'r e-bost roi gwybod i’r myfyriwr bod y cyfarfod hwn yn cynrychioli cam cyntaf y broses Ffitrwydd i Astudio.  Bydd y Gwasanaethau Myfyrwyr yn cofnodi hyn ar gofnod achos y myfyriwr. </w:t>
      </w:r>
    </w:p>
    <w:p w14:paraId="2910A8D3" w14:textId="77777777" w:rsidR="00E369E9" w:rsidRPr="003807A7" w:rsidRDefault="00E369E9" w:rsidP="00271EFF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bydd myfyriwr yn datgelu anabledd, problem iechyd neu iechyd meddwl, problem camddefnyddio sylweddau, pryder ariannol, neu hanes o drawma (gan gynnwys cam-drin rhywiol neu ymosodiad) a oedd yn anhysbys yn flaenorol, dylid cyfeirio'r myfyriwr at y tîm perthnasol yn y Gwasanaethau Myfyrwyr am gymorth yn hytrach na’i gynnwys yn y broses Ffitrwydd i Astudio. </w:t>
      </w:r>
    </w:p>
    <w:p w14:paraId="7F297386" w14:textId="77777777" w:rsidR="00E369E9" w:rsidRPr="003807A7" w:rsidRDefault="00E369E9" w:rsidP="00271EFF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yw'r myfyriwr yn bodloni'r gwelliannau y cytunwyd arnynt, dylai’r aelod o staff a alwodd y cyfarfod cychwynnol gadarnhau hyn yn ffurfiol iddo’n ysgrifenedig gan gopïo </w:t>
      </w:r>
      <w:hyperlink r:id="rId12" w:history="1">
        <w:r w:rsidRPr="00BB4CE3">
          <w:rPr>
            <w:rStyle w:val="Hyperlink"/>
            <w:lang w:bidi="cy-GB"/>
          </w:rPr>
          <w:t>fitnesstostudy@cardiffmet.ac.uk</w:t>
        </w:r>
      </w:hyperlink>
      <w:r>
        <w:rPr>
          <w:lang w:bidi="cy-GB"/>
        </w:rPr>
        <w:t xml:space="preserve">  </w:t>
      </w:r>
      <w:r w:rsidRPr="003807A7">
        <w:rPr>
          <w:color w:val="auto"/>
          <w:lang w:bidi="cy-GB"/>
        </w:rPr>
        <w:t>Mae'r broses wedyn ar gau ar gyfer yr achos hwn.</w:t>
      </w:r>
    </w:p>
    <w:p w14:paraId="7441E9D1" w14:textId="77777777" w:rsidR="00E369E9" w:rsidRPr="003807A7" w:rsidRDefault="00E369E9" w:rsidP="00271EFF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na fydd y myfyriwr yn bodloni'r gwelliannau y cytunwyd arnynt, dylai’r person a gychwynnodd Gam 1 roi gwybod iddo’n ysgrifenedig y bydd yn cael ei symud ymlaen i Gam 2. </w:t>
      </w:r>
    </w:p>
    <w:p w14:paraId="1FB3E6CC" w14:textId="77777777" w:rsidR="00E369E9" w:rsidRPr="003807A7" w:rsidRDefault="00E369E9" w:rsidP="00E369E9">
      <w:pPr>
        <w:pStyle w:val="ListParagraph"/>
      </w:pPr>
    </w:p>
    <w:p w14:paraId="53A9DAED" w14:textId="77777777" w:rsidR="00E369E9" w:rsidRPr="003807A7" w:rsidRDefault="00E369E9" w:rsidP="00E369E9">
      <w:pPr>
        <w:pStyle w:val="Heading1"/>
        <w:rPr>
          <w:color w:val="auto"/>
        </w:rPr>
      </w:pPr>
      <w:r w:rsidRPr="003807A7">
        <w:rPr>
          <w:color w:val="auto"/>
          <w:lang w:bidi="cy-GB"/>
        </w:rPr>
        <w:lastRenderedPageBreak/>
        <w:t>Cynllun gweithredu ffurfiol - Cam 2</w:t>
      </w:r>
    </w:p>
    <w:p w14:paraId="3640A67E" w14:textId="460F1CA7" w:rsidR="00E369E9" w:rsidRPr="003807A7" w:rsidRDefault="00E369E9" w:rsidP="00E369E9">
      <w:pPr>
        <w:pStyle w:val="Heading2"/>
        <w:rPr>
          <w:color w:val="auto"/>
          <w:u w:val="single"/>
        </w:rPr>
      </w:pPr>
      <w:r w:rsidRPr="003807A7">
        <w:rPr>
          <w:color w:val="auto"/>
          <w:u w:val="single"/>
          <w:lang w:bidi="cy-GB"/>
        </w:rPr>
        <w:t xml:space="preserve">Meini </w:t>
      </w:r>
      <w:r w:rsidR="006D1B37" w:rsidRPr="003807A7">
        <w:rPr>
          <w:color w:val="auto"/>
          <w:u w:val="single"/>
          <w:lang w:bidi="cy-GB"/>
        </w:rPr>
        <w:t>p</w:t>
      </w:r>
      <w:r w:rsidRPr="003807A7">
        <w:rPr>
          <w:color w:val="auto"/>
          <w:u w:val="single"/>
          <w:lang w:bidi="cy-GB"/>
        </w:rPr>
        <w:t>rawf</w:t>
      </w:r>
    </w:p>
    <w:p w14:paraId="693FF4EE" w14:textId="77777777" w:rsidR="00E369E9" w:rsidRPr="003807A7" w:rsidRDefault="00E369E9" w:rsidP="00A37367">
      <w:pPr>
        <w:pStyle w:val="Heading2"/>
        <w:numPr>
          <w:ilvl w:val="0"/>
          <w:numId w:val="19"/>
        </w:numPr>
        <w:rPr>
          <w:color w:val="auto"/>
        </w:rPr>
      </w:pPr>
      <w:r w:rsidRPr="003807A7">
        <w:rPr>
          <w:color w:val="auto"/>
          <w:lang w:bidi="cy-GB"/>
        </w:rPr>
        <w:t xml:space="preserve">Methiant i fodloni’r gwelliannau y cytunwyd arnynt yng Ngham 1 Ffitrwydd i Astudio. </w:t>
      </w:r>
    </w:p>
    <w:p w14:paraId="55A44166" w14:textId="77777777" w:rsidR="00E369E9" w:rsidRPr="003807A7" w:rsidRDefault="00E369E9" w:rsidP="00A37367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3807A7">
        <w:rPr>
          <w:color w:val="auto"/>
          <w:lang w:bidi="cy-GB"/>
        </w:rPr>
        <w:t xml:space="preserve">DS os nad yw myfyriwr wedi cael cadarnhad ysgrifenedig o sgwrs Cam 1, ni fydd yn cael ei symud ymlaen i Gam 2. Ni ellir cychwyn Cam 2 heb fod sgwrs Cam 1 wedi digwydd a’i gofnodi. </w:t>
      </w:r>
    </w:p>
    <w:p w14:paraId="196DD853" w14:textId="0630468A" w:rsidR="00E369E9" w:rsidRPr="00271EFF" w:rsidRDefault="00E369E9" w:rsidP="00E369E9">
      <w:pPr>
        <w:pStyle w:val="Heading2"/>
        <w:rPr>
          <w:bCs/>
          <w:color w:val="auto"/>
          <w:u w:val="single"/>
        </w:rPr>
      </w:pPr>
      <w:r w:rsidRPr="00271EFF">
        <w:rPr>
          <w:bCs/>
          <w:color w:val="auto"/>
          <w:u w:val="single"/>
          <w:lang w:bidi="cy-GB"/>
        </w:rPr>
        <w:t>Gweithredu</w:t>
      </w:r>
    </w:p>
    <w:p w14:paraId="26109BB4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Mae’r Cyfarwyddwr Rhaglen yn cysylltu â </w:t>
      </w:r>
      <w:hyperlink r:id="rId13" w:history="1">
        <w:r w:rsidRPr="00B04179">
          <w:rPr>
            <w:rStyle w:val="Hyperlink"/>
            <w:lang w:bidi="cy-GB"/>
          </w:rPr>
          <w:t>fitnesstostudy@cardiffmet.ac.uk</w:t>
        </w:r>
      </w:hyperlink>
      <w:r>
        <w:rPr>
          <w:lang w:bidi="cy-GB"/>
        </w:rPr>
        <w:t xml:space="preserve"> </w:t>
      </w:r>
      <w:r w:rsidRPr="003807A7">
        <w:rPr>
          <w:color w:val="auto"/>
          <w:lang w:bidi="cy-GB"/>
        </w:rPr>
        <w:t>i ofyn bod myfyriwr yn cael ei symud yn ffurfiol i Gam 2, gan nodi'r rhesymau pam.</w:t>
      </w:r>
    </w:p>
    <w:p w14:paraId="66322107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Mae'r Uwch Gynghorydd Lles/Pennaeth Lles Myfyrwyr yn gwirio bod y myfyriwr wedi cael gwybod am Gam 1, ac yn cymeradwyo'r symudiad i Gam 2. </w:t>
      </w:r>
    </w:p>
    <w:p w14:paraId="2C2A052D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Bydd Cyfarwyddwr y Rhaglen/Tiwtor Personol/Aelod o staff Llety’n cwrdd â'r myfyriwr ynghyd â Chynghorydd Lles o’r Gwasanaethau Myfyrwyr.</w:t>
      </w:r>
    </w:p>
    <w:p w14:paraId="63155DF2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Rhaid cynghori'r myfyriwr pan gaiff wahoddiad i fynychu bod y cyfarfod yn cynrychioli dechrau ail gam y broses Ffitrwydd i Astudio ffurfiol. </w:t>
      </w:r>
    </w:p>
    <w:p w14:paraId="45C1FB82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Rhoddir o leiaf bum diwrnod gwaith o rybudd i’r myfyriwr o amser a dyddiad y cyfarfod a gall cynrychiolydd Undeb y Myfyrwyr, gweithiwr cymorth, gwarcheidwad neu aelod o'r teulu fynd yn gwmni iddo.</w:t>
      </w:r>
    </w:p>
    <w:p w14:paraId="3DDA87F6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Bydd y cyfarfod yn cytuno ar gamau sydd i'w cymryd gan y myfyriwr, y bydd y Cynghorydd Lles yn eu troi'n gynllun gweithredu ffurfiol, sy’n nodi disgwyliadau ac amserlenni ar gyfer adolygu a gwella. Bydd y cynllun yn cael ei rannu gyda'r myfyriwr ac aelod perthnasol o staff. Gall y cynllun gweithredu gynnwys (nid yw'r rhestr hon yn gynhwysfawr):</w:t>
      </w:r>
    </w:p>
    <w:p w14:paraId="039ECB20" w14:textId="77777777" w:rsidR="00E369E9" w:rsidRPr="003807A7" w:rsidRDefault="00E369E9" w:rsidP="00DE4A81">
      <w:pPr>
        <w:pStyle w:val="Heading3"/>
        <w:numPr>
          <w:ilvl w:val="0"/>
          <w:numId w:val="20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>Gofynion presenoldeb mewn sesiynau a addysgir a/neu apwyntiadau lles neu gymorth</w:t>
      </w:r>
    </w:p>
    <w:p w14:paraId="7DE34D88" w14:textId="77777777" w:rsidR="00E369E9" w:rsidRPr="003807A7" w:rsidRDefault="00E369E9" w:rsidP="00DE4A81">
      <w:pPr>
        <w:pStyle w:val="Heading3"/>
        <w:numPr>
          <w:ilvl w:val="0"/>
          <w:numId w:val="20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>Cyswllt rheolaidd â Thiwtor Personol neu aelod arall o staff enwebedig</w:t>
      </w:r>
    </w:p>
    <w:p w14:paraId="1422627B" w14:textId="77777777" w:rsidR="00E369E9" w:rsidRPr="003807A7" w:rsidRDefault="00E369E9" w:rsidP="00DE4A81">
      <w:pPr>
        <w:pStyle w:val="Heading3"/>
        <w:numPr>
          <w:ilvl w:val="0"/>
          <w:numId w:val="20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Ymgysylltu â chymorth fel modiwlau lles ar-lein neu fodiwlau cyllid, sesiynau sgiliau academaidd neu astudio. </w:t>
      </w:r>
    </w:p>
    <w:p w14:paraId="0628B6C5" w14:textId="77777777" w:rsidR="00E369E9" w:rsidRPr="003807A7" w:rsidRDefault="00E369E9" w:rsidP="00DE4A81">
      <w:pPr>
        <w:pStyle w:val="Heading3"/>
        <w:numPr>
          <w:ilvl w:val="0"/>
          <w:numId w:val="20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>Gofynion ynghylch ymddygiadau priodol</w:t>
      </w:r>
    </w:p>
    <w:p w14:paraId="62F84BE0" w14:textId="77777777" w:rsidR="00E369E9" w:rsidRPr="003807A7" w:rsidRDefault="00E369E9" w:rsidP="00DE4A81">
      <w:pPr>
        <w:pStyle w:val="Heading3"/>
        <w:numPr>
          <w:ilvl w:val="0"/>
          <w:numId w:val="20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Manylion ar gyflwyno gwaith a/neu'r broses ar gyfer hunanardystio neu Amgylchiadau Lliniarol. </w:t>
      </w:r>
    </w:p>
    <w:p w14:paraId="6A83C5EF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lastRenderedPageBreak/>
        <w:t xml:space="preserve">Rhaid i'r myfyriwr gytuno i'r cynllun gweithredu, a gall awgrymu ffyrdd y gall ddangos newid, ond rhaid i’r camau y cytunwyd arnynt fod yn ddigonol i sicrhau cynnydd academaidd. </w:t>
      </w:r>
    </w:p>
    <w:p w14:paraId="5C4D61CD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Fel arfer, bydd myfyriwr yn cael 6-8 wythnos addysgu er mwyn dangos ymgysylltiad cyson â'r gwelliannau sydd eu hangen yn y cynllun gweithredu. Gall yr wythnosau hyn ddisgyn bob ochr i wyliau academaidd.</w:t>
      </w:r>
    </w:p>
    <w:p w14:paraId="1FADD89B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Bydd y cynllun gweithredu'n cael ei ddosbarthu gan y Cynghorydd Lles cyn pen pum diwrnod gwaith i'r myfyriwr, y Tiwtor Personol a Chyfarwyddwr y Rhaglen/Aelod o staff Llety. Bydd y Gwasanaethau Myfyrwyr yn cadw prif gopi'r cynllun. </w:t>
      </w:r>
    </w:p>
    <w:p w14:paraId="6B5B71B2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Bydd y cynllun yn cael ei adolygu gan staff perthnasol gyda'r myfyriwr ar gyfnodau y cytunwyd arnynt.</w:t>
      </w:r>
    </w:p>
    <w:p w14:paraId="2E25AD21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bydd y myfyriwr yn bodloni'r gwelliannau gofynnol, bydd y cynllun yn dod i ben, a rhoddir gwybod i’r myfyriwr a'r staff perthnasol yn ffurfiol yn ysgrifenedig gan y Cynghorydd Lles fod y broses wedi cau. </w:t>
      </w:r>
    </w:p>
    <w:p w14:paraId="766FA161" w14:textId="77777777" w:rsidR="00E369E9" w:rsidRPr="003807A7" w:rsidRDefault="00E369E9" w:rsidP="00DE4A81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na fydd y myfyriwr yn bodloni'r gwelliant gofynnol, rhaid rhoi gwybod iddo’n ysgrifenedig y bydd yn cael ei symud ymlaen i Gam 3. </w:t>
      </w:r>
    </w:p>
    <w:p w14:paraId="338EF0A3" w14:textId="77777777" w:rsidR="00E369E9" w:rsidRDefault="00E369E9" w:rsidP="00E369E9">
      <w:pPr>
        <w:pStyle w:val="ListParagraph"/>
      </w:pPr>
    </w:p>
    <w:p w14:paraId="0DB2745C" w14:textId="3FB00D27" w:rsidR="00E369E9" w:rsidRPr="00423D8B" w:rsidRDefault="00E369E9" w:rsidP="006D1B37">
      <w:pPr>
        <w:pStyle w:val="Heading1"/>
      </w:pPr>
      <w:r>
        <w:rPr>
          <w:lang w:bidi="cy-GB"/>
        </w:rPr>
        <w:t xml:space="preserve">Gwrandawiad </w:t>
      </w:r>
      <w:r w:rsidR="006D1B37">
        <w:rPr>
          <w:lang w:bidi="cy-GB"/>
        </w:rPr>
        <w:t>P</w:t>
      </w:r>
      <w:r>
        <w:rPr>
          <w:lang w:bidi="cy-GB"/>
        </w:rPr>
        <w:t>anel - Cam 3</w:t>
      </w:r>
    </w:p>
    <w:p w14:paraId="1226AA6B" w14:textId="4F3D2DEE" w:rsidR="00E369E9" w:rsidRPr="003807A7" w:rsidRDefault="006D1B37" w:rsidP="006D1B37">
      <w:pPr>
        <w:pStyle w:val="Heading2"/>
        <w:rPr>
          <w:color w:val="auto"/>
          <w:u w:val="single"/>
        </w:rPr>
      </w:pPr>
      <w:r w:rsidRPr="003807A7">
        <w:rPr>
          <w:color w:val="auto"/>
          <w:u w:val="single"/>
          <w:lang w:bidi="cy-GB"/>
        </w:rPr>
        <w:t>Meini p</w:t>
      </w:r>
      <w:r w:rsidR="00E369E9" w:rsidRPr="003807A7">
        <w:rPr>
          <w:color w:val="auto"/>
          <w:u w:val="single"/>
          <w:lang w:bidi="cy-GB"/>
        </w:rPr>
        <w:t>rawf</w:t>
      </w:r>
    </w:p>
    <w:p w14:paraId="706478CD" w14:textId="77777777" w:rsidR="00E369E9" w:rsidRPr="003807A7" w:rsidRDefault="00E369E9" w:rsidP="006D1B37">
      <w:pPr>
        <w:pStyle w:val="Heading2"/>
        <w:numPr>
          <w:ilvl w:val="0"/>
          <w:numId w:val="21"/>
        </w:numPr>
        <w:rPr>
          <w:color w:val="auto"/>
        </w:rPr>
      </w:pPr>
      <w:r w:rsidRPr="003807A7">
        <w:rPr>
          <w:color w:val="auto"/>
          <w:lang w:bidi="cy-GB"/>
        </w:rPr>
        <w:t xml:space="preserve">Methiant i gydymffurfio â'r cynllun gweithredu y cytunwyd arno yng Ngham 2. </w:t>
      </w:r>
    </w:p>
    <w:p w14:paraId="597B3793" w14:textId="77777777" w:rsidR="00E369E9" w:rsidRPr="003807A7" w:rsidRDefault="00E369E9" w:rsidP="006D1B37">
      <w:pPr>
        <w:pStyle w:val="Heading2"/>
        <w:numPr>
          <w:ilvl w:val="0"/>
          <w:numId w:val="21"/>
        </w:numPr>
        <w:rPr>
          <w:color w:val="auto"/>
        </w:rPr>
      </w:pPr>
      <w:r w:rsidRPr="003807A7">
        <w:rPr>
          <w:color w:val="auto"/>
          <w:lang w:bidi="cy-GB"/>
        </w:rPr>
        <w:t>Ymddangosiad neu ddwysáu cyflym mewn ymddygiadau pryderus neu sy’n peri trafferth neu broblemau iechyd nad aethpwyd i’r afael â nhw’n flaenorol drwy gynllun gweithredu Cam 2, ac sy'n peri risg i'r myfyriwr ei hun neu i gymuned ehangach y brifysgol.</w:t>
      </w:r>
    </w:p>
    <w:p w14:paraId="670FD9D7" w14:textId="77777777" w:rsidR="00E369E9" w:rsidRPr="003807A7" w:rsidRDefault="00E369E9" w:rsidP="006D1B37">
      <w:pPr>
        <w:pStyle w:val="Heading2"/>
        <w:numPr>
          <w:ilvl w:val="0"/>
          <w:numId w:val="21"/>
        </w:numPr>
        <w:rPr>
          <w:color w:val="auto"/>
        </w:rPr>
      </w:pPr>
      <w:r w:rsidRPr="003807A7">
        <w:rPr>
          <w:color w:val="auto"/>
          <w:lang w:bidi="cy-GB"/>
        </w:rPr>
        <w:t xml:space="preserve">Atgyfeirio i broses Ffitrwydd i Astudio gan Banel Gweithredu Risg a gynullwyd o dan un arall o brosesau Met Caerdydd. </w:t>
      </w:r>
    </w:p>
    <w:p w14:paraId="66250C55" w14:textId="77777777" w:rsidR="00E369E9" w:rsidRPr="003807A7" w:rsidRDefault="00E369E9" w:rsidP="006D1B37">
      <w:pPr>
        <w:pStyle w:val="Heading2"/>
        <w:numPr>
          <w:ilvl w:val="0"/>
          <w:numId w:val="0"/>
        </w:numPr>
        <w:ind w:left="578"/>
        <w:rPr>
          <w:color w:val="auto"/>
          <w:lang w:bidi="cy-GB"/>
        </w:rPr>
      </w:pPr>
      <w:r w:rsidRPr="003807A7">
        <w:rPr>
          <w:color w:val="auto"/>
          <w:lang w:bidi="cy-GB"/>
        </w:rPr>
        <w:t xml:space="preserve">Ym mhob amgylchiad, bydd Cyfarwyddwr y Gwasanaethau Myfyrwyr (neu enwebai yn ei absenoldeb) yn gwneud y penderfyniad ynghylch a yw'n briodol symud myfyriwr i'r cam hwn. </w:t>
      </w:r>
    </w:p>
    <w:p w14:paraId="3657030E" w14:textId="3CBF956E" w:rsidR="00E369E9" w:rsidRPr="003807A7" w:rsidRDefault="00E369E9" w:rsidP="006D1B37">
      <w:pPr>
        <w:pStyle w:val="Heading2"/>
        <w:rPr>
          <w:color w:val="auto"/>
          <w:u w:val="single"/>
        </w:rPr>
      </w:pPr>
      <w:r w:rsidRPr="003807A7">
        <w:rPr>
          <w:color w:val="auto"/>
          <w:u w:val="single"/>
          <w:lang w:bidi="cy-GB"/>
        </w:rPr>
        <w:t>Gweithredu – cyfarfod cychwynnol y panel</w:t>
      </w:r>
    </w:p>
    <w:p w14:paraId="431CF253" w14:textId="77777777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>Os ym marn aelodau'r staff sy'n rheoli'r broses Cam 2, nad yw'r myfyriwr wedi cydymffurfio â'r cynllun gweithredu y cytunwyd arno, byddant yn gofyn yn ffurfiol i Gyfarwyddwr y Gwasanaethau Myfyrwyr gynnull panel Cam 3. Bydd gan y panel y pŵer i:</w:t>
      </w:r>
    </w:p>
    <w:p w14:paraId="48892382" w14:textId="77777777" w:rsidR="00E369E9" w:rsidRPr="003807A7" w:rsidRDefault="00E369E9" w:rsidP="006D1B37">
      <w:pPr>
        <w:pStyle w:val="Heading3"/>
        <w:numPr>
          <w:ilvl w:val="0"/>
          <w:numId w:val="22"/>
        </w:numPr>
        <w:rPr>
          <w:color w:val="auto"/>
        </w:rPr>
      </w:pPr>
      <w:r w:rsidRPr="003807A7">
        <w:rPr>
          <w:color w:val="auto"/>
          <w:lang w:bidi="cy-GB"/>
        </w:rPr>
        <w:lastRenderedPageBreak/>
        <w:t xml:space="preserve">Ganiatáu i'r myfyriwr barhau i astudio heb ymyriadau pellach </w:t>
      </w:r>
    </w:p>
    <w:p w14:paraId="50240565" w14:textId="77777777" w:rsidR="00E369E9" w:rsidRPr="003807A7" w:rsidRDefault="00E369E9" w:rsidP="006D1B37">
      <w:pPr>
        <w:pStyle w:val="Heading3"/>
        <w:numPr>
          <w:ilvl w:val="0"/>
          <w:numId w:val="22"/>
        </w:numPr>
        <w:rPr>
          <w:color w:val="auto"/>
        </w:rPr>
      </w:pPr>
      <w:r w:rsidRPr="003807A7">
        <w:rPr>
          <w:color w:val="auto"/>
          <w:lang w:bidi="cy-GB"/>
        </w:rPr>
        <w:t>Ymestyn cynllun gweithredu Cam 2 naill ai o ran hyd neu gwmpas</w:t>
      </w:r>
    </w:p>
    <w:p w14:paraId="10EFE55C" w14:textId="09E74A77" w:rsidR="00E369E9" w:rsidRDefault="00E369E9" w:rsidP="006D1B37">
      <w:pPr>
        <w:pStyle w:val="Heading3"/>
        <w:numPr>
          <w:ilvl w:val="0"/>
          <w:numId w:val="22"/>
        </w:numPr>
        <w:rPr>
          <w:color w:val="auto"/>
        </w:rPr>
      </w:pPr>
      <w:r w:rsidRPr="003807A7">
        <w:rPr>
          <w:color w:val="auto"/>
          <w:lang w:bidi="cy-GB"/>
        </w:rPr>
        <w:t>Argymell atal astudiaethau</w:t>
      </w:r>
    </w:p>
    <w:p w14:paraId="09206BC2" w14:textId="77777777" w:rsidR="00271EFF" w:rsidRPr="003807A7" w:rsidRDefault="00271EFF" w:rsidP="00271EFF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14:paraId="5E3EC2F3" w14:textId="39B4971E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>Ar y cam hwn, bydd Undeb y Myfyrwyr yn cael gwybod bod y myfyriwr yn ddarostyngedig i broses Ffitrwydd i Astudio Cam 3. Bydd y wybodaeth a gaiff ei rhannu gydag Undeb y Myfyrwyr yn cael ei gyfyngu i enw'r myfyriwr, rhif y myfyriwr a'r ffaith ei fod yn ddarostyngedig i'r broses gyda'r diben o sicrhau bod buddiannau'r myfyriwr yn cael eu diogelu yn ystod y broses. Mae'r myfyriwr yn rhydd i wrthod cymorth gan Undeb y Myfyrwyr.</w:t>
      </w:r>
    </w:p>
    <w:p w14:paraId="60161FBB" w14:textId="77777777" w:rsidR="006D1B37" w:rsidRPr="003807A7" w:rsidRDefault="006D1B37" w:rsidP="006D1B37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28C9DDE3" w14:textId="77777777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>Bydd y panel Cam 3 yn cynnwys yr aelodau canlynol o staff:</w:t>
      </w:r>
    </w:p>
    <w:p w14:paraId="63521FBC" w14:textId="77777777" w:rsidR="00E369E9" w:rsidRPr="003807A7" w:rsidRDefault="00E369E9" w:rsidP="006D1B37">
      <w:pPr>
        <w:pStyle w:val="Heading3"/>
        <w:numPr>
          <w:ilvl w:val="0"/>
          <w:numId w:val="23"/>
        </w:numPr>
        <w:rPr>
          <w:color w:val="auto"/>
        </w:rPr>
      </w:pPr>
      <w:r w:rsidRPr="003807A7">
        <w:rPr>
          <w:color w:val="auto"/>
          <w:lang w:bidi="cy-GB"/>
        </w:rPr>
        <w:t>Cyfarwyddwr y Gwasanaethau Myfyrwyr (neu’r Pennaeth Lles Myfyrwyr os nad yw ar gael) sy'n Cadeirio'r panel</w:t>
      </w:r>
    </w:p>
    <w:p w14:paraId="60985A11" w14:textId="77777777" w:rsidR="00E369E9" w:rsidRPr="003807A7" w:rsidRDefault="00E369E9" w:rsidP="006D1B37">
      <w:pPr>
        <w:pStyle w:val="Heading3"/>
        <w:numPr>
          <w:ilvl w:val="0"/>
          <w:numId w:val="23"/>
        </w:numPr>
        <w:rPr>
          <w:color w:val="auto"/>
        </w:rPr>
      </w:pPr>
      <w:r w:rsidRPr="003807A7">
        <w:rPr>
          <w:color w:val="auto"/>
          <w:lang w:bidi="cy-GB"/>
        </w:rPr>
        <w:t>Deon yr Ysgol (neu gynrychiolydd dirprwyedig o Dîm Arwain yr Ysgol)</w:t>
      </w:r>
    </w:p>
    <w:p w14:paraId="4FC43829" w14:textId="77777777" w:rsidR="00E369E9" w:rsidRPr="003807A7" w:rsidRDefault="00E369E9" w:rsidP="006D1B37">
      <w:pPr>
        <w:pStyle w:val="Heading3"/>
        <w:numPr>
          <w:ilvl w:val="0"/>
          <w:numId w:val="23"/>
        </w:numPr>
        <w:rPr>
          <w:color w:val="auto"/>
        </w:rPr>
      </w:pPr>
      <w:r w:rsidRPr="003807A7">
        <w:rPr>
          <w:color w:val="auto"/>
          <w:lang w:bidi="cy-GB"/>
        </w:rPr>
        <w:t>Cyfarwyddwr Rhaglen neu Reolwr Gwasanaethau Llety os yw'r mater yn gysylltiedig â llety</w:t>
      </w:r>
    </w:p>
    <w:p w14:paraId="35AB4BA5" w14:textId="754936E1" w:rsidR="00E369E9" w:rsidRPr="003807A7" w:rsidRDefault="00E369E9" w:rsidP="006D1B37">
      <w:pPr>
        <w:pStyle w:val="Heading3"/>
        <w:numPr>
          <w:ilvl w:val="0"/>
          <w:numId w:val="23"/>
        </w:numPr>
        <w:rPr>
          <w:color w:val="auto"/>
        </w:rPr>
      </w:pPr>
      <w:r w:rsidRPr="003807A7">
        <w:rPr>
          <w:color w:val="auto"/>
          <w:lang w:bidi="cy-GB"/>
        </w:rPr>
        <w:t>Aelod annibynnol sydd â swydd arweinyddiaeth academaidd mewn Ysgol academaidd arall</w:t>
      </w:r>
    </w:p>
    <w:p w14:paraId="14CB471C" w14:textId="77777777" w:rsidR="006D1B37" w:rsidRPr="003807A7" w:rsidRDefault="006D1B37" w:rsidP="006D1B37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14:paraId="0781CF1D" w14:textId="77777777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>Cefnogir y panel gan naill ai dystiolaeth ysgrifenedig gan, neu bresenoldeb y canlynol yn y cyfarfod:</w:t>
      </w:r>
    </w:p>
    <w:p w14:paraId="19F33AAB" w14:textId="77777777" w:rsidR="00E369E9" w:rsidRPr="003807A7" w:rsidRDefault="00E369E9" w:rsidP="006D1B37">
      <w:pPr>
        <w:pStyle w:val="Heading3"/>
        <w:numPr>
          <w:ilvl w:val="0"/>
          <w:numId w:val="24"/>
        </w:numPr>
        <w:rPr>
          <w:color w:val="auto"/>
        </w:rPr>
      </w:pPr>
      <w:r w:rsidRPr="003807A7">
        <w:rPr>
          <w:color w:val="auto"/>
          <w:lang w:bidi="cy-GB"/>
        </w:rPr>
        <w:t>Cynghorydd Lles</w:t>
      </w:r>
    </w:p>
    <w:p w14:paraId="231E6F44" w14:textId="77777777" w:rsidR="00E369E9" w:rsidRPr="003807A7" w:rsidRDefault="00E369E9" w:rsidP="006D1B37">
      <w:pPr>
        <w:pStyle w:val="Heading3"/>
        <w:numPr>
          <w:ilvl w:val="0"/>
          <w:numId w:val="24"/>
        </w:numPr>
        <w:rPr>
          <w:color w:val="auto"/>
        </w:rPr>
      </w:pPr>
      <w:r w:rsidRPr="003807A7">
        <w:rPr>
          <w:color w:val="auto"/>
          <w:lang w:bidi="cy-GB"/>
        </w:rPr>
        <w:t>Tiwtor Personol</w:t>
      </w:r>
    </w:p>
    <w:p w14:paraId="619F3F92" w14:textId="77777777" w:rsidR="00E369E9" w:rsidRPr="003807A7" w:rsidRDefault="00E369E9" w:rsidP="006D1B37">
      <w:pPr>
        <w:pStyle w:val="Heading3"/>
        <w:numPr>
          <w:ilvl w:val="0"/>
          <w:numId w:val="24"/>
        </w:numPr>
        <w:rPr>
          <w:color w:val="auto"/>
        </w:rPr>
      </w:pPr>
      <w:r w:rsidRPr="003807A7">
        <w:rPr>
          <w:color w:val="auto"/>
          <w:lang w:bidi="cy-GB"/>
        </w:rPr>
        <w:t>Unrhyw aelod perthnasol arall o staff</w:t>
      </w:r>
    </w:p>
    <w:p w14:paraId="3556A2E6" w14:textId="6388A25E" w:rsidR="00E369E9" w:rsidRPr="003807A7" w:rsidRDefault="00E369E9" w:rsidP="006D1B37">
      <w:pPr>
        <w:pStyle w:val="Heading3"/>
        <w:numPr>
          <w:ilvl w:val="0"/>
          <w:numId w:val="24"/>
        </w:numPr>
        <w:rPr>
          <w:color w:val="auto"/>
          <w:lang w:bidi="cy-GB"/>
        </w:rPr>
      </w:pPr>
      <w:r w:rsidRPr="003807A7">
        <w:rPr>
          <w:color w:val="auto"/>
          <w:lang w:bidi="cy-GB"/>
        </w:rPr>
        <w:t xml:space="preserve">Bydd Gwasanaethau'r Gofrestrfa’n darparu cofnodwr ar gyfer y cyfarfod. </w:t>
      </w:r>
    </w:p>
    <w:p w14:paraId="0BC9CF3C" w14:textId="77777777" w:rsidR="006D1B37" w:rsidRPr="003807A7" w:rsidRDefault="006D1B37" w:rsidP="006D1B37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57B429BF" w14:textId="77777777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>Bydd y panel yn cwrdd cyn pen deg diwrnod gwaith o hysbysu'r myfyriwr o’r newid i Gam 3 a bydd yn cael:</w:t>
      </w:r>
    </w:p>
    <w:p w14:paraId="35B25636" w14:textId="77777777" w:rsidR="00E369E9" w:rsidRPr="003807A7" w:rsidRDefault="00E369E9" w:rsidP="006D1B37">
      <w:pPr>
        <w:pStyle w:val="Heading3"/>
        <w:numPr>
          <w:ilvl w:val="0"/>
          <w:numId w:val="25"/>
        </w:numPr>
        <w:rPr>
          <w:color w:val="auto"/>
        </w:rPr>
      </w:pPr>
      <w:r w:rsidRPr="003807A7">
        <w:rPr>
          <w:color w:val="auto"/>
          <w:lang w:bidi="cy-GB"/>
        </w:rPr>
        <w:t>Copi o gynllun gweithredu Cam 2 wedi'i anodi i ddangos lle nad yw wedi'i fodloni</w:t>
      </w:r>
    </w:p>
    <w:p w14:paraId="15A21695" w14:textId="61657040" w:rsidR="00E369E9" w:rsidRPr="003807A7" w:rsidRDefault="00E369E9" w:rsidP="006D1B37">
      <w:pPr>
        <w:pStyle w:val="Heading3"/>
        <w:numPr>
          <w:ilvl w:val="0"/>
          <w:numId w:val="25"/>
        </w:numPr>
        <w:rPr>
          <w:color w:val="auto"/>
          <w:lang w:bidi="cy-GB"/>
        </w:rPr>
      </w:pPr>
      <w:r w:rsidRPr="003807A7">
        <w:rPr>
          <w:color w:val="auto"/>
          <w:lang w:bidi="cy-GB"/>
        </w:rPr>
        <w:t>Crynodeb ysgrifenedig o’r rhyngweithio a’r ymgysylltu â'r myfyriwr</w:t>
      </w:r>
    </w:p>
    <w:p w14:paraId="0B903194" w14:textId="77777777" w:rsidR="006D1B37" w:rsidRPr="003807A7" w:rsidRDefault="006D1B37" w:rsidP="006D1B37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0649181E" w14:textId="79975120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>Ni fydd y panel yn derbyn nac yn ystyried unrhyw ddogfennau meddygol. Bydd eu penderfyniadau'n seiliedig ar asesu'r risg fel y’i pennir gan yr ymddygiad ar ddangos</w:t>
      </w:r>
      <w:r w:rsidR="006D1B37" w:rsidRPr="003807A7">
        <w:rPr>
          <w:color w:val="auto"/>
          <w:lang w:bidi="cy-GB"/>
        </w:rPr>
        <w:t>.</w:t>
      </w:r>
    </w:p>
    <w:p w14:paraId="3D10262C" w14:textId="77777777" w:rsidR="006D1B37" w:rsidRPr="003807A7" w:rsidRDefault="006D1B37" w:rsidP="006D1B37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3D2EDD0A" w14:textId="77777777" w:rsidR="00E369E9" w:rsidRPr="003807A7" w:rsidRDefault="00E369E9" w:rsidP="006D1B3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t xml:space="preserve">Bydd y panel yn cwrdd yn gyntaf oll heb y myfyriwr ac yn trafod y wybodaeth a gafwyd. Os byddant yn penderfynu bod atal astudiaethau yn ganlyniad tebygol, byddant wedyn yn symud i gyfarfod gyda'r myfyriwr. </w:t>
      </w:r>
    </w:p>
    <w:p w14:paraId="49E28D91" w14:textId="38D5CF07" w:rsidR="00E369E9" w:rsidRPr="003807A7" w:rsidRDefault="00E369E9" w:rsidP="006D1B37">
      <w:pPr>
        <w:pStyle w:val="Heading2"/>
        <w:rPr>
          <w:color w:val="auto"/>
          <w:u w:val="single"/>
        </w:rPr>
      </w:pPr>
      <w:r w:rsidRPr="003807A7">
        <w:rPr>
          <w:color w:val="auto"/>
          <w:u w:val="single"/>
          <w:lang w:bidi="cy-GB"/>
        </w:rPr>
        <w:t>Gweithredu – cyfarfod panel â’r myfyriwr</w:t>
      </w:r>
    </w:p>
    <w:p w14:paraId="135DD1B7" w14:textId="77777777" w:rsidR="00E369E9" w:rsidRPr="003807A7" w:rsidRDefault="00E369E9" w:rsidP="003807A7">
      <w:pPr>
        <w:pStyle w:val="Heading3"/>
        <w:rPr>
          <w:color w:val="auto"/>
        </w:rPr>
      </w:pPr>
      <w:r w:rsidRPr="003807A7">
        <w:rPr>
          <w:color w:val="auto"/>
          <w:lang w:bidi="cy-GB"/>
        </w:rPr>
        <w:lastRenderedPageBreak/>
        <w:t xml:space="preserve">Bydd cyfarfod y myfyriwr â’r panel yn digwydd cyn gynted ag y bo'n ymarferol, ac mewn unrhyw achos ni fydd yn hwy na 5 diwrnod gwaith ar ôl cyfarfod cychwynnol y panel. Gall y myfyriwr fod yng nghwmni: </w:t>
      </w:r>
    </w:p>
    <w:p w14:paraId="11430B63" w14:textId="432DE47F" w:rsidR="00E369E9" w:rsidRPr="003807A7" w:rsidRDefault="00E369E9" w:rsidP="003807A7">
      <w:pPr>
        <w:pStyle w:val="Heading3"/>
        <w:numPr>
          <w:ilvl w:val="0"/>
          <w:numId w:val="27"/>
        </w:numPr>
        <w:rPr>
          <w:color w:val="auto"/>
        </w:rPr>
      </w:pPr>
      <w:r w:rsidRPr="003807A7">
        <w:rPr>
          <w:color w:val="auto"/>
          <w:lang w:bidi="cy-GB"/>
        </w:rPr>
        <w:t xml:space="preserve">cynrychiolydd Undeb </w:t>
      </w:r>
      <w:r w:rsidR="006D1B37" w:rsidRPr="003807A7">
        <w:rPr>
          <w:color w:val="auto"/>
          <w:lang w:bidi="cy-GB"/>
        </w:rPr>
        <w:t>y Myfyrwyr</w:t>
      </w:r>
    </w:p>
    <w:p w14:paraId="54188764" w14:textId="77777777" w:rsidR="00E369E9" w:rsidRPr="003807A7" w:rsidRDefault="00E369E9" w:rsidP="003807A7">
      <w:pPr>
        <w:pStyle w:val="Heading3"/>
        <w:numPr>
          <w:ilvl w:val="0"/>
          <w:numId w:val="27"/>
        </w:numPr>
        <w:rPr>
          <w:color w:val="auto"/>
        </w:rPr>
      </w:pPr>
      <w:r w:rsidRPr="003807A7">
        <w:rPr>
          <w:color w:val="auto"/>
          <w:lang w:bidi="cy-GB"/>
        </w:rPr>
        <w:t>aelod o'r teulu neu warcheidwad</w:t>
      </w:r>
    </w:p>
    <w:p w14:paraId="4C0EEA88" w14:textId="137C7E55" w:rsidR="00E369E9" w:rsidRPr="003807A7" w:rsidRDefault="006D1B37" w:rsidP="003807A7">
      <w:pPr>
        <w:pStyle w:val="Heading3"/>
        <w:numPr>
          <w:ilvl w:val="0"/>
          <w:numId w:val="27"/>
        </w:numPr>
        <w:rPr>
          <w:color w:val="auto"/>
        </w:rPr>
      </w:pPr>
      <w:r w:rsidRPr="003807A7">
        <w:rPr>
          <w:color w:val="auto"/>
          <w:lang w:bidi="cy-GB"/>
        </w:rPr>
        <w:t>gweithiwr cymorth</w:t>
      </w:r>
    </w:p>
    <w:p w14:paraId="2A072C17" w14:textId="77777777" w:rsidR="003807A7" w:rsidRPr="003807A7" w:rsidRDefault="003807A7" w:rsidP="003807A7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14:paraId="73485020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Ni all y cefnogwr fod yn fyfyriwr cofrestredig arall, nac yn gynrychiolydd cyfreithiol ffurfiol. Rhaid i'r myfyriwr roi gwybod am enw ei gydymaith i'r panel o leiaf un diwrnod gwaith cyn y cyfarfod. Mae'r panel yn cadw'r hawl i wrthod cydymaith anaddas. </w:t>
      </w:r>
    </w:p>
    <w:p w14:paraId="3836CAF8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Yn ddelfrydol, bydd y panel yn cwrdd â'r myfyriwr yn bersonol, ond gall ymgynnull drwy Microsoft Teams neu unrhyw lwyfan hwyluso cyfarfodydd arall a ddarperir gan y brifysgol. </w:t>
      </w:r>
    </w:p>
    <w:p w14:paraId="291562F0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Bydd y myfyriwr yn cael yr un deunydd ag y gallodd y panel ei adolygu pan fydd yn cael ei wahodd i'r cyfarfod. </w:t>
      </w:r>
    </w:p>
    <w:p w14:paraId="348158AC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Yn y cyfarfod, bydd y myfyriwr yn gallu cynnig unrhyw liniariad neu esboniad pellach am y sefyllfa sydd wedi codi. </w:t>
      </w:r>
    </w:p>
    <w:p w14:paraId="61337CE6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Gall cydymaith y myfyriwr ei helpu i gofio pwyntiau i'w codi, a gall ofyn cwestiynau i'r panel, ond ni all siarad ar ran y myfyriwr. </w:t>
      </w:r>
    </w:p>
    <w:p w14:paraId="0F4B6929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na all y myfyriwr fynychu'r panel oherwydd salwch, neu os na fydd yn nodi a yw'n gallu mynychu, bydd y panel yn ailymgynnull ar un achlysur arall yn unig ar amser a gytunwyd â'r myfyriwr. Os bydd y myfyriwr yn methu â mynychu'r cyfarfod a gafodd ei ailymgynnull, bydd y panel yn parhau yn ei absenoldeb. </w:t>
      </w:r>
    </w:p>
    <w:p w14:paraId="3FA92668" w14:textId="0A4E334C" w:rsidR="00E369E9" w:rsidRPr="003807A7" w:rsidRDefault="00E369E9" w:rsidP="003807A7">
      <w:pPr>
        <w:pStyle w:val="Heading2"/>
        <w:rPr>
          <w:color w:val="auto"/>
          <w:u w:val="single"/>
        </w:rPr>
      </w:pPr>
      <w:r w:rsidRPr="003807A7">
        <w:rPr>
          <w:color w:val="auto"/>
          <w:u w:val="single"/>
          <w:lang w:bidi="cy-GB"/>
        </w:rPr>
        <w:t>Canlyniadau posibl</w:t>
      </w:r>
    </w:p>
    <w:p w14:paraId="57334616" w14:textId="77777777" w:rsidR="00E369E9" w:rsidRPr="003807A7" w:rsidRDefault="00E369E9" w:rsidP="003807A7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3807A7">
        <w:rPr>
          <w:color w:val="auto"/>
          <w:lang w:bidi="cy-GB"/>
        </w:rPr>
        <w:t xml:space="preserve">Yn dilyn y cyfarfod gyda'r myfyriwr, bydd y panel yn gwneud ei benderfyniad terfynol ar y camau gweithredu priodol. </w:t>
      </w:r>
    </w:p>
    <w:p w14:paraId="65149FD1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>Yn gyffredinol, argymhellir atal astudiaethau lle:</w:t>
      </w:r>
    </w:p>
    <w:p w14:paraId="63440F5B" w14:textId="77777777" w:rsidR="00E369E9" w:rsidRPr="003807A7" w:rsidRDefault="00E369E9" w:rsidP="003807A7">
      <w:pPr>
        <w:pStyle w:val="Heading3"/>
        <w:numPr>
          <w:ilvl w:val="0"/>
          <w:numId w:val="28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>Ym marn academyddion perthnasol, mae’r myfyriwr eisoes wedi colli gormod i allu gwneud cynnydd yn llwyddiannus i'r flwyddyn nesaf a/neu i ddyfarniad</w:t>
      </w:r>
    </w:p>
    <w:p w14:paraId="450E0E9E" w14:textId="77777777" w:rsidR="00E369E9" w:rsidRPr="003807A7" w:rsidRDefault="00E369E9" w:rsidP="003807A7">
      <w:pPr>
        <w:pStyle w:val="Heading3"/>
        <w:numPr>
          <w:ilvl w:val="0"/>
          <w:numId w:val="28"/>
        </w:numPr>
        <w:spacing w:after="240"/>
        <w:rPr>
          <w:color w:val="auto"/>
        </w:rPr>
      </w:pPr>
      <w:r w:rsidRPr="003807A7">
        <w:rPr>
          <w:color w:val="auto"/>
          <w:lang w:bidi="cy-GB"/>
        </w:rPr>
        <w:t>Ym marn y panel, ni fyddai caniatáu i'r myfyriwr barhau i astudio ar yr adeg honno er lles y myfyriwr a/neu gymuned ehangach y myfyrwyr</w:t>
      </w:r>
    </w:p>
    <w:p w14:paraId="4753A734" w14:textId="77777777" w:rsidR="00E369E9" w:rsidRPr="003807A7" w:rsidRDefault="00E369E9" w:rsidP="003807A7">
      <w:pPr>
        <w:pStyle w:val="Heading3"/>
        <w:spacing w:after="240"/>
        <w:rPr>
          <w:color w:val="auto"/>
        </w:rPr>
      </w:pPr>
      <w:r w:rsidRPr="003807A7">
        <w:rPr>
          <w:color w:val="auto"/>
          <w:lang w:bidi="cy-GB"/>
        </w:rPr>
        <w:t xml:space="preserve">Os bydd y panel yn dod i'r casgliad y bydd astudiaethau'r myfyriwr yn cael eu hatal, bydd y myfyriwr yn cael gwybod yn ysgrifenedig gan Wasanaethau'r Gofrestrfa cyn pen dau ddiwrnod gwaith o gyfarfod y panel.  Fel arfer, bydd hyn trwy atodiad i e-bost, a bernir bod y myfyriwr wedi derbyn yr hysbysiad ar y </w:t>
      </w:r>
      <w:r w:rsidRPr="003807A7">
        <w:rPr>
          <w:color w:val="auto"/>
          <w:lang w:bidi="cy-GB"/>
        </w:rPr>
        <w:lastRenderedPageBreak/>
        <w:t xml:space="preserve">diwrnod y caiff ei anfon. Bydd yr hysbysiad yn cynnwys manylion am unrhyw amodau ail-gofrestru a'r broses y gall myfyriwr apelio yn erbyn ei waharddiad. </w:t>
      </w:r>
    </w:p>
    <w:p w14:paraId="6F424DA1" w14:textId="77777777" w:rsidR="00E369E9" w:rsidRDefault="00E369E9" w:rsidP="00E369E9">
      <w:pPr>
        <w:pStyle w:val="ListParagraph"/>
      </w:pPr>
    </w:p>
    <w:p w14:paraId="526E751D" w14:textId="087FD090" w:rsidR="003807A7" w:rsidRPr="003807A7" w:rsidRDefault="00E369E9" w:rsidP="003807A7">
      <w:pPr>
        <w:pStyle w:val="Heading1"/>
        <w:rPr>
          <w:lang w:bidi="cy-GB"/>
        </w:rPr>
      </w:pPr>
      <w:r w:rsidRPr="00060880">
        <w:rPr>
          <w:lang w:bidi="cy-GB"/>
        </w:rPr>
        <w:t>Adolyg</w:t>
      </w:r>
      <w:r>
        <w:rPr>
          <w:lang w:bidi="cy-GB"/>
        </w:rPr>
        <w:t>u</w:t>
      </w:r>
      <w:r w:rsidRPr="00060880">
        <w:rPr>
          <w:lang w:bidi="cy-GB"/>
        </w:rPr>
        <w:t xml:space="preserve"> </w:t>
      </w:r>
      <w:r w:rsidRPr="003807A7">
        <w:t>ar</w:t>
      </w:r>
      <w:r w:rsidRPr="00060880">
        <w:rPr>
          <w:lang w:bidi="cy-GB"/>
        </w:rPr>
        <w:t xml:space="preserve"> gyfer </w:t>
      </w:r>
      <w:r>
        <w:rPr>
          <w:lang w:bidi="cy-GB"/>
        </w:rPr>
        <w:t>ail-dderbyn</w:t>
      </w:r>
    </w:p>
    <w:p w14:paraId="3993A0E9" w14:textId="5FC3E91C" w:rsidR="00E369E9" w:rsidRPr="003807A7" w:rsidRDefault="00E369E9" w:rsidP="003807A7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Rhaid i fyfyrwyr sydd wedi'u gwahardd o dan Ffitrwydd i Astudio ac sy'n dymuno ailgofrestru gysylltu â </w:t>
      </w:r>
      <w:hyperlink r:id="rId14" w:history="1">
        <w:r>
          <w:rPr>
            <w:rStyle w:val="Hyperlink"/>
            <w:lang w:bidi="cy-GB"/>
          </w:rPr>
          <w:t>fitnesstostudy@cardiffmet.ac.uk</w:t>
        </w:r>
      </w:hyperlink>
      <w:r>
        <w:rPr>
          <w:lang w:bidi="cy-GB"/>
        </w:rPr>
        <w:t xml:space="preserve"> </w:t>
      </w:r>
      <w:r w:rsidRPr="003807A7">
        <w:rPr>
          <w:color w:val="auto"/>
          <w:lang w:bidi="cy-GB"/>
        </w:rPr>
        <w:t xml:space="preserve">o leiaf chwe wythnos cyn eu dyddiad ailgofrestru arfaethedig. Yna, bydd cyfarfod rhwng y myfyriwr, staff academaidd perthnasol a staff cymorth myfyrwyr yn cael ei drefnu, lle bydd y myfyriwr yn gallu cyflwyno tystiolaeth ei fod wedi bodloni'r meini prawf gofynnol er mwyn ailgofrestru. Os na fydd y myfyriwr yn cyflwyno tystiolaeth gredadwy, ni chaniateir iddo ailgofrestru. </w:t>
      </w:r>
    </w:p>
    <w:p w14:paraId="6F90DC50" w14:textId="17B78161" w:rsidR="00E369E9" w:rsidRPr="003807A7" w:rsidRDefault="00E369E9" w:rsidP="003807A7">
      <w:pPr>
        <w:pStyle w:val="Heading2"/>
        <w:rPr>
          <w:color w:val="auto"/>
          <w:lang w:bidi="cy-GB"/>
        </w:rPr>
      </w:pPr>
      <w:r w:rsidRPr="003807A7">
        <w:rPr>
          <w:color w:val="auto"/>
          <w:lang w:bidi="cy-GB"/>
        </w:rPr>
        <w:t xml:space="preserve">Lle gosodwyd amodau ar ailgofrestru myfyriwr, bydd y panel Ffitrwydd i Astudio a weithredodd eu hatal astudiaethau yn penderfynu a yw’r myfyriwr wedi bodloni'r amodau hynny. </w:t>
      </w:r>
    </w:p>
    <w:p w14:paraId="2360E8D1" w14:textId="77777777" w:rsidR="00E369E9" w:rsidRPr="00060880" w:rsidRDefault="00E369E9" w:rsidP="003807A7">
      <w:pPr>
        <w:pStyle w:val="Heading1"/>
        <w:rPr>
          <w:bCs/>
        </w:rPr>
      </w:pPr>
      <w:r w:rsidRPr="00060880">
        <w:rPr>
          <w:lang w:bidi="cy-GB"/>
        </w:rPr>
        <w:t>Apelio yn erbyn Atal Astudiaethau</w:t>
      </w:r>
    </w:p>
    <w:p w14:paraId="57D0683A" w14:textId="611910E7" w:rsidR="00E369E9" w:rsidRPr="00271EFF" w:rsidRDefault="00E369E9" w:rsidP="003807A7">
      <w:pPr>
        <w:pStyle w:val="Heading2"/>
        <w:rPr>
          <w:color w:val="auto"/>
        </w:rPr>
      </w:pPr>
      <w:r w:rsidRPr="00271EFF">
        <w:rPr>
          <w:color w:val="auto"/>
          <w:lang w:bidi="cy-GB"/>
        </w:rPr>
        <w:t>Gall myfyriwr apelio yn erbyn atal astudiaethau ar y sail ganlynol:</w:t>
      </w:r>
    </w:p>
    <w:p w14:paraId="713B4BCA" w14:textId="77777777" w:rsidR="00E369E9" w:rsidRPr="00271EFF" w:rsidRDefault="00E369E9" w:rsidP="003807A7">
      <w:pPr>
        <w:pStyle w:val="Heading2"/>
        <w:numPr>
          <w:ilvl w:val="0"/>
          <w:numId w:val="29"/>
        </w:numPr>
        <w:rPr>
          <w:color w:val="auto"/>
        </w:rPr>
      </w:pPr>
      <w:r w:rsidRPr="00271EFF">
        <w:rPr>
          <w:color w:val="auto"/>
          <w:lang w:bidi="cy-GB"/>
        </w:rPr>
        <w:t xml:space="preserve">Ei fod o'r farn nad oedd y brifysgol wedi dilyn ei phrosesau fel y’u nodir yn y ddogfen hon, a phetai wedi, byddai tebygolrwydd sylweddol y byddai canlyniad gwahanol wedi'i gyrraedd. </w:t>
      </w:r>
    </w:p>
    <w:p w14:paraId="0AD7729B" w14:textId="77777777" w:rsidR="00E369E9" w:rsidRPr="00271EFF" w:rsidRDefault="00E369E9" w:rsidP="003807A7">
      <w:pPr>
        <w:pStyle w:val="Heading2"/>
        <w:numPr>
          <w:ilvl w:val="0"/>
          <w:numId w:val="29"/>
        </w:numPr>
        <w:rPr>
          <w:color w:val="auto"/>
        </w:rPr>
      </w:pPr>
      <w:r w:rsidRPr="00271EFF">
        <w:rPr>
          <w:color w:val="auto"/>
          <w:lang w:bidi="cy-GB"/>
        </w:rPr>
        <w:t>Bod ganddo wybodaeth a oedd ar gael i'r panel Ffitrwydd i Astudio ar y pryd, ond na chafodd ei hystyried, a phetai wedi, gallai fod wedi arwain at benderfyniad gwahanol.</w:t>
      </w:r>
    </w:p>
    <w:p w14:paraId="06545F48" w14:textId="58B9FA7B" w:rsidR="00E369E9" w:rsidRPr="00271EFF" w:rsidRDefault="00E369E9" w:rsidP="003807A7">
      <w:pPr>
        <w:pStyle w:val="Heading2"/>
        <w:rPr>
          <w:color w:val="auto"/>
        </w:rPr>
      </w:pPr>
      <w:r w:rsidRPr="00271EFF">
        <w:rPr>
          <w:color w:val="auto"/>
          <w:lang w:bidi="cy-GB"/>
        </w:rPr>
        <w:t xml:space="preserve">Ni all myfyrwyr gyflwyno gwybodaeth newydd yn y cyfnod apelio. </w:t>
      </w:r>
    </w:p>
    <w:p w14:paraId="6DD7FEC2" w14:textId="4023C769" w:rsidR="00E369E9" w:rsidRPr="00271EFF" w:rsidRDefault="00E369E9" w:rsidP="003807A7">
      <w:pPr>
        <w:pStyle w:val="Heading2"/>
        <w:rPr>
          <w:color w:val="auto"/>
          <w:lang w:bidi="cy-GB"/>
        </w:rPr>
      </w:pPr>
      <w:r w:rsidRPr="00271EFF">
        <w:rPr>
          <w:color w:val="auto"/>
          <w:lang w:bidi="cy-GB"/>
        </w:rPr>
        <w:t>Os bydd myfyriwr yn dymuno apelio, rhaid iddo wneud hynny'n ysgrifenedig, gan nodi'r rhesymau manwl pam y mae’n credu bod ganddo’r hawl i apelio. Rhaid cyflwyno apeliadau drwy'r porth apeliadau ar-lein cyn pen 10 diwrnod gwaith o'r myfyriwr yn cael gwybod am ei waharddiad.</w:t>
      </w:r>
    </w:p>
    <w:p w14:paraId="12553BC2" w14:textId="01BD115F" w:rsidR="00E369E9" w:rsidRPr="00271EFF" w:rsidRDefault="00E369E9" w:rsidP="003807A7">
      <w:pPr>
        <w:pStyle w:val="Heading2"/>
        <w:rPr>
          <w:color w:val="auto"/>
        </w:rPr>
      </w:pPr>
      <w:r w:rsidRPr="00271EFF">
        <w:rPr>
          <w:color w:val="auto"/>
          <w:lang w:bidi="cy-GB"/>
        </w:rPr>
        <w:t>Bydd Gwasanaethau'r Gofrestrfa’n adolygu'r holl ddogfennau mewn perthynas â'r penderfyniad gwreiddiol, yn ogystal â'r llythyr apêl, a bydd yn penderfynu ar argymhelliad cyn pen 10 diwrnod gwaith o dderbyn yr apêl. Mae’r canlyniadau posib yn cynnwys:</w:t>
      </w:r>
    </w:p>
    <w:p w14:paraId="6AE24EE0" w14:textId="77777777" w:rsidR="00E369E9" w:rsidRPr="00271EFF" w:rsidRDefault="00E369E9" w:rsidP="003807A7">
      <w:pPr>
        <w:pStyle w:val="Heading2"/>
        <w:numPr>
          <w:ilvl w:val="0"/>
          <w:numId w:val="30"/>
        </w:numPr>
        <w:rPr>
          <w:color w:val="auto"/>
        </w:rPr>
      </w:pPr>
      <w:r w:rsidRPr="00271EFF">
        <w:rPr>
          <w:color w:val="auto"/>
          <w:lang w:bidi="cy-GB"/>
        </w:rPr>
        <w:t>Gwrthod yr apêl gan nad yw'n cwrdd ag un o'r ddwy sail a amlinellwyd uchod ar gyfer apêl</w:t>
      </w:r>
    </w:p>
    <w:p w14:paraId="06F8D992" w14:textId="77777777" w:rsidR="00E369E9" w:rsidRPr="00271EFF" w:rsidRDefault="00E369E9" w:rsidP="003807A7">
      <w:pPr>
        <w:pStyle w:val="Heading2"/>
        <w:numPr>
          <w:ilvl w:val="0"/>
          <w:numId w:val="30"/>
        </w:numPr>
        <w:rPr>
          <w:color w:val="auto"/>
        </w:rPr>
      </w:pPr>
      <w:r w:rsidRPr="00271EFF">
        <w:rPr>
          <w:color w:val="auto"/>
          <w:lang w:bidi="cy-GB"/>
        </w:rPr>
        <w:t>Adfer y myfyriwr i astudio heb unrhyw gymorth ychwanegol</w:t>
      </w:r>
    </w:p>
    <w:p w14:paraId="13BF62A0" w14:textId="77777777" w:rsidR="00E369E9" w:rsidRPr="00271EFF" w:rsidRDefault="00E369E9" w:rsidP="003807A7">
      <w:pPr>
        <w:pStyle w:val="Heading2"/>
        <w:numPr>
          <w:ilvl w:val="0"/>
          <w:numId w:val="30"/>
        </w:numPr>
        <w:rPr>
          <w:color w:val="auto"/>
        </w:rPr>
      </w:pPr>
      <w:r w:rsidRPr="00271EFF">
        <w:rPr>
          <w:color w:val="auto"/>
          <w:lang w:bidi="cy-GB"/>
        </w:rPr>
        <w:t>Adfer y myfyriwr i astudio gyda chynllun gweithredu diwygiedig</w:t>
      </w:r>
    </w:p>
    <w:p w14:paraId="30374A86" w14:textId="77777777" w:rsidR="00E369E9" w:rsidRPr="00271EFF" w:rsidRDefault="00E369E9" w:rsidP="003807A7">
      <w:pPr>
        <w:pStyle w:val="Heading2"/>
        <w:numPr>
          <w:ilvl w:val="0"/>
          <w:numId w:val="30"/>
        </w:numPr>
        <w:rPr>
          <w:color w:val="auto"/>
        </w:rPr>
      </w:pPr>
      <w:r w:rsidRPr="00271EFF">
        <w:rPr>
          <w:color w:val="auto"/>
          <w:lang w:bidi="cy-GB"/>
        </w:rPr>
        <w:t>Gofyn am Banel Ffitrwydd i Astudio newydd i glywed yr achos</w:t>
      </w:r>
    </w:p>
    <w:p w14:paraId="5432CB93" w14:textId="77777777" w:rsidR="00E369E9" w:rsidRPr="00271EFF" w:rsidRDefault="00E369E9" w:rsidP="003807A7">
      <w:pPr>
        <w:pStyle w:val="Heading2"/>
        <w:numPr>
          <w:ilvl w:val="0"/>
          <w:numId w:val="30"/>
        </w:numPr>
        <w:rPr>
          <w:color w:val="auto"/>
        </w:rPr>
      </w:pPr>
      <w:r w:rsidRPr="00271EFF">
        <w:rPr>
          <w:color w:val="auto"/>
          <w:lang w:bidi="cy-GB"/>
        </w:rPr>
        <w:lastRenderedPageBreak/>
        <w:t>Cynnal penderfyniad gwreiddiol y panel.</w:t>
      </w:r>
    </w:p>
    <w:p w14:paraId="3BB89886" w14:textId="0AD0460C" w:rsidR="00E369E9" w:rsidRPr="00271EFF" w:rsidRDefault="00E369E9" w:rsidP="003807A7">
      <w:pPr>
        <w:pStyle w:val="Heading2"/>
        <w:rPr>
          <w:color w:val="auto"/>
        </w:rPr>
      </w:pPr>
      <w:r w:rsidRPr="00271EFF">
        <w:rPr>
          <w:color w:val="auto"/>
          <w:lang w:bidi="cy-GB"/>
        </w:rPr>
        <w:t xml:space="preserve">Bydd y penderfyniad hwn wedyn yn cael ei gyfathrebu i'r myfyriwr yn ysgrifenedig. Os gwrthodir yr apêl neu os caiff y gwaharddiad gwreiddiol ei gadarnhau, bydd y llythyr hwn yn llythyr Cwblhau Gweithdrefnau ffurfiol. </w:t>
      </w:r>
    </w:p>
    <w:p w14:paraId="33C02984" w14:textId="0E7EABB1" w:rsidR="00E369E9" w:rsidRDefault="00E369E9" w:rsidP="003807A7">
      <w:pPr>
        <w:pStyle w:val="Heading2"/>
      </w:pPr>
      <w:r w:rsidRPr="003807A7">
        <w:rPr>
          <w:color w:val="auto"/>
          <w:lang w:bidi="cy-GB"/>
        </w:rPr>
        <w:t>Unwaith y bydd y cam apêl wedi'i gwblhau, gall myfyriwr gyflwyno cwyn i'r OIA os yw o'r farn na ddilynwyd y drefn briodol. Rhaid cyflwyno unrhyw gŵyn o'r fath drwy anfon ffurflen gais cynllun wedi'i llenwi ynghyd â'r holl wybodaeth berthnasol i'r OIA cyn pen deuddeg mis o'r dyddiad ar y "Llythyr Cwblhau Gweithdrefnau" gan y Brifysgol ar ôl cwblhau ei gweithdrefnau mewnol. Mae modd lawrlwytho ffurflen gais cynllun o wefan OIA</w:t>
      </w:r>
      <w:r w:rsidRPr="003807A7">
        <w:rPr>
          <w:rFonts w:cs="Arial"/>
          <w:color w:val="auto"/>
          <w:szCs w:val="24"/>
          <w:lang w:bidi="cy-GB"/>
        </w:rPr>
        <w:t xml:space="preserve"> </w:t>
      </w:r>
      <w:hyperlink r:id="rId15" w:history="1">
        <w:r w:rsidRPr="003807A7">
          <w:rPr>
            <w:rStyle w:val="Hyperlink"/>
            <w:rFonts w:cs="Arial"/>
            <w:szCs w:val="24"/>
            <w:lang w:bidi="cy-GB"/>
          </w:rPr>
          <w:t>https://www.oiahe.org.uk/students/</w:t>
        </w:r>
      </w:hyperlink>
      <w:r>
        <w:rPr>
          <w:lang w:bidi="cy-GB"/>
        </w:rPr>
        <w:t xml:space="preserve"> </w:t>
      </w:r>
      <w:r w:rsidRPr="003807A7">
        <w:rPr>
          <w:color w:val="auto"/>
          <w:lang w:bidi="cy-GB"/>
        </w:rPr>
        <w:t>neu drwy ffonio neu ysgrifennu at yr OIA. Dyma fanylion cyswllt yr OIA:-</w:t>
      </w:r>
    </w:p>
    <w:p w14:paraId="6E0588D0" w14:textId="77777777" w:rsidR="00E369E9" w:rsidRPr="003807A7" w:rsidRDefault="00E369E9" w:rsidP="003807A7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3807A7">
        <w:rPr>
          <w:color w:val="auto"/>
        </w:rPr>
        <w:t>OIA Second Floor</w:t>
      </w:r>
      <w:r w:rsidRPr="003807A7">
        <w:rPr>
          <w:color w:val="auto"/>
          <w:lang w:bidi="cy-GB"/>
        </w:rPr>
        <w:t>, Abbey Gate, 57-75 Kings Road, Reading, RG1 3AB</w:t>
      </w:r>
    </w:p>
    <w:p w14:paraId="475206CC" w14:textId="3D129080" w:rsidR="00271EFF" w:rsidRDefault="00271EFF" w:rsidP="003807A7">
      <w:pPr>
        <w:pStyle w:val="Heading2"/>
        <w:numPr>
          <w:ilvl w:val="0"/>
          <w:numId w:val="0"/>
        </w:numPr>
        <w:ind w:left="578"/>
        <w:rPr>
          <w:color w:val="auto"/>
          <w:lang w:bidi="cy-GB"/>
        </w:rPr>
      </w:pPr>
      <w:r>
        <w:rPr>
          <w:color w:val="auto"/>
          <w:lang w:bidi="cy-GB"/>
        </w:rPr>
        <w:t>Ff</w:t>
      </w:r>
      <w:r>
        <w:rPr>
          <w:rFonts w:cs="Arial"/>
          <w:color w:val="auto"/>
          <w:lang w:bidi="cy-GB"/>
        </w:rPr>
        <w:t>ô</w:t>
      </w:r>
      <w:r>
        <w:rPr>
          <w:color w:val="auto"/>
          <w:lang w:bidi="cy-GB"/>
        </w:rPr>
        <w:t>n</w:t>
      </w:r>
      <w:r w:rsidR="00E369E9" w:rsidRPr="003807A7">
        <w:rPr>
          <w:color w:val="auto"/>
          <w:lang w:bidi="cy-GB"/>
        </w:rPr>
        <w:t>: 0118 9599813</w:t>
      </w:r>
      <w:bookmarkStart w:id="3" w:name="_GoBack"/>
      <w:bookmarkEnd w:id="3"/>
    </w:p>
    <w:p w14:paraId="655E87ED" w14:textId="55A21D7C" w:rsidR="00E369E9" w:rsidRDefault="00E369E9" w:rsidP="003807A7">
      <w:pPr>
        <w:pStyle w:val="Heading2"/>
        <w:numPr>
          <w:ilvl w:val="0"/>
          <w:numId w:val="0"/>
        </w:numPr>
        <w:ind w:left="578"/>
        <w:rPr>
          <w:rStyle w:val="Hyperlink"/>
          <w:lang w:bidi="cy-GB"/>
        </w:rPr>
      </w:pPr>
      <w:r w:rsidRPr="003807A7">
        <w:rPr>
          <w:color w:val="auto"/>
          <w:lang w:bidi="cy-GB"/>
        </w:rPr>
        <w:t xml:space="preserve">E-bost: </w:t>
      </w:r>
      <w:hyperlink r:id="rId16" w:history="1">
        <w:r w:rsidRPr="000C36E2">
          <w:rPr>
            <w:rStyle w:val="Hyperlink"/>
            <w:lang w:bidi="cy-GB"/>
          </w:rPr>
          <w:t>enquiries@oiahe.org.uk</w:t>
        </w:r>
      </w:hyperlink>
    </w:p>
    <w:p w14:paraId="76916C61" w14:textId="4A506EB6" w:rsidR="00E369E9" w:rsidRDefault="00E369E9" w:rsidP="003807A7">
      <w:pPr>
        <w:pStyle w:val="Heading1"/>
        <w:rPr>
          <w:bCs/>
        </w:rPr>
      </w:pPr>
      <w:r w:rsidRPr="008746B2">
        <w:rPr>
          <w:lang w:bidi="cy-GB"/>
        </w:rPr>
        <w:t>Defnyddio gwybodaeth a chaniatâd</w:t>
      </w:r>
    </w:p>
    <w:p w14:paraId="43F7CAE9" w14:textId="6D0E3D0B" w:rsidR="00E369E9" w:rsidRPr="003807A7" w:rsidRDefault="00E369E9" w:rsidP="003807A7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Yn unol â pholisi cyffredinol y brifysgol, dim ond aelodau o staff sydd angen gwybod fydd yn cael gwybod bod myfyriwr yn ddarostyngedig i'r broses Ffitrwydd i Astudio. </w:t>
      </w:r>
    </w:p>
    <w:p w14:paraId="14302849" w14:textId="3E006615" w:rsidR="00E369E9" w:rsidRPr="003807A7" w:rsidRDefault="00E369E9" w:rsidP="003807A7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>Bydd yr holl wybodaeth a’r dogfennau sy'n ymwneud â'r broses yn cael eu storio'n ddiogel ar weinyddion y brifysgol, ac ni chaniateir eu rhannu na'u trosglwyddo heb ganiatâd datganedig y myfyriwr. Rhaid rhwygo unrhyw gopïau caled a wnaed cyn gynted ag y bydd y broses wedi'i chwblhau.</w:t>
      </w:r>
    </w:p>
    <w:p w14:paraId="1686319E" w14:textId="3355F136" w:rsidR="00E369E9" w:rsidRPr="003807A7" w:rsidRDefault="00E369E9" w:rsidP="003807A7">
      <w:pPr>
        <w:pStyle w:val="Heading2"/>
        <w:rPr>
          <w:color w:val="auto"/>
        </w:rPr>
      </w:pPr>
      <w:r w:rsidRPr="003807A7">
        <w:rPr>
          <w:color w:val="auto"/>
          <w:lang w:bidi="cy-GB"/>
        </w:rPr>
        <w:t xml:space="preserve">Anogir myfyrwyr i rannu gyda'u teulu neu eu rhwydwaith cymorth allanol eu bod yn ddarostyngedig i'r broses Ffitrwydd i Astudio. </w:t>
      </w:r>
    </w:p>
    <w:p w14:paraId="352A3D9C" w14:textId="2C8E6EFC" w:rsidR="00E369E9" w:rsidRPr="003807A7" w:rsidRDefault="00E369E9" w:rsidP="003807A7">
      <w:pPr>
        <w:pStyle w:val="Heading2"/>
        <w:rPr>
          <w:color w:val="auto"/>
          <w:lang w:bidi="cy-GB"/>
        </w:rPr>
      </w:pPr>
      <w:r w:rsidRPr="003807A7">
        <w:rPr>
          <w:color w:val="auto"/>
          <w:lang w:bidi="cy-GB"/>
        </w:rPr>
        <w:t xml:space="preserve">Ar Gam 3, gellir ystyried bod y risg i'r myfyriwr neu'r gymuned ehangach mor fawr fel nad oes angen caniatâd i roi gwybod i gyswllt enwebedig myfyriwr ei fod yn ddarostyngedig i'r broses Ffitrwydd i Astudio, a'i fod mewn perygl o gael ei wahardd o'r brifysgol. Os ystyrir bod hyn yn wir, caiff ei weithredu yn unol â Datganiad y brifysgol ar Ddatgelu Gwybodaeth i Drydydd Partïon. </w:t>
      </w:r>
    </w:p>
    <w:p w14:paraId="295F69AA" w14:textId="348DBA3D" w:rsidR="00E369E9" w:rsidRPr="003807A7" w:rsidRDefault="00E369E9" w:rsidP="003807A7">
      <w:pPr>
        <w:pStyle w:val="Heading2"/>
        <w:rPr>
          <w:color w:val="auto"/>
          <w:lang w:bidi="cy-GB"/>
        </w:rPr>
      </w:pPr>
      <w:r w:rsidRPr="003807A7">
        <w:rPr>
          <w:color w:val="auto"/>
          <w:lang w:bidi="cy-GB"/>
        </w:rPr>
        <w:t xml:space="preserve">Bydd cofnodion y broses Ffitrwydd i Astudio yn cael eu cadw nes bod y myfyriwr naill ai'n tynnu'n ôl o astudio neu'n cwblhau ei astudiaethau’n llwyddiannus. Wedi hynny, bydd data'n cael ei gadw yn unol â phrotocolau cadw data'r brifysgol. </w:t>
      </w:r>
    </w:p>
    <w:sectPr w:rsidR="00E369E9" w:rsidRPr="003807A7" w:rsidSect="008D48A9">
      <w:footerReference w:type="default" r:id="rId17"/>
      <w:pgSz w:w="11910" w:h="16840"/>
      <w:pgMar w:top="1320" w:right="1320" w:bottom="1340" w:left="134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9783C" w14:textId="77777777" w:rsidR="007D4A31" w:rsidRDefault="007D4A31" w:rsidP="007D4A31">
      <w:pPr>
        <w:spacing w:after="0" w:line="240" w:lineRule="auto"/>
      </w:pPr>
      <w:r>
        <w:separator/>
      </w:r>
    </w:p>
  </w:endnote>
  <w:endnote w:type="continuationSeparator" w:id="0">
    <w:p w14:paraId="34CB3187" w14:textId="77777777" w:rsidR="007D4A31" w:rsidRDefault="007D4A31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105CADE5" w:rsidR="007D4A31" w:rsidRDefault="007D4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F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A7264" w14:textId="77777777" w:rsidR="007D4A31" w:rsidRDefault="007D4A31" w:rsidP="007D4A31">
      <w:pPr>
        <w:spacing w:after="0" w:line="240" w:lineRule="auto"/>
      </w:pPr>
      <w:r>
        <w:separator/>
      </w:r>
    </w:p>
  </w:footnote>
  <w:footnote w:type="continuationSeparator" w:id="0">
    <w:p w14:paraId="02BECF88" w14:textId="77777777" w:rsidR="007D4A31" w:rsidRDefault="007D4A31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659"/>
    <w:multiLevelType w:val="hybridMultilevel"/>
    <w:tmpl w:val="7736B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8F7"/>
    <w:multiLevelType w:val="hybridMultilevel"/>
    <w:tmpl w:val="543E4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330B"/>
    <w:multiLevelType w:val="hybridMultilevel"/>
    <w:tmpl w:val="CDB090D2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C312964"/>
    <w:multiLevelType w:val="hybridMultilevel"/>
    <w:tmpl w:val="2EC2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BFE"/>
    <w:multiLevelType w:val="hybridMultilevel"/>
    <w:tmpl w:val="615E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6" w15:restartNumberingAfterBreak="0">
    <w:nsid w:val="24B97BA2"/>
    <w:multiLevelType w:val="multilevel"/>
    <w:tmpl w:val="AA5036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6673935"/>
    <w:multiLevelType w:val="hybridMultilevel"/>
    <w:tmpl w:val="CF741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13C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F849F0"/>
    <w:multiLevelType w:val="hybridMultilevel"/>
    <w:tmpl w:val="5CB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A1174"/>
    <w:multiLevelType w:val="hybridMultilevel"/>
    <w:tmpl w:val="A5C060F2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44DC5F7F"/>
    <w:multiLevelType w:val="hybridMultilevel"/>
    <w:tmpl w:val="A442E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D6B93"/>
    <w:multiLevelType w:val="hybridMultilevel"/>
    <w:tmpl w:val="50649E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872D3"/>
    <w:multiLevelType w:val="hybridMultilevel"/>
    <w:tmpl w:val="D1681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3829CB"/>
    <w:multiLevelType w:val="hybridMultilevel"/>
    <w:tmpl w:val="2AA67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18" w15:restartNumberingAfterBreak="0">
    <w:nsid w:val="60AD242D"/>
    <w:multiLevelType w:val="hybridMultilevel"/>
    <w:tmpl w:val="194E34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4A675A"/>
    <w:multiLevelType w:val="hybridMultilevel"/>
    <w:tmpl w:val="7BA600EA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 w15:restartNumberingAfterBreak="0">
    <w:nsid w:val="651B144F"/>
    <w:multiLevelType w:val="hybridMultilevel"/>
    <w:tmpl w:val="8F7AA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D4F3C"/>
    <w:multiLevelType w:val="multilevel"/>
    <w:tmpl w:val="D464B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F6F455D"/>
    <w:multiLevelType w:val="hybridMultilevel"/>
    <w:tmpl w:val="79AA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68BE"/>
    <w:multiLevelType w:val="hybridMultilevel"/>
    <w:tmpl w:val="41A84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325F3"/>
    <w:multiLevelType w:val="hybridMultilevel"/>
    <w:tmpl w:val="0652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3E0A"/>
    <w:multiLevelType w:val="hybridMultilevel"/>
    <w:tmpl w:val="783AE358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 w15:restartNumberingAfterBreak="0">
    <w:nsid w:val="7F3728EF"/>
    <w:multiLevelType w:val="hybridMultilevel"/>
    <w:tmpl w:val="49DA9D2C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9" w15:restartNumberingAfterBreak="0">
    <w:nsid w:val="7F646671"/>
    <w:multiLevelType w:val="hybridMultilevel"/>
    <w:tmpl w:val="70D2AF86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21"/>
  </w:num>
  <w:num w:numId="5">
    <w:abstractNumId w:val="15"/>
  </w:num>
  <w:num w:numId="6">
    <w:abstractNumId w:val="17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  <w:num w:numId="11">
    <w:abstractNumId w:val="24"/>
  </w:num>
  <w:num w:numId="12">
    <w:abstractNumId w:val="25"/>
  </w:num>
  <w:num w:numId="13">
    <w:abstractNumId w:val="26"/>
  </w:num>
  <w:num w:numId="14">
    <w:abstractNumId w:val="8"/>
  </w:num>
  <w:num w:numId="15">
    <w:abstractNumId w:val="4"/>
  </w:num>
  <w:num w:numId="16">
    <w:abstractNumId w:val="22"/>
  </w:num>
  <w:num w:numId="17">
    <w:abstractNumId w:val="6"/>
  </w:num>
  <w:num w:numId="18">
    <w:abstractNumId w:val="28"/>
  </w:num>
  <w:num w:numId="19">
    <w:abstractNumId w:val="10"/>
  </w:num>
  <w:num w:numId="20">
    <w:abstractNumId w:val="20"/>
  </w:num>
  <w:num w:numId="21">
    <w:abstractNumId w:val="29"/>
  </w:num>
  <w:num w:numId="22">
    <w:abstractNumId w:val="14"/>
  </w:num>
  <w:num w:numId="23">
    <w:abstractNumId w:val="13"/>
  </w:num>
  <w:num w:numId="24">
    <w:abstractNumId w:val="11"/>
  </w:num>
  <w:num w:numId="25">
    <w:abstractNumId w:val="7"/>
  </w:num>
  <w:num w:numId="26">
    <w:abstractNumId w:val="2"/>
  </w:num>
  <w:num w:numId="27">
    <w:abstractNumId w:val="18"/>
  </w:num>
  <w:num w:numId="28">
    <w:abstractNumId w:val="12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F1"/>
    <w:rsid w:val="00050BC1"/>
    <w:rsid w:val="00207FC6"/>
    <w:rsid w:val="00271EFF"/>
    <w:rsid w:val="003807A7"/>
    <w:rsid w:val="00442054"/>
    <w:rsid w:val="004E359C"/>
    <w:rsid w:val="005B4080"/>
    <w:rsid w:val="006D1B37"/>
    <w:rsid w:val="006E5DBF"/>
    <w:rsid w:val="007022D6"/>
    <w:rsid w:val="00744300"/>
    <w:rsid w:val="007A71AA"/>
    <w:rsid w:val="007B244E"/>
    <w:rsid w:val="007D4A31"/>
    <w:rsid w:val="00891224"/>
    <w:rsid w:val="008C01F1"/>
    <w:rsid w:val="008D48A9"/>
    <w:rsid w:val="00917AE3"/>
    <w:rsid w:val="009E2B59"/>
    <w:rsid w:val="009F6391"/>
    <w:rsid w:val="00A37367"/>
    <w:rsid w:val="00B40F66"/>
    <w:rsid w:val="00BA387B"/>
    <w:rsid w:val="00BC2DD1"/>
    <w:rsid w:val="00C05142"/>
    <w:rsid w:val="00CA2FB5"/>
    <w:rsid w:val="00CC59FB"/>
    <w:rsid w:val="00DE4A81"/>
    <w:rsid w:val="00E3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tnesstostudy@cardiffme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tnesstostudy@cardiffmet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oiahe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tcaerdydd.ac.uk/registry/academichandbook/Pages/Ah1_09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iahe.org.uk/students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tnesstostudy@cardiffmet.ac.u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B6B94-DC01-4F70-90E6-38475C5F971B}">
  <ds:schemaRefs>
    <ds:schemaRef ds:uri="http://purl.org/dc/dcmitype/"/>
    <ds:schemaRef ds:uri="655c9394-2770-4d42-b33a-97094cd46204"/>
    <ds:schemaRef ds:uri="http://purl.org/dc/elements/1.1/"/>
    <ds:schemaRef ds:uri="http://schemas.microsoft.com/office/2006/documentManagement/types"/>
    <ds:schemaRef ds:uri="286e2e22-220c-4086-bbb8-16929b336d9d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96E0BD-05CE-444B-AEE5-0B0B62448A96}"/>
</file>

<file path=customXml/itemProps3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5</cp:revision>
  <dcterms:created xsi:type="dcterms:W3CDTF">2022-11-15T12:14:00Z</dcterms:created>
  <dcterms:modified xsi:type="dcterms:W3CDTF">2022-11-15T15:05:00Z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</Properties>
</file>