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573" w14:textId="77777777" w:rsidR="007022D6" w:rsidRDefault="008C01F1">
      <w:r>
        <w:rPr>
          <w:noProof/>
          <w:lang w:bidi="cy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532D07C4" w:rsidR="004E359C" w:rsidRDefault="00764AD3" w:rsidP="004E359C">
      <w:pPr>
        <w:pStyle w:val="Title"/>
        <w:jc w:val="center"/>
      </w:pPr>
      <w:r>
        <w:rPr>
          <w:lang w:bidi="cy-GB"/>
        </w:rPr>
        <w:t>8.1</w:t>
      </w:r>
    </w:p>
    <w:p w14:paraId="5EF568D5" w14:textId="6CB38428" w:rsidR="004E359C" w:rsidRDefault="004F047F" w:rsidP="004E359C">
      <w:pPr>
        <w:pStyle w:val="Title"/>
        <w:jc w:val="center"/>
      </w:pPr>
      <w:r>
        <w:rPr>
          <w:lang w:bidi="cy-GB"/>
        </w:rPr>
        <w:t>RHEOLIADAU</w:t>
      </w:r>
      <w:r w:rsidR="00CD4F30">
        <w:rPr>
          <w:lang w:bidi="cy-GB"/>
        </w:rPr>
        <w:t xml:space="preserve"> </w:t>
      </w:r>
      <w:r>
        <w:rPr>
          <w:lang w:bidi="cy-GB"/>
        </w:rPr>
        <w:t>A</w:t>
      </w:r>
      <w:r w:rsidR="00CD4F30">
        <w:rPr>
          <w:lang w:bidi="cy-GB"/>
        </w:rPr>
        <w:t xml:space="preserve"> G</w:t>
      </w:r>
      <w:r w:rsidR="00227B31">
        <w:rPr>
          <w:lang w:bidi="cy-GB"/>
        </w:rPr>
        <w:t>WEITHDREFN</w:t>
      </w:r>
      <w:r w:rsidR="00CD4F30">
        <w:rPr>
          <w:lang w:bidi="cy-GB"/>
        </w:rPr>
        <w:t xml:space="preserve"> C</w:t>
      </w:r>
      <w:r w:rsidR="00227B31">
        <w:rPr>
          <w:lang w:bidi="cy-GB"/>
        </w:rPr>
        <w:t xml:space="preserve">AMYMDDWYN </w:t>
      </w:r>
      <w:r w:rsidR="00CD4F30">
        <w:rPr>
          <w:lang w:bidi="cy-GB"/>
        </w:rPr>
        <w:t>A</w:t>
      </w:r>
      <w:r w:rsidR="00227B31">
        <w:rPr>
          <w:lang w:bidi="cy-GB"/>
        </w:rPr>
        <w:t>CADEMAIDD</w:t>
      </w:r>
    </w:p>
    <w:p w14:paraId="4CB40176" w14:textId="77777777" w:rsidR="008C01F1" w:rsidRPr="00E62C64" w:rsidRDefault="008C01F1" w:rsidP="008C01F1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424E11" w14:paraId="2956C460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30A8D9CB" w14:textId="3ED23EA0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TEITL </w:t>
            </w:r>
            <w:r w:rsidR="00E57CAF">
              <w:rPr>
                <w:rStyle w:val="SubtleEmphasis"/>
                <w:b/>
                <w:lang w:bidi="cy-GB"/>
              </w:rPr>
              <w:t>Y</w:t>
            </w:r>
            <w:r w:rsidR="00E57CAF">
              <w:rPr>
                <w:rStyle w:val="SubtleEmphasis"/>
                <w:b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58B816FD" w14:textId="4BA454AE" w:rsidR="008C01F1" w:rsidRPr="00D9301C" w:rsidRDefault="00227B31" w:rsidP="0041561E">
            <w:pPr>
              <w:rPr>
                <w:rStyle w:val="SubtleEmphasis"/>
                <w:lang w:bidi="cy-GB"/>
              </w:rPr>
            </w:pPr>
            <w:r w:rsidRPr="00227B31">
              <w:rPr>
                <w:rFonts w:ascii="Arial" w:hAnsi="Arial"/>
                <w:i/>
                <w:iCs/>
                <w:color w:val="404040" w:themeColor="text1" w:themeTint="BF"/>
                <w:sz w:val="24"/>
                <w:lang w:bidi="cy-GB"/>
              </w:rPr>
              <w:t>Rheoliadau a Gweithdrefn Camymddwyn Academaidd</w:t>
            </w:r>
          </w:p>
        </w:tc>
      </w:tr>
      <w:tr w:rsidR="008C01F1" w:rsidRPr="00424E11" w14:paraId="10EBFB74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0B84FE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39DDE6CC" w14:textId="269DE4F7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01 Medi 2008</w:t>
            </w:r>
          </w:p>
        </w:tc>
      </w:tr>
      <w:tr w:rsidR="008C01F1" w:rsidRPr="00424E11" w14:paraId="176382AD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81A39D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CYMERADWYOL</w:t>
            </w:r>
          </w:p>
        </w:tc>
        <w:tc>
          <w:tcPr>
            <w:tcW w:w="4508" w:type="dxa"/>
            <w:vAlign w:val="center"/>
          </w:tcPr>
          <w:p w14:paraId="312945B2" w14:textId="20C89E00" w:rsidR="008C01F1" w:rsidRPr="00D9301C" w:rsidRDefault="004E359C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Bwrdd Academaidd drwy'r </w:t>
            </w:r>
            <w:r w:rsidR="00E57CAF">
              <w:rPr>
                <w:rStyle w:val="SubtleEmphasis"/>
                <w:lang w:bidi="cy-GB"/>
              </w:rPr>
              <w:t>AQSC</w:t>
            </w:r>
          </w:p>
        </w:tc>
      </w:tr>
      <w:tr w:rsidR="008C01F1" w:rsidRPr="00424E11" w14:paraId="6FEFE0B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98E57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07A8C08F" w14:textId="41D794A1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</w:t>
            </w:r>
            <w:r w:rsidR="005951A4">
              <w:rPr>
                <w:rStyle w:val="SubtleEmphasis"/>
                <w:lang w:bidi="cy-GB"/>
              </w:rPr>
              <w:t>6</w:t>
            </w:r>
          </w:p>
        </w:tc>
      </w:tr>
      <w:tr w:rsidR="008C01F1" w:rsidRPr="00424E11" w14:paraId="3924D8C7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608E056F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E8FCAD2" w14:textId="77777777" w:rsidR="005951A4" w:rsidRPr="005951A4" w:rsidRDefault="00764AD3" w:rsidP="005951A4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Medi 2008, Tachwedd 2009, Ebrill 2010, Awst 2010, Mawrth 2012, Ebrill 2013, Ionawr 2014, Ebrill 2014, Ionawr 2016, Chwefror 2017, Hydref 2017, Mai 2018, </w:t>
            </w:r>
            <w:r w:rsidR="005951A4" w:rsidRPr="005951A4">
              <w:rPr>
                <w:rStyle w:val="SubtleEmphasis"/>
              </w:rPr>
              <w:t>Gorffennaf 2019, Tachwedd 2020, Medi 2022, Mehefin 2023</w:t>
            </w:r>
          </w:p>
          <w:p w14:paraId="43734B84" w14:textId="1D64C10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2DEFB1D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59D0B41" w14:textId="6E63F6C2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</w:t>
            </w:r>
            <w:r w:rsidR="00E57CAF">
              <w:rPr>
                <w:rStyle w:val="SubtleEmphasis"/>
                <w:b/>
                <w:lang w:bidi="cy-GB"/>
              </w:rPr>
              <w:t>U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04C5A8F7" w14:textId="39D83D73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202</w:t>
            </w:r>
            <w:r w:rsidR="005951A4">
              <w:rPr>
                <w:rStyle w:val="SubtleEmphasis"/>
                <w:lang w:bidi="cy-GB"/>
              </w:rPr>
              <w:t>4</w:t>
            </w:r>
          </w:p>
        </w:tc>
      </w:tr>
      <w:tr w:rsidR="008C01F1" w:rsidRPr="00424E11" w14:paraId="08AC1F78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877CF2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78CA7742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E3FFCD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07D45B97" w14:textId="07791D9E" w:rsidR="008C01F1" w:rsidRPr="00D9301C" w:rsidRDefault="00764AD3" w:rsidP="0041561E">
            <w:pPr>
              <w:rPr>
                <w:rStyle w:val="SubtleEmphasis"/>
              </w:rPr>
            </w:pPr>
            <w:hyperlink r:id="rId8" w:history="1">
              <w:r w:rsidRPr="00764AD3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Academic </w:t>
              </w:r>
              <w:proofErr w:type="spellStart"/>
              <w:r w:rsidRPr="00764AD3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>Handbook</w:t>
              </w:r>
              <w:proofErr w:type="spellEnd"/>
              <w:r w:rsidRPr="00764AD3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 Ah1_08 (cardiffmet.ac.uk)</w:t>
              </w:r>
            </w:hyperlink>
          </w:p>
        </w:tc>
      </w:tr>
      <w:tr w:rsidR="008C01F1" w:rsidRPr="00424E11" w14:paraId="1815EA3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A4E2327" w14:textId="1CF34D91" w:rsidR="008C01F1" w:rsidRPr="00E57CAF" w:rsidRDefault="00E57CAF" w:rsidP="0041561E">
            <w:pPr>
              <w:rPr>
                <w:rStyle w:val="SubtleEmphasis"/>
                <w:b/>
                <w:bCs/>
              </w:rPr>
            </w:pPr>
            <w:r w:rsidRPr="00E57CAF">
              <w:rPr>
                <w:rStyle w:val="SubtleEmphasis"/>
                <w:b/>
                <w:bCs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72A75287" w14:textId="659EB707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01 Medi 2008</w:t>
            </w:r>
          </w:p>
        </w:tc>
      </w:tr>
      <w:tr w:rsidR="008C01F1" w:rsidRPr="00424E11" w14:paraId="7F9148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1BC66266" w14:textId="72C03AFC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E57CAF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24B99B8D" w14:textId="254BFDCA" w:rsidR="008C01F1" w:rsidRPr="00F86645" w:rsidRDefault="00F86645" w:rsidP="0041561E">
            <w:pPr>
              <w:rPr>
                <w:rStyle w:val="SubtleEmphasis"/>
                <w:lang w:val="en-GB" w:bidi="cy-GB"/>
              </w:rPr>
            </w:pPr>
            <w:r w:rsidRPr="00F86645">
              <w:rPr>
                <w:rFonts w:ascii="Arial" w:hAnsi="Arial"/>
                <w:i/>
                <w:iCs/>
                <w:color w:val="404040" w:themeColor="text1" w:themeTint="BF"/>
                <w:sz w:val="24"/>
                <w:lang w:bidi="cy-GB"/>
              </w:rPr>
              <w:t>Prif Swyddog Myfyrwyr</w:t>
            </w:r>
          </w:p>
        </w:tc>
      </w:tr>
      <w:tr w:rsidR="008C01F1" w:rsidRPr="00424E11" w14:paraId="5881497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393DC55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5A7869D7" w14:textId="5C2498EE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Gwasanaethau’r Gofrestrfa</w:t>
            </w:r>
          </w:p>
        </w:tc>
      </w:tr>
      <w:tr w:rsidR="008C01F1" w:rsidRPr="00424E11" w14:paraId="53B7C0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72EBB3A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575785E0" w14:textId="5ACEDD9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regulations@cardiffmet.ac.uk</w:t>
            </w:r>
          </w:p>
        </w:tc>
      </w:tr>
    </w:tbl>
    <w:p w14:paraId="4B5D5469" w14:textId="77777777" w:rsidR="008C01F1" w:rsidRDefault="008C01F1" w:rsidP="008C01F1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567C18EF" w14:textId="77777777" w:rsidR="008C01F1" w:rsidRDefault="008C01F1" w:rsidP="008C01F1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52"/>
      </w:tblGrid>
      <w:tr w:rsidR="008C01F1" w14:paraId="2AD10223" w14:textId="77777777" w:rsidTr="00764AD3">
        <w:tc>
          <w:tcPr>
            <w:tcW w:w="1980" w:type="dxa"/>
          </w:tcPr>
          <w:p w14:paraId="71D56C07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1984" w:type="dxa"/>
          </w:tcPr>
          <w:p w14:paraId="239E3544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5052" w:type="dxa"/>
          </w:tcPr>
          <w:p w14:paraId="076E3AC3" w14:textId="4DF8C7C2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 xml:space="preserve">RHESWM DROS </w:t>
            </w:r>
            <w:r w:rsidR="00E57CAF">
              <w:rPr>
                <w:rStyle w:val="SubtleEmphasis"/>
                <w:b/>
                <w:lang w:bidi="cy-GB"/>
              </w:rPr>
              <w:t xml:space="preserve">Y </w:t>
            </w:r>
            <w:r w:rsidRPr="00CD441C">
              <w:rPr>
                <w:rStyle w:val="SubtleEmphasis"/>
                <w:b/>
                <w:lang w:bidi="cy-GB"/>
              </w:rPr>
              <w:t>NEWID</w:t>
            </w:r>
          </w:p>
        </w:tc>
      </w:tr>
      <w:tr w:rsidR="008C01F1" w14:paraId="07F16DA6" w14:textId="77777777" w:rsidTr="00764AD3">
        <w:tc>
          <w:tcPr>
            <w:tcW w:w="1980" w:type="dxa"/>
          </w:tcPr>
          <w:p w14:paraId="2F4BD481" w14:textId="7D129B50" w:rsidR="008C01F1" w:rsidRPr="00CD441C" w:rsidRDefault="005951A4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lastRenderedPageBreak/>
              <w:t>16</w:t>
            </w:r>
          </w:p>
        </w:tc>
        <w:tc>
          <w:tcPr>
            <w:tcW w:w="1984" w:type="dxa"/>
          </w:tcPr>
          <w:p w14:paraId="0B241FE6" w14:textId="4E000683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03E87587" w14:textId="5104C0D5" w:rsidR="008C01F1" w:rsidRPr="00CD441C" w:rsidRDefault="008C01F1" w:rsidP="0041561E">
            <w:pPr>
              <w:rPr>
                <w:rStyle w:val="SubtleEmphasis"/>
              </w:rPr>
            </w:pPr>
          </w:p>
        </w:tc>
      </w:tr>
    </w:tbl>
    <w:p w14:paraId="43C4BEFF" w14:textId="77777777" w:rsidR="00976FA6" w:rsidRPr="00976FA6" w:rsidRDefault="00976FA6" w:rsidP="00976FA6"/>
    <w:p w14:paraId="19835E44" w14:textId="7667DFD8" w:rsidR="00764AD3" w:rsidRDefault="0055197B" w:rsidP="00764AD3">
      <w:pPr>
        <w:pStyle w:val="Title"/>
      </w:pPr>
      <w:r>
        <w:rPr>
          <w:lang w:bidi="cy-GB"/>
        </w:rPr>
        <w:t>Rheoliadau a Gweithdrefn Camymddwyn Academaidd</w:t>
      </w:r>
    </w:p>
    <w:p w14:paraId="0A0367D2" w14:textId="06BD179B" w:rsidR="000E76A2" w:rsidRDefault="000E76A2" w:rsidP="000E76A2"/>
    <w:p w14:paraId="49306014" w14:textId="09EB1A67" w:rsidR="00996A43" w:rsidRPr="001E5E88" w:rsidRDefault="00996A43" w:rsidP="00996A43">
      <w:pPr>
        <w:pStyle w:val="BodyText"/>
        <w:ind w:right="117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>Mae Prifysgol Metropolitan Caerdydd yn disgwyl i’w myfyrwyr gynnal gwerthoedd uniondeb academaidd trwy ddilyn confensiynau academaidd a chydnabod yn onest gyfraniadau eraill wrth gynhyrchu a chyflwyno asesiad. Mae pryderon ynghylch camymddwyn academaidd yn cael eu cymryd o ddifrif gan y brifysgol ac yn cael eu codi drwy'r weithdrefn hon.</w:t>
      </w:r>
    </w:p>
    <w:p w14:paraId="1F3F3741" w14:textId="77777777" w:rsidR="00996A43" w:rsidRPr="001E5E88" w:rsidRDefault="00996A43" w:rsidP="000E76A2">
      <w:pPr>
        <w:rPr>
          <w:color w:val="000000" w:themeColor="text1"/>
        </w:rPr>
      </w:pPr>
    </w:p>
    <w:p w14:paraId="55A9C6EB" w14:textId="4841EC09" w:rsidR="003E2DC6" w:rsidRPr="00F01ABD" w:rsidRDefault="00764AD3" w:rsidP="00F01ABD">
      <w:pPr>
        <w:pStyle w:val="Heading1"/>
        <w:rPr>
          <w:bCs/>
        </w:rPr>
      </w:pPr>
      <w:r w:rsidRPr="001E5E88">
        <w:rPr>
          <w:lang w:bidi="cy-GB"/>
        </w:rPr>
        <w:t>Cwmpas y Weithdrefn hon</w:t>
      </w:r>
    </w:p>
    <w:p w14:paraId="15A018DD" w14:textId="7F9DD749" w:rsidR="00764AD3" w:rsidRPr="00F01ABD" w:rsidRDefault="00764AD3" w:rsidP="00F01ABD">
      <w:pPr>
        <w:pStyle w:val="Heading2"/>
        <w:rPr>
          <w:color w:val="auto"/>
        </w:rPr>
      </w:pPr>
      <w:r w:rsidRPr="00F01ABD">
        <w:rPr>
          <w:color w:val="auto"/>
          <w:lang w:bidi="cy-GB"/>
        </w:rPr>
        <w:t>Bydd y weithdrefn hon yn berthnasol i bob honiad o Gamymddwyn Academaidd ar unrhyw gydran a aseswyd sy'n cyfrannu at ddyfarniad Prifysgol Metropolitan Caerdydd. Mae hefyd yn berthnasol i Pearson, SQA a chymwysterau cyrff dyfarnu eraill.</w:t>
      </w:r>
    </w:p>
    <w:p w14:paraId="5CAD0A99" w14:textId="1B270E1F" w:rsidR="00764AD3" w:rsidRPr="00F01ABD" w:rsidRDefault="00764AD3" w:rsidP="00F01ABD">
      <w:pPr>
        <w:pStyle w:val="Heading2"/>
        <w:rPr>
          <w:color w:val="auto"/>
        </w:rPr>
      </w:pPr>
      <w:r w:rsidRPr="00F01ABD">
        <w:rPr>
          <w:color w:val="auto"/>
          <w:lang w:bidi="cy-GB"/>
        </w:rPr>
        <w:t xml:space="preserve">Fel rhan o'i hymrwymiad i ansawdd a chynnal safonau academaidd, mae'r Brifysgol yn cadw'r hawl i ddefnyddio systemau canfod llên-ladrad, gan gynnwys Turnitin. </w:t>
      </w:r>
    </w:p>
    <w:p w14:paraId="44557F72" w14:textId="1F071D7F" w:rsidR="006E4A00" w:rsidRPr="001E5E88" w:rsidRDefault="006E4A00" w:rsidP="005220AD">
      <w:pPr>
        <w:pStyle w:val="BodyText"/>
        <w:spacing w:before="1"/>
        <w:ind w:left="284" w:right="119"/>
        <w:rPr>
          <w:color w:val="000000" w:themeColor="text1"/>
        </w:rPr>
      </w:pPr>
    </w:p>
    <w:p w14:paraId="0BC5EF05" w14:textId="5F741200" w:rsidR="004F0DE2" w:rsidRPr="00F01ABD" w:rsidRDefault="006E4A00" w:rsidP="00F01ABD">
      <w:pPr>
        <w:pStyle w:val="Heading1"/>
      </w:pPr>
      <w:r w:rsidRPr="001E5E88">
        <w:rPr>
          <w:lang w:bidi="cy-GB"/>
        </w:rPr>
        <w:t>Diffiniad o Gamymddwyn Academaidd</w:t>
      </w:r>
    </w:p>
    <w:p w14:paraId="05C8F2E4" w14:textId="7F15CD42" w:rsidR="00764AD3" w:rsidRPr="00F01ABD" w:rsidRDefault="004F0DE2" w:rsidP="00F01ABD">
      <w:pPr>
        <w:pStyle w:val="Heading2"/>
        <w:rPr>
          <w:color w:val="auto"/>
        </w:rPr>
      </w:pPr>
      <w:r w:rsidRPr="00F01ABD">
        <w:rPr>
          <w:color w:val="auto"/>
          <w:lang w:bidi="cy-GB"/>
        </w:rPr>
        <w:t xml:space="preserve">Mae'n Gamymddwyn Academaidd i fyfyriwr wneud rhywbeth a allai arwain at fantais academaidd nas caniateir, naill ai iddo'i hun neu i rywun arall. </w:t>
      </w:r>
    </w:p>
    <w:p w14:paraId="091ABB1F" w14:textId="3DC40378" w:rsidR="00764AD3" w:rsidRPr="00F01ABD" w:rsidRDefault="00764AD3" w:rsidP="00F01ABD">
      <w:pPr>
        <w:pStyle w:val="Heading2"/>
        <w:rPr>
          <w:bCs/>
          <w:color w:val="auto"/>
        </w:rPr>
      </w:pPr>
      <w:r w:rsidRPr="00F01ABD">
        <w:rPr>
          <w:color w:val="auto"/>
        </w:rPr>
        <w:t>Enghreifftiau</w:t>
      </w:r>
      <w:r w:rsidRPr="00F01ABD">
        <w:rPr>
          <w:rFonts w:eastAsia="Arial"/>
          <w:color w:val="auto"/>
          <w:lang w:bidi="cy-GB"/>
        </w:rPr>
        <w:t xml:space="preserve"> o Gamymddwyn Academaidd</w:t>
      </w:r>
    </w:p>
    <w:p w14:paraId="618940C4" w14:textId="77777777" w:rsidR="00764AD3" w:rsidRPr="001E5E88" w:rsidRDefault="00764AD3" w:rsidP="00764AD3">
      <w:pPr>
        <w:pStyle w:val="BodyText"/>
        <w:spacing w:before="9"/>
        <w:rPr>
          <w:b/>
          <w:color w:val="000000" w:themeColor="text1"/>
          <w:sz w:val="15"/>
        </w:rPr>
      </w:pPr>
    </w:p>
    <w:p w14:paraId="49895BD2" w14:textId="1442722B" w:rsidR="00045C98" w:rsidRPr="001E5E88" w:rsidRDefault="00764AD3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Llên-ladrad - defnyddio geiriau neu syniadau rhywun arall heb gydnabyddiaeth a'u cyflwyno i'w hasesu fel pe bai'n waith eich hun, er enghraifft trwy gopïo, cyfieithu o un iaith i'r llall neu aralleirio heb ei gydnabod. </w:t>
      </w:r>
    </w:p>
    <w:p w14:paraId="193F3693" w14:textId="77777777" w:rsidR="00045C98" w:rsidRPr="001E5E88" w:rsidRDefault="00045C98" w:rsidP="00045C98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69869B5B" w14:textId="70F9F772" w:rsidR="00764AD3" w:rsidRPr="001E5E88" w:rsidRDefault="00764AD3" w:rsidP="00045C98">
      <w:pPr>
        <w:pStyle w:val="ListParagraph"/>
        <w:ind w:left="720" w:firstLine="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Mae enghreifftiau pellach o lên-ladrad yn cynnwys:</w:t>
      </w:r>
    </w:p>
    <w:p w14:paraId="6C02F16F" w14:textId="77777777" w:rsidR="00764AD3" w:rsidRPr="001E5E88" w:rsidRDefault="00764AD3" w:rsidP="00764AD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F6ADC2" w14:textId="0963CDE6" w:rsidR="00764AD3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Defnyddio unrhyw ddyfyn</w:t>
      </w:r>
      <w:r w:rsidR="00794DB6">
        <w:rPr>
          <w:color w:val="000000" w:themeColor="text1"/>
          <w:sz w:val="24"/>
          <w:szCs w:val="24"/>
          <w:lang w:val="cy-GB" w:bidi="cy-GB"/>
        </w:rPr>
        <w:t>iad</w:t>
      </w:r>
      <w:r w:rsidRPr="001E5E88">
        <w:rPr>
          <w:color w:val="000000" w:themeColor="text1"/>
          <w:sz w:val="24"/>
          <w:szCs w:val="24"/>
          <w:lang w:val="cy-GB" w:bidi="cy-GB"/>
        </w:rPr>
        <w:t>(</w:t>
      </w:r>
      <w:proofErr w:type="spellStart"/>
      <w:r w:rsidRPr="001E5E88">
        <w:rPr>
          <w:color w:val="000000" w:themeColor="text1"/>
          <w:sz w:val="24"/>
          <w:szCs w:val="24"/>
          <w:lang w:val="cy-GB" w:bidi="cy-GB"/>
        </w:rPr>
        <w:t>au</w:t>
      </w:r>
      <w:proofErr w:type="spellEnd"/>
      <w:r w:rsidRPr="001E5E88">
        <w:rPr>
          <w:color w:val="000000" w:themeColor="text1"/>
          <w:sz w:val="24"/>
          <w:szCs w:val="24"/>
          <w:lang w:val="cy-GB" w:bidi="cy-GB"/>
        </w:rPr>
        <w:t xml:space="preserve">) o waith cyhoeddedig neu anghyhoeddedig rhywun arall boed o werslyfr, erthygl neu mewn unrhyw fformat arall, lle nad yw'r dyfyniad wedi'i nodi'n glir â dyfynodau ac wedi'i ddyfynnu'n gywir. </w:t>
      </w:r>
    </w:p>
    <w:p w14:paraId="5572353A" w14:textId="19221093" w:rsidR="00764AD3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 o eiriau neu syniadau person arall sydd wedi'u newid ychydig neu eu haralleirio i wneud iddo edrych yn wahanol i'r gwreiddiol.</w:t>
      </w:r>
    </w:p>
    <w:p w14:paraId="1A819655" w14:textId="6A0BBFD7" w:rsidR="00764AD3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Crynhoi syniadau, dyfarniadau, diagramau, ffigurau, neu raglenni </w:t>
      </w:r>
      <w:r w:rsidRPr="001E5E88">
        <w:rPr>
          <w:color w:val="000000" w:themeColor="text1"/>
          <w:sz w:val="24"/>
          <w:szCs w:val="24"/>
          <w:lang w:val="cy-GB" w:bidi="cy-GB"/>
        </w:rPr>
        <w:lastRenderedPageBreak/>
        <w:t>cyfrifiadurol person arall heb gyfeirio at y person hwnnw yn y testun a'r ffynhonnell yn y llyfryddiaeth.</w:t>
      </w:r>
    </w:p>
    <w:p w14:paraId="5FCB9922" w14:textId="3A45EE3C" w:rsidR="00B5464F" w:rsidRPr="001E5E88" w:rsidRDefault="00B5464F" w:rsidP="00B5464F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Hunan-lên-ladrad – defnyddio gwaith y myfyriwr ei hun o aseiniad neu fodiwl blaenorol nad yw wedi'i awdurdodi gan yr adran.</w:t>
      </w:r>
    </w:p>
    <w:p w14:paraId="5C8DBC4C" w14:textId="312F3D04" w:rsidR="002D2BBB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Defnyddio gwasanaethau fel melinau traethodau a/neu unrhyw asiantaethau eraill neu waith academaidd a gomisiynir (naill ai am dâl neu’n ddi-dâl).</w:t>
      </w:r>
    </w:p>
    <w:p w14:paraId="18A630E3" w14:textId="0C49CC92" w:rsidR="00764AD3" w:rsidRPr="001E5E88" w:rsidRDefault="002D2BBB" w:rsidP="00110524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 amhriodol o feddalwedd neu wasanaethau deallusrwydd artiffisial wrth gwblhau asesiadau. Bydd briffiau</w:t>
      </w:r>
      <w:r w:rsidR="00794DB6">
        <w:rPr>
          <w:color w:val="000000" w:themeColor="text1"/>
          <w:sz w:val="24"/>
          <w:szCs w:val="24"/>
          <w:lang w:val="cy-GB" w:bidi="cy-GB"/>
        </w:rPr>
        <w:t>’r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aseiniad</w:t>
      </w:r>
      <w:r w:rsidR="00794DB6">
        <w:rPr>
          <w:color w:val="000000" w:themeColor="text1"/>
          <w:sz w:val="24"/>
          <w:szCs w:val="24"/>
          <w:lang w:val="cy-GB" w:bidi="cy-GB"/>
        </w:rPr>
        <w:t>au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yn nodi lle gallai fod yn briodol defnyddio deallusrwydd artiffisial; ym mhob achos arall nid ydyw.</w:t>
      </w:r>
    </w:p>
    <w:p w14:paraId="69937EB2" w14:textId="186C5579" w:rsidR="0001328E" w:rsidRPr="001E5E88" w:rsidRDefault="0001328E" w:rsidP="00110524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Creu cynnwys neu waith ar gyfer asesiadau myfyrwyr eraill.</w:t>
      </w:r>
    </w:p>
    <w:p w14:paraId="7B1B63B3" w14:textId="4859F092" w:rsidR="000E4D60" w:rsidRPr="001E5E88" w:rsidRDefault="00764AD3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Cydgynllwynio - pan fydd gwaith sydd wedi'i wneud gydag eraill yn cael ei gyflwyno </w:t>
      </w:r>
      <w:r w:rsidR="00794DB6">
        <w:rPr>
          <w:color w:val="000000" w:themeColor="text1"/>
          <w:sz w:val="24"/>
          <w:szCs w:val="24"/>
          <w:lang w:val="cy-GB" w:bidi="cy-GB"/>
        </w:rPr>
        <w:t xml:space="preserve">fel 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gwaith un person yn unig. </w:t>
      </w:r>
    </w:p>
    <w:p w14:paraId="1E82B640" w14:textId="77777777" w:rsidR="000E4D60" w:rsidRPr="001E5E88" w:rsidRDefault="000E4D60" w:rsidP="000E4D60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03A23F6E" w14:textId="2116B42F" w:rsidR="00764AD3" w:rsidRPr="001E5E88" w:rsidRDefault="00764AD3" w:rsidP="000E4D60">
      <w:pPr>
        <w:pStyle w:val="ListParagraph"/>
        <w:ind w:left="720" w:firstLine="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Enghraifft o hyn fyddai lle mae myfyrwyr yn cydweithio ar asesiad ac yn cyflwyno gwaith yn unigol sy'n cynnwys adrannau </w:t>
      </w:r>
      <w:r w:rsidR="00794DB6">
        <w:rPr>
          <w:color w:val="000000" w:themeColor="text1"/>
          <w:sz w:val="24"/>
          <w:szCs w:val="24"/>
          <w:lang w:val="cy-GB" w:bidi="cy-GB"/>
        </w:rPr>
        <w:t>tebyg</w:t>
      </w:r>
      <w:r w:rsidRPr="001E5E88">
        <w:rPr>
          <w:color w:val="000000" w:themeColor="text1"/>
          <w:sz w:val="24"/>
          <w:szCs w:val="24"/>
          <w:lang w:val="cy-GB" w:bidi="cy-GB"/>
        </w:rPr>
        <w:t>. Bydd briffiau</w:t>
      </w:r>
      <w:r w:rsidR="00794DB6">
        <w:rPr>
          <w:color w:val="000000" w:themeColor="text1"/>
          <w:sz w:val="24"/>
          <w:szCs w:val="24"/>
          <w:lang w:val="cy-GB" w:bidi="cy-GB"/>
        </w:rPr>
        <w:t>’r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asesiadau yn nodi'n glir lle caniateir paratoi ar y cyd a chyflwyno ar y cyd yn benodol, ym mhob achos arall nad yw'n cael ei ganiatáu.</w:t>
      </w:r>
    </w:p>
    <w:p w14:paraId="77DEB793" w14:textId="77777777" w:rsidR="00000BAE" w:rsidRPr="001E5E88" w:rsidRDefault="00000BAE" w:rsidP="000E4D60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1B4262C4" w14:textId="6C1921F0" w:rsidR="008C60AE" w:rsidRPr="001E5E88" w:rsidRDefault="008C60AE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Ceisio trin neu osgoi prosesau neu feddalwedd canfod cywirdeb academaidd (e</w:t>
      </w:r>
      <w:r w:rsidR="00794DB6">
        <w:rPr>
          <w:color w:val="000000" w:themeColor="text1"/>
          <w:sz w:val="24"/>
          <w:szCs w:val="24"/>
          <w:lang w:val="cy-GB" w:bidi="cy-GB"/>
        </w:rPr>
        <w:t>.</w:t>
      </w:r>
      <w:r w:rsidRPr="001E5E88">
        <w:rPr>
          <w:color w:val="000000" w:themeColor="text1"/>
          <w:sz w:val="24"/>
          <w:szCs w:val="24"/>
          <w:lang w:val="cy-GB" w:bidi="cy-GB"/>
        </w:rPr>
        <w:t>e</w:t>
      </w:r>
      <w:r w:rsidR="00794DB6">
        <w:rPr>
          <w:color w:val="000000" w:themeColor="text1"/>
          <w:sz w:val="24"/>
          <w:szCs w:val="24"/>
          <w:lang w:val="cy-GB" w:bidi="cy-GB"/>
        </w:rPr>
        <w:t>.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Turnitin).</w:t>
      </w:r>
    </w:p>
    <w:p w14:paraId="21D69BDE" w14:textId="77777777" w:rsidR="00000BAE" w:rsidRPr="001E5E88" w:rsidRDefault="00000BAE" w:rsidP="00000BAE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4C24317A" w14:textId="77777777" w:rsidR="00B76F2A" w:rsidRPr="001E5E88" w:rsidRDefault="00B76F2A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Ffugio, gan gynnwys:</w:t>
      </w:r>
    </w:p>
    <w:p w14:paraId="238AF947" w14:textId="77777777" w:rsidR="00B76F2A" w:rsidRPr="001E5E88" w:rsidRDefault="00B76F2A" w:rsidP="00B76F2A">
      <w:pPr>
        <w:pStyle w:val="ListParagraph"/>
        <w:rPr>
          <w:color w:val="000000" w:themeColor="text1"/>
          <w:sz w:val="24"/>
          <w:szCs w:val="24"/>
        </w:rPr>
      </w:pPr>
    </w:p>
    <w:p w14:paraId="265D00ED" w14:textId="6506E52B" w:rsidR="00EF4BBE" w:rsidRPr="001E5E88" w:rsidRDefault="00764AD3" w:rsidP="00B76F2A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Ffugio data, gwneud honiadau ffug ei fod wedi cynnal arbrofion, arsylwadau, cyfweliadau neu fathau eraill o gasglu data neu wrth ddadansoddi a/neu gyflwyniad. A/neu wrth gasglu a/neu gyflwyno data. </w:t>
      </w:r>
    </w:p>
    <w:p w14:paraId="7A3AF0B9" w14:textId="77777777" w:rsidR="007C0182" w:rsidRPr="001E5E88" w:rsidRDefault="007C0182" w:rsidP="007C0182">
      <w:pPr>
        <w:pStyle w:val="ListParagraph"/>
        <w:ind w:left="1440" w:firstLine="0"/>
        <w:rPr>
          <w:color w:val="000000" w:themeColor="text1"/>
          <w:sz w:val="24"/>
          <w:szCs w:val="24"/>
        </w:rPr>
      </w:pPr>
    </w:p>
    <w:p w14:paraId="190861B0" w14:textId="58944CBF" w:rsidR="007C0182" w:rsidRPr="001E5E88" w:rsidRDefault="00794DB6" w:rsidP="00B76F2A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cy-GB" w:bidi="cy-GB"/>
        </w:rPr>
        <w:t>Ffugio</w:t>
      </w:r>
      <w:r w:rsidR="007C0182" w:rsidRPr="001E5E88">
        <w:rPr>
          <w:color w:val="000000" w:themeColor="text1"/>
          <w:sz w:val="24"/>
          <w:szCs w:val="24"/>
          <w:lang w:val="cy-GB" w:bidi="cy-GB"/>
        </w:rPr>
        <w:t xml:space="preserve"> cyfeiriadau, gan gynnwys cyfeiriadau yn yr adran gyfeirio neu'r llyfryddiaeth sydd wedi'u ffugio ac nad ydynt yn ffynonellau dilys. </w:t>
      </w:r>
    </w:p>
    <w:p w14:paraId="5A6A5621" w14:textId="77777777" w:rsidR="00EF4BBE" w:rsidRPr="001E5E88" w:rsidRDefault="00EF4BBE" w:rsidP="00EF4BBE">
      <w:pPr>
        <w:pStyle w:val="ListParagraph"/>
        <w:ind w:left="1440" w:firstLine="0"/>
        <w:rPr>
          <w:color w:val="000000" w:themeColor="text1"/>
          <w:sz w:val="24"/>
          <w:szCs w:val="24"/>
        </w:rPr>
      </w:pPr>
    </w:p>
    <w:p w14:paraId="03E23563" w14:textId="77777777" w:rsidR="009B2552" w:rsidRPr="001E5E88" w:rsidRDefault="00EF4BBE" w:rsidP="009B2552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Gweithredu'n anonest mewn unrhyw ffordd wrth gasglu data.</w:t>
      </w:r>
    </w:p>
    <w:p w14:paraId="1826CC17" w14:textId="77777777" w:rsidR="009B2552" w:rsidRPr="001E5E88" w:rsidRDefault="009B2552" w:rsidP="009B2552">
      <w:pPr>
        <w:pStyle w:val="ListParagraph"/>
        <w:rPr>
          <w:color w:val="000000" w:themeColor="text1"/>
          <w:sz w:val="24"/>
          <w:szCs w:val="24"/>
        </w:rPr>
      </w:pPr>
    </w:p>
    <w:p w14:paraId="6F5B7806" w14:textId="5185A4AF" w:rsidR="00764AD3" w:rsidRPr="001E5E88" w:rsidRDefault="00764AD3" w:rsidP="009B2552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Cyflwyno tystiolaeth ffug neu wedi’i ffugio fel rhan o hawliad Amgylchiadau Lliniarol, a allai yn y pen draw gamarwain Bwrdd Arholi.</w:t>
      </w:r>
    </w:p>
    <w:p w14:paraId="5E546F25" w14:textId="77777777" w:rsidR="00764AD3" w:rsidRPr="001E5E88" w:rsidRDefault="00764AD3" w:rsidP="00764AD3">
      <w:pPr>
        <w:pStyle w:val="BodyText"/>
        <w:spacing w:before="10"/>
        <w:rPr>
          <w:b/>
          <w:color w:val="000000" w:themeColor="text1"/>
          <w:sz w:val="15"/>
        </w:rPr>
      </w:pPr>
    </w:p>
    <w:p w14:paraId="4E4B3D00" w14:textId="1FB12ED6" w:rsidR="00902DAB" w:rsidRPr="001E5E88" w:rsidRDefault="00902DAB" w:rsidP="00902DAB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Methiant i gydymffurfio ag amodau rheoledig, gan gynnwys:</w:t>
      </w:r>
    </w:p>
    <w:p w14:paraId="5FED3AFB" w14:textId="77777777" w:rsidR="00902DAB" w:rsidRPr="001E5E88" w:rsidRDefault="00902DAB" w:rsidP="00902DAB">
      <w:pPr>
        <w:pStyle w:val="ListParagraph"/>
        <w:ind w:left="720" w:firstLine="0"/>
        <w:rPr>
          <w:color w:val="000000" w:themeColor="text1"/>
          <w:sz w:val="24"/>
        </w:rPr>
      </w:pPr>
    </w:p>
    <w:p w14:paraId="212FCF92" w14:textId="423AD11B" w:rsidR="00A00E48" w:rsidRPr="001E5E88" w:rsidRDefault="00A8772B" w:rsidP="00A00E48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Meddu ar unrhyw ffurf anawdurdodedig o ddeunydd megis llyfr, llawysgrif, data neu bapurau rhydd, neu ddod â gwybodaeth a gafwyd trwy ddyfais electronig, neu unrhyw ffynhonnell arall o wybodaeth anawdurdodedig i mewn i gyfleuster arholiad neu asesu.</w:t>
      </w:r>
    </w:p>
    <w:p w14:paraId="6574D412" w14:textId="77777777" w:rsidR="00A00E48" w:rsidRPr="001E5E88" w:rsidRDefault="00A00E48" w:rsidP="00A00E48">
      <w:pPr>
        <w:pStyle w:val="ListParagraph"/>
        <w:ind w:left="1440" w:firstLine="0"/>
        <w:rPr>
          <w:color w:val="000000" w:themeColor="text1"/>
          <w:sz w:val="24"/>
        </w:rPr>
      </w:pPr>
    </w:p>
    <w:p w14:paraId="32978720" w14:textId="77777777" w:rsidR="00A00E48" w:rsidRPr="001E5E88" w:rsidRDefault="00764AD3" w:rsidP="00A00E48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Copïo neu gyfathrebu ag unrhyw berson arall yn yr ystafell arholiad </w:t>
      </w:r>
      <w:r w:rsidRPr="001E5E88">
        <w:rPr>
          <w:color w:val="000000" w:themeColor="text1"/>
          <w:sz w:val="24"/>
          <w:lang w:val="cy-GB" w:bidi="cy-GB"/>
        </w:rPr>
        <w:lastRenderedPageBreak/>
        <w:t>a/neu gyfleusterau cysylltiedig ac eithrio fel yr awdurdodir gan oruchwyliwr.</w:t>
      </w:r>
    </w:p>
    <w:p w14:paraId="7A279D5B" w14:textId="77777777" w:rsidR="00A00E48" w:rsidRPr="001E5E88" w:rsidRDefault="00A00E48" w:rsidP="00A00E48">
      <w:pPr>
        <w:pStyle w:val="ListParagraph"/>
        <w:rPr>
          <w:color w:val="000000" w:themeColor="text1"/>
          <w:sz w:val="24"/>
        </w:rPr>
      </w:pPr>
    </w:p>
    <w:p w14:paraId="667194EA" w14:textId="77777777" w:rsidR="000D477B" w:rsidRPr="001E5E88" w:rsidRDefault="00764AD3" w:rsidP="000D477B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Cyfathrebu'n electronig ag unrhyw berson arall, ac eithrio fel yr awdurdodir gan oruchwyliwr.</w:t>
      </w:r>
    </w:p>
    <w:p w14:paraId="2E6ACB9F" w14:textId="77777777" w:rsidR="000D477B" w:rsidRPr="001E5E88" w:rsidRDefault="000D477B" w:rsidP="000D477B">
      <w:pPr>
        <w:pStyle w:val="ListParagraph"/>
        <w:rPr>
          <w:color w:val="000000" w:themeColor="text1"/>
          <w:sz w:val="24"/>
        </w:rPr>
      </w:pPr>
    </w:p>
    <w:p w14:paraId="135DB2AB" w14:textId="65DA1B1B" w:rsidR="00764AD3" w:rsidRPr="001E5E88" w:rsidRDefault="000D477B" w:rsidP="000D477B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Cyflwyno sgript arholiad fel eich gwaith eich hun pan fo'r sgript yn cynnwys deunydd a gynhyrchwyd trwy ddulliau anawdurdodedig.</w:t>
      </w:r>
    </w:p>
    <w:p w14:paraId="05CA8B3B" w14:textId="77777777" w:rsidR="00CF0FAE" w:rsidRPr="001E5E88" w:rsidRDefault="00CF0FAE" w:rsidP="00CF0FAE">
      <w:pPr>
        <w:pStyle w:val="ListParagraph"/>
        <w:ind w:left="720" w:firstLine="0"/>
        <w:rPr>
          <w:color w:val="000000" w:themeColor="text1"/>
          <w:sz w:val="24"/>
        </w:rPr>
      </w:pPr>
    </w:p>
    <w:p w14:paraId="43D68DF3" w14:textId="77777777" w:rsidR="00BE2283" w:rsidRPr="001E5E88" w:rsidRDefault="00BE2283" w:rsidP="00BE2283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Dynwared ymgeisydd arholiad neu ganiatáu i chi'ch hun gael ei ddynwared.</w:t>
      </w:r>
    </w:p>
    <w:p w14:paraId="712061E1" w14:textId="77777777" w:rsidR="00BE2283" w:rsidRPr="001E5E88" w:rsidRDefault="00BE2283" w:rsidP="00BE2283">
      <w:pPr>
        <w:pStyle w:val="ListParagraph"/>
        <w:rPr>
          <w:color w:val="000000" w:themeColor="text1"/>
          <w:sz w:val="24"/>
        </w:rPr>
      </w:pPr>
    </w:p>
    <w:p w14:paraId="0C9BFD00" w14:textId="1396DE6A" w:rsidR="00764AD3" w:rsidRPr="001E5E88" w:rsidRDefault="00971F57" w:rsidP="00902DAB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Ceisio llwgrwobrwyo goruchwyliwr neu aseswr arall. </w:t>
      </w:r>
    </w:p>
    <w:p w14:paraId="6F6A8752" w14:textId="77777777" w:rsidR="008F555F" w:rsidRPr="001E5E88" w:rsidRDefault="008F555F" w:rsidP="008F555F">
      <w:pPr>
        <w:pStyle w:val="ListParagraph"/>
        <w:rPr>
          <w:color w:val="000000" w:themeColor="text1"/>
          <w:sz w:val="24"/>
        </w:rPr>
      </w:pPr>
    </w:p>
    <w:p w14:paraId="05B44292" w14:textId="13476762" w:rsidR="008F555F" w:rsidRPr="001E5E88" w:rsidRDefault="008F555F" w:rsidP="00902DAB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Ceisio symud llyfrynnau arholiad o neuadd arholiad neu ystafell ddosbarth. </w:t>
      </w:r>
    </w:p>
    <w:p w14:paraId="5745A94A" w14:textId="30BA6AEE" w:rsidR="00764AD3" w:rsidRPr="001E5E88" w:rsidRDefault="00764AD3" w:rsidP="00764AD3">
      <w:pPr>
        <w:pStyle w:val="BodyText"/>
        <w:rPr>
          <w:color w:val="000000" w:themeColor="text1"/>
        </w:rPr>
      </w:pPr>
    </w:p>
    <w:p w14:paraId="0A1135F8" w14:textId="48DA9514" w:rsidR="00764AD3" w:rsidRPr="001E5E88" w:rsidRDefault="00023C7A" w:rsidP="006E6FD7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Rhoi gwybod </w:t>
      </w:r>
      <w:r w:rsidRPr="006E6FD7">
        <w:t>am</w:t>
      </w:r>
      <w:r w:rsidRPr="001E5E88">
        <w:rPr>
          <w:rFonts w:eastAsia="Arial"/>
          <w:lang w:bidi="cy-GB"/>
        </w:rPr>
        <w:t xml:space="preserve"> honiad o gamymddwyn academaidd (amodau di-arholiad)</w:t>
      </w:r>
    </w:p>
    <w:p w14:paraId="34B8FAB1" w14:textId="2BEC882F" w:rsidR="00FA53F4" w:rsidRPr="00F01ABD" w:rsidRDefault="00754456" w:rsidP="00F01ABD">
      <w:pPr>
        <w:pStyle w:val="Heading2"/>
        <w:rPr>
          <w:color w:val="auto"/>
        </w:rPr>
      </w:pPr>
      <w:r w:rsidRPr="00F01ABD">
        <w:rPr>
          <w:color w:val="auto"/>
        </w:rPr>
        <w:t>Os bydd aelod o staff yn ystyried, neu’n amau, bod camymddwyn academaidd wedi digwydd mewn perthynas â gwaith a gyflwynwyd fel darn o waith cwrs, neu unrhyw waith a gwblhawyd o dan amodau di-arholiad, bydd</w:t>
      </w:r>
      <w:r w:rsidR="00794DB6" w:rsidRPr="00F01ABD">
        <w:rPr>
          <w:color w:val="auto"/>
        </w:rPr>
        <w:t>ant</w:t>
      </w:r>
      <w:r w:rsidRPr="00F01ABD">
        <w:rPr>
          <w:color w:val="auto"/>
        </w:rPr>
        <w:t xml:space="preserve"> yn adrodd ar y mater yn ysgrifenedig cyn gynted â phosibl i</w:t>
      </w:r>
      <w:r w:rsidR="00794DB6" w:rsidRPr="00F01ABD">
        <w:rPr>
          <w:color w:val="auto"/>
        </w:rPr>
        <w:t xml:space="preserve"> Gynrychiolydd </w:t>
      </w:r>
      <w:r w:rsidRPr="00F01ABD">
        <w:rPr>
          <w:color w:val="auto"/>
        </w:rPr>
        <w:t xml:space="preserve">Camymddygiad Academaidd </w:t>
      </w:r>
      <w:r w:rsidR="00794DB6" w:rsidRPr="00F01ABD">
        <w:rPr>
          <w:color w:val="auto"/>
        </w:rPr>
        <w:t>yr ysgol</w:t>
      </w:r>
      <w:r w:rsidR="00F816FE" w:rsidRPr="00F01ABD">
        <w:rPr>
          <w:color w:val="auto"/>
        </w:rPr>
        <w:t xml:space="preserve"> berthnasol</w:t>
      </w:r>
      <w:r w:rsidRPr="00F01ABD">
        <w:rPr>
          <w:color w:val="auto"/>
        </w:rPr>
        <w:t xml:space="preserve">. </w:t>
      </w:r>
    </w:p>
    <w:p w14:paraId="4986EFFA" w14:textId="716FB9BA" w:rsidR="008F2634" w:rsidRPr="00F01ABD" w:rsidRDefault="008F2634" w:rsidP="00F01ABD">
      <w:pPr>
        <w:pStyle w:val="Heading2"/>
        <w:rPr>
          <w:color w:val="auto"/>
        </w:rPr>
      </w:pPr>
      <w:r w:rsidRPr="00F01ABD">
        <w:rPr>
          <w:color w:val="auto"/>
        </w:rPr>
        <w:t>Gellir defnyddio dulliau perthnasol o ddod i benderfyniad o'r fath, er enghraifft trwy ddefnyddio meddalwedd canfod llên-ladrad.</w:t>
      </w:r>
    </w:p>
    <w:p w14:paraId="1A3D4634" w14:textId="57A468F6" w:rsidR="00F87302" w:rsidRPr="00F01ABD" w:rsidRDefault="00F87302" w:rsidP="00F01ABD">
      <w:pPr>
        <w:pStyle w:val="Heading2"/>
        <w:rPr>
          <w:color w:val="auto"/>
        </w:rPr>
      </w:pPr>
      <w:r w:rsidRPr="00F01ABD">
        <w:rPr>
          <w:color w:val="auto"/>
        </w:rPr>
        <w:t>Os bydd y Cynrychiolydd Camymddygiad Academaidd yn credu bod achos</w:t>
      </w:r>
      <w:r w:rsidR="00D27D61" w:rsidRPr="00F01ABD">
        <w:rPr>
          <w:color w:val="auto"/>
        </w:rPr>
        <w:t>,</w:t>
      </w:r>
      <w:r w:rsidRPr="00F01ABD">
        <w:rPr>
          <w:color w:val="auto"/>
        </w:rPr>
        <w:t xml:space="preserve"> bydd</w:t>
      </w:r>
      <w:r w:rsidR="00D27D61" w:rsidRPr="00F01ABD">
        <w:rPr>
          <w:color w:val="auto"/>
        </w:rPr>
        <w:t>ant</w:t>
      </w:r>
      <w:r w:rsidRPr="00F01ABD">
        <w:rPr>
          <w:color w:val="auto"/>
        </w:rPr>
        <w:t xml:space="preserve"> yn hysbysu Gwasanaethau’r Gofrestrfa ar y Ffurflen Adrodd am Gamymddwyn Academaidd gan nodi’r opsiynau priodol i’w </w:t>
      </w:r>
      <w:r w:rsidR="00D27D61" w:rsidRPr="00F01ABD">
        <w:rPr>
          <w:color w:val="auto"/>
        </w:rPr>
        <w:t>cyflwyno</w:t>
      </w:r>
      <w:r w:rsidRPr="00F01ABD">
        <w:rPr>
          <w:color w:val="auto"/>
        </w:rPr>
        <w:t xml:space="preserve"> i’r ymgeisydd. Nid oes angen ystyried pob achos mewn pwyllgor a, lle bo'n briodol, gellir cynnig cosb benodedig i fyfyrwyr.  Os nad oes achos, a bod y myfyriwr yn ymwybodol o'r ymchwiliad (e</w:t>
      </w:r>
      <w:r w:rsidR="00D27D61" w:rsidRPr="00F01ABD">
        <w:rPr>
          <w:color w:val="auto"/>
        </w:rPr>
        <w:t>.</w:t>
      </w:r>
      <w:r w:rsidRPr="00F01ABD">
        <w:rPr>
          <w:color w:val="auto"/>
        </w:rPr>
        <w:t>e</w:t>
      </w:r>
      <w:r w:rsidR="00D27D61" w:rsidRPr="00F01ABD">
        <w:rPr>
          <w:color w:val="auto"/>
        </w:rPr>
        <w:t>.</w:t>
      </w:r>
      <w:r w:rsidRPr="00F01ABD">
        <w:rPr>
          <w:color w:val="auto"/>
        </w:rPr>
        <w:t xml:space="preserve"> canlyniadau yn yr arfaeth), bydd yr Ysgol yn hysbysu'r myfyriwr bod y mater wedi'i gau.</w:t>
      </w:r>
    </w:p>
    <w:p w14:paraId="6E50C2FD" w14:textId="1372ABB8" w:rsidR="000D4937" w:rsidRPr="00F01ABD" w:rsidRDefault="0037218B" w:rsidP="00F01ABD">
      <w:pPr>
        <w:pStyle w:val="Heading2"/>
        <w:rPr>
          <w:color w:val="auto"/>
        </w:rPr>
      </w:pPr>
      <w:r w:rsidRPr="00F01ABD">
        <w:rPr>
          <w:color w:val="auto"/>
        </w:rPr>
        <w:t xml:space="preserve">Achosion </w:t>
      </w:r>
      <w:r w:rsidR="00D27D61" w:rsidRPr="00F01ABD">
        <w:rPr>
          <w:color w:val="auto"/>
        </w:rPr>
        <w:t>Lle Amheuir</w:t>
      </w:r>
      <w:r w:rsidRPr="00F01ABD">
        <w:rPr>
          <w:color w:val="auto"/>
        </w:rPr>
        <w:t xml:space="preserve"> </w:t>
      </w:r>
      <w:r w:rsidR="00D27D61" w:rsidRPr="00F01ABD">
        <w:rPr>
          <w:color w:val="auto"/>
        </w:rPr>
        <w:t>C</w:t>
      </w:r>
      <w:r w:rsidRPr="00F01ABD">
        <w:rPr>
          <w:color w:val="auto"/>
        </w:rPr>
        <w:t>ydgynllwynio</w:t>
      </w:r>
    </w:p>
    <w:p w14:paraId="48270510" w14:textId="1F722A98" w:rsidR="0037218B" w:rsidRPr="00F01ABD" w:rsidRDefault="000D4937" w:rsidP="00940534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F01ABD">
        <w:rPr>
          <w:color w:val="auto"/>
        </w:rPr>
        <w:t>Bydd myfyrwyr a gyhuddir o gydgynllwynio yn cael eu cyfweld gan yr Ysgol a bydd y cofnodion yn cael eu cynnwys gyda'r Ffurflen Adrodd am Gamymddwyn Academaidd a anfonir at Wasanaethau'r Gofrestrfa.</w:t>
      </w:r>
    </w:p>
    <w:p w14:paraId="1BFA0112" w14:textId="1175E5B1" w:rsidR="0037218B" w:rsidRPr="001E5E88" w:rsidRDefault="0037218B" w:rsidP="0037218B">
      <w:pPr>
        <w:pStyle w:val="Heading2"/>
        <w:numPr>
          <w:ilvl w:val="0"/>
          <w:numId w:val="25"/>
        </w:numPr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Os bydd yr holl fyfyrwyr dan sylw yn mynychu'r cyfweliad ac yn cyfaddef i'r cydgynllwynio, bydd yr ysgol yn nodi hyn ar y Ffurflen Adrodd Honiad. </w:t>
      </w:r>
    </w:p>
    <w:p w14:paraId="6107C33D" w14:textId="1156E824" w:rsidR="0037218B" w:rsidRPr="001E5E88" w:rsidRDefault="0037218B" w:rsidP="0037218B">
      <w:pPr>
        <w:pStyle w:val="Heading2"/>
        <w:numPr>
          <w:ilvl w:val="0"/>
          <w:numId w:val="25"/>
        </w:numPr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Os na fydd unrhyw fyfyriwr yn mynychu’r cyfweliad neu os oes unrhyw anghydfod ynghylch gwreiddioldeb a chynhyrchiad yr asesiad dan sylw, rhaid i’r ysgol nodi hyn ar y Ffurflen Adrodd ar Honiad. </w:t>
      </w:r>
    </w:p>
    <w:p w14:paraId="6634FF91" w14:textId="7CAA5091" w:rsidR="00F87302" w:rsidRPr="00940534" w:rsidRDefault="008E4D3A" w:rsidP="00940534">
      <w:pPr>
        <w:pStyle w:val="Heading2"/>
        <w:rPr>
          <w:color w:val="auto"/>
        </w:rPr>
      </w:pPr>
      <w:r w:rsidRPr="00940534">
        <w:rPr>
          <w:color w:val="auto"/>
          <w:lang w:bidi="cy-GB"/>
        </w:rPr>
        <w:t xml:space="preserve">Achosion </w:t>
      </w:r>
      <w:r w:rsidRPr="00940534">
        <w:rPr>
          <w:color w:val="auto"/>
        </w:rPr>
        <w:t>Dilysrwydd</w:t>
      </w:r>
    </w:p>
    <w:p w14:paraId="2CE1C316" w14:textId="34725BEB" w:rsidR="005A065E" w:rsidRPr="001E5E88" w:rsidRDefault="005A065E" w:rsidP="005A065E">
      <w:pPr>
        <w:pStyle w:val="Heading2"/>
        <w:numPr>
          <w:ilvl w:val="0"/>
          <w:numId w:val="0"/>
        </w:numPr>
        <w:ind w:left="578"/>
        <w:rPr>
          <w:color w:val="000000" w:themeColor="text1"/>
          <w:szCs w:val="24"/>
        </w:rPr>
      </w:pPr>
      <w:r w:rsidRPr="001E5E88">
        <w:rPr>
          <w:color w:val="000000" w:themeColor="text1"/>
          <w:lang w:bidi="cy-GB"/>
        </w:rPr>
        <w:lastRenderedPageBreak/>
        <w:t xml:space="preserve">Bydd myfyrwyr yr amheuir eu bod yn defnyddio meddalwedd deallusrwydd artiffisial yn amhriodol neu'n defnyddio gwasanaethau megis melinau traethodau a/neu unrhyw asiantaethau eraill yn cael eu cyfweld gan yr ysgol a bydd y cofnodion yn cael eu cynnwys gyda'r Ffurflen Adrodd am Gamymddwyn Academaidd a anfonir at Wasanaethau'r Gofrestrfa. </w:t>
      </w:r>
    </w:p>
    <w:p w14:paraId="65B5FBDD" w14:textId="77777777" w:rsidR="009217F0" w:rsidRPr="001E5E88" w:rsidRDefault="009217F0" w:rsidP="005A065E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</w:p>
    <w:p w14:paraId="369955CA" w14:textId="0B3ED9F7" w:rsidR="008E4D3A" w:rsidRPr="001E5E88" w:rsidRDefault="00767CA6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>Adrodd am honiad o gamymddwyn academaidd (asesiadau a gynhelir dan amodau arholiad)</w:t>
      </w:r>
    </w:p>
    <w:p w14:paraId="36AEC9AD" w14:textId="2FAF91EE" w:rsidR="003366B6" w:rsidRPr="00940534" w:rsidRDefault="00105FB7" w:rsidP="00940534">
      <w:pPr>
        <w:pStyle w:val="Heading2"/>
        <w:rPr>
          <w:color w:val="auto"/>
        </w:rPr>
      </w:pPr>
      <w:r w:rsidRPr="00940534">
        <w:rPr>
          <w:color w:val="auto"/>
          <w:lang w:bidi="cy-GB"/>
        </w:rPr>
        <w:t>Os bernir neu os amheuir bod myfyriwr yn camymddwyn yn academaidd yn ystod asesiad a gynhaliwyd o dan amodau arholiad, hysbysir y myfyriwr, ym mhresenoldeb tyst yn ddelfrydol, y rhoddir gwybod am yr amgylchiadau. Fodd bynnag, caniateir i'r myfyriwr barhau â'r arholiad ac unrhyw arholiad(au) dilynol heb ragfarn.</w:t>
      </w:r>
    </w:p>
    <w:p w14:paraId="5436B390" w14:textId="582ADEB8" w:rsidR="00080FB4" w:rsidRPr="00940534" w:rsidRDefault="00105FB7" w:rsidP="00940534">
      <w:pPr>
        <w:pStyle w:val="Heading2"/>
        <w:rPr>
          <w:color w:val="auto"/>
        </w:rPr>
      </w:pPr>
      <w:r w:rsidRPr="00940534">
        <w:rPr>
          <w:color w:val="auto"/>
          <w:lang w:bidi="cy-GB"/>
        </w:rPr>
        <w:t>Fodd bynnag, ni fydd methu â rhoi rhybudd o'r fath yn atal achos a bydd yr achos yn dal i gael ei ddwyn ymlaen.</w:t>
      </w:r>
    </w:p>
    <w:p w14:paraId="3EC1B01B" w14:textId="38D22C38" w:rsidR="00F80EDC" w:rsidRPr="00940534" w:rsidRDefault="00105FB7" w:rsidP="00940534">
      <w:pPr>
        <w:pStyle w:val="Heading2"/>
        <w:rPr>
          <w:color w:val="auto"/>
        </w:rPr>
      </w:pPr>
      <w:r w:rsidRPr="00940534">
        <w:rPr>
          <w:color w:val="auto"/>
          <w:lang w:bidi="cy-GB"/>
        </w:rPr>
        <w:t xml:space="preserve">Lle bo'n berthnasol, bydd y goruchwyliwr yn </w:t>
      </w:r>
      <w:r w:rsidR="00F816FE" w:rsidRPr="00940534">
        <w:rPr>
          <w:color w:val="auto"/>
          <w:lang w:bidi="cy-GB"/>
        </w:rPr>
        <w:t>cymryd</w:t>
      </w:r>
      <w:r w:rsidRPr="00940534">
        <w:rPr>
          <w:color w:val="auto"/>
          <w:lang w:bidi="cy-GB"/>
        </w:rPr>
        <w:t xml:space="preserve"> unrhyw dystiolaeth sy'n ymwneud ag unrhyw gamymddwyn academaidd honedig. Bydd y goruchwyliwr yn adrodd yr amgylchiadau yn ysgrifenedig, gan atodi unrhyw dystiolaeth, i'r Swyddog Arholiadau, a fydd yn ei dro yn hysbysu Gwasanaethau'r Gofrestrfa.</w:t>
      </w:r>
    </w:p>
    <w:p w14:paraId="3C6793E5" w14:textId="4FF6AA29" w:rsidR="00105FB7" w:rsidRPr="00940534" w:rsidRDefault="00105FB7" w:rsidP="00940534">
      <w:pPr>
        <w:pStyle w:val="Heading2"/>
        <w:rPr>
          <w:color w:val="auto"/>
        </w:rPr>
      </w:pPr>
      <w:r w:rsidRPr="00940534">
        <w:rPr>
          <w:color w:val="auto"/>
          <w:lang w:bidi="cy-GB"/>
        </w:rPr>
        <w:t>Rhaid i'r Swyddog Arholiadau neu'r Ysgol anfon y canlynol i Wasanaethau'r Gofrestrfa</w:t>
      </w:r>
    </w:p>
    <w:p w14:paraId="6CA18032" w14:textId="77777777" w:rsidR="00105FB7" w:rsidRPr="001E5E88" w:rsidRDefault="00105FB7" w:rsidP="00105FB7">
      <w:pPr>
        <w:pStyle w:val="BodyText"/>
        <w:spacing w:before="10"/>
        <w:rPr>
          <w:color w:val="000000" w:themeColor="text1"/>
          <w:sz w:val="23"/>
        </w:rPr>
      </w:pPr>
    </w:p>
    <w:p w14:paraId="0ABFED5C" w14:textId="3E8C16B1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before="1" w:line="293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Enw/Rhif</w:t>
      </w:r>
      <w:r w:rsidR="00F816FE">
        <w:rPr>
          <w:color w:val="000000" w:themeColor="text1"/>
          <w:sz w:val="24"/>
          <w:lang w:val="cy-GB" w:bidi="cy-GB"/>
        </w:rPr>
        <w:t xml:space="preserve"> y</w:t>
      </w:r>
      <w:r w:rsidRPr="001E5E88">
        <w:rPr>
          <w:color w:val="000000" w:themeColor="text1"/>
          <w:sz w:val="24"/>
          <w:lang w:val="cy-GB" w:bidi="cy-GB"/>
        </w:rPr>
        <w:t xml:space="preserve"> Myfyriwr</w:t>
      </w:r>
    </w:p>
    <w:p w14:paraId="0001AB2E" w14:textId="6D909B28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2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Rhaglen a Modiwl dan sylw</w:t>
      </w:r>
    </w:p>
    <w:p w14:paraId="5B10C57F" w14:textId="42A1DF56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2" w:lineRule="exact"/>
        <w:ind w:right="0" w:hanging="1026"/>
        <w:jc w:val="left"/>
        <w:rPr>
          <w:color w:val="000000" w:themeColor="text1"/>
          <w:sz w:val="24"/>
        </w:rPr>
      </w:pPr>
      <w:proofErr w:type="spellStart"/>
      <w:r w:rsidRPr="001E5E88">
        <w:rPr>
          <w:color w:val="000000" w:themeColor="text1"/>
          <w:sz w:val="24"/>
          <w:lang w:val="cy-GB" w:bidi="cy-GB"/>
        </w:rPr>
        <w:t>Pwys</w:t>
      </w:r>
      <w:r w:rsidR="00F816FE">
        <w:rPr>
          <w:color w:val="000000" w:themeColor="text1"/>
          <w:sz w:val="24"/>
          <w:lang w:val="cy-GB" w:bidi="cy-GB"/>
        </w:rPr>
        <w:t>ol</w:t>
      </w:r>
      <w:r w:rsidRPr="001E5E88">
        <w:rPr>
          <w:color w:val="000000" w:themeColor="text1"/>
          <w:sz w:val="24"/>
          <w:lang w:val="cy-GB" w:bidi="cy-GB"/>
        </w:rPr>
        <w:t>iad</w:t>
      </w:r>
      <w:proofErr w:type="spellEnd"/>
      <w:r w:rsidRPr="001E5E88">
        <w:rPr>
          <w:color w:val="000000" w:themeColor="text1"/>
          <w:sz w:val="24"/>
          <w:lang w:val="cy-GB" w:bidi="cy-GB"/>
        </w:rPr>
        <w:t xml:space="preserve"> yr Arholiad i Werth Credyd y Modiwl</w:t>
      </w:r>
    </w:p>
    <w:p w14:paraId="2D758569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2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Copi o bapur cwestiynau arholiad</w:t>
      </w:r>
    </w:p>
    <w:p w14:paraId="108BE08B" w14:textId="4846C58B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ind w:left="1560" w:right="293" w:hanging="4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Sgript ateb y myfyriwr wedi'i farcio (gan gynnwys </w:t>
      </w:r>
      <w:r w:rsidR="00F816FE">
        <w:rPr>
          <w:color w:val="000000" w:themeColor="text1"/>
          <w:sz w:val="24"/>
          <w:lang w:val="cy-GB" w:bidi="cy-GB"/>
        </w:rPr>
        <w:t>nodi’r</w:t>
      </w:r>
      <w:r w:rsidRPr="001E5E88">
        <w:rPr>
          <w:color w:val="000000" w:themeColor="text1"/>
          <w:sz w:val="24"/>
          <w:lang w:val="cy-GB" w:bidi="cy-GB"/>
        </w:rPr>
        <w:t xml:space="preserve"> pwynt pan ddarganfuwyd Camymddygiad Academaidd)</w:t>
      </w:r>
    </w:p>
    <w:p w14:paraId="6131EE57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before="1"/>
        <w:ind w:left="1560" w:right="186" w:hanging="4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Yr union nodiadau neu ba bynnag eitemau anawdurdodedig a ganfuwyd ar y myfyriwr yn yr ystafell arholiad (os yn berthnasol) neu dystiolaeth berthnasol arall</w:t>
      </w:r>
    </w:p>
    <w:p w14:paraId="53916223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ind w:left="1560" w:right="561" w:hanging="4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Manylion cyswllt (gan gynnwys e-bost os yw ar gael) ar gyfer tystion (e.e. goruchwylwyr, tiwtor modiwl a osododd/farcio’r papur)</w:t>
      </w:r>
    </w:p>
    <w:p w14:paraId="0B6EAD16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3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Adroddiad(au) y goruchwyliwr</w:t>
      </w:r>
    </w:p>
    <w:p w14:paraId="03932112" w14:textId="77777777" w:rsidR="00D065C4" w:rsidRPr="001E5E88" w:rsidRDefault="00D065C4" w:rsidP="00D065C4">
      <w:pPr>
        <w:pStyle w:val="Heading2"/>
        <w:numPr>
          <w:ilvl w:val="0"/>
          <w:numId w:val="0"/>
        </w:numPr>
        <w:spacing w:before="8"/>
        <w:rPr>
          <w:bCs/>
          <w:color w:val="000000" w:themeColor="text1"/>
          <w:szCs w:val="24"/>
        </w:rPr>
      </w:pPr>
    </w:p>
    <w:p w14:paraId="156F625A" w14:textId="70B3F4E5" w:rsidR="00105FB7" w:rsidRPr="001E5E88" w:rsidRDefault="00105FB7" w:rsidP="00940534">
      <w:pPr>
        <w:pStyle w:val="Heading2"/>
        <w:rPr>
          <w:bCs/>
        </w:rPr>
      </w:pPr>
      <w:r w:rsidRPr="001E5E88">
        <w:rPr>
          <w:lang w:bidi="cy-GB"/>
        </w:rPr>
        <w:t>Canfod Camymddwyn Academaidd a Amheuir wrth Farcio Arholiad</w:t>
      </w:r>
    </w:p>
    <w:p w14:paraId="04CB599B" w14:textId="71F78338" w:rsidR="00B0274D" w:rsidRPr="001E5E88" w:rsidRDefault="00105FB7" w:rsidP="00FE6D25">
      <w:pPr>
        <w:pStyle w:val="BodyText"/>
        <w:ind w:left="567" w:right="117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 xml:space="preserve">Os bydd aelod o staff y brifysgol yn ystyried neu’n amau ​​bod myfyriwr wedi cymryd rhan mewn </w:t>
      </w:r>
      <w:r w:rsidR="00F816FE">
        <w:rPr>
          <w:color w:val="000000" w:themeColor="text1"/>
          <w:lang w:val="cy-GB" w:bidi="cy-GB"/>
        </w:rPr>
        <w:t>G</w:t>
      </w:r>
      <w:r w:rsidRPr="001E5E88">
        <w:rPr>
          <w:color w:val="000000" w:themeColor="text1"/>
          <w:lang w:val="cy-GB" w:bidi="cy-GB"/>
        </w:rPr>
        <w:t xml:space="preserve">amymddwyn Academaidd, bydd yn adrodd ar y mater yn ysgrifenedig i Gynrychiolydd Camymddwyn Academaidd yr ysgol berthnasol cyn gynted â phosibl. Bydd Cynrychiolydd Camymddygiad Academaidd yr ysgol berthnasol yn cadw unrhyw dystiolaeth berthnasol a bydd yn adrodd ar y </w:t>
      </w:r>
      <w:r w:rsidRPr="001E5E88">
        <w:rPr>
          <w:color w:val="000000" w:themeColor="text1"/>
          <w:lang w:val="cy-GB" w:bidi="cy-GB"/>
        </w:rPr>
        <w:lastRenderedPageBreak/>
        <w:t xml:space="preserve">mater yn ysgrifenedig i Wasanaethau'r Gofrestrfa ar y ffurflen briodol. </w:t>
      </w:r>
    </w:p>
    <w:p w14:paraId="38DC887E" w14:textId="026A4FCB" w:rsidR="00764AD3" w:rsidRPr="007A7E2E" w:rsidRDefault="00764AD3" w:rsidP="007A7E2E">
      <w:pPr>
        <w:pStyle w:val="Heading2"/>
        <w:rPr>
          <w:color w:val="auto"/>
          <w:lang w:val="en-GB" w:bidi="cy-GB"/>
        </w:rPr>
      </w:pPr>
      <w:r w:rsidRPr="007A7E2E">
        <w:rPr>
          <w:color w:val="auto"/>
        </w:rPr>
        <w:t>Camau</w:t>
      </w:r>
      <w:r w:rsidRPr="007A7E2E">
        <w:rPr>
          <w:color w:val="auto"/>
          <w:lang w:bidi="cy-GB"/>
        </w:rPr>
        <w:t xml:space="preserve"> Pellach i'w cymryd gan </w:t>
      </w:r>
      <w:r w:rsidR="007A7E2E" w:rsidRPr="007A7E2E">
        <w:rPr>
          <w:color w:val="auto"/>
          <w:lang w:bidi="cy-GB"/>
        </w:rPr>
        <w:t>Prif Swyddog Myfyrwyr (neu enwebai)</w:t>
      </w:r>
    </w:p>
    <w:p w14:paraId="187D9566" w14:textId="6A3F13E6" w:rsidR="00764AD3" w:rsidRPr="001E5E88" w:rsidRDefault="00764AD3" w:rsidP="00B0274D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Ar ôl derbyn adroddiad o Gamymddwyn Academaidd honedig, bydd Gwasanaethau’r Gofrestrfa yn hysbysu’r ysgol o’r honiad.</w:t>
      </w:r>
    </w:p>
    <w:p w14:paraId="1BCB6A9C" w14:textId="77777777" w:rsidR="00B0274D" w:rsidRPr="001E5E88" w:rsidRDefault="00B0274D" w:rsidP="00B0274D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3C708C7D" w14:textId="248C2F42" w:rsidR="00764AD3" w:rsidRPr="001E5E88" w:rsidRDefault="00764AD3" w:rsidP="00B0274D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Os penderfynir na ddylid cymryd unrhyw gamau pellach yn erbyn y myfyriwr, bydd Gwasanaethau’r Gofrestrfa yn hysbysu’r myfyriwr yn ysgrifenedig bod y mater wedi’i gau.</w:t>
      </w:r>
    </w:p>
    <w:p w14:paraId="25508FB3" w14:textId="77777777" w:rsidR="00B0274D" w:rsidRPr="001E5E88" w:rsidRDefault="00B0274D" w:rsidP="00B0274D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4CACBA85" w14:textId="4D53AE2C" w:rsidR="00764AD3" w:rsidRPr="001E5E88" w:rsidRDefault="00764AD3" w:rsidP="00B0274D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Os penderfynir bod achos yn bodoli, bydd y myfyriwr yn cael gwybod am yr honiad yn ysgrifenedig gan Wasanaethau’r Gofrestrfa ac yn cael ei gyfeirio at y rheoliadau/gweithdrefnau priodol.</w:t>
      </w:r>
    </w:p>
    <w:p w14:paraId="02CFC97B" w14:textId="77777777" w:rsidR="00B0274D" w:rsidRPr="001E5E88" w:rsidRDefault="00B0274D" w:rsidP="00B0274D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62C8B9C5" w14:textId="09F5D168" w:rsidR="00764AD3" w:rsidRPr="001E5E88" w:rsidRDefault="00287B1B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Pwyllgor Uniondeb </w:t>
      </w:r>
      <w:r w:rsidRPr="00A013A5">
        <w:t>Academaidd</w:t>
      </w:r>
    </w:p>
    <w:p w14:paraId="0C52F9BD" w14:textId="08C0B304" w:rsidR="00764AD3" w:rsidRPr="007A7E2E" w:rsidRDefault="00A32E80" w:rsidP="007A7E2E">
      <w:pPr>
        <w:pStyle w:val="Heading2"/>
        <w:rPr>
          <w:color w:val="auto"/>
        </w:rPr>
      </w:pPr>
      <w:r w:rsidRPr="007A7E2E">
        <w:rPr>
          <w:color w:val="auto"/>
        </w:rPr>
        <w:t>Ar gyfer honiadau lle nad yw cosb benodedig yn briodol, bydd yr Is-ganghellor neu'r enwebai yn sefydlu panel i'r diben o ymchwilio i honiadau o Gamymddwyn Academaidd. Bydd y Panel yn cynnwys aelodau o staff academaidd y Brifysgol sydd wedi derbyn yr hyfforddiant priodol.</w:t>
      </w:r>
    </w:p>
    <w:p w14:paraId="47674D69" w14:textId="6B23CF8B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Ar ôl derbyn honiad o Gamymddwyn Academaidd, bydd Gwasanaethau’r Gofrestrfa yn trefnu i Bwyllgor </w:t>
      </w:r>
      <w:r w:rsidR="00F816FE" w:rsidRPr="007A7E2E">
        <w:rPr>
          <w:color w:val="auto"/>
        </w:rPr>
        <w:t>Uniondeb</w:t>
      </w:r>
      <w:r w:rsidRPr="007A7E2E">
        <w:rPr>
          <w:color w:val="auto"/>
        </w:rPr>
        <w:t xml:space="preserve"> Academaidd gael ei gynnull cyn gynted â phosibl, fel arfer o fewn wyth wythnos waith i wneud yr honiad. Gall yr amserlen fod yn hwy nag wyth wythnos waith lle byddai hyn er lles gorau'r ymgeisydd i sicrhau ymchwiliad trylwyr i'r Camymddwyn Academaidd honedig. Rhoddir gwybod i fyfyrwyr am unrhyw oedi os byddant yn digwydd.  </w:t>
      </w:r>
    </w:p>
    <w:p w14:paraId="79FA8777" w14:textId="36F80818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Bydd pob Pwyllgor </w:t>
      </w:r>
      <w:r w:rsidR="00F816FE" w:rsidRPr="007A7E2E">
        <w:rPr>
          <w:color w:val="auto"/>
        </w:rPr>
        <w:t>Uniondeb</w:t>
      </w:r>
      <w:r w:rsidRPr="007A7E2E">
        <w:rPr>
          <w:color w:val="auto"/>
        </w:rPr>
        <w:t xml:space="preserve"> Academaidd yn cynnwys o leiaf dau aelod o staff academaidd sydd wedi derbyn hyfforddiant priodol, wedi'u dewis o blith yr aelodau panel sydd ar gael. Ni fydd panel y Pwyllgor yn cynnwys aelodau o staff sy'n gysylltiedig â'r un rhaglen y mae'r myfyriwr yn ei hastudio. Bydd Cadeirydd y Pwyllgor yn cael ei ddewis gan Wasanaethau'r Gofrestrfa. Gellir penodi person annibynnol yn aelod ychwanegol o’r Pwyllgor yn ôl disgresiwn y Brifysgol. Bydd Gwasanaethau'r Gofrestrfa yn gweithredu fel Ysgrifennydd y Pwyllgor.</w:t>
      </w:r>
    </w:p>
    <w:p w14:paraId="7C92FC8C" w14:textId="04EACF64" w:rsidR="00764AD3" w:rsidRPr="007A7E2E" w:rsidRDefault="008625DC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Fel arfer cynhelir Pwyllgorau Uniondeb Academaidd ar-lein trwy Microsoft </w:t>
      </w:r>
      <w:proofErr w:type="spellStart"/>
      <w:r w:rsidRPr="007A7E2E">
        <w:rPr>
          <w:color w:val="auto"/>
        </w:rPr>
        <w:t>Teams</w:t>
      </w:r>
      <w:proofErr w:type="spellEnd"/>
      <w:r w:rsidRPr="007A7E2E">
        <w:rPr>
          <w:color w:val="auto"/>
        </w:rPr>
        <w:t xml:space="preserve">. </w:t>
      </w:r>
    </w:p>
    <w:p w14:paraId="2DEF93E0" w14:textId="367A9B63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Cyn gynted ag y bo’n rhesymol ymarferol ar ôl penodi’r Pwyllgor </w:t>
      </w:r>
      <w:r w:rsidR="00F816FE" w:rsidRPr="007A7E2E">
        <w:rPr>
          <w:color w:val="auto"/>
        </w:rPr>
        <w:t>Uniondeb</w:t>
      </w:r>
      <w:r w:rsidRPr="007A7E2E">
        <w:rPr>
          <w:color w:val="auto"/>
        </w:rPr>
        <w:t xml:space="preserve"> Academaidd, bydd Gwasanaethau’r Gofrestrfa yn:</w:t>
      </w:r>
    </w:p>
    <w:p w14:paraId="5B08CC85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7B9AE37A" w14:textId="4F399BE1" w:rsidR="00764AD3" w:rsidRPr="001E5E88" w:rsidRDefault="00764AD3" w:rsidP="00764AD3">
      <w:pPr>
        <w:pStyle w:val="ListParagraph"/>
        <w:numPr>
          <w:ilvl w:val="2"/>
          <w:numId w:val="10"/>
        </w:numPr>
        <w:tabs>
          <w:tab w:val="left" w:pos="1540"/>
          <w:tab w:val="left" w:pos="1541"/>
        </w:tabs>
        <w:ind w:right="116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hysbysu aelodau’r panel o ddyddiad ac amser y Pwyllgor a rhoi copïau iddynt o’r honiad ac o unrhyw ddatganiadau, tystiolaeth neu ddogfennau;</w:t>
      </w:r>
    </w:p>
    <w:p w14:paraId="0015C55F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5E417F56" w14:textId="18C439EB" w:rsidR="00764AD3" w:rsidRPr="001E5E88" w:rsidRDefault="00764AD3" w:rsidP="00764AD3">
      <w:pPr>
        <w:pStyle w:val="ListParagraph"/>
        <w:numPr>
          <w:ilvl w:val="2"/>
          <w:numId w:val="10"/>
        </w:numPr>
        <w:tabs>
          <w:tab w:val="left" w:pos="1541"/>
        </w:tabs>
        <w:spacing w:before="1"/>
        <w:ind w:right="118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hysbysu'r myfyriwr o ddyddiad ac amser y Pwyllgor a bod ganddo'r hawl i gael ei gynrychioli gan Undeb y Myfyrwyr neu gael rhywun </w:t>
      </w:r>
      <w:r w:rsidRPr="001E5E88">
        <w:rPr>
          <w:color w:val="000000" w:themeColor="text1"/>
          <w:sz w:val="24"/>
          <w:lang w:val="cy-GB" w:bidi="cy-GB"/>
        </w:rPr>
        <w:lastRenderedPageBreak/>
        <w:t>gydag ef;</w:t>
      </w:r>
    </w:p>
    <w:p w14:paraId="11BEFE6F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6733908F" w14:textId="7F958D8A" w:rsidR="00764AD3" w:rsidRPr="001E5E88" w:rsidRDefault="00764AD3" w:rsidP="00764AD3">
      <w:pPr>
        <w:pStyle w:val="ListParagraph"/>
        <w:numPr>
          <w:ilvl w:val="2"/>
          <w:numId w:val="10"/>
        </w:numPr>
        <w:tabs>
          <w:tab w:val="left" w:pos="1541"/>
        </w:tabs>
        <w:ind w:right="12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anfon at y myfyriwr gopïau o'r holl ddogfennau a ddarparwyd i'r panel a fydd yn cael eu hystyried yn y Pwyllgor. </w:t>
      </w:r>
    </w:p>
    <w:p w14:paraId="403DAC8B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43277030" w14:textId="7FE988B0" w:rsidR="00764AD3" w:rsidRPr="007A7E2E" w:rsidRDefault="00A14CBE" w:rsidP="007A7E2E">
      <w:pPr>
        <w:pStyle w:val="Heading2"/>
        <w:rPr>
          <w:color w:val="auto"/>
        </w:rPr>
      </w:pPr>
      <w:r w:rsidRPr="007A7E2E">
        <w:rPr>
          <w:color w:val="auto"/>
          <w:lang w:bidi="cy-GB"/>
        </w:rPr>
        <w:t>Bydd y myfyriwr yn cael cynnig cyfle i gyflwyno tystiolaeth erbyn dyddiad y cytunwyd arno i’w ystyried gan y panel, cyn y cyfarfod. Dim ond gyda chaniatâd penodol y Cadeirydd y gellir ystyried unrhyw dystiolaeth ychwanegol a gyflwynir ar ddiwrnod y cyfarfod.</w:t>
      </w:r>
    </w:p>
    <w:p w14:paraId="5B07CAB6" w14:textId="52E20ACA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  <w:lang w:bidi="cy-GB"/>
        </w:rPr>
        <w:t>Mewn perthynas ag achosion o gydgynllwynio, os cyflwynir tystiolaeth ar y diwrnod ac nad yw'r holl fyfyrwyr sy'n gysylltiedig â'r honiad o gydgynllwynio yn y cyfarfod, caiff y cyfarfod ei ohirio fel bod gan bob myfyriwr dan sylw yr hawl i ymateb. Rhaid i fyfyrwyr fod yn ymwybodol y gall cyflwyno tystiolaeth ar y diwrnod arwain at oedi</w:t>
      </w:r>
      <w:r w:rsidR="00F816FE" w:rsidRPr="007A7E2E">
        <w:rPr>
          <w:color w:val="auto"/>
          <w:lang w:bidi="cy-GB"/>
        </w:rPr>
        <w:t xml:space="preserve"> yn y canlyniad</w:t>
      </w:r>
      <w:r w:rsidRPr="007A7E2E">
        <w:rPr>
          <w:color w:val="auto"/>
          <w:lang w:bidi="cy-GB"/>
        </w:rPr>
        <w:t xml:space="preserve">. </w:t>
      </w:r>
    </w:p>
    <w:p w14:paraId="7E90E5C1" w14:textId="0E3FD325" w:rsidR="00764AD3" w:rsidRPr="007A7E2E" w:rsidRDefault="009932CD" w:rsidP="007A7E2E">
      <w:pPr>
        <w:pStyle w:val="Heading2"/>
        <w:rPr>
          <w:color w:val="auto"/>
          <w:sz w:val="20"/>
        </w:rPr>
      </w:pPr>
      <w:r w:rsidRPr="007A7E2E">
        <w:rPr>
          <w:color w:val="auto"/>
          <w:lang w:bidi="cy-GB"/>
        </w:rPr>
        <w:t>Mae'n ofynnol i fyfyrwyr hysbysu Gwasanaethau'r Gofrestrfa a ydynt yn bwriadu mynychu'r cyfarfod ai peidio. Os nad yw'r myfyriwr yn dymuno mynychu'r cyfarfod, bydd y Pwyllgor yn symud ymlaen yn e</w:t>
      </w:r>
      <w:r w:rsidR="00BE46DD" w:rsidRPr="007A7E2E">
        <w:rPr>
          <w:color w:val="auto"/>
          <w:lang w:bidi="cy-GB"/>
        </w:rPr>
        <w:t>u ha</w:t>
      </w:r>
      <w:r w:rsidRPr="007A7E2E">
        <w:rPr>
          <w:color w:val="auto"/>
          <w:lang w:bidi="cy-GB"/>
        </w:rPr>
        <w:t>bsenoldeb. Lle na cheir ymateb gan y myfyriwr, gellir gohirio’r Pwyllgor os bernir bod hynny’n briodol.</w:t>
      </w:r>
    </w:p>
    <w:p w14:paraId="6FA7D86C" w14:textId="77777777" w:rsidR="007B1256" w:rsidRPr="007A7E2E" w:rsidRDefault="00FB7CFC" w:rsidP="007A7E2E">
      <w:pPr>
        <w:pStyle w:val="Heading2"/>
        <w:rPr>
          <w:color w:val="auto"/>
          <w:sz w:val="20"/>
        </w:rPr>
      </w:pPr>
      <w:r w:rsidRPr="007A7E2E">
        <w:rPr>
          <w:color w:val="auto"/>
          <w:lang w:bidi="cy-GB"/>
        </w:rPr>
        <w:t>Os na allant fod yn bresennol yn y cyfarfod, gall y myfyriwr drefnu i gael ei gynrychioli gan aelod o Undeb y Myfyrwyr. Mewn achos o'r fath rhaid iddynt hysbysu Gwasanaethau'r Gofrestrfa o hyn cyn y cyfarfod.</w:t>
      </w:r>
    </w:p>
    <w:p w14:paraId="64985089" w14:textId="2630E1A4" w:rsidR="00764AD3" w:rsidRPr="007A7E2E" w:rsidRDefault="00EA7C8A" w:rsidP="007A7E2E">
      <w:pPr>
        <w:pStyle w:val="Heading2"/>
        <w:rPr>
          <w:color w:val="auto"/>
        </w:rPr>
      </w:pPr>
      <w:r w:rsidRPr="007A7E2E">
        <w:rPr>
          <w:color w:val="auto"/>
          <w:lang w:bidi="cy-GB"/>
        </w:rPr>
        <w:t>Os yw</w:t>
      </w:r>
      <w:r w:rsidR="00BE46DD" w:rsidRPr="007A7E2E">
        <w:rPr>
          <w:color w:val="auto"/>
          <w:lang w:bidi="cy-GB"/>
        </w:rPr>
        <w:t>’r myfyrir yn</w:t>
      </w:r>
      <w:r w:rsidRPr="007A7E2E">
        <w:rPr>
          <w:color w:val="auto"/>
          <w:lang w:bidi="cy-GB"/>
        </w:rPr>
        <w:t xml:space="preserve"> gallu </w:t>
      </w:r>
      <w:r w:rsidR="00BE46DD" w:rsidRPr="007A7E2E">
        <w:rPr>
          <w:color w:val="auto"/>
          <w:lang w:bidi="cy-GB"/>
        </w:rPr>
        <w:t>mynychu’r</w:t>
      </w:r>
      <w:r w:rsidRPr="007A7E2E">
        <w:rPr>
          <w:color w:val="auto"/>
          <w:lang w:bidi="cy-GB"/>
        </w:rPr>
        <w:t xml:space="preserve"> cyfarfod, gall aelod o Undeb y Myfyrwyr neu ffrind/aelod o'r teulu ddod gyda'r myfyriwr, ond rhaid i'r myfyriwr siarad drosto'i hun pan gaiff ei holi gan y panel. Gall y Cadeirydd wahodd cyfraniadau gan y sawl sy’n dod gyda’r myfyriwr. Mae'n ofynnol i fyfyrwyr hysbysu Gwasanaethau'r Gofrestrfa o leiaf ddau ddiwrnod cyn y cyfarfod </w:t>
      </w:r>
      <w:r w:rsidR="00BE46DD" w:rsidRPr="007A7E2E">
        <w:rPr>
          <w:color w:val="auto"/>
          <w:lang w:bidi="cy-GB"/>
        </w:rPr>
        <w:t>pwy fod y</w:t>
      </w:r>
      <w:r w:rsidRPr="007A7E2E">
        <w:rPr>
          <w:color w:val="auto"/>
          <w:lang w:bidi="cy-GB"/>
        </w:rPr>
        <w:t xml:space="preserve"> </w:t>
      </w:r>
      <w:r w:rsidR="00BE46DD" w:rsidRPr="007A7E2E">
        <w:rPr>
          <w:color w:val="auto"/>
          <w:lang w:bidi="cy-GB"/>
        </w:rPr>
        <w:t>p</w:t>
      </w:r>
      <w:r w:rsidRPr="007A7E2E">
        <w:rPr>
          <w:color w:val="auto"/>
          <w:lang w:bidi="cy-GB"/>
        </w:rPr>
        <w:t xml:space="preserve">erson sy'n dod gyda nhw, gan gynnwys </w:t>
      </w:r>
      <w:r w:rsidR="00BE46DD" w:rsidRPr="007A7E2E">
        <w:rPr>
          <w:color w:val="auto"/>
          <w:lang w:bidi="cy-GB"/>
        </w:rPr>
        <w:t>perthynas</w:t>
      </w:r>
      <w:r w:rsidRPr="007A7E2E">
        <w:rPr>
          <w:color w:val="auto"/>
          <w:lang w:bidi="cy-GB"/>
        </w:rPr>
        <w:t xml:space="preserve"> y person hwnnw â'r myfyriwr, y bydd ei bresenoldeb </w:t>
      </w:r>
      <w:r w:rsidR="00F92BC8" w:rsidRPr="007A7E2E">
        <w:rPr>
          <w:color w:val="auto"/>
          <w:lang w:bidi="cy-GB"/>
        </w:rPr>
        <w:t xml:space="preserve">yn </w:t>
      </w:r>
      <w:r w:rsidR="00F92BC8" w:rsidRPr="007A7E2E">
        <w:rPr>
          <w:rFonts w:cs="Arial"/>
          <w:color w:val="auto"/>
          <w:lang w:bidi="cy-GB"/>
        </w:rPr>
        <w:t>ô</w:t>
      </w:r>
      <w:r w:rsidR="00F92BC8" w:rsidRPr="007A7E2E">
        <w:rPr>
          <w:color w:val="auto"/>
          <w:lang w:bidi="cy-GB"/>
        </w:rPr>
        <w:t>l disgresiwn y</w:t>
      </w:r>
      <w:r w:rsidRPr="007A7E2E">
        <w:rPr>
          <w:color w:val="auto"/>
          <w:lang w:bidi="cy-GB"/>
        </w:rPr>
        <w:t xml:space="preserve"> Cadeirydd yn unig.</w:t>
      </w:r>
    </w:p>
    <w:p w14:paraId="0BC10349" w14:textId="20078B1D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  <w:lang w:bidi="cy-GB"/>
        </w:rPr>
        <w:t xml:space="preserve">Os na fydd y myfyriwr yn mynychu’r cyfarfod, ar ôl nodi’n flaenorol y byddai’n mynychu, ac ar yr amod y cymerwyd pob cam rhesymol i gysylltu â’r myfyriwr, bydd y cyfarfod yn mynd rhagddo yn </w:t>
      </w:r>
      <w:r w:rsidRPr="007A7E2E">
        <w:rPr>
          <w:color w:val="auto"/>
          <w:spacing w:val="-7"/>
          <w:lang w:bidi="cy-GB"/>
        </w:rPr>
        <w:t xml:space="preserve">ei </w:t>
      </w:r>
      <w:r w:rsidRPr="007A7E2E">
        <w:rPr>
          <w:color w:val="auto"/>
          <w:lang w:bidi="cy-GB"/>
        </w:rPr>
        <w:t>absenoldeb.</w:t>
      </w:r>
    </w:p>
    <w:p w14:paraId="69E34FA5" w14:textId="245D6709" w:rsidR="00764AD3" w:rsidRPr="001E5E88" w:rsidRDefault="00764AD3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Swyddogaethau'r </w:t>
      </w:r>
      <w:r w:rsidRPr="00A013A5">
        <w:t>Pwyllgor</w:t>
      </w:r>
    </w:p>
    <w:p w14:paraId="50736221" w14:textId="1586EEB7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  <w:lang w:bidi="cy-GB"/>
        </w:rPr>
        <w:t xml:space="preserve">Swyddogaethau’r Pwyllgor </w:t>
      </w:r>
      <w:r w:rsidR="00F92BC8" w:rsidRPr="007A7E2E">
        <w:rPr>
          <w:color w:val="auto"/>
          <w:lang w:bidi="cy-GB"/>
        </w:rPr>
        <w:t xml:space="preserve">Uniondeb </w:t>
      </w:r>
      <w:r w:rsidRPr="007A7E2E">
        <w:rPr>
          <w:color w:val="auto"/>
          <w:lang w:bidi="cy-GB"/>
        </w:rPr>
        <w:t>Academaidd fydd:</w:t>
      </w:r>
    </w:p>
    <w:p w14:paraId="7588691F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0D35C200" w14:textId="16656780" w:rsidR="00764AD3" w:rsidRPr="001E5E88" w:rsidRDefault="00764AD3" w:rsidP="00764AD3">
      <w:pPr>
        <w:pStyle w:val="ListParagraph"/>
        <w:numPr>
          <w:ilvl w:val="1"/>
          <w:numId w:val="13"/>
        </w:numPr>
        <w:tabs>
          <w:tab w:val="left" w:pos="1541"/>
        </w:tabs>
        <w:spacing w:before="1"/>
        <w:ind w:right="12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ystyried yr honiad o Gamymddwyn Academaidd a'r holl dystiolaeth a gyflwynwyd mewn perthynas ag ef;</w:t>
      </w:r>
    </w:p>
    <w:p w14:paraId="626037AA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20446168" w14:textId="4B9D95E6" w:rsidR="00764AD3" w:rsidRPr="001E5E88" w:rsidRDefault="00764AD3" w:rsidP="00764AD3">
      <w:pPr>
        <w:pStyle w:val="ListParagraph"/>
        <w:numPr>
          <w:ilvl w:val="1"/>
          <w:numId w:val="13"/>
        </w:numPr>
        <w:tabs>
          <w:tab w:val="left" w:pos="1541"/>
        </w:tabs>
        <w:ind w:right="119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i benderfynu a yw’r honiad wedi’i gadarnhau. Gwneir penderfyniad o'r fath yn ôl pwysau tebygolrwydd, ond po fwyaf difrifol yw'r honiad, yr uchaf yw safon y prawf sydd ei angen;</w:t>
      </w:r>
    </w:p>
    <w:p w14:paraId="7A5994CA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47FE14D3" w14:textId="6A72AEE7" w:rsidR="00534771" w:rsidRPr="001E5E88" w:rsidRDefault="00764AD3" w:rsidP="00764AD3">
      <w:pPr>
        <w:pStyle w:val="ListParagraph"/>
        <w:numPr>
          <w:ilvl w:val="1"/>
          <w:numId w:val="13"/>
        </w:numPr>
        <w:tabs>
          <w:tab w:val="left" w:pos="1541"/>
        </w:tabs>
        <w:spacing w:before="1"/>
        <w:ind w:right="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i benderfynu, mewn achosion priodol, y gosb sydd i'w gosod.</w:t>
      </w:r>
    </w:p>
    <w:p w14:paraId="57EA2F7E" w14:textId="77777777" w:rsidR="00534771" w:rsidRPr="001E5E88" w:rsidRDefault="00534771" w:rsidP="00764AD3">
      <w:pPr>
        <w:pStyle w:val="BodyText"/>
        <w:rPr>
          <w:color w:val="000000" w:themeColor="text1"/>
          <w:sz w:val="26"/>
        </w:rPr>
      </w:pPr>
    </w:p>
    <w:p w14:paraId="06DE03CC" w14:textId="653E3830" w:rsidR="00764AD3" w:rsidRPr="001E5E88" w:rsidRDefault="00764AD3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Gweithdrefn </w:t>
      </w:r>
      <w:r w:rsidR="00205D7E" w:rsidRPr="00A013A5">
        <w:t>y</w:t>
      </w:r>
      <w:r w:rsidRPr="00A013A5">
        <w:t>n</w:t>
      </w:r>
      <w:r w:rsidRPr="001E5E88">
        <w:rPr>
          <w:rFonts w:eastAsia="Arial"/>
          <w:lang w:bidi="cy-GB"/>
        </w:rPr>
        <w:t xml:space="preserve"> ystod y </w:t>
      </w:r>
      <w:r w:rsidRPr="001E5E88">
        <w:rPr>
          <w:rFonts w:eastAsia="Arial"/>
          <w:spacing w:val="-2"/>
          <w:lang w:bidi="cy-GB"/>
        </w:rPr>
        <w:t>Cyfarfod</w:t>
      </w:r>
    </w:p>
    <w:p w14:paraId="3F2B30DF" w14:textId="3EAADB10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Bydd yr Ysgrifennydd yn darllen y briff ar gyfer yr achos sy'n cael ei ystyried ac yn hysbysu pob parti o'r dystiolaeth sydd ar gael. </w:t>
      </w:r>
    </w:p>
    <w:p w14:paraId="62D15AA4" w14:textId="6402746F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>Gall aelodau'r Pwyllgor ofyn cwestiynau i'r myfyriwr, ac i unrhyw dystion.</w:t>
      </w:r>
    </w:p>
    <w:p w14:paraId="52955374" w14:textId="06FC5E5B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>Bydd tystion yn ymwneud â thystiolaeth sy’n ymwneud yn uniongyrchol â’r honiad yn unig a byddant fel arfer yn tynnu’n ôl ar ôl eu holi. Efallai y bydd y Cadeirydd am ystyried caniatáu i dystion aros yn y cyfarfod drwy gydol y cyfnod cyflwyno tystiolaeth. Ceir cytundeb y ddwy ochr i hyn.</w:t>
      </w:r>
    </w:p>
    <w:p w14:paraId="26713919" w14:textId="7610654A" w:rsidR="006F2F1C" w:rsidRPr="007A7E2E" w:rsidRDefault="006F2F1C" w:rsidP="007A7E2E">
      <w:pPr>
        <w:pStyle w:val="Heading2"/>
        <w:rPr>
          <w:color w:val="auto"/>
        </w:rPr>
      </w:pPr>
      <w:r w:rsidRPr="007A7E2E">
        <w:rPr>
          <w:color w:val="auto"/>
        </w:rPr>
        <w:t>Rhoddir cyfle i'r myfyriwr wneud datganiad cloi cyn i'r panel drafod.</w:t>
      </w:r>
    </w:p>
    <w:p w14:paraId="15D101D8" w14:textId="4DB10090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Pan fydd y gwaith o ystyried y dystiolaeth a holi’r myfyriwr ac unrhyw dystion wedi’i gwblhau, bydd pawb, ac eithrio aelodau’r Pwyllgor a’r Ysgrifennydd, yn </w:t>
      </w:r>
      <w:r w:rsidR="00C05565" w:rsidRPr="007A7E2E">
        <w:rPr>
          <w:color w:val="auto"/>
        </w:rPr>
        <w:t>gadael y cyfarfod</w:t>
      </w:r>
      <w:r w:rsidRPr="007A7E2E">
        <w:rPr>
          <w:color w:val="auto"/>
        </w:rPr>
        <w:t>.</w:t>
      </w:r>
    </w:p>
    <w:p w14:paraId="59ECE013" w14:textId="0870C13B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Bydd y panel wedyn yn ystyried a yw’r honiad wedi’i gadarnhau. </w:t>
      </w:r>
    </w:p>
    <w:p w14:paraId="6BF9134A" w14:textId="109F2F5B" w:rsidR="00843A7D" w:rsidRPr="007A7E2E" w:rsidRDefault="00843A7D" w:rsidP="007A7E2E">
      <w:pPr>
        <w:pStyle w:val="Heading2"/>
        <w:rPr>
          <w:color w:val="auto"/>
        </w:rPr>
      </w:pPr>
      <w:r w:rsidRPr="007A7E2E">
        <w:rPr>
          <w:color w:val="auto"/>
        </w:rPr>
        <w:t>Os bydd y Pwyllgor yn canfod nad yw'r achos wedi'i gadarnhau, hysbysir y myfyriwr yn ysgrifenedig o'r canlyniad. Cedwir cofnod o'r ymchwiliad yn unol â Pholisi Cadw Data'r brifysgol, fodd bynnag ni fydd unrhyw gyfeiriad at yr achos i'w weld ar drawsgrifiad y myfyriwr, HEAR (Cofnod Cyflawniad Addysg Uwch) na thystysgrif.</w:t>
      </w:r>
    </w:p>
    <w:p w14:paraId="40EB1EA7" w14:textId="515A608E" w:rsidR="00365A82" w:rsidRPr="007A7E2E" w:rsidRDefault="00365A82" w:rsidP="007A7E2E">
      <w:pPr>
        <w:pStyle w:val="Heading2"/>
        <w:rPr>
          <w:color w:val="auto"/>
        </w:rPr>
      </w:pPr>
      <w:r w:rsidRPr="007A7E2E">
        <w:rPr>
          <w:color w:val="auto"/>
        </w:rPr>
        <w:t>Os bydd y Pwyllgor yn canfod bod yr achos wedi'i gadarnhau, bydd</w:t>
      </w:r>
      <w:r w:rsidR="00205D7E" w:rsidRPr="007A7E2E">
        <w:rPr>
          <w:color w:val="auto"/>
        </w:rPr>
        <w:t>ant</w:t>
      </w:r>
      <w:r w:rsidRPr="007A7E2E">
        <w:rPr>
          <w:color w:val="auto"/>
        </w:rPr>
        <w:t xml:space="preserve"> wedyn yn ystyried y gosb i'w gosod. Fel rheol ni fyddai’n ofynnol i’r Pwyllgor </w:t>
      </w:r>
      <w:proofErr w:type="spellStart"/>
      <w:r w:rsidR="00205D7E" w:rsidRPr="007A7E2E">
        <w:rPr>
          <w:color w:val="auto"/>
        </w:rPr>
        <w:t>Unindeb</w:t>
      </w:r>
      <w:proofErr w:type="spellEnd"/>
      <w:r w:rsidR="001D6198">
        <w:rPr>
          <w:color w:val="auto"/>
        </w:rPr>
        <w:t xml:space="preserve"> </w:t>
      </w:r>
      <w:r w:rsidRPr="007A7E2E">
        <w:rPr>
          <w:color w:val="auto"/>
        </w:rPr>
        <w:t>Academaidd brofi bwriad ar ran y myfyriwr i gymryd rhan mewn gweithred o Gamymddwyn Academaidd er mwyn cadarnhau’r honiad, ond gallai prawf ychwanegol o fwriad fod yn berthnasol i’r Pwyllgor wrth ddod i gosb briodol. .</w:t>
      </w:r>
    </w:p>
    <w:p w14:paraId="631A585F" w14:textId="7332206D" w:rsidR="00764AD3" w:rsidRPr="007A7E2E" w:rsidRDefault="00764AD3" w:rsidP="007A7E2E">
      <w:pPr>
        <w:pStyle w:val="Heading2"/>
        <w:rPr>
          <w:color w:val="auto"/>
        </w:rPr>
      </w:pPr>
      <w:r w:rsidRPr="007A7E2E">
        <w:rPr>
          <w:color w:val="auto"/>
        </w:rPr>
        <w:t xml:space="preserve">Ni fydd y Pwyllgor fel arfer yn cael gwybod am unrhyw Gamymddwyn Academaidd a brofwyd yn flaenorol tan ar ôl dod i benderfyniad ar yr honiad dan sylw. Fodd bynnag, bydd y Pwyllgor yn cael gwybod am unrhyw droseddau blaenorol cyn pennu'r gosb ar gyfer yr achos dan sylw. </w:t>
      </w:r>
    </w:p>
    <w:p w14:paraId="5F7D417C" w14:textId="2734D3F5" w:rsidR="000F17F7" w:rsidRPr="007A7E2E" w:rsidRDefault="00675856" w:rsidP="007A7E2E">
      <w:pPr>
        <w:pStyle w:val="Heading2"/>
        <w:rPr>
          <w:color w:val="auto"/>
        </w:rPr>
      </w:pPr>
      <w:r w:rsidRPr="007A7E2E">
        <w:rPr>
          <w:color w:val="auto"/>
        </w:rPr>
        <w:t>Mewn achosion eithriadol, gellir datgelu tystiolaeth o weithredoedd o Gamymddwyn Academaidd a brofwyd yn flaenorol cyn dyfarniad y Pwyllgor lle bo tystiolaeth o'r fath;</w:t>
      </w:r>
    </w:p>
    <w:p w14:paraId="66888596" w14:textId="48255133" w:rsidR="00764AD3" w:rsidRPr="001E5E88" w:rsidRDefault="00E37B5A" w:rsidP="00976FA6">
      <w:pPr>
        <w:pStyle w:val="ListParagraph"/>
        <w:numPr>
          <w:ilvl w:val="0"/>
          <w:numId w:val="33"/>
        </w:numPr>
        <w:jc w:val="left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yn gwrth-ddweud honiad o gymeriad da blaenorol a wnaed gan y myfyriwr/cynrychiolydd;</w:t>
      </w:r>
    </w:p>
    <w:p w14:paraId="1A79B4F4" w14:textId="77777777" w:rsidR="00534771" w:rsidRPr="001E5E88" w:rsidRDefault="00534771" w:rsidP="00534771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176223DD" w14:textId="4D5C00FE" w:rsidR="00534771" w:rsidRPr="001E5E88" w:rsidRDefault="00764AD3" w:rsidP="00534771">
      <w:pPr>
        <w:pStyle w:val="ListParagraph"/>
        <w:numPr>
          <w:ilvl w:val="0"/>
          <w:numId w:val="3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yn berthnasol i’r honiad dan sylw (heblaw </w:t>
      </w:r>
      <w:r w:rsidR="00205D7E">
        <w:rPr>
          <w:color w:val="000000" w:themeColor="text1"/>
          <w:sz w:val="24"/>
          <w:szCs w:val="24"/>
          <w:lang w:val="cy-GB" w:bidi="cy-GB"/>
        </w:rPr>
        <w:t>am d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dangos bod gan y myfyriwr dueddiad i gyflawni’r </w:t>
      </w:r>
      <w:r w:rsidR="00205D7E">
        <w:rPr>
          <w:color w:val="000000" w:themeColor="text1"/>
          <w:sz w:val="24"/>
          <w:szCs w:val="24"/>
          <w:lang w:val="cy-GB" w:bidi="cy-GB"/>
        </w:rPr>
        <w:t>hyn a honnir</w:t>
      </w:r>
      <w:r w:rsidRPr="001E5E88">
        <w:rPr>
          <w:color w:val="000000" w:themeColor="text1"/>
          <w:sz w:val="24"/>
          <w:szCs w:val="24"/>
          <w:lang w:val="cy-GB" w:bidi="cy-GB"/>
        </w:rPr>
        <w:t>) ac nad yw ei effaith niweidiol yn gorbwyso ei werth wrth ystyried yr achos presennol.</w:t>
      </w:r>
    </w:p>
    <w:p w14:paraId="6A4FF3B1" w14:textId="279B2D70" w:rsidR="009D32C3" w:rsidRPr="001E5E88" w:rsidRDefault="009D32C3" w:rsidP="009D32C3">
      <w:pPr>
        <w:pStyle w:val="Heading2"/>
        <w:numPr>
          <w:ilvl w:val="0"/>
          <w:numId w:val="0"/>
        </w:numPr>
        <w:ind w:left="578"/>
        <w:rPr>
          <w:color w:val="000000" w:themeColor="text1"/>
          <w:szCs w:val="24"/>
        </w:rPr>
      </w:pPr>
      <w:r w:rsidRPr="001E5E88">
        <w:rPr>
          <w:color w:val="000000" w:themeColor="text1"/>
          <w:lang w:bidi="cy-GB"/>
        </w:rPr>
        <w:t xml:space="preserve">Wrth benderfynu ar y gosb i'w gosod, bydd y Pwyllgor yn ystyried cofnod y myfyriwr a rheoliadau asesu cyffredinol y brifysgol yn ogystal ag unrhyw reoliadau neu ofynion corff proffesiynol sy'n benodol i raglen astudio'r myfyriwr. </w:t>
      </w:r>
      <w:r w:rsidRPr="001E5E88">
        <w:rPr>
          <w:color w:val="000000" w:themeColor="text1"/>
          <w:lang w:bidi="cy-GB"/>
        </w:rPr>
        <w:lastRenderedPageBreak/>
        <w:t xml:space="preserve">Dylai'r Pwyllgor hefyd ymgynghori ag unrhyw ganllawiau a gyhoeddir ar briodoldeb cosbau ar gyfer gwahanol lefelau o droseddau. </w:t>
      </w:r>
    </w:p>
    <w:p w14:paraId="7815644C" w14:textId="69BB54EB" w:rsidR="00764AD3" w:rsidRPr="001D6198" w:rsidRDefault="0043017A" w:rsidP="001D6198">
      <w:pPr>
        <w:pStyle w:val="Heading2"/>
        <w:rPr>
          <w:bCs/>
          <w:color w:val="auto"/>
        </w:rPr>
      </w:pPr>
      <w:r w:rsidRPr="001D6198">
        <w:rPr>
          <w:color w:val="auto"/>
          <w:lang w:bidi="cy-GB"/>
        </w:rPr>
        <w:t xml:space="preserve">Mewn amgylchiadau eithriadol lle mae honiad wedi'i gadarnhau a bod y Pwyllgor yn </w:t>
      </w:r>
      <w:r w:rsidRPr="001D6198">
        <w:rPr>
          <w:color w:val="auto"/>
        </w:rPr>
        <w:t>pryderu</w:t>
      </w:r>
      <w:r w:rsidRPr="001D6198">
        <w:rPr>
          <w:color w:val="auto"/>
          <w:lang w:bidi="cy-GB"/>
        </w:rPr>
        <w:t xml:space="preserve"> y gallai hyn effeithio ar allu'r myfyriwr i ymarfer mewn proffesiwn penodol, bydd yr achos hefyd yn cael ei ystyried o dan y Weithdrefn Addasrwydd Myfyrwyr i Ymarfer.</w:t>
      </w:r>
    </w:p>
    <w:p w14:paraId="01915553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1125E40C" w14:textId="29D256E2" w:rsidR="00764AD3" w:rsidRPr="001E5E88" w:rsidRDefault="00B71D49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Pwyllgor Uniondeb Academaidd </w:t>
      </w:r>
      <w:r w:rsidRPr="00A013A5">
        <w:t>trwy</w:t>
      </w:r>
      <w:r w:rsidRPr="001E5E88">
        <w:rPr>
          <w:rFonts w:eastAsia="Arial"/>
          <w:lang w:bidi="cy-GB"/>
        </w:rPr>
        <w:t xml:space="preserve"> Ohebiaeth</w:t>
      </w:r>
    </w:p>
    <w:p w14:paraId="17096CEC" w14:textId="6C35CDF1" w:rsidR="007366C3" w:rsidRPr="00851CFF" w:rsidRDefault="007366C3" w:rsidP="001D6198">
      <w:pPr>
        <w:pStyle w:val="Heading2"/>
        <w:rPr>
          <w:color w:val="auto"/>
        </w:rPr>
      </w:pPr>
      <w:r w:rsidRPr="00851CFF">
        <w:rPr>
          <w:color w:val="auto"/>
        </w:rPr>
        <w:t xml:space="preserve">Mewn rhai achosion gall fod yn ddymunol a/neu’n fwy priodol i achos gael ei ystyried gan Bwyllgor </w:t>
      </w:r>
      <w:r w:rsidR="00433183" w:rsidRPr="00851CFF">
        <w:rPr>
          <w:color w:val="auto"/>
        </w:rPr>
        <w:t>Uniondeb</w:t>
      </w:r>
      <w:r w:rsidRPr="00851CFF">
        <w:rPr>
          <w:color w:val="auto"/>
        </w:rPr>
        <w:t xml:space="preserve"> Academaidd drwy ohebiaeth. Mewn achosion o'r fath, gofynnir am ganiatâd ysgrifenedig gan y myfyriwr cyn cadarnhau y cynhelir y Pwyllgor drwy ohebiaeth</w:t>
      </w:r>
    </w:p>
    <w:p w14:paraId="5FA44DCF" w14:textId="0DB1D5CE" w:rsidR="007366C3" w:rsidRPr="00851CFF" w:rsidRDefault="007366C3" w:rsidP="001D6198">
      <w:pPr>
        <w:pStyle w:val="Heading2"/>
        <w:rPr>
          <w:color w:val="auto"/>
        </w:rPr>
      </w:pPr>
      <w:r w:rsidRPr="00851CFF">
        <w:rPr>
          <w:color w:val="auto"/>
        </w:rPr>
        <w:t xml:space="preserve">Bydd gan y myfyriwr hawl i gyflwyno datganiad a fydd, ynghyd â'r holl ddogfennaeth arall sy'n ymwneud â'r Camymddwyn Academaidd, yn cael ei ddosbarthu i aelodau'r Pwyllgor </w:t>
      </w:r>
      <w:r w:rsidR="00433183" w:rsidRPr="00851CFF">
        <w:rPr>
          <w:color w:val="auto"/>
        </w:rPr>
        <w:t>Uniondeb</w:t>
      </w:r>
      <w:r w:rsidRPr="00851CFF">
        <w:rPr>
          <w:color w:val="auto"/>
        </w:rPr>
        <w:t xml:space="preserve"> Academaidd i'w ystyried ac i lywio'r penderfyniadau a wneir.</w:t>
      </w:r>
    </w:p>
    <w:p w14:paraId="673C0EA0" w14:textId="02541A0E" w:rsidR="007366C3" w:rsidRPr="00851CFF" w:rsidRDefault="007366C3" w:rsidP="001D6198">
      <w:pPr>
        <w:pStyle w:val="Heading2"/>
        <w:rPr>
          <w:color w:val="auto"/>
        </w:rPr>
      </w:pPr>
      <w:r w:rsidRPr="00851CFF">
        <w:rPr>
          <w:color w:val="auto"/>
        </w:rPr>
        <w:t xml:space="preserve">Unwaith y bydd yr honiad wedi'i ddatrys a Chadeirydd y Pwyllgor </w:t>
      </w:r>
      <w:r w:rsidR="00433183" w:rsidRPr="00851CFF">
        <w:rPr>
          <w:color w:val="auto"/>
        </w:rPr>
        <w:t xml:space="preserve">Uniondeb </w:t>
      </w:r>
      <w:r w:rsidRPr="00851CFF">
        <w:rPr>
          <w:color w:val="auto"/>
        </w:rPr>
        <w:t>Academaidd wedi cadarnhau'r canlyniad ac unrhyw gosb, bydd y myfyriwr yn cael ei hysbysu yn yr un modd ag unrhyw achos arall a ystyrir gan bwyllgor (gweler isod).</w:t>
      </w:r>
    </w:p>
    <w:p w14:paraId="2DA5D019" w14:textId="77777777" w:rsidR="00407566" w:rsidRPr="001E5E88" w:rsidRDefault="00407566" w:rsidP="00A013A5">
      <w:pPr>
        <w:pStyle w:val="Heading1"/>
        <w:rPr>
          <w:bCs/>
        </w:rPr>
      </w:pPr>
      <w:r w:rsidRPr="00A013A5">
        <w:t>Cosbau</w:t>
      </w:r>
    </w:p>
    <w:p w14:paraId="6D8A0058" w14:textId="414329DE" w:rsidR="00407566" w:rsidRPr="001E5E88" w:rsidRDefault="00E407A5" w:rsidP="00851CFF">
      <w:pPr>
        <w:pStyle w:val="Heading2"/>
      </w:pPr>
      <w:r w:rsidRPr="00851CFF">
        <w:rPr>
          <w:color w:val="auto"/>
          <w:lang w:bidi="cy-GB"/>
        </w:rPr>
        <w:t xml:space="preserve">Gweler y tabl cosbau </w:t>
      </w:r>
      <w:r w:rsidR="00824CB2" w:rsidRPr="00851CFF">
        <w:rPr>
          <w:color w:val="auto"/>
          <w:lang w:bidi="cy-GB"/>
        </w:rPr>
        <w:t xml:space="preserve">yn 8.3 </w:t>
      </w:r>
      <w:hyperlink r:id="rId9" w:history="1">
        <w:r w:rsidR="00824CB2" w:rsidRPr="00824CB2">
          <w:rPr>
            <w:rStyle w:val="Hyperlink"/>
            <w:b/>
            <w:bCs/>
            <w:lang w:bidi="cy-GB"/>
          </w:rPr>
          <w:t>Canllawiau ar Gosbau am Gamymddygiad Academaidd​</w:t>
        </w:r>
      </w:hyperlink>
    </w:p>
    <w:p w14:paraId="3247A6A0" w14:textId="47796178" w:rsidR="00764AD3" w:rsidRPr="001E5E88" w:rsidRDefault="00764AD3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Camau i'w </w:t>
      </w:r>
      <w:r w:rsidRPr="00A013A5">
        <w:t>Cymryd</w:t>
      </w:r>
      <w:r w:rsidRPr="001E5E88">
        <w:rPr>
          <w:rFonts w:eastAsia="Arial"/>
          <w:lang w:bidi="cy-GB"/>
        </w:rPr>
        <w:t xml:space="preserve"> </w:t>
      </w:r>
      <w:r w:rsidR="00433183">
        <w:rPr>
          <w:rFonts w:eastAsia="Arial"/>
          <w:lang w:bidi="cy-GB"/>
        </w:rPr>
        <w:t>y</w:t>
      </w:r>
      <w:r w:rsidRPr="001E5E88">
        <w:rPr>
          <w:rFonts w:eastAsia="Arial"/>
          <w:lang w:bidi="cy-GB"/>
        </w:rPr>
        <w:t xml:space="preserve">n dilyn y Pwyllgor </w:t>
      </w:r>
      <w:r w:rsidR="00433183">
        <w:rPr>
          <w:rFonts w:eastAsia="Arial"/>
          <w:lang w:bidi="cy-GB"/>
        </w:rPr>
        <w:t>Uniondeb</w:t>
      </w:r>
      <w:r w:rsidRPr="001E5E88">
        <w:rPr>
          <w:rFonts w:eastAsia="Arial"/>
          <w:lang w:bidi="cy-GB"/>
        </w:rPr>
        <w:t xml:space="preserve"> Academaidd</w:t>
      </w:r>
    </w:p>
    <w:p w14:paraId="25EAF27A" w14:textId="27D62FB9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>Lle mae’r myfyriwr wedi derbyn cerydd ffurfiol, gall y Pwyllgor argymell y dylai’r ymgeisydd dderbyn cyngor gan aelod priodol o staff, er mwyn egluro’r rhesymau dros benderfyniad y Pwyllgor ac i sicrhau mai achos y weithred (e.e. llên-ladrad anfwriadol). ) yn cael ei drafod gyda'r myfyriwr i sicrhau na all unrhyw drosedd ailadroddus yn y dyfodol wedyn gael ei ddosbarthu fel 'anfwriadol'.</w:t>
      </w:r>
    </w:p>
    <w:p w14:paraId="5A6E4224" w14:textId="76EED817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>Pan fydd y Pwyllgor wedi ymchwilio i ffeithiau’r Camymddwyn Academaidd honedig, bydd Ysgrifennydd y Pwyllgor yn nodi mewn llythyr canlyniad ac yn adrodd a yw’r honiad wedi’i gadarnhau ai peidio, y rhesymau dros y penderfyniadau a’r cosbau a osodwyd lle bo’n briodol. Bydd hwn yn cael ei anfon at y myfyriwr o fewn 5 diwrnod gwaith. Bydd y llythyr canlyniad hefyd yn cael ei anfon at y Swyddog Ysgol a</w:t>
      </w:r>
      <w:r w:rsidR="00433183" w:rsidRPr="00851CFF">
        <w:rPr>
          <w:color w:val="auto"/>
        </w:rPr>
        <w:t>’r G</w:t>
      </w:r>
      <w:r w:rsidRPr="00851CFF">
        <w:rPr>
          <w:color w:val="auto"/>
        </w:rPr>
        <w:t>ofrestrfa perthnasol.</w:t>
      </w:r>
    </w:p>
    <w:p w14:paraId="00B0F106" w14:textId="4A4A132F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 xml:space="preserve">Os bydd y Pwyllgor yn canfod nad yw achos wedi'i gadarnhau, </w:t>
      </w:r>
      <w:r w:rsidR="005A2014" w:rsidRPr="00851CFF">
        <w:rPr>
          <w:color w:val="auto"/>
        </w:rPr>
        <w:t xml:space="preserve">bydd Ysgrifennydd y Pwyllgor yn </w:t>
      </w:r>
      <w:r w:rsidRPr="00851CFF">
        <w:rPr>
          <w:color w:val="auto"/>
        </w:rPr>
        <w:t xml:space="preserve">hysbysu'r </w:t>
      </w:r>
      <w:r w:rsidR="005A2014" w:rsidRPr="00851CFF">
        <w:rPr>
          <w:color w:val="auto"/>
        </w:rPr>
        <w:t xml:space="preserve">myfyriwr </w:t>
      </w:r>
      <w:r w:rsidRPr="00851CFF">
        <w:rPr>
          <w:color w:val="auto"/>
        </w:rPr>
        <w:t>yn ysgrifenedig o ganfyddiadau'r Pwyllgor a bod y mater felly wedi'i gau.</w:t>
      </w:r>
    </w:p>
    <w:p w14:paraId="6FBAEBCC" w14:textId="220B67E1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lastRenderedPageBreak/>
        <w:t>Os bydd y Pwyllgor yn canfod bod achos wedi'i gadarnhau, bydd Ysgrifennydd y Pwyllgor yn hysbysu'r myfyriwr yn ysgrifenedig o ganfyddiadau'r Pwyllgor a chaiff y cosbau eu cofnodi ar gofnod y myfyriwr.</w:t>
      </w:r>
    </w:p>
    <w:p w14:paraId="7D2FAA7C" w14:textId="26B7BC69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 xml:space="preserve">Bydd y myfyriwr yn cael gwybod am ei hawl i apelio. Rhaid cyflwyno unrhyw apêl o fewn pedwar diwrnod ar ddeg o anfon y llythyr canlyniad.  </w:t>
      </w:r>
    </w:p>
    <w:p w14:paraId="411C24BD" w14:textId="6118B95D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>Lle mae'r honiad wedi'i gadarnhau, mae Gwasanaethau'r Gofrestrfa yn ei gwneud yn ofynnol i'r Bwrdd Arholi dan sylw bennu canlyniad arholiad cyffredinol y myfyriwr yng ngoleuni'r gosb a osodwyd gan y Pwyllgor. Os bydd y Pwyllgor wedi penderfynu bod y marc a gafwyd am yr asesiad y bu camymddwyn academaidd ynddo yn cael ei ddileu, bydd y Bwrdd Arholi yn dyfarnu marc o sero ac yn pennu canlyniad cyffredinol y myfyriwr.</w:t>
      </w:r>
    </w:p>
    <w:p w14:paraId="6FBA2FB6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32930A04" w14:textId="7A2F33F7" w:rsidR="00764AD3" w:rsidRPr="001E5E88" w:rsidRDefault="00914851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Cyhoeddi </w:t>
      </w:r>
      <w:r w:rsidRPr="00A013A5">
        <w:t>Canlyniadau</w:t>
      </w:r>
    </w:p>
    <w:p w14:paraId="69F9C284" w14:textId="08B5E475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>Os bydd ymchwiliad i achos o Gamymddwyn Academaidd a amheuir yn mynd rhagddo pan fydd Bwrdd Arholi yn cyfarfod i ystyried proffil academaidd myfyriwr, ni fydd canlyniad ffurfiol y modiwl(</w:t>
      </w:r>
      <w:proofErr w:type="spellStart"/>
      <w:r w:rsidRPr="00851CFF">
        <w:rPr>
          <w:color w:val="auto"/>
        </w:rPr>
        <w:t>au</w:t>
      </w:r>
      <w:proofErr w:type="spellEnd"/>
      <w:r w:rsidRPr="00851CFF">
        <w:rPr>
          <w:color w:val="auto"/>
        </w:rPr>
        <w:t>) dan sylw (a dilyniant neu ddyfarniad cyffredinol y myfyriwr, os bernir bod angen). cael ei gadarnhau nes bod yr ymchwiliad wedi’i ddatrys.</w:t>
      </w:r>
    </w:p>
    <w:p w14:paraId="2B0D298F" w14:textId="14A2A53E" w:rsidR="00764AD3" w:rsidRPr="00851CFF" w:rsidRDefault="00764AD3" w:rsidP="00851CFF">
      <w:pPr>
        <w:pStyle w:val="Heading2"/>
        <w:rPr>
          <w:color w:val="auto"/>
        </w:rPr>
      </w:pPr>
      <w:r w:rsidRPr="00851CFF">
        <w:rPr>
          <w:color w:val="auto"/>
        </w:rPr>
        <w:t xml:space="preserve">Mae gan Fwrdd Arholi hefyd yr awdurdod i ganslo canlyniad a gyhoeddwyd yn flaenorol os bydd achos o Gamymddwyn Academaidd yn codi ar ôl cyhoeddi’r canlyniadau. </w:t>
      </w:r>
    </w:p>
    <w:p w14:paraId="259B5766" w14:textId="2822319E" w:rsidR="00764AD3" w:rsidRPr="001E5E88" w:rsidRDefault="00764AD3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Camymddygiad </w:t>
      </w:r>
      <w:r w:rsidRPr="00A013A5">
        <w:t>Academaidd</w:t>
      </w:r>
      <w:r w:rsidRPr="001E5E88">
        <w:rPr>
          <w:rFonts w:eastAsia="Arial"/>
          <w:lang w:bidi="cy-GB"/>
        </w:rPr>
        <w:t xml:space="preserve"> Cyn Fyfyrwyr</w:t>
      </w:r>
    </w:p>
    <w:p w14:paraId="2DBA9D60" w14:textId="3BA020AC" w:rsidR="003E0F85" w:rsidRPr="00BC5476" w:rsidRDefault="003E0F85" w:rsidP="00BC5476">
      <w:pPr>
        <w:pStyle w:val="Heading2"/>
        <w:rPr>
          <w:color w:val="auto"/>
        </w:rPr>
      </w:pPr>
      <w:r w:rsidRPr="00BC5476">
        <w:rPr>
          <w:color w:val="auto"/>
        </w:rPr>
        <w:t>Oherwydd yr angen i ddiogelu uniondeb safonau a dyfarniadau academaidd Prifysgol Metropolitan Caerdydd, mae’r Brifysgol yn cadw’r hawl i orfodi myfyriwr sydd eisoes wedi gadael y Brifysgol, gyda dyfarniad neu heb ddyfarniad, i’r Weithdrefn Camymddwyn Academaidd hon os codir pryderon yn ôl-weithredol yn mewn perthynas ag asesiad sy’n gysylltiedig â chredydau a ddyfarnwyd eisoes gan Fwrdd Arholi Met Caerdydd.</w:t>
      </w:r>
    </w:p>
    <w:p w14:paraId="2815BC1C" w14:textId="77777777" w:rsidR="0092540C" w:rsidRPr="00BC5476" w:rsidRDefault="003E0F85" w:rsidP="00BC5476">
      <w:pPr>
        <w:pStyle w:val="Heading2"/>
        <w:rPr>
          <w:color w:val="auto"/>
        </w:rPr>
      </w:pPr>
      <w:r w:rsidRPr="00BC5476">
        <w:rPr>
          <w:color w:val="auto"/>
        </w:rPr>
        <w:t>Bydd unrhyw ymchwiliad y bernir ei fod yn angenrheidiol yn mynd rhagddo gyda neu heb ymgysylltiad y cyn-fyfyriwr, a fydd yn destun yr ystod lawn o gosbau.</w:t>
      </w:r>
    </w:p>
    <w:p w14:paraId="54F37D5F" w14:textId="77777777" w:rsidR="0092540C" w:rsidRPr="00BC5476" w:rsidRDefault="003E0F85" w:rsidP="00BC5476">
      <w:pPr>
        <w:pStyle w:val="Heading2"/>
        <w:rPr>
          <w:color w:val="auto"/>
        </w:rPr>
      </w:pPr>
      <w:r w:rsidRPr="00BC5476">
        <w:rPr>
          <w:color w:val="auto"/>
        </w:rPr>
        <w:t>Os byddai'r gosb a osodwyd yn arwain at ddiddymu gradd, diploma, tystysgrif, Trwydded neu ddyfarniad academaidd arall myfyriwr, rhaid cyflwyno argymhelliad i'r perwyl hwn i Fwrdd Academaidd y Brifysgol i'w gymeradwyo unwaith y bydd unrhyw gyfle i'r myfyriwr graddedig apelio wedi mynd heibio.</w:t>
      </w:r>
    </w:p>
    <w:p w14:paraId="5FF88A2A" w14:textId="2090254B" w:rsidR="003E0F85" w:rsidRPr="00BC5476" w:rsidRDefault="003E0F85" w:rsidP="00BC5476">
      <w:pPr>
        <w:pStyle w:val="Heading2"/>
        <w:rPr>
          <w:color w:val="auto"/>
        </w:rPr>
      </w:pPr>
      <w:r w:rsidRPr="00BC5476">
        <w:rPr>
          <w:color w:val="auto"/>
        </w:rPr>
        <w:t>Mewn amgylchiadau eithriadol lle mae honiad wedi'i gadarnhau a bod y Brifysgol yn pryderu y gallai hyn effeithio ar allu'r myfyriwr graddedig i ymarfer mewn proffesiwn penodol, bydd adroddiad yn cael ei gyflwyno i'r corff proffesiynol perthnasol.</w:t>
      </w:r>
    </w:p>
    <w:p w14:paraId="43D0E1A5" w14:textId="77777777" w:rsidR="00733B4E" w:rsidRPr="001E5E88" w:rsidRDefault="00733B4E" w:rsidP="00733B4E">
      <w:pPr>
        <w:pStyle w:val="Heading2"/>
        <w:numPr>
          <w:ilvl w:val="0"/>
          <w:numId w:val="0"/>
        </w:numPr>
        <w:ind w:left="567"/>
        <w:rPr>
          <w:color w:val="000000" w:themeColor="text1"/>
        </w:rPr>
      </w:pPr>
    </w:p>
    <w:p w14:paraId="2BC87213" w14:textId="380D60BD" w:rsidR="00AA5E31" w:rsidRPr="001E5E88" w:rsidRDefault="00AA5E31" w:rsidP="00A013A5">
      <w:pPr>
        <w:pStyle w:val="Heading1"/>
        <w:rPr>
          <w:bCs/>
        </w:rPr>
      </w:pPr>
      <w:r w:rsidRPr="00A013A5">
        <w:t>Apeliadau</w:t>
      </w:r>
    </w:p>
    <w:p w14:paraId="50E0FCC3" w14:textId="63BC8AFD" w:rsidR="00764AD3" w:rsidRDefault="00764AD3" w:rsidP="00BC5476">
      <w:pPr>
        <w:pStyle w:val="Heading2"/>
      </w:pPr>
      <w:r w:rsidRPr="00BC5476">
        <w:rPr>
          <w:color w:val="auto"/>
          <w:lang w:bidi="cy-GB"/>
        </w:rPr>
        <w:t xml:space="preserve">Manylir ar y broses apelio berthnasol yn </w:t>
      </w:r>
      <w:hyperlink r:id="rId10" w:history="1">
        <w:r w:rsidRPr="00A21F5F">
          <w:rPr>
            <w:rStyle w:val="Hyperlink"/>
            <w:lang w:bidi="cy-GB"/>
          </w:rPr>
          <w:t>adran Apeliadau'r Llawlyfr Academaidd.</w:t>
        </w:r>
      </w:hyperlink>
    </w:p>
    <w:p w14:paraId="0B6CE4D6" w14:textId="77777777" w:rsidR="00BC5476" w:rsidRPr="001E5E88" w:rsidRDefault="00BC5476" w:rsidP="00BC5476">
      <w:pPr>
        <w:pStyle w:val="Heading2"/>
        <w:numPr>
          <w:ilvl w:val="0"/>
          <w:numId w:val="0"/>
        </w:numPr>
        <w:ind w:left="578"/>
      </w:pPr>
    </w:p>
    <w:p w14:paraId="46F0E6FD" w14:textId="5BADE76F" w:rsidR="001D0765" w:rsidRPr="001E5E88" w:rsidRDefault="001D0765" w:rsidP="00A013A5">
      <w:pPr>
        <w:pStyle w:val="Heading1"/>
        <w:rPr>
          <w:bCs/>
        </w:rPr>
      </w:pPr>
      <w:r w:rsidRPr="001E5E88">
        <w:rPr>
          <w:rFonts w:eastAsia="Arial"/>
          <w:lang w:bidi="cy-GB"/>
        </w:rPr>
        <w:t xml:space="preserve">Gweithdrefnau a Pholisïau </w:t>
      </w:r>
      <w:r w:rsidRPr="00A013A5">
        <w:t>Cysylltiedig</w:t>
      </w:r>
    </w:p>
    <w:p w14:paraId="711DA021" w14:textId="34824CE5" w:rsidR="008B45F6" w:rsidRPr="00BC5476" w:rsidRDefault="001D0765" w:rsidP="00BC5476">
      <w:pPr>
        <w:pStyle w:val="Heading2"/>
        <w:rPr>
          <w:color w:val="auto"/>
        </w:rPr>
      </w:pPr>
      <w:r w:rsidRPr="00BC5476">
        <w:rPr>
          <w:color w:val="auto"/>
        </w:rPr>
        <w:t>Rheoliadau Asesu</w:t>
      </w:r>
    </w:p>
    <w:p w14:paraId="2AC45857" w14:textId="2BD8BAC8" w:rsidR="001D0765" w:rsidRPr="00BC5476" w:rsidRDefault="001D0765" w:rsidP="00BC5476">
      <w:pPr>
        <w:pStyle w:val="Heading2"/>
        <w:rPr>
          <w:color w:val="auto"/>
        </w:rPr>
      </w:pPr>
      <w:r w:rsidRPr="00BC5476">
        <w:rPr>
          <w:color w:val="auto"/>
        </w:rPr>
        <w:t>Apeliadau a Chwynion</w:t>
      </w:r>
    </w:p>
    <w:p w14:paraId="12A1095D" w14:textId="77777777" w:rsidR="001D0765" w:rsidRPr="001E5E88" w:rsidRDefault="001D0765" w:rsidP="001D0765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</w:p>
    <w:p w14:paraId="2D3BE1FF" w14:textId="77777777" w:rsidR="00764AD3" w:rsidRPr="001E5E88" w:rsidRDefault="00764AD3">
      <w:pPr>
        <w:rPr>
          <w:color w:val="000000" w:themeColor="text1"/>
        </w:rPr>
      </w:pPr>
    </w:p>
    <w:p w14:paraId="4C2F412B" w14:textId="77777777" w:rsidR="008C01F1" w:rsidRPr="001E5E88" w:rsidRDefault="008C01F1">
      <w:pPr>
        <w:rPr>
          <w:color w:val="000000" w:themeColor="text1"/>
        </w:rPr>
      </w:pPr>
    </w:p>
    <w:sectPr w:rsidR="008C01F1" w:rsidRPr="001E5E8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EE00" w14:textId="77777777" w:rsidR="00FF421A" w:rsidRDefault="00FF421A" w:rsidP="00764AD3">
      <w:pPr>
        <w:spacing w:after="0" w:line="240" w:lineRule="auto"/>
      </w:pPr>
      <w:r>
        <w:separator/>
      </w:r>
    </w:p>
  </w:endnote>
  <w:endnote w:type="continuationSeparator" w:id="0">
    <w:p w14:paraId="523A7106" w14:textId="77777777" w:rsidR="00FF421A" w:rsidRDefault="00FF421A" w:rsidP="0076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54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9F8D6" w14:textId="57019D5A" w:rsidR="00764AD3" w:rsidRDefault="00764AD3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976FA6">
          <w:rPr>
            <w:noProof/>
            <w:lang w:bidi="cy-GB"/>
          </w:rPr>
          <w:t>10</w:t>
        </w:r>
        <w:r>
          <w:rPr>
            <w:noProof/>
            <w:lang w:bidi="cy-GB"/>
          </w:rPr>
          <w:fldChar w:fldCharType="end"/>
        </w:r>
      </w:p>
    </w:sdtContent>
  </w:sdt>
  <w:p w14:paraId="0EFAC8CF" w14:textId="1DA86010" w:rsidR="005951A4" w:rsidRDefault="005951A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4834" w14:textId="77777777" w:rsidR="00FF421A" w:rsidRDefault="00FF421A" w:rsidP="00764AD3">
      <w:pPr>
        <w:spacing w:after="0" w:line="240" w:lineRule="auto"/>
      </w:pPr>
      <w:r>
        <w:separator/>
      </w:r>
    </w:p>
  </w:footnote>
  <w:footnote w:type="continuationSeparator" w:id="0">
    <w:p w14:paraId="6812D14B" w14:textId="77777777" w:rsidR="00FF421A" w:rsidRDefault="00FF421A" w:rsidP="0076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763"/>
    <w:multiLevelType w:val="multilevel"/>
    <w:tmpl w:val="27EA92E0"/>
    <w:lvl w:ilvl="0">
      <w:start w:val="5"/>
      <w:numFmt w:val="decimal"/>
      <w:lvlText w:val="%1"/>
      <w:lvlJc w:val="left"/>
      <w:pPr>
        <w:ind w:left="809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540" w:hanging="360"/>
      </w:pPr>
      <w:rPr>
        <w:rFonts w:hint="default"/>
      </w:rPr>
    </w:lvl>
    <w:lvl w:ilvl="4">
      <w:numFmt w:val="bullet"/>
      <w:lvlText w:val="•"/>
      <w:lvlJc w:val="left"/>
      <w:pPr>
        <w:ind w:left="2585" w:hanging="360"/>
      </w:pPr>
      <w:rPr>
        <w:rFonts w:hint="default"/>
      </w:rPr>
    </w:lvl>
    <w:lvl w:ilvl="5">
      <w:numFmt w:val="bullet"/>
      <w:lvlText w:val="•"/>
      <w:lvlJc w:val="left"/>
      <w:pPr>
        <w:ind w:left="3631" w:hanging="360"/>
      </w:pPr>
      <w:rPr>
        <w:rFonts w:hint="default"/>
      </w:rPr>
    </w:lvl>
    <w:lvl w:ilvl="6">
      <w:numFmt w:val="bullet"/>
      <w:lvlText w:val="•"/>
      <w:lvlJc w:val="left"/>
      <w:pPr>
        <w:ind w:left="4677" w:hanging="360"/>
      </w:pPr>
      <w:rPr>
        <w:rFonts w:hint="default"/>
      </w:rPr>
    </w:lvl>
    <w:lvl w:ilvl="7">
      <w:numFmt w:val="bullet"/>
      <w:lvlText w:val="•"/>
      <w:lvlJc w:val="left"/>
      <w:pPr>
        <w:ind w:left="5722" w:hanging="360"/>
      </w:pPr>
      <w:rPr>
        <w:rFonts w:hint="default"/>
      </w:rPr>
    </w:lvl>
    <w:lvl w:ilvl="8">
      <w:numFmt w:val="bullet"/>
      <w:lvlText w:val="•"/>
      <w:lvlJc w:val="left"/>
      <w:pPr>
        <w:ind w:left="6768" w:hanging="360"/>
      </w:pPr>
      <w:rPr>
        <w:rFonts w:hint="default"/>
      </w:rPr>
    </w:lvl>
  </w:abstractNum>
  <w:abstractNum w:abstractNumId="1" w15:restartNumberingAfterBreak="0">
    <w:nsid w:val="049D2BF1"/>
    <w:multiLevelType w:val="hybridMultilevel"/>
    <w:tmpl w:val="31887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780"/>
    <w:multiLevelType w:val="hybridMultilevel"/>
    <w:tmpl w:val="306C2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A26FF"/>
    <w:multiLevelType w:val="multilevel"/>
    <w:tmpl w:val="10B06EFA"/>
    <w:lvl w:ilvl="0">
      <w:start w:val="10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3004" w:hanging="720"/>
      </w:pPr>
      <w:rPr>
        <w:rFonts w:hint="default"/>
      </w:rPr>
    </w:lvl>
    <w:lvl w:ilvl="3">
      <w:numFmt w:val="bullet"/>
      <w:lvlText w:val="•"/>
      <w:lvlJc w:val="left"/>
      <w:pPr>
        <w:ind w:left="3736" w:hanging="720"/>
      </w:pPr>
      <w:rPr>
        <w:rFonts w:hint="default"/>
      </w:rPr>
    </w:lvl>
    <w:lvl w:ilvl="4">
      <w:numFmt w:val="bullet"/>
      <w:lvlText w:val="•"/>
      <w:lvlJc w:val="left"/>
      <w:pPr>
        <w:ind w:left="4468" w:hanging="720"/>
      </w:pPr>
      <w:rPr>
        <w:rFonts w:hint="default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</w:rPr>
    </w:lvl>
    <w:lvl w:ilvl="7">
      <w:numFmt w:val="bullet"/>
      <w:lvlText w:val="•"/>
      <w:lvlJc w:val="left"/>
      <w:pPr>
        <w:ind w:left="6664" w:hanging="720"/>
      </w:pPr>
      <w:rPr>
        <w:rFonts w:hint="default"/>
      </w:rPr>
    </w:lvl>
    <w:lvl w:ilvl="8"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4" w15:restartNumberingAfterBreak="0">
    <w:nsid w:val="07C4081D"/>
    <w:multiLevelType w:val="hybridMultilevel"/>
    <w:tmpl w:val="415A80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4404A"/>
    <w:multiLevelType w:val="multilevel"/>
    <w:tmpl w:val="EA8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8" w:hanging="40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9D095D"/>
    <w:multiLevelType w:val="hybridMultilevel"/>
    <w:tmpl w:val="C3343468"/>
    <w:lvl w:ilvl="0" w:tplc="0809001B">
      <w:start w:val="1"/>
      <w:numFmt w:val="lowerRoman"/>
      <w:lvlText w:val="%1."/>
      <w:lvlJc w:val="right"/>
      <w:pPr>
        <w:ind w:left="1180" w:hanging="360"/>
      </w:pPr>
    </w:lvl>
    <w:lvl w:ilvl="1" w:tplc="08090019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0B0572D7"/>
    <w:multiLevelType w:val="multilevel"/>
    <w:tmpl w:val="28B2971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5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0CEC5F7A"/>
    <w:multiLevelType w:val="hybridMultilevel"/>
    <w:tmpl w:val="418C02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656A"/>
    <w:multiLevelType w:val="hybridMultilevel"/>
    <w:tmpl w:val="E34ED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60552E"/>
    <w:multiLevelType w:val="hybridMultilevel"/>
    <w:tmpl w:val="FFF622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77DB2"/>
    <w:multiLevelType w:val="hybridMultilevel"/>
    <w:tmpl w:val="D4B6EE4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704"/>
    <w:multiLevelType w:val="hybridMultilevel"/>
    <w:tmpl w:val="4FAA92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05808"/>
    <w:multiLevelType w:val="hybridMultilevel"/>
    <w:tmpl w:val="D082C8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0438D"/>
    <w:multiLevelType w:val="hybridMultilevel"/>
    <w:tmpl w:val="594089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117A3"/>
    <w:multiLevelType w:val="hybridMultilevel"/>
    <w:tmpl w:val="DE12E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C73"/>
    <w:multiLevelType w:val="hybridMultilevel"/>
    <w:tmpl w:val="839EB2B0"/>
    <w:lvl w:ilvl="0" w:tplc="859AECB8">
      <w:start w:val="1"/>
      <w:numFmt w:val="lowerRoman"/>
      <w:lvlText w:val="(%1)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D2ACB49C">
      <w:numFmt w:val="bullet"/>
      <w:lvlText w:val="•"/>
      <w:lvlJc w:val="left"/>
      <w:pPr>
        <w:ind w:left="2272" w:hanging="720"/>
      </w:pPr>
      <w:rPr>
        <w:rFonts w:hint="default"/>
      </w:rPr>
    </w:lvl>
    <w:lvl w:ilvl="2" w:tplc="6AD4AEFC">
      <w:numFmt w:val="bullet"/>
      <w:lvlText w:val="•"/>
      <w:lvlJc w:val="left"/>
      <w:pPr>
        <w:ind w:left="3004" w:hanging="720"/>
      </w:pPr>
      <w:rPr>
        <w:rFonts w:hint="default"/>
      </w:rPr>
    </w:lvl>
    <w:lvl w:ilvl="3" w:tplc="75DCD5C8">
      <w:numFmt w:val="bullet"/>
      <w:lvlText w:val="•"/>
      <w:lvlJc w:val="left"/>
      <w:pPr>
        <w:ind w:left="3736" w:hanging="720"/>
      </w:pPr>
      <w:rPr>
        <w:rFonts w:hint="default"/>
      </w:rPr>
    </w:lvl>
    <w:lvl w:ilvl="4" w:tplc="F702CDD8">
      <w:numFmt w:val="bullet"/>
      <w:lvlText w:val="•"/>
      <w:lvlJc w:val="left"/>
      <w:pPr>
        <w:ind w:left="4468" w:hanging="720"/>
      </w:pPr>
      <w:rPr>
        <w:rFonts w:hint="default"/>
      </w:rPr>
    </w:lvl>
    <w:lvl w:ilvl="5" w:tplc="802EEA62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323C9B2E">
      <w:numFmt w:val="bullet"/>
      <w:lvlText w:val="•"/>
      <w:lvlJc w:val="left"/>
      <w:pPr>
        <w:ind w:left="5932" w:hanging="720"/>
      </w:pPr>
      <w:rPr>
        <w:rFonts w:hint="default"/>
      </w:rPr>
    </w:lvl>
    <w:lvl w:ilvl="7" w:tplc="DC0E8E78">
      <w:numFmt w:val="bullet"/>
      <w:lvlText w:val="•"/>
      <w:lvlJc w:val="left"/>
      <w:pPr>
        <w:ind w:left="6664" w:hanging="720"/>
      </w:pPr>
      <w:rPr>
        <w:rFonts w:hint="default"/>
      </w:rPr>
    </w:lvl>
    <w:lvl w:ilvl="8" w:tplc="0B948762"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17" w15:restartNumberingAfterBreak="0">
    <w:nsid w:val="245D403A"/>
    <w:multiLevelType w:val="hybridMultilevel"/>
    <w:tmpl w:val="4E604260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2A7C1F30"/>
    <w:multiLevelType w:val="hybridMultilevel"/>
    <w:tmpl w:val="F1F630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E2B734F"/>
    <w:multiLevelType w:val="multilevel"/>
    <w:tmpl w:val="B4AE1F64"/>
    <w:lvl w:ilvl="0">
      <w:start w:val="12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28" w:hanging="721"/>
      </w:pPr>
      <w:rPr>
        <w:rFonts w:hint="default"/>
      </w:rPr>
    </w:lvl>
    <w:lvl w:ilvl="3">
      <w:numFmt w:val="bullet"/>
      <w:lvlText w:val="•"/>
      <w:lvlJc w:val="left"/>
      <w:pPr>
        <w:ind w:left="3232" w:hanging="721"/>
      </w:pPr>
      <w:rPr>
        <w:rFonts w:hint="default"/>
      </w:rPr>
    </w:lvl>
    <w:lvl w:ilvl="4">
      <w:numFmt w:val="bullet"/>
      <w:lvlText w:val="•"/>
      <w:lvlJc w:val="left"/>
      <w:pPr>
        <w:ind w:left="4036" w:hanging="721"/>
      </w:pPr>
      <w:rPr>
        <w:rFonts w:hint="default"/>
      </w:rPr>
    </w:lvl>
    <w:lvl w:ilvl="5">
      <w:numFmt w:val="bullet"/>
      <w:lvlText w:val="•"/>
      <w:lvlJc w:val="left"/>
      <w:pPr>
        <w:ind w:left="4840" w:hanging="721"/>
      </w:pPr>
      <w:rPr>
        <w:rFonts w:hint="default"/>
      </w:rPr>
    </w:lvl>
    <w:lvl w:ilvl="6">
      <w:numFmt w:val="bullet"/>
      <w:lvlText w:val="•"/>
      <w:lvlJc w:val="left"/>
      <w:pPr>
        <w:ind w:left="5644" w:hanging="721"/>
      </w:pPr>
      <w:rPr>
        <w:rFonts w:hint="default"/>
      </w:rPr>
    </w:lvl>
    <w:lvl w:ilvl="7">
      <w:numFmt w:val="bullet"/>
      <w:lvlText w:val="•"/>
      <w:lvlJc w:val="left"/>
      <w:pPr>
        <w:ind w:left="6448" w:hanging="721"/>
      </w:pPr>
      <w:rPr>
        <w:rFonts w:hint="default"/>
      </w:rPr>
    </w:lvl>
    <w:lvl w:ilvl="8">
      <w:numFmt w:val="bullet"/>
      <w:lvlText w:val="•"/>
      <w:lvlJc w:val="left"/>
      <w:pPr>
        <w:ind w:left="7252" w:hanging="721"/>
      </w:pPr>
      <w:rPr>
        <w:rFonts w:hint="default"/>
      </w:rPr>
    </w:lvl>
  </w:abstractNum>
  <w:abstractNum w:abstractNumId="20" w15:restartNumberingAfterBreak="0">
    <w:nsid w:val="34BB382D"/>
    <w:multiLevelType w:val="hybridMultilevel"/>
    <w:tmpl w:val="C8341E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347CB"/>
    <w:multiLevelType w:val="hybridMultilevel"/>
    <w:tmpl w:val="0CE65A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B7EEE"/>
    <w:multiLevelType w:val="multilevel"/>
    <w:tmpl w:val="0FC6A11E"/>
    <w:lvl w:ilvl="0">
      <w:start w:val="11"/>
      <w:numFmt w:val="decimal"/>
      <w:lvlText w:val="%1"/>
      <w:lvlJc w:val="left"/>
      <w:pPr>
        <w:ind w:left="1518" w:hanging="7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731"/>
      </w:pPr>
      <w:rPr>
        <w:rFonts w:ascii="Arial" w:eastAsia="Arial" w:hAnsi="Arial" w:cs="Arial" w:hint="default"/>
        <w:i w:val="0"/>
        <w:w w:val="99"/>
        <w:sz w:val="24"/>
        <w:szCs w:val="24"/>
      </w:rPr>
    </w:lvl>
    <w:lvl w:ilvl="2">
      <w:numFmt w:val="bullet"/>
      <w:lvlText w:val="•"/>
      <w:lvlJc w:val="left"/>
      <w:pPr>
        <w:ind w:left="2988" w:hanging="731"/>
      </w:pPr>
      <w:rPr>
        <w:rFonts w:hint="default"/>
      </w:rPr>
    </w:lvl>
    <w:lvl w:ilvl="3">
      <w:numFmt w:val="bullet"/>
      <w:lvlText w:val="•"/>
      <w:lvlJc w:val="left"/>
      <w:pPr>
        <w:ind w:left="3722" w:hanging="731"/>
      </w:pPr>
      <w:rPr>
        <w:rFonts w:hint="default"/>
      </w:rPr>
    </w:lvl>
    <w:lvl w:ilvl="4">
      <w:numFmt w:val="bullet"/>
      <w:lvlText w:val="•"/>
      <w:lvlJc w:val="left"/>
      <w:pPr>
        <w:ind w:left="4456" w:hanging="731"/>
      </w:pPr>
      <w:rPr>
        <w:rFonts w:hint="default"/>
      </w:rPr>
    </w:lvl>
    <w:lvl w:ilvl="5">
      <w:numFmt w:val="bullet"/>
      <w:lvlText w:val="•"/>
      <w:lvlJc w:val="left"/>
      <w:pPr>
        <w:ind w:left="5190" w:hanging="731"/>
      </w:pPr>
      <w:rPr>
        <w:rFonts w:hint="default"/>
      </w:rPr>
    </w:lvl>
    <w:lvl w:ilvl="6">
      <w:numFmt w:val="bullet"/>
      <w:lvlText w:val="•"/>
      <w:lvlJc w:val="left"/>
      <w:pPr>
        <w:ind w:left="5924" w:hanging="731"/>
      </w:pPr>
      <w:rPr>
        <w:rFonts w:hint="default"/>
      </w:rPr>
    </w:lvl>
    <w:lvl w:ilvl="7">
      <w:numFmt w:val="bullet"/>
      <w:lvlText w:val="•"/>
      <w:lvlJc w:val="left"/>
      <w:pPr>
        <w:ind w:left="6658" w:hanging="731"/>
      </w:pPr>
      <w:rPr>
        <w:rFonts w:hint="default"/>
      </w:rPr>
    </w:lvl>
    <w:lvl w:ilvl="8">
      <w:numFmt w:val="bullet"/>
      <w:lvlText w:val="•"/>
      <w:lvlJc w:val="left"/>
      <w:pPr>
        <w:ind w:left="7392" w:hanging="731"/>
      </w:pPr>
      <w:rPr>
        <w:rFonts w:hint="default"/>
      </w:rPr>
    </w:lvl>
  </w:abstractNum>
  <w:abstractNum w:abstractNumId="23" w15:restartNumberingAfterBreak="0">
    <w:nsid w:val="41761E14"/>
    <w:multiLevelType w:val="hybridMultilevel"/>
    <w:tmpl w:val="5CC0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B2B83"/>
    <w:multiLevelType w:val="hybridMultilevel"/>
    <w:tmpl w:val="1B223B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092CA9"/>
    <w:multiLevelType w:val="hybridMultilevel"/>
    <w:tmpl w:val="085AA1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305F8"/>
    <w:multiLevelType w:val="hybridMultilevel"/>
    <w:tmpl w:val="72C0C608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 w15:restartNumberingAfterBreak="0">
    <w:nsid w:val="51F15AEA"/>
    <w:multiLevelType w:val="multilevel"/>
    <w:tmpl w:val="9B4AEA92"/>
    <w:lvl w:ilvl="0">
      <w:start w:val="6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lowerRoman"/>
      <w:lvlText w:val="%3."/>
      <w:lvlJc w:val="right"/>
      <w:pPr>
        <w:ind w:left="1540" w:hanging="720"/>
      </w:pPr>
      <w:rPr>
        <w:rFonts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166" w:hanging="720"/>
      </w:pPr>
      <w:rPr>
        <w:rFonts w:hint="default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</w:rPr>
    </w:lvl>
    <w:lvl w:ilvl="5">
      <w:numFmt w:val="bullet"/>
      <w:lvlText w:val="•"/>
      <w:lvlJc w:val="left"/>
      <w:pPr>
        <w:ind w:left="4793" w:hanging="720"/>
      </w:pPr>
      <w:rPr>
        <w:rFonts w:hint="default"/>
      </w:rPr>
    </w:lvl>
    <w:lvl w:ilvl="6">
      <w:numFmt w:val="bullet"/>
      <w:lvlText w:val="•"/>
      <w:lvlJc w:val="left"/>
      <w:pPr>
        <w:ind w:left="5606" w:hanging="720"/>
      </w:pPr>
      <w:rPr>
        <w:rFonts w:hint="default"/>
      </w:rPr>
    </w:lvl>
    <w:lvl w:ilvl="7">
      <w:numFmt w:val="bullet"/>
      <w:lvlText w:val="•"/>
      <w:lvlJc w:val="left"/>
      <w:pPr>
        <w:ind w:left="6420" w:hanging="720"/>
      </w:pPr>
      <w:rPr>
        <w:rFonts w:hint="default"/>
      </w:rPr>
    </w:lvl>
    <w:lvl w:ilvl="8">
      <w:numFmt w:val="bullet"/>
      <w:lvlText w:val="•"/>
      <w:lvlJc w:val="left"/>
      <w:pPr>
        <w:ind w:left="7233" w:hanging="720"/>
      </w:pPr>
      <w:rPr>
        <w:rFonts w:hint="default"/>
      </w:rPr>
    </w:lvl>
  </w:abstractNum>
  <w:abstractNum w:abstractNumId="28" w15:restartNumberingAfterBreak="0">
    <w:nsid w:val="532912C5"/>
    <w:multiLevelType w:val="hybridMultilevel"/>
    <w:tmpl w:val="B220215C"/>
    <w:lvl w:ilvl="0" w:tplc="F56EFE6C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540" w:hanging="720"/>
      </w:pPr>
      <w:rPr>
        <w:rFonts w:hint="default"/>
        <w:w w:val="99"/>
        <w:sz w:val="24"/>
        <w:szCs w:val="24"/>
      </w:rPr>
    </w:lvl>
    <w:lvl w:ilvl="2" w:tplc="DBCCBD1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7B218B8"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AE18740C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799A81F4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08AAD4BE">
      <w:numFmt w:val="bullet"/>
      <w:lvlText w:val="•"/>
      <w:lvlJc w:val="left"/>
      <w:pPr>
        <w:ind w:left="5595" w:hanging="360"/>
      </w:pPr>
      <w:rPr>
        <w:rFonts w:hint="default"/>
      </w:rPr>
    </w:lvl>
    <w:lvl w:ilvl="7" w:tplc="F33CD05E"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23062088"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29" w15:restartNumberingAfterBreak="0">
    <w:nsid w:val="55574023"/>
    <w:multiLevelType w:val="multilevel"/>
    <w:tmpl w:val="8286D80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lowerRoman"/>
      <w:lvlText w:val="%2."/>
      <w:lvlJc w:val="righ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E854CDD"/>
    <w:multiLevelType w:val="multilevel"/>
    <w:tmpl w:val="F6AA9AB6"/>
    <w:lvl w:ilvl="0">
      <w:start w:val="8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lowerRoman"/>
      <w:lvlText w:val="(%3)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166" w:hanging="720"/>
      </w:pPr>
      <w:rPr>
        <w:rFonts w:hint="default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</w:rPr>
    </w:lvl>
    <w:lvl w:ilvl="5">
      <w:numFmt w:val="bullet"/>
      <w:lvlText w:val="•"/>
      <w:lvlJc w:val="left"/>
      <w:pPr>
        <w:ind w:left="4793" w:hanging="720"/>
      </w:pPr>
      <w:rPr>
        <w:rFonts w:hint="default"/>
      </w:rPr>
    </w:lvl>
    <w:lvl w:ilvl="6">
      <w:numFmt w:val="bullet"/>
      <w:lvlText w:val="•"/>
      <w:lvlJc w:val="left"/>
      <w:pPr>
        <w:ind w:left="5606" w:hanging="720"/>
      </w:pPr>
      <w:rPr>
        <w:rFonts w:hint="default"/>
      </w:rPr>
    </w:lvl>
    <w:lvl w:ilvl="7">
      <w:numFmt w:val="bullet"/>
      <w:lvlText w:val="•"/>
      <w:lvlJc w:val="left"/>
      <w:pPr>
        <w:ind w:left="6420" w:hanging="720"/>
      </w:pPr>
      <w:rPr>
        <w:rFonts w:hint="default"/>
      </w:rPr>
    </w:lvl>
    <w:lvl w:ilvl="8">
      <w:numFmt w:val="bullet"/>
      <w:lvlText w:val="•"/>
      <w:lvlJc w:val="left"/>
      <w:pPr>
        <w:ind w:left="7233" w:hanging="720"/>
      </w:pPr>
      <w:rPr>
        <w:rFonts w:hint="default"/>
      </w:rPr>
    </w:lvl>
  </w:abstractNum>
  <w:abstractNum w:abstractNumId="31" w15:restartNumberingAfterBreak="0">
    <w:nsid w:val="60FF5C42"/>
    <w:multiLevelType w:val="multilevel"/>
    <w:tmpl w:val="ADCA8B38"/>
    <w:lvl w:ilvl="0">
      <w:start w:val="15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28" w:hanging="721"/>
      </w:pPr>
      <w:rPr>
        <w:rFonts w:hint="default"/>
      </w:rPr>
    </w:lvl>
    <w:lvl w:ilvl="3">
      <w:numFmt w:val="bullet"/>
      <w:lvlText w:val="•"/>
      <w:lvlJc w:val="left"/>
      <w:pPr>
        <w:ind w:left="3232" w:hanging="721"/>
      </w:pPr>
      <w:rPr>
        <w:rFonts w:hint="default"/>
      </w:rPr>
    </w:lvl>
    <w:lvl w:ilvl="4">
      <w:numFmt w:val="bullet"/>
      <w:lvlText w:val="•"/>
      <w:lvlJc w:val="left"/>
      <w:pPr>
        <w:ind w:left="4036" w:hanging="721"/>
      </w:pPr>
      <w:rPr>
        <w:rFonts w:hint="default"/>
      </w:rPr>
    </w:lvl>
    <w:lvl w:ilvl="5">
      <w:numFmt w:val="bullet"/>
      <w:lvlText w:val="•"/>
      <w:lvlJc w:val="left"/>
      <w:pPr>
        <w:ind w:left="4840" w:hanging="721"/>
      </w:pPr>
      <w:rPr>
        <w:rFonts w:hint="default"/>
      </w:rPr>
    </w:lvl>
    <w:lvl w:ilvl="6">
      <w:numFmt w:val="bullet"/>
      <w:lvlText w:val="•"/>
      <w:lvlJc w:val="left"/>
      <w:pPr>
        <w:ind w:left="5644" w:hanging="721"/>
      </w:pPr>
      <w:rPr>
        <w:rFonts w:hint="default"/>
      </w:rPr>
    </w:lvl>
    <w:lvl w:ilvl="7">
      <w:numFmt w:val="bullet"/>
      <w:lvlText w:val="•"/>
      <w:lvlJc w:val="left"/>
      <w:pPr>
        <w:ind w:left="6448" w:hanging="721"/>
      </w:pPr>
      <w:rPr>
        <w:rFonts w:hint="default"/>
      </w:rPr>
    </w:lvl>
    <w:lvl w:ilvl="8">
      <w:numFmt w:val="bullet"/>
      <w:lvlText w:val="•"/>
      <w:lvlJc w:val="left"/>
      <w:pPr>
        <w:ind w:left="7252" w:hanging="721"/>
      </w:pPr>
      <w:rPr>
        <w:rFonts w:hint="default"/>
      </w:rPr>
    </w:lvl>
  </w:abstractNum>
  <w:abstractNum w:abstractNumId="32" w15:restartNumberingAfterBreak="0">
    <w:nsid w:val="6254707B"/>
    <w:multiLevelType w:val="hybridMultilevel"/>
    <w:tmpl w:val="AE90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F4709"/>
    <w:multiLevelType w:val="hybridMultilevel"/>
    <w:tmpl w:val="DED2BB24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4" w15:restartNumberingAfterBreak="0">
    <w:nsid w:val="6EC41FEE"/>
    <w:multiLevelType w:val="multilevel"/>
    <w:tmpl w:val="F3547D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7E97695"/>
    <w:multiLevelType w:val="multilevel"/>
    <w:tmpl w:val="62E8F532"/>
    <w:lvl w:ilvl="0">
      <w:start w:val="13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28" w:hanging="721"/>
      </w:pPr>
      <w:rPr>
        <w:rFonts w:hint="default"/>
      </w:rPr>
    </w:lvl>
    <w:lvl w:ilvl="3">
      <w:numFmt w:val="bullet"/>
      <w:lvlText w:val="•"/>
      <w:lvlJc w:val="left"/>
      <w:pPr>
        <w:ind w:left="3232" w:hanging="721"/>
      </w:pPr>
      <w:rPr>
        <w:rFonts w:hint="default"/>
      </w:rPr>
    </w:lvl>
    <w:lvl w:ilvl="4">
      <w:numFmt w:val="bullet"/>
      <w:lvlText w:val="•"/>
      <w:lvlJc w:val="left"/>
      <w:pPr>
        <w:ind w:left="4036" w:hanging="721"/>
      </w:pPr>
      <w:rPr>
        <w:rFonts w:hint="default"/>
      </w:rPr>
    </w:lvl>
    <w:lvl w:ilvl="5">
      <w:numFmt w:val="bullet"/>
      <w:lvlText w:val="•"/>
      <w:lvlJc w:val="left"/>
      <w:pPr>
        <w:ind w:left="4840" w:hanging="721"/>
      </w:pPr>
      <w:rPr>
        <w:rFonts w:hint="default"/>
      </w:rPr>
    </w:lvl>
    <w:lvl w:ilvl="6">
      <w:numFmt w:val="bullet"/>
      <w:lvlText w:val="•"/>
      <w:lvlJc w:val="left"/>
      <w:pPr>
        <w:ind w:left="5644" w:hanging="721"/>
      </w:pPr>
      <w:rPr>
        <w:rFonts w:hint="default"/>
      </w:rPr>
    </w:lvl>
    <w:lvl w:ilvl="7">
      <w:numFmt w:val="bullet"/>
      <w:lvlText w:val="•"/>
      <w:lvlJc w:val="left"/>
      <w:pPr>
        <w:ind w:left="6448" w:hanging="721"/>
      </w:pPr>
      <w:rPr>
        <w:rFonts w:hint="default"/>
      </w:rPr>
    </w:lvl>
    <w:lvl w:ilvl="8">
      <w:numFmt w:val="bullet"/>
      <w:lvlText w:val="•"/>
      <w:lvlJc w:val="left"/>
      <w:pPr>
        <w:ind w:left="7252" w:hanging="721"/>
      </w:pPr>
      <w:rPr>
        <w:rFonts w:hint="default"/>
      </w:rPr>
    </w:lvl>
  </w:abstractNum>
  <w:abstractNum w:abstractNumId="36" w15:restartNumberingAfterBreak="0">
    <w:nsid w:val="793F2B4E"/>
    <w:multiLevelType w:val="hybridMultilevel"/>
    <w:tmpl w:val="05CCDB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2EFC"/>
    <w:multiLevelType w:val="hybridMultilevel"/>
    <w:tmpl w:val="8610A7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42CEC"/>
    <w:multiLevelType w:val="hybridMultilevel"/>
    <w:tmpl w:val="4538ECA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7DCE2155"/>
    <w:multiLevelType w:val="multilevel"/>
    <w:tmpl w:val="B558A8A8"/>
    <w:lvl w:ilvl="0">
      <w:start w:val="4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Roman"/>
      <w:lvlText w:val="%3."/>
      <w:lvlJc w:val="right"/>
      <w:pPr>
        <w:ind w:left="1540" w:hanging="720"/>
      </w:pPr>
      <w:rPr>
        <w:rFonts w:hint="default"/>
        <w:b w:val="0"/>
        <w:w w:val="99"/>
        <w:sz w:val="24"/>
        <w:szCs w:val="24"/>
      </w:rPr>
    </w:lvl>
    <w:lvl w:ilvl="3">
      <w:numFmt w:val="bullet"/>
      <w:lvlText w:val=""/>
      <w:lvlJc w:val="left"/>
      <w:pPr>
        <w:ind w:left="2228" w:hanging="71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880" w:hanging="710"/>
      </w:pPr>
      <w:rPr>
        <w:rFonts w:hint="default"/>
      </w:rPr>
    </w:lvl>
    <w:lvl w:ilvl="5">
      <w:numFmt w:val="bullet"/>
      <w:lvlText w:val="•"/>
      <w:lvlJc w:val="left"/>
      <w:pPr>
        <w:ind w:left="4710" w:hanging="710"/>
      </w:pPr>
      <w:rPr>
        <w:rFonts w:hint="default"/>
      </w:rPr>
    </w:lvl>
    <w:lvl w:ilvl="6">
      <w:numFmt w:val="bullet"/>
      <w:lvlText w:val="•"/>
      <w:lvlJc w:val="left"/>
      <w:pPr>
        <w:ind w:left="5540" w:hanging="710"/>
      </w:pPr>
      <w:rPr>
        <w:rFonts w:hint="default"/>
      </w:rPr>
    </w:lvl>
    <w:lvl w:ilvl="7">
      <w:numFmt w:val="bullet"/>
      <w:lvlText w:val="•"/>
      <w:lvlJc w:val="left"/>
      <w:pPr>
        <w:ind w:left="6370" w:hanging="710"/>
      </w:pPr>
      <w:rPr>
        <w:rFonts w:hint="default"/>
      </w:rPr>
    </w:lvl>
    <w:lvl w:ilvl="8">
      <w:numFmt w:val="bullet"/>
      <w:lvlText w:val="•"/>
      <w:lvlJc w:val="left"/>
      <w:pPr>
        <w:ind w:left="7200" w:hanging="710"/>
      </w:pPr>
      <w:rPr>
        <w:rFonts w:hint="default"/>
      </w:rPr>
    </w:lvl>
  </w:abstractNum>
  <w:abstractNum w:abstractNumId="40" w15:restartNumberingAfterBreak="0">
    <w:nsid w:val="7DFF0291"/>
    <w:multiLevelType w:val="hybridMultilevel"/>
    <w:tmpl w:val="56C0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112E0"/>
    <w:multiLevelType w:val="multilevel"/>
    <w:tmpl w:val="7E145B3E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3004" w:hanging="720"/>
      </w:pPr>
      <w:rPr>
        <w:rFonts w:hint="default"/>
      </w:rPr>
    </w:lvl>
    <w:lvl w:ilvl="3">
      <w:numFmt w:val="bullet"/>
      <w:lvlText w:val="•"/>
      <w:lvlJc w:val="left"/>
      <w:pPr>
        <w:ind w:left="3736" w:hanging="720"/>
      </w:pPr>
      <w:rPr>
        <w:rFonts w:hint="default"/>
      </w:rPr>
    </w:lvl>
    <w:lvl w:ilvl="4">
      <w:numFmt w:val="bullet"/>
      <w:lvlText w:val="•"/>
      <w:lvlJc w:val="left"/>
      <w:pPr>
        <w:ind w:left="4468" w:hanging="720"/>
      </w:pPr>
      <w:rPr>
        <w:rFonts w:hint="default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</w:rPr>
    </w:lvl>
    <w:lvl w:ilvl="7">
      <w:numFmt w:val="bullet"/>
      <w:lvlText w:val="•"/>
      <w:lvlJc w:val="left"/>
      <w:pPr>
        <w:ind w:left="6664" w:hanging="720"/>
      </w:pPr>
      <w:rPr>
        <w:rFonts w:hint="default"/>
      </w:rPr>
    </w:lvl>
    <w:lvl w:ilvl="8">
      <w:numFmt w:val="bullet"/>
      <w:lvlText w:val="•"/>
      <w:lvlJc w:val="left"/>
      <w:pPr>
        <w:ind w:left="7396" w:hanging="720"/>
      </w:pPr>
      <w:rPr>
        <w:rFonts w:hint="default"/>
      </w:rPr>
    </w:lvl>
  </w:abstractNum>
  <w:num w:numId="1" w16cid:durableId="935285757">
    <w:abstractNumId w:val="34"/>
  </w:num>
  <w:num w:numId="2" w16cid:durableId="891379672">
    <w:abstractNumId w:val="16"/>
  </w:num>
  <w:num w:numId="3" w16cid:durableId="1183015656">
    <w:abstractNumId w:val="31"/>
  </w:num>
  <w:num w:numId="4" w16cid:durableId="644894331">
    <w:abstractNumId w:val="35"/>
  </w:num>
  <w:num w:numId="5" w16cid:durableId="1975715265">
    <w:abstractNumId w:val="19"/>
  </w:num>
  <w:num w:numId="6" w16cid:durableId="1883246635">
    <w:abstractNumId w:val="22"/>
  </w:num>
  <w:num w:numId="7" w16cid:durableId="1978534210">
    <w:abstractNumId w:val="3"/>
  </w:num>
  <w:num w:numId="8" w16cid:durableId="1972781434">
    <w:abstractNumId w:val="41"/>
  </w:num>
  <w:num w:numId="9" w16cid:durableId="887181779">
    <w:abstractNumId w:val="30"/>
  </w:num>
  <w:num w:numId="10" w16cid:durableId="710350418">
    <w:abstractNumId w:val="27"/>
  </w:num>
  <w:num w:numId="11" w16cid:durableId="374891508">
    <w:abstractNumId w:val="0"/>
  </w:num>
  <w:num w:numId="12" w16cid:durableId="1756972398">
    <w:abstractNumId w:val="39"/>
  </w:num>
  <w:num w:numId="13" w16cid:durableId="942617602">
    <w:abstractNumId w:val="28"/>
  </w:num>
  <w:num w:numId="14" w16cid:durableId="989749883">
    <w:abstractNumId w:val="8"/>
  </w:num>
  <w:num w:numId="15" w16cid:durableId="1284730278">
    <w:abstractNumId w:val="37"/>
  </w:num>
  <w:num w:numId="16" w16cid:durableId="830096502">
    <w:abstractNumId w:val="13"/>
  </w:num>
  <w:num w:numId="17" w16cid:durableId="1240943320">
    <w:abstractNumId w:val="23"/>
  </w:num>
  <w:num w:numId="18" w16cid:durableId="1787848845">
    <w:abstractNumId w:val="25"/>
  </w:num>
  <w:num w:numId="19" w16cid:durableId="1045834469">
    <w:abstractNumId w:val="20"/>
  </w:num>
  <w:num w:numId="20" w16cid:durableId="328602754">
    <w:abstractNumId w:val="14"/>
  </w:num>
  <w:num w:numId="21" w16cid:durableId="1933272354">
    <w:abstractNumId w:val="9"/>
  </w:num>
  <w:num w:numId="22" w16cid:durableId="932516494">
    <w:abstractNumId w:val="36"/>
  </w:num>
  <w:num w:numId="23" w16cid:durableId="1623615930">
    <w:abstractNumId w:val="12"/>
  </w:num>
  <w:num w:numId="24" w16cid:durableId="2089882899">
    <w:abstractNumId w:val="40"/>
  </w:num>
  <w:num w:numId="25" w16cid:durableId="52168581">
    <w:abstractNumId w:val="17"/>
  </w:num>
  <w:num w:numId="26" w16cid:durableId="1148086371">
    <w:abstractNumId w:val="38"/>
  </w:num>
  <w:num w:numId="27" w16cid:durableId="2010981343">
    <w:abstractNumId w:val="29"/>
  </w:num>
  <w:num w:numId="28" w16cid:durableId="288586321">
    <w:abstractNumId w:val="26"/>
  </w:num>
  <w:num w:numId="29" w16cid:durableId="1648972150">
    <w:abstractNumId w:val="4"/>
  </w:num>
  <w:num w:numId="30" w16cid:durableId="723987325">
    <w:abstractNumId w:val="6"/>
  </w:num>
  <w:num w:numId="31" w16cid:durableId="1970433945">
    <w:abstractNumId w:val="21"/>
  </w:num>
  <w:num w:numId="32" w16cid:durableId="361976435">
    <w:abstractNumId w:val="10"/>
  </w:num>
  <w:num w:numId="33" w16cid:durableId="2048752203">
    <w:abstractNumId w:val="11"/>
  </w:num>
  <w:num w:numId="34" w16cid:durableId="1609242367">
    <w:abstractNumId w:val="33"/>
  </w:num>
  <w:num w:numId="35" w16cid:durableId="423307192">
    <w:abstractNumId w:val="7"/>
  </w:num>
  <w:num w:numId="36" w16cid:durableId="375281052">
    <w:abstractNumId w:val="1"/>
  </w:num>
  <w:num w:numId="37" w16cid:durableId="1667707366">
    <w:abstractNumId w:val="15"/>
  </w:num>
  <w:num w:numId="38" w16cid:durableId="258569135">
    <w:abstractNumId w:val="32"/>
  </w:num>
  <w:num w:numId="39" w16cid:durableId="909123191">
    <w:abstractNumId w:val="5"/>
  </w:num>
  <w:num w:numId="40" w16cid:durableId="1978215851">
    <w:abstractNumId w:val="24"/>
  </w:num>
  <w:num w:numId="41" w16cid:durableId="758334248">
    <w:abstractNumId w:val="2"/>
  </w:num>
  <w:num w:numId="42" w16cid:durableId="672805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00BAE"/>
    <w:rsid w:val="00002E1D"/>
    <w:rsid w:val="0001328E"/>
    <w:rsid w:val="00023C7A"/>
    <w:rsid w:val="000404E1"/>
    <w:rsid w:val="00045C98"/>
    <w:rsid w:val="00050BC1"/>
    <w:rsid w:val="00053DCD"/>
    <w:rsid w:val="0006298E"/>
    <w:rsid w:val="0007576C"/>
    <w:rsid w:val="000769DE"/>
    <w:rsid w:val="000772A2"/>
    <w:rsid w:val="00080FB4"/>
    <w:rsid w:val="0009337F"/>
    <w:rsid w:val="000942AF"/>
    <w:rsid w:val="00095BEC"/>
    <w:rsid w:val="000970A6"/>
    <w:rsid w:val="000A2368"/>
    <w:rsid w:val="000B1394"/>
    <w:rsid w:val="000D358F"/>
    <w:rsid w:val="000D477B"/>
    <w:rsid w:val="000D4937"/>
    <w:rsid w:val="000E4D60"/>
    <w:rsid w:val="000E6600"/>
    <w:rsid w:val="000E76A2"/>
    <w:rsid w:val="000F17F7"/>
    <w:rsid w:val="00100B6A"/>
    <w:rsid w:val="00105FB7"/>
    <w:rsid w:val="001062F2"/>
    <w:rsid w:val="00110524"/>
    <w:rsid w:val="001204BF"/>
    <w:rsid w:val="0012738A"/>
    <w:rsid w:val="001358AD"/>
    <w:rsid w:val="0014066E"/>
    <w:rsid w:val="001468E1"/>
    <w:rsid w:val="0015769D"/>
    <w:rsid w:val="0015781E"/>
    <w:rsid w:val="0018665A"/>
    <w:rsid w:val="00187EDA"/>
    <w:rsid w:val="001909F4"/>
    <w:rsid w:val="00194829"/>
    <w:rsid w:val="001B63E8"/>
    <w:rsid w:val="001B67E5"/>
    <w:rsid w:val="001D0765"/>
    <w:rsid w:val="001D6198"/>
    <w:rsid w:val="001E5E88"/>
    <w:rsid w:val="001F1A03"/>
    <w:rsid w:val="0020416A"/>
    <w:rsid w:val="00205D7E"/>
    <w:rsid w:val="00206F1F"/>
    <w:rsid w:val="00216775"/>
    <w:rsid w:val="0022145A"/>
    <w:rsid w:val="00227B31"/>
    <w:rsid w:val="00235FF5"/>
    <w:rsid w:val="00253218"/>
    <w:rsid w:val="00257CAF"/>
    <w:rsid w:val="00264204"/>
    <w:rsid w:val="00287B1B"/>
    <w:rsid w:val="00295513"/>
    <w:rsid w:val="002B43F0"/>
    <w:rsid w:val="002C2735"/>
    <w:rsid w:val="002D0477"/>
    <w:rsid w:val="002D2BBB"/>
    <w:rsid w:val="002E3101"/>
    <w:rsid w:val="002F3FDA"/>
    <w:rsid w:val="002F45D2"/>
    <w:rsid w:val="002F6644"/>
    <w:rsid w:val="0030031A"/>
    <w:rsid w:val="0030252A"/>
    <w:rsid w:val="00331E01"/>
    <w:rsid w:val="003366B6"/>
    <w:rsid w:val="00365A82"/>
    <w:rsid w:val="0037218B"/>
    <w:rsid w:val="00383EAB"/>
    <w:rsid w:val="00385CA5"/>
    <w:rsid w:val="00395C7D"/>
    <w:rsid w:val="00397B1F"/>
    <w:rsid w:val="003A1EA8"/>
    <w:rsid w:val="003C48E7"/>
    <w:rsid w:val="003D0528"/>
    <w:rsid w:val="003E0F85"/>
    <w:rsid w:val="003E2DC6"/>
    <w:rsid w:val="003E6E99"/>
    <w:rsid w:val="003F5405"/>
    <w:rsid w:val="00407566"/>
    <w:rsid w:val="0041153A"/>
    <w:rsid w:val="0041536D"/>
    <w:rsid w:val="00420D77"/>
    <w:rsid w:val="0043017A"/>
    <w:rsid w:val="00433183"/>
    <w:rsid w:val="00436CC2"/>
    <w:rsid w:val="00436E05"/>
    <w:rsid w:val="00455452"/>
    <w:rsid w:val="00487A54"/>
    <w:rsid w:val="00495D66"/>
    <w:rsid w:val="004A0952"/>
    <w:rsid w:val="004B09E5"/>
    <w:rsid w:val="004B6EA6"/>
    <w:rsid w:val="004D16F3"/>
    <w:rsid w:val="004D2CF0"/>
    <w:rsid w:val="004D4487"/>
    <w:rsid w:val="004D630F"/>
    <w:rsid w:val="004E0B65"/>
    <w:rsid w:val="004E19AF"/>
    <w:rsid w:val="004E359C"/>
    <w:rsid w:val="004F047F"/>
    <w:rsid w:val="004F0DE2"/>
    <w:rsid w:val="00501D33"/>
    <w:rsid w:val="00504270"/>
    <w:rsid w:val="00510E11"/>
    <w:rsid w:val="005126FF"/>
    <w:rsid w:val="005220AD"/>
    <w:rsid w:val="005318CF"/>
    <w:rsid w:val="00533B8A"/>
    <w:rsid w:val="00534771"/>
    <w:rsid w:val="0055197B"/>
    <w:rsid w:val="00560A70"/>
    <w:rsid w:val="00562D0A"/>
    <w:rsid w:val="005673E5"/>
    <w:rsid w:val="005951A4"/>
    <w:rsid w:val="005A065E"/>
    <w:rsid w:val="005A2014"/>
    <w:rsid w:val="005A6244"/>
    <w:rsid w:val="005A6453"/>
    <w:rsid w:val="005B1023"/>
    <w:rsid w:val="005D4DBB"/>
    <w:rsid w:val="005D6458"/>
    <w:rsid w:val="005D722B"/>
    <w:rsid w:val="005F179B"/>
    <w:rsid w:val="005F3241"/>
    <w:rsid w:val="005F645F"/>
    <w:rsid w:val="00644285"/>
    <w:rsid w:val="0065610E"/>
    <w:rsid w:val="00675856"/>
    <w:rsid w:val="00695A6D"/>
    <w:rsid w:val="006B1DEC"/>
    <w:rsid w:val="006C583A"/>
    <w:rsid w:val="006E256C"/>
    <w:rsid w:val="006E4A00"/>
    <w:rsid w:val="006E5B1A"/>
    <w:rsid w:val="006E6FD7"/>
    <w:rsid w:val="006F2F1C"/>
    <w:rsid w:val="007022D6"/>
    <w:rsid w:val="00702BAA"/>
    <w:rsid w:val="00710770"/>
    <w:rsid w:val="00723CC9"/>
    <w:rsid w:val="00733B4E"/>
    <w:rsid w:val="007366C3"/>
    <w:rsid w:val="00742E9A"/>
    <w:rsid w:val="00742FED"/>
    <w:rsid w:val="00744300"/>
    <w:rsid w:val="007476F2"/>
    <w:rsid w:val="007506BC"/>
    <w:rsid w:val="00754456"/>
    <w:rsid w:val="00755718"/>
    <w:rsid w:val="00763029"/>
    <w:rsid w:val="00763E86"/>
    <w:rsid w:val="00764AD3"/>
    <w:rsid w:val="00767CA6"/>
    <w:rsid w:val="00771C7C"/>
    <w:rsid w:val="00794DB6"/>
    <w:rsid w:val="00797098"/>
    <w:rsid w:val="007A061B"/>
    <w:rsid w:val="007A4268"/>
    <w:rsid w:val="007A7E2E"/>
    <w:rsid w:val="007B1256"/>
    <w:rsid w:val="007B4AFF"/>
    <w:rsid w:val="007C0182"/>
    <w:rsid w:val="007C0810"/>
    <w:rsid w:val="007C7997"/>
    <w:rsid w:val="007D18B8"/>
    <w:rsid w:val="007D43AB"/>
    <w:rsid w:val="007E4BAE"/>
    <w:rsid w:val="007F1BD0"/>
    <w:rsid w:val="007F4C0B"/>
    <w:rsid w:val="008067F2"/>
    <w:rsid w:val="0081683A"/>
    <w:rsid w:val="00824CB2"/>
    <w:rsid w:val="008276FD"/>
    <w:rsid w:val="00843A7D"/>
    <w:rsid w:val="00844A2D"/>
    <w:rsid w:val="00845C44"/>
    <w:rsid w:val="00851CFF"/>
    <w:rsid w:val="00857D2B"/>
    <w:rsid w:val="008625DC"/>
    <w:rsid w:val="00877E94"/>
    <w:rsid w:val="00892F89"/>
    <w:rsid w:val="008B2343"/>
    <w:rsid w:val="008B3E69"/>
    <w:rsid w:val="008B45F6"/>
    <w:rsid w:val="008C01F1"/>
    <w:rsid w:val="008C60AE"/>
    <w:rsid w:val="008D3EF1"/>
    <w:rsid w:val="008E4D3A"/>
    <w:rsid w:val="008E4ED7"/>
    <w:rsid w:val="008E61DD"/>
    <w:rsid w:val="008F2634"/>
    <w:rsid w:val="008F555F"/>
    <w:rsid w:val="00902DAB"/>
    <w:rsid w:val="00906BE6"/>
    <w:rsid w:val="00914851"/>
    <w:rsid w:val="009159E5"/>
    <w:rsid w:val="00917CB5"/>
    <w:rsid w:val="009217F0"/>
    <w:rsid w:val="0092540C"/>
    <w:rsid w:val="0092647B"/>
    <w:rsid w:val="0093430B"/>
    <w:rsid w:val="00936259"/>
    <w:rsid w:val="00940534"/>
    <w:rsid w:val="00971F57"/>
    <w:rsid w:val="00976FA6"/>
    <w:rsid w:val="009932CD"/>
    <w:rsid w:val="00996A43"/>
    <w:rsid w:val="009B2552"/>
    <w:rsid w:val="009B6732"/>
    <w:rsid w:val="009D04C8"/>
    <w:rsid w:val="009D1AE4"/>
    <w:rsid w:val="009D32C3"/>
    <w:rsid w:val="009E1F40"/>
    <w:rsid w:val="009F06AC"/>
    <w:rsid w:val="009F40A0"/>
    <w:rsid w:val="009F42E9"/>
    <w:rsid w:val="00A00E48"/>
    <w:rsid w:val="00A013A5"/>
    <w:rsid w:val="00A040E0"/>
    <w:rsid w:val="00A1225E"/>
    <w:rsid w:val="00A14CBE"/>
    <w:rsid w:val="00A21F5F"/>
    <w:rsid w:val="00A22B98"/>
    <w:rsid w:val="00A32E80"/>
    <w:rsid w:val="00A34A71"/>
    <w:rsid w:val="00A44519"/>
    <w:rsid w:val="00A50C52"/>
    <w:rsid w:val="00A60D09"/>
    <w:rsid w:val="00A664EF"/>
    <w:rsid w:val="00A74ED6"/>
    <w:rsid w:val="00A8772B"/>
    <w:rsid w:val="00A94278"/>
    <w:rsid w:val="00AA2FA0"/>
    <w:rsid w:val="00AA5E31"/>
    <w:rsid w:val="00AB1F9E"/>
    <w:rsid w:val="00AD3161"/>
    <w:rsid w:val="00AE14C0"/>
    <w:rsid w:val="00AE54B4"/>
    <w:rsid w:val="00AE5827"/>
    <w:rsid w:val="00AE75A4"/>
    <w:rsid w:val="00B0274D"/>
    <w:rsid w:val="00B13969"/>
    <w:rsid w:val="00B27805"/>
    <w:rsid w:val="00B44451"/>
    <w:rsid w:val="00B455A5"/>
    <w:rsid w:val="00B5464F"/>
    <w:rsid w:val="00B70B4A"/>
    <w:rsid w:val="00B71D49"/>
    <w:rsid w:val="00B7313B"/>
    <w:rsid w:val="00B76F2A"/>
    <w:rsid w:val="00B7716C"/>
    <w:rsid w:val="00B93C46"/>
    <w:rsid w:val="00BA387B"/>
    <w:rsid w:val="00BB3A87"/>
    <w:rsid w:val="00BB3F37"/>
    <w:rsid w:val="00BB5EC8"/>
    <w:rsid w:val="00BC040B"/>
    <w:rsid w:val="00BC5476"/>
    <w:rsid w:val="00BD5A17"/>
    <w:rsid w:val="00BE18B1"/>
    <w:rsid w:val="00BE2283"/>
    <w:rsid w:val="00BE367C"/>
    <w:rsid w:val="00BE46DD"/>
    <w:rsid w:val="00BE5026"/>
    <w:rsid w:val="00C03967"/>
    <w:rsid w:val="00C05565"/>
    <w:rsid w:val="00C21072"/>
    <w:rsid w:val="00C64BFA"/>
    <w:rsid w:val="00C746F7"/>
    <w:rsid w:val="00C902CF"/>
    <w:rsid w:val="00C91D00"/>
    <w:rsid w:val="00CA5D22"/>
    <w:rsid w:val="00CB78FD"/>
    <w:rsid w:val="00CC3218"/>
    <w:rsid w:val="00CC3E02"/>
    <w:rsid w:val="00CC59FB"/>
    <w:rsid w:val="00CD4BFF"/>
    <w:rsid w:val="00CD4F30"/>
    <w:rsid w:val="00CE1693"/>
    <w:rsid w:val="00CE490D"/>
    <w:rsid w:val="00CE5771"/>
    <w:rsid w:val="00CF0FAE"/>
    <w:rsid w:val="00CF6A76"/>
    <w:rsid w:val="00CF7534"/>
    <w:rsid w:val="00D01438"/>
    <w:rsid w:val="00D065C4"/>
    <w:rsid w:val="00D27D61"/>
    <w:rsid w:val="00D27F86"/>
    <w:rsid w:val="00D451A8"/>
    <w:rsid w:val="00D5336E"/>
    <w:rsid w:val="00D576E1"/>
    <w:rsid w:val="00D6786E"/>
    <w:rsid w:val="00D93CB0"/>
    <w:rsid w:val="00DC028E"/>
    <w:rsid w:val="00DC2C63"/>
    <w:rsid w:val="00DE54DF"/>
    <w:rsid w:val="00DE75FE"/>
    <w:rsid w:val="00DE79F2"/>
    <w:rsid w:val="00DF43CC"/>
    <w:rsid w:val="00E017D2"/>
    <w:rsid w:val="00E05A9D"/>
    <w:rsid w:val="00E126BA"/>
    <w:rsid w:val="00E36C40"/>
    <w:rsid w:val="00E37B5A"/>
    <w:rsid w:val="00E407A5"/>
    <w:rsid w:val="00E4109E"/>
    <w:rsid w:val="00E43521"/>
    <w:rsid w:val="00E461B1"/>
    <w:rsid w:val="00E57CAF"/>
    <w:rsid w:val="00E61AE4"/>
    <w:rsid w:val="00E800BD"/>
    <w:rsid w:val="00E84857"/>
    <w:rsid w:val="00E87E3D"/>
    <w:rsid w:val="00E94D7E"/>
    <w:rsid w:val="00EA65B3"/>
    <w:rsid w:val="00EA7C8A"/>
    <w:rsid w:val="00EB3426"/>
    <w:rsid w:val="00EC0419"/>
    <w:rsid w:val="00EC2A45"/>
    <w:rsid w:val="00EC616B"/>
    <w:rsid w:val="00EC688A"/>
    <w:rsid w:val="00ED4107"/>
    <w:rsid w:val="00EE466E"/>
    <w:rsid w:val="00EE7D94"/>
    <w:rsid w:val="00EF2858"/>
    <w:rsid w:val="00EF4BBE"/>
    <w:rsid w:val="00F01ABD"/>
    <w:rsid w:val="00F02EE8"/>
    <w:rsid w:val="00F108D9"/>
    <w:rsid w:val="00F10E28"/>
    <w:rsid w:val="00F12211"/>
    <w:rsid w:val="00F1559D"/>
    <w:rsid w:val="00F22B3F"/>
    <w:rsid w:val="00F30350"/>
    <w:rsid w:val="00F53C4F"/>
    <w:rsid w:val="00F64922"/>
    <w:rsid w:val="00F66CAF"/>
    <w:rsid w:val="00F70CB9"/>
    <w:rsid w:val="00F80EDC"/>
    <w:rsid w:val="00F816FE"/>
    <w:rsid w:val="00F81E03"/>
    <w:rsid w:val="00F86645"/>
    <w:rsid w:val="00F87302"/>
    <w:rsid w:val="00F92BC8"/>
    <w:rsid w:val="00F97AA6"/>
    <w:rsid w:val="00FA4EC0"/>
    <w:rsid w:val="00FA53F4"/>
    <w:rsid w:val="00FB4F17"/>
    <w:rsid w:val="00FB7CFC"/>
    <w:rsid w:val="00FB7EFE"/>
    <w:rsid w:val="00FD1C72"/>
    <w:rsid w:val="00FE1845"/>
    <w:rsid w:val="00FE6D25"/>
    <w:rsid w:val="00FF421A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96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764A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64A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4AD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4AD3"/>
    <w:pPr>
      <w:widowControl w:val="0"/>
      <w:autoSpaceDE w:val="0"/>
      <w:autoSpaceDN w:val="0"/>
      <w:spacing w:after="0" w:line="240" w:lineRule="auto"/>
      <w:ind w:left="820" w:right="117" w:hanging="720"/>
      <w:jc w:val="both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4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AD3"/>
  </w:style>
  <w:style w:type="paragraph" w:styleId="Footer">
    <w:name w:val="footer"/>
    <w:basedOn w:val="Normal"/>
    <w:link w:val="FooterChar"/>
    <w:uiPriority w:val="99"/>
    <w:unhideWhenUsed/>
    <w:rsid w:val="00764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D3"/>
  </w:style>
  <w:style w:type="character" w:styleId="CommentReference">
    <w:name w:val="annotation reference"/>
    <w:basedOn w:val="DefaultParagraphFont"/>
    <w:uiPriority w:val="99"/>
    <w:semiHidden/>
    <w:unhideWhenUsed/>
    <w:rsid w:val="009D32C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1BD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51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51A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met.ac.uk/registry/academichandbook/Pages/Ah1_08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ardiffmet.ac.uk/registry/academichandbook/Pages/Ah1_07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diffmet.ac.uk/media/cardiff-met/content-assets/welsh-documents/Academic-Handbook---AH1_08_03_Cy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2025-10-06T14:17:00Z</dcterms:created>
  <dcterms:modified xsi:type="dcterms:W3CDTF">2025-10-06T14:36:00Z</dcterms:modified>
</cp:coreProperties>
</file>