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585AC" w14:textId="77777777" w:rsidR="004C36DB" w:rsidRPr="004A3E0D" w:rsidRDefault="004C36DB" w:rsidP="004C36DB">
      <w:pPr>
        <w:rPr>
          <w:rFonts w:ascii="Calibri" w:eastAsia="Calibri" w:hAnsi="Calibri" w:cs="Times New Roman"/>
        </w:rPr>
      </w:pPr>
      <w:r w:rsidRPr="004A3E0D">
        <w:rPr>
          <w:rFonts w:ascii="Calibri" w:eastAsia="Calibri" w:hAnsi="Calibri" w:cs="Times New Roman"/>
          <w:noProof/>
          <w:lang w:eastAsia="en-GB"/>
        </w:rPr>
        <w:drawing>
          <wp:inline distT="0" distB="0" distL="0" distR="0" wp14:anchorId="6BD7FA9A" wp14:editId="57B5CADF">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42F5E110" w14:textId="77777777" w:rsidR="004C36DB" w:rsidRPr="004A3E0D" w:rsidRDefault="004C36DB" w:rsidP="004C36DB">
      <w:pPr>
        <w:keepNext/>
        <w:spacing w:after="0" w:line="240" w:lineRule="auto"/>
        <w:contextualSpacing/>
        <w:jc w:val="center"/>
        <w:rPr>
          <w:rFonts w:ascii="Altis" w:eastAsia="Times New Roman" w:hAnsi="Altis" w:cs="Times New Roman"/>
          <w:spacing w:val="-10"/>
          <w:kern w:val="28"/>
          <w:sz w:val="48"/>
          <w:szCs w:val="56"/>
        </w:rPr>
      </w:pPr>
      <w:bookmarkStart w:id="0" w:name="_Toc75950285"/>
      <w:bookmarkStart w:id="1" w:name="_Toc75950366"/>
      <w:bookmarkStart w:id="2" w:name="_Toc77936657"/>
      <w:r w:rsidRPr="004A3E0D">
        <w:rPr>
          <w:rFonts w:ascii="Altis" w:eastAsia="Times New Roman" w:hAnsi="Altis" w:cs="Times New Roman"/>
          <w:spacing w:val="-10"/>
          <w:kern w:val="28"/>
          <w:sz w:val="48"/>
          <w:szCs w:val="56"/>
        </w:rPr>
        <w:t>4.1</w:t>
      </w:r>
    </w:p>
    <w:p w14:paraId="6DC80AE3" w14:textId="4DC5B8E1" w:rsidR="004C36DB" w:rsidRPr="004A3E0D" w:rsidRDefault="004C36DB" w:rsidP="004C36DB">
      <w:pPr>
        <w:keepNext/>
        <w:spacing w:after="0" w:line="240" w:lineRule="auto"/>
        <w:contextualSpacing/>
        <w:jc w:val="center"/>
        <w:rPr>
          <w:rFonts w:ascii="Altis" w:eastAsia="Times New Roman" w:hAnsi="Altis" w:cs="Times New Roman"/>
          <w:spacing w:val="-10"/>
          <w:kern w:val="28"/>
          <w:sz w:val="48"/>
          <w:szCs w:val="56"/>
        </w:rPr>
      </w:pPr>
      <w:r w:rsidRPr="004A3E0D">
        <w:rPr>
          <w:rFonts w:ascii="Altis" w:eastAsia="Times New Roman" w:hAnsi="Altis" w:cs="Times New Roman"/>
          <w:spacing w:val="-10"/>
          <w:kern w:val="28"/>
          <w:sz w:val="48"/>
          <w:szCs w:val="56"/>
        </w:rPr>
        <w:t>ASSESSMENT REGULATIONS</w:t>
      </w:r>
    </w:p>
    <w:p w14:paraId="2E568BC5" w14:textId="77777777" w:rsidR="004C36DB" w:rsidRPr="004A3E0D" w:rsidRDefault="004C36DB" w:rsidP="00C11F05">
      <w:pPr>
        <w:pStyle w:val="BodyText"/>
      </w:pPr>
      <w:r w:rsidRPr="004A3E0D">
        <w:t>Key Details</w:t>
      </w:r>
      <w:bookmarkEnd w:id="0"/>
      <w:bookmarkEnd w:id="1"/>
      <w:bookmarkEnd w:id="2"/>
    </w:p>
    <w:tbl>
      <w:tblPr>
        <w:tblStyle w:val="TableGrid"/>
        <w:tblW w:w="0" w:type="auto"/>
        <w:tblLook w:val="04A0" w:firstRow="1" w:lastRow="0" w:firstColumn="1" w:lastColumn="0" w:noHBand="0" w:noVBand="1"/>
      </w:tblPr>
      <w:tblGrid>
        <w:gridCol w:w="4106"/>
        <w:gridCol w:w="4910"/>
      </w:tblGrid>
      <w:tr w:rsidR="004A3E0D" w:rsidRPr="004A3E0D" w14:paraId="33009C26" w14:textId="77777777" w:rsidTr="00B539C8">
        <w:trPr>
          <w:trHeight w:val="340"/>
        </w:trPr>
        <w:tc>
          <w:tcPr>
            <w:tcW w:w="4106" w:type="dxa"/>
            <w:vAlign w:val="center"/>
          </w:tcPr>
          <w:p w14:paraId="493CCE38" w14:textId="77777777" w:rsidR="004C36DB" w:rsidRPr="004A3E0D" w:rsidRDefault="004C36DB" w:rsidP="004C36DB">
            <w:pPr>
              <w:rPr>
                <w:rFonts w:eastAsia="Calibri" w:cs="Times New Roman"/>
                <w:b/>
                <w:bCs/>
                <w:i/>
                <w:iCs/>
                <w:sz w:val="24"/>
              </w:rPr>
            </w:pPr>
            <w:r w:rsidRPr="004A3E0D">
              <w:rPr>
                <w:rFonts w:eastAsia="Calibri" w:cs="Times New Roman"/>
                <w:b/>
                <w:bCs/>
                <w:i/>
                <w:iCs/>
                <w:sz w:val="24"/>
              </w:rPr>
              <w:t>POLICY TITLE</w:t>
            </w:r>
          </w:p>
        </w:tc>
        <w:tc>
          <w:tcPr>
            <w:tcW w:w="4910" w:type="dxa"/>
            <w:vAlign w:val="center"/>
          </w:tcPr>
          <w:p w14:paraId="3CC02963" w14:textId="77777777" w:rsidR="004C36DB" w:rsidRPr="00B539C8" w:rsidRDefault="004C36DB" w:rsidP="004C36DB">
            <w:pPr>
              <w:rPr>
                <w:rFonts w:eastAsia="Calibri" w:cs="Times New Roman"/>
                <w:i/>
                <w:iCs/>
                <w:sz w:val="26"/>
                <w:szCs w:val="24"/>
              </w:rPr>
            </w:pPr>
            <w:r w:rsidRPr="00B539C8">
              <w:rPr>
                <w:rFonts w:eastAsia="Calibri" w:cs="Times New Roman"/>
                <w:i/>
                <w:iCs/>
                <w:sz w:val="26"/>
                <w:szCs w:val="24"/>
              </w:rPr>
              <w:t>Assessment Regulations</w:t>
            </w:r>
          </w:p>
        </w:tc>
      </w:tr>
      <w:tr w:rsidR="004A3E0D" w:rsidRPr="004A3E0D" w14:paraId="5A71C77E" w14:textId="77777777" w:rsidTr="00B539C8">
        <w:trPr>
          <w:trHeight w:val="340"/>
        </w:trPr>
        <w:tc>
          <w:tcPr>
            <w:tcW w:w="4106" w:type="dxa"/>
            <w:vAlign w:val="center"/>
          </w:tcPr>
          <w:p w14:paraId="397327D6" w14:textId="77777777" w:rsidR="004C36DB" w:rsidRPr="004A3E0D" w:rsidRDefault="004C36DB" w:rsidP="004C36DB">
            <w:pPr>
              <w:rPr>
                <w:rFonts w:eastAsia="Calibri" w:cs="Times New Roman"/>
                <w:b/>
                <w:bCs/>
                <w:i/>
                <w:iCs/>
                <w:sz w:val="24"/>
              </w:rPr>
            </w:pPr>
            <w:r w:rsidRPr="004A3E0D">
              <w:rPr>
                <w:rFonts w:eastAsia="Calibri" w:cs="Times New Roman"/>
                <w:b/>
                <w:bCs/>
                <w:i/>
                <w:iCs/>
                <w:sz w:val="24"/>
              </w:rPr>
              <w:t>DATE APPROVED</w:t>
            </w:r>
          </w:p>
        </w:tc>
        <w:tc>
          <w:tcPr>
            <w:tcW w:w="4910" w:type="dxa"/>
            <w:vAlign w:val="center"/>
          </w:tcPr>
          <w:p w14:paraId="11CC01E7" w14:textId="77777777" w:rsidR="004C36DB" w:rsidRPr="00B539C8" w:rsidRDefault="004C36DB" w:rsidP="004C36DB">
            <w:pPr>
              <w:rPr>
                <w:rFonts w:eastAsia="Calibri" w:cs="Times New Roman"/>
                <w:i/>
                <w:iCs/>
                <w:sz w:val="26"/>
                <w:szCs w:val="24"/>
              </w:rPr>
            </w:pPr>
            <w:r w:rsidRPr="00B539C8">
              <w:rPr>
                <w:rFonts w:eastAsia="Calibri" w:cs="Times New Roman"/>
                <w:i/>
                <w:iCs/>
                <w:sz w:val="26"/>
                <w:szCs w:val="24"/>
              </w:rPr>
              <w:t>16 Jul 2009</w:t>
            </w:r>
          </w:p>
        </w:tc>
      </w:tr>
      <w:tr w:rsidR="004A3E0D" w:rsidRPr="004A3E0D" w14:paraId="34C07F80" w14:textId="77777777" w:rsidTr="00B539C8">
        <w:trPr>
          <w:trHeight w:val="340"/>
        </w:trPr>
        <w:tc>
          <w:tcPr>
            <w:tcW w:w="4106" w:type="dxa"/>
            <w:vAlign w:val="center"/>
          </w:tcPr>
          <w:p w14:paraId="59FF1F0A" w14:textId="77777777" w:rsidR="004C36DB" w:rsidRPr="004A3E0D" w:rsidRDefault="004C36DB" w:rsidP="004C36DB">
            <w:pPr>
              <w:rPr>
                <w:rFonts w:eastAsia="Calibri" w:cs="Times New Roman"/>
                <w:b/>
                <w:bCs/>
                <w:i/>
                <w:iCs/>
                <w:sz w:val="24"/>
              </w:rPr>
            </w:pPr>
            <w:r w:rsidRPr="004A3E0D">
              <w:rPr>
                <w:rFonts w:eastAsia="Calibri" w:cs="Times New Roman"/>
                <w:b/>
                <w:bCs/>
                <w:i/>
                <w:iCs/>
                <w:sz w:val="24"/>
              </w:rPr>
              <w:t>APPROVING BODY</w:t>
            </w:r>
          </w:p>
        </w:tc>
        <w:tc>
          <w:tcPr>
            <w:tcW w:w="4910" w:type="dxa"/>
            <w:vAlign w:val="center"/>
          </w:tcPr>
          <w:p w14:paraId="2B569C8C" w14:textId="77777777" w:rsidR="004C36DB" w:rsidRPr="00B539C8" w:rsidRDefault="004C36DB" w:rsidP="004C36DB">
            <w:pPr>
              <w:rPr>
                <w:rFonts w:eastAsia="Calibri" w:cs="Times New Roman"/>
                <w:i/>
                <w:iCs/>
                <w:sz w:val="26"/>
                <w:szCs w:val="24"/>
              </w:rPr>
            </w:pPr>
            <w:r w:rsidRPr="00B539C8">
              <w:rPr>
                <w:rFonts w:eastAsia="Calibri" w:cs="Times New Roman"/>
                <w:i/>
                <w:iCs/>
                <w:sz w:val="26"/>
                <w:szCs w:val="24"/>
              </w:rPr>
              <w:t>Academic Board via AQSC</w:t>
            </w:r>
          </w:p>
        </w:tc>
      </w:tr>
      <w:tr w:rsidR="004A3E0D" w:rsidRPr="004A3E0D" w14:paraId="053F93DB" w14:textId="77777777" w:rsidTr="00B539C8">
        <w:trPr>
          <w:trHeight w:val="340"/>
        </w:trPr>
        <w:tc>
          <w:tcPr>
            <w:tcW w:w="4106" w:type="dxa"/>
            <w:vAlign w:val="center"/>
          </w:tcPr>
          <w:p w14:paraId="57E826C4" w14:textId="77777777" w:rsidR="004C36DB" w:rsidRPr="004A3E0D" w:rsidRDefault="004C36DB" w:rsidP="004C36DB">
            <w:pPr>
              <w:rPr>
                <w:rFonts w:eastAsia="Calibri" w:cs="Times New Roman"/>
                <w:b/>
                <w:bCs/>
                <w:i/>
                <w:iCs/>
                <w:sz w:val="24"/>
              </w:rPr>
            </w:pPr>
            <w:r w:rsidRPr="004A3E0D">
              <w:rPr>
                <w:rFonts w:eastAsia="Calibri" w:cs="Times New Roman"/>
                <w:b/>
                <w:bCs/>
                <w:i/>
                <w:iCs/>
                <w:sz w:val="24"/>
              </w:rPr>
              <w:t>VERSION</w:t>
            </w:r>
          </w:p>
        </w:tc>
        <w:tc>
          <w:tcPr>
            <w:tcW w:w="4910" w:type="dxa"/>
            <w:vAlign w:val="center"/>
          </w:tcPr>
          <w:p w14:paraId="0024222C" w14:textId="6175FB0C" w:rsidR="004C36DB" w:rsidRPr="00B539C8" w:rsidRDefault="004C36DB" w:rsidP="004C36DB">
            <w:pPr>
              <w:rPr>
                <w:rFonts w:eastAsia="Calibri" w:cs="Times New Roman"/>
                <w:i/>
                <w:iCs/>
                <w:sz w:val="26"/>
                <w:szCs w:val="24"/>
              </w:rPr>
            </w:pPr>
            <w:r w:rsidRPr="00B539C8">
              <w:rPr>
                <w:rFonts w:eastAsia="Calibri" w:cs="Times New Roman"/>
                <w:i/>
                <w:iCs/>
                <w:sz w:val="26"/>
                <w:szCs w:val="24"/>
              </w:rPr>
              <w:t>3</w:t>
            </w:r>
            <w:r w:rsidR="00F20F72" w:rsidRPr="00B539C8">
              <w:rPr>
                <w:rFonts w:eastAsia="Calibri" w:cs="Times New Roman"/>
                <w:i/>
                <w:iCs/>
                <w:sz w:val="26"/>
                <w:szCs w:val="24"/>
              </w:rPr>
              <w:t>7</w:t>
            </w:r>
          </w:p>
        </w:tc>
      </w:tr>
      <w:tr w:rsidR="004A3E0D" w:rsidRPr="004A3E0D" w14:paraId="0D0B648F" w14:textId="77777777" w:rsidTr="00B539C8">
        <w:trPr>
          <w:trHeight w:val="340"/>
        </w:trPr>
        <w:tc>
          <w:tcPr>
            <w:tcW w:w="4106" w:type="dxa"/>
            <w:vAlign w:val="center"/>
          </w:tcPr>
          <w:p w14:paraId="7317EFEE" w14:textId="77777777" w:rsidR="004C36DB" w:rsidRPr="004A3E0D" w:rsidRDefault="004C36DB" w:rsidP="004C36DB">
            <w:pPr>
              <w:rPr>
                <w:rFonts w:eastAsia="Calibri" w:cs="Times New Roman"/>
                <w:b/>
                <w:bCs/>
                <w:i/>
                <w:iCs/>
                <w:sz w:val="24"/>
              </w:rPr>
            </w:pPr>
            <w:r w:rsidRPr="004A3E0D">
              <w:rPr>
                <w:rFonts w:eastAsia="Calibri" w:cs="Times New Roman"/>
                <w:b/>
                <w:bCs/>
                <w:i/>
                <w:iCs/>
                <w:sz w:val="24"/>
              </w:rPr>
              <w:t>PREVIOUS REVIEW DATES</w:t>
            </w:r>
          </w:p>
        </w:tc>
        <w:tc>
          <w:tcPr>
            <w:tcW w:w="4910" w:type="dxa"/>
            <w:vAlign w:val="center"/>
          </w:tcPr>
          <w:p w14:paraId="785C6E96" w14:textId="6B82A0C3" w:rsidR="004C36DB" w:rsidRPr="00B539C8" w:rsidRDefault="004C36DB" w:rsidP="004C36DB">
            <w:pPr>
              <w:rPr>
                <w:rFonts w:eastAsia="Calibri" w:cs="Times New Roman"/>
                <w:i/>
                <w:iCs/>
                <w:sz w:val="26"/>
                <w:szCs w:val="24"/>
              </w:rPr>
            </w:pPr>
            <w:r w:rsidRPr="00B539C8">
              <w:rPr>
                <w:rFonts w:eastAsia="Calibri" w:cs="Times New Roman"/>
                <w:i/>
                <w:iCs/>
                <w:sz w:val="26"/>
                <w:szCs w:val="24"/>
              </w:rPr>
              <w:t>Jul 2009, Sep 2009, Dec 2009, Apr 2010, Jul 2010, Sep 2010, Feb 2011, Apr 2013, Sep 2013, Jan 2014, Apr 2014, Aug 2014, Sep 2014, Oct 2014, May 2015, Jun 2015, Oct 2015, Dec 2015, Jan 2016, Mar 2016, Jun 2016, Nov 2016, Mar 2017, Jul 2017, May 2018, Jun 2018, Jul 2019, Oct 2019, May 2020, Nov 2021, Nov 2022, Feb 2023</w:t>
            </w:r>
            <w:r w:rsidR="002756DE" w:rsidRPr="00B539C8">
              <w:rPr>
                <w:rFonts w:eastAsia="Calibri" w:cs="Times New Roman"/>
                <w:i/>
                <w:iCs/>
                <w:sz w:val="26"/>
                <w:szCs w:val="24"/>
              </w:rPr>
              <w:t>, Jun 2023</w:t>
            </w:r>
            <w:r w:rsidR="004B519A" w:rsidRPr="00B539C8">
              <w:rPr>
                <w:rFonts w:eastAsia="Calibri" w:cs="Times New Roman"/>
                <w:i/>
                <w:iCs/>
                <w:sz w:val="26"/>
                <w:szCs w:val="24"/>
              </w:rPr>
              <w:t>, Jun 2024</w:t>
            </w:r>
            <w:r w:rsidR="00192B5A" w:rsidRPr="00B539C8">
              <w:rPr>
                <w:rFonts w:eastAsia="Calibri" w:cs="Times New Roman"/>
                <w:i/>
                <w:iCs/>
                <w:sz w:val="26"/>
                <w:szCs w:val="24"/>
              </w:rPr>
              <w:t>, Jul 2025</w:t>
            </w:r>
          </w:p>
        </w:tc>
      </w:tr>
      <w:tr w:rsidR="004A3E0D" w:rsidRPr="004A3E0D" w14:paraId="1A23281F" w14:textId="77777777" w:rsidTr="00B539C8">
        <w:trPr>
          <w:trHeight w:val="340"/>
        </w:trPr>
        <w:tc>
          <w:tcPr>
            <w:tcW w:w="4106" w:type="dxa"/>
            <w:vAlign w:val="center"/>
          </w:tcPr>
          <w:p w14:paraId="091D835E" w14:textId="77777777" w:rsidR="004C36DB" w:rsidRPr="004A3E0D" w:rsidRDefault="004C36DB" w:rsidP="004C36DB">
            <w:pPr>
              <w:rPr>
                <w:rFonts w:eastAsia="Calibri" w:cs="Times New Roman"/>
                <w:b/>
                <w:bCs/>
                <w:i/>
                <w:iCs/>
                <w:sz w:val="24"/>
              </w:rPr>
            </w:pPr>
            <w:r w:rsidRPr="004A3E0D">
              <w:rPr>
                <w:rFonts w:eastAsia="Calibri" w:cs="Times New Roman"/>
                <w:b/>
                <w:bCs/>
                <w:i/>
                <w:iCs/>
                <w:sz w:val="24"/>
              </w:rPr>
              <w:t>NEXT REVIEW DATE</w:t>
            </w:r>
          </w:p>
        </w:tc>
        <w:tc>
          <w:tcPr>
            <w:tcW w:w="4910" w:type="dxa"/>
            <w:vAlign w:val="center"/>
          </w:tcPr>
          <w:p w14:paraId="4C455037" w14:textId="56905154" w:rsidR="004C36DB" w:rsidRPr="00B539C8" w:rsidRDefault="004C36DB" w:rsidP="004C36DB">
            <w:pPr>
              <w:rPr>
                <w:rFonts w:eastAsia="Calibri" w:cs="Times New Roman"/>
                <w:i/>
                <w:iCs/>
                <w:sz w:val="26"/>
                <w:szCs w:val="24"/>
              </w:rPr>
            </w:pPr>
            <w:r w:rsidRPr="00B539C8">
              <w:rPr>
                <w:rFonts w:eastAsia="Calibri" w:cs="Times New Roman"/>
                <w:i/>
                <w:iCs/>
                <w:sz w:val="26"/>
                <w:szCs w:val="24"/>
              </w:rPr>
              <w:t>202</w:t>
            </w:r>
            <w:r w:rsidR="00192B5A" w:rsidRPr="00B539C8">
              <w:rPr>
                <w:rFonts w:eastAsia="Calibri" w:cs="Times New Roman"/>
                <w:i/>
                <w:iCs/>
                <w:sz w:val="26"/>
                <w:szCs w:val="24"/>
              </w:rPr>
              <w:t>6</w:t>
            </w:r>
          </w:p>
        </w:tc>
      </w:tr>
      <w:tr w:rsidR="004A3E0D" w:rsidRPr="004A3E0D" w14:paraId="07405384" w14:textId="77777777" w:rsidTr="00B539C8">
        <w:trPr>
          <w:trHeight w:val="340"/>
        </w:trPr>
        <w:tc>
          <w:tcPr>
            <w:tcW w:w="4106" w:type="dxa"/>
            <w:vAlign w:val="center"/>
          </w:tcPr>
          <w:p w14:paraId="51C6F471" w14:textId="77777777" w:rsidR="004C36DB" w:rsidRPr="004A3E0D" w:rsidRDefault="004C36DB" w:rsidP="004C36DB">
            <w:pPr>
              <w:rPr>
                <w:rFonts w:eastAsia="Calibri" w:cs="Times New Roman"/>
                <w:b/>
                <w:bCs/>
                <w:i/>
                <w:iCs/>
                <w:sz w:val="24"/>
              </w:rPr>
            </w:pPr>
            <w:r w:rsidRPr="004A3E0D">
              <w:rPr>
                <w:rFonts w:eastAsia="Calibri" w:cs="Times New Roman"/>
                <w:b/>
                <w:bCs/>
                <w:i/>
                <w:iCs/>
                <w:sz w:val="24"/>
              </w:rPr>
              <w:t>OUTCOME OF EQUALITY IMPACT ASSESSMENT</w:t>
            </w:r>
          </w:p>
        </w:tc>
        <w:tc>
          <w:tcPr>
            <w:tcW w:w="4910" w:type="dxa"/>
            <w:vAlign w:val="center"/>
          </w:tcPr>
          <w:p w14:paraId="589C8251" w14:textId="77777777" w:rsidR="004C36DB" w:rsidRPr="00B539C8" w:rsidRDefault="004C36DB" w:rsidP="004C36DB">
            <w:pPr>
              <w:rPr>
                <w:rFonts w:eastAsia="Calibri" w:cs="Times New Roman"/>
                <w:i/>
                <w:iCs/>
                <w:sz w:val="26"/>
                <w:szCs w:val="24"/>
              </w:rPr>
            </w:pPr>
          </w:p>
        </w:tc>
      </w:tr>
      <w:tr w:rsidR="004A3E0D" w:rsidRPr="004A3E0D" w14:paraId="3E098C5F" w14:textId="77777777" w:rsidTr="00B539C8">
        <w:trPr>
          <w:trHeight w:val="340"/>
        </w:trPr>
        <w:tc>
          <w:tcPr>
            <w:tcW w:w="4106" w:type="dxa"/>
            <w:vAlign w:val="center"/>
          </w:tcPr>
          <w:p w14:paraId="49D0AC9E" w14:textId="77777777" w:rsidR="004C36DB" w:rsidRPr="004A3E0D" w:rsidRDefault="004C36DB" w:rsidP="004C36DB">
            <w:pPr>
              <w:rPr>
                <w:rFonts w:eastAsia="Calibri" w:cs="Times New Roman"/>
                <w:b/>
                <w:bCs/>
                <w:i/>
                <w:iCs/>
                <w:sz w:val="24"/>
              </w:rPr>
            </w:pPr>
            <w:r w:rsidRPr="004A3E0D">
              <w:rPr>
                <w:rFonts w:eastAsia="Calibri" w:cs="Times New Roman"/>
                <w:b/>
                <w:bCs/>
                <w:i/>
                <w:iCs/>
                <w:sz w:val="24"/>
              </w:rPr>
              <w:t>RELATED POLICIES / PROCEDURES / GUIDANCE</w:t>
            </w:r>
          </w:p>
        </w:tc>
        <w:tc>
          <w:tcPr>
            <w:tcW w:w="4910" w:type="dxa"/>
            <w:vAlign w:val="center"/>
          </w:tcPr>
          <w:p w14:paraId="657B160B" w14:textId="77777777" w:rsidR="004C36DB" w:rsidRPr="00B539C8" w:rsidRDefault="004C36DB" w:rsidP="004C36DB">
            <w:pPr>
              <w:rPr>
                <w:rFonts w:eastAsia="Calibri" w:cs="Times New Roman"/>
                <w:i/>
                <w:iCs/>
                <w:sz w:val="26"/>
                <w:szCs w:val="24"/>
              </w:rPr>
            </w:pPr>
            <w:hyperlink r:id="rId9" w:history="1">
              <w:r w:rsidRPr="00B539C8">
                <w:rPr>
                  <w:rFonts w:eastAsia="Calibri" w:cs="Times New Roman"/>
                  <w:i/>
                  <w:iCs/>
                  <w:sz w:val="26"/>
                  <w:szCs w:val="24"/>
                  <w:u w:val="single"/>
                </w:rPr>
                <w:t>Academic Handbook Ah1_04 (cardiffmet.ac.uk)</w:t>
              </w:r>
            </w:hyperlink>
          </w:p>
        </w:tc>
      </w:tr>
      <w:tr w:rsidR="004A3E0D" w:rsidRPr="004A3E0D" w14:paraId="35E2A81E" w14:textId="77777777" w:rsidTr="00B539C8">
        <w:trPr>
          <w:trHeight w:val="340"/>
        </w:trPr>
        <w:tc>
          <w:tcPr>
            <w:tcW w:w="4106" w:type="dxa"/>
            <w:vAlign w:val="center"/>
          </w:tcPr>
          <w:p w14:paraId="0F5AF354" w14:textId="77777777" w:rsidR="004C36DB" w:rsidRPr="004A3E0D" w:rsidRDefault="004C36DB" w:rsidP="004C36DB">
            <w:pPr>
              <w:rPr>
                <w:rFonts w:eastAsia="Calibri" w:cs="Times New Roman"/>
                <w:b/>
                <w:bCs/>
                <w:i/>
                <w:iCs/>
                <w:sz w:val="24"/>
              </w:rPr>
            </w:pPr>
            <w:r w:rsidRPr="004A3E0D">
              <w:rPr>
                <w:rFonts w:eastAsia="Calibri" w:cs="Times New Roman"/>
                <w:b/>
                <w:bCs/>
                <w:i/>
                <w:iCs/>
                <w:sz w:val="24"/>
              </w:rPr>
              <w:t>IMPLEMENTATION DATE</w:t>
            </w:r>
          </w:p>
        </w:tc>
        <w:tc>
          <w:tcPr>
            <w:tcW w:w="4910" w:type="dxa"/>
            <w:vAlign w:val="center"/>
          </w:tcPr>
          <w:p w14:paraId="2F3596B0" w14:textId="77777777" w:rsidR="004C36DB" w:rsidRPr="00B539C8" w:rsidRDefault="004C36DB" w:rsidP="004C36DB">
            <w:pPr>
              <w:rPr>
                <w:rFonts w:eastAsia="Calibri" w:cs="Times New Roman"/>
                <w:i/>
                <w:iCs/>
                <w:sz w:val="26"/>
                <w:szCs w:val="24"/>
              </w:rPr>
            </w:pPr>
            <w:r w:rsidRPr="00B539C8">
              <w:rPr>
                <w:rFonts w:eastAsia="Calibri" w:cs="Times New Roman"/>
                <w:i/>
                <w:iCs/>
                <w:sz w:val="26"/>
                <w:szCs w:val="24"/>
              </w:rPr>
              <w:t>Sep 2009</w:t>
            </w:r>
          </w:p>
        </w:tc>
      </w:tr>
      <w:tr w:rsidR="004A3E0D" w:rsidRPr="004A3E0D" w14:paraId="1EE5D01C" w14:textId="77777777" w:rsidTr="00B539C8">
        <w:trPr>
          <w:trHeight w:val="340"/>
        </w:trPr>
        <w:tc>
          <w:tcPr>
            <w:tcW w:w="4106" w:type="dxa"/>
            <w:vAlign w:val="center"/>
          </w:tcPr>
          <w:p w14:paraId="535859FE" w14:textId="77777777" w:rsidR="004C36DB" w:rsidRPr="004A3E0D" w:rsidRDefault="004C36DB" w:rsidP="004C36DB">
            <w:pPr>
              <w:rPr>
                <w:rFonts w:eastAsia="Calibri" w:cs="Times New Roman"/>
                <w:b/>
                <w:bCs/>
                <w:i/>
                <w:iCs/>
                <w:sz w:val="24"/>
              </w:rPr>
            </w:pPr>
            <w:r w:rsidRPr="004A3E0D">
              <w:rPr>
                <w:rFonts w:eastAsia="Calibri" w:cs="Times New Roman"/>
                <w:b/>
                <w:bCs/>
                <w:i/>
                <w:iCs/>
                <w:sz w:val="24"/>
              </w:rPr>
              <w:t>POLICY OWNER (JOB TITLE)</w:t>
            </w:r>
          </w:p>
        </w:tc>
        <w:tc>
          <w:tcPr>
            <w:tcW w:w="4910" w:type="dxa"/>
            <w:vAlign w:val="center"/>
          </w:tcPr>
          <w:p w14:paraId="7F814FF8" w14:textId="7B79426B" w:rsidR="004C36DB" w:rsidRPr="00B539C8" w:rsidRDefault="00330A4A" w:rsidP="004C36DB">
            <w:pPr>
              <w:rPr>
                <w:rFonts w:eastAsia="Calibri" w:cs="Times New Roman"/>
                <w:i/>
                <w:iCs/>
                <w:sz w:val="26"/>
                <w:szCs w:val="24"/>
              </w:rPr>
            </w:pPr>
            <w:r w:rsidRPr="00B539C8">
              <w:rPr>
                <w:rFonts w:eastAsia="Calibri" w:cs="Times New Roman"/>
                <w:i/>
                <w:iCs/>
                <w:sz w:val="26"/>
                <w:szCs w:val="24"/>
              </w:rPr>
              <w:t>Chief Student Officer</w:t>
            </w:r>
          </w:p>
        </w:tc>
      </w:tr>
      <w:tr w:rsidR="004A3E0D" w:rsidRPr="004A3E0D" w14:paraId="25013471" w14:textId="77777777" w:rsidTr="00B539C8">
        <w:trPr>
          <w:trHeight w:val="340"/>
        </w:trPr>
        <w:tc>
          <w:tcPr>
            <w:tcW w:w="4106" w:type="dxa"/>
            <w:vAlign w:val="center"/>
          </w:tcPr>
          <w:p w14:paraId="716D951D" w14:textId="77777777" w:rsidR="004C36DB" w:rsidRPr="004A3E0D" w:rsidRDefault="004C36DB" w:rsidP="004C36DB">
            <w:pPr>
              <w:rPr>
                <w:rFonts w:eastAsia="Calibri" w:cs="Times New Roman"/>
                <w:b/>
                <w:bCs/>
                <w:i/>
                <w:iCs/>
                <w:sz w:val="24"/>
              </w:rPr>
            </w:pPr>
            <w:r w:rsidRPr="004A3E0D">
              <w:rPr>
                <w:rFonts w:eastAsia="Calibri" w:cs="Times New Roman"/>
                <w:b/>
                <w:bCs/>
                <w:i/>
                <w:iCs/>
                <w:sz w:val="24"/>
              </w:rPr>
              <w:t>UNIT / SERVICE</w:t>
            </w:r>
          </w:p>
        </w:tc>
        <w:tc>
          <w:tcPr>
            <w:tcW w:w="4910" w:type="dxa"/>
            <w:vAlign w:val="center"/>
          </w:tcPr>
          <w:p w14:paraId="13FE7CAA" w14:textId="77777777" w:rsidR="004C36DB" w:rsidRPr="00B539C8" w:rsidRDefault="004C36DB" w:rsidP="004C36DB">
            <w:pPr>
              <w:rPr>
                <w:rFonts w:eastAsia="Calibri" w:cs="Times New Roman"/>
                <w:i/>
                <w:iCs/>
                <w:sz w:val="26"/>
                <w:szCs w:val="24"/>
              </w:rPr>
            </w:pPr>
            <w:r w:rsidRPr="00B539C8">
              <w:rPr>
                <w:rFonts w:eastAsia="Calibri" w:cs="Times New Roman"/>
                <w:i/>
                <w:iCs/>
                <w:sz w:val="26"/>
                <w:szCs w:val="24"/>
              </w:rPr>
              <w:t>Registry Services</w:t>
            </w:r>
          </w:p>
        </w:tc>
      </w:tr>
      <w:tr w:rsidR="004A3E0D" w:rsidRPr="004A3E0D" w14:paraId="2D4A2CCC" w14:textId="77777777" w:rsidTr="00B539C8">
        <w:trPr>
          <w:trHeight w:val="340"/>
        </w:trPr>
        <w:tc>
          <w:tcPr>
            <w:tcW w:w="4106" w:type="dxa"/>
            <w:vAlign w:val="center"/>
          </w:tcPr>
          <w:p w14:paraId="3A458CBF" w14:textId="77777777" w:rsidR="004C36DB" w:rsidRPr="004A3E0D" w:rsidRDefault="004C36DB" w:rsidP="004C36DB">
            <w:pPr>
              <w:rPr>
                <w:rFonts w:eastAsia="Calibri" w:cs="Times New Roman"/>
                <w:b/>
                <w:bCs/>
                <w:i/>
                <w:iCs/>
                <w:sz w:val="24"/>
              </w:rPr>
            </w:pPr>
            <w:r w:rsidRPr="004A3E0D">
              <w:rPr>
                <w:rFonts w:eastAsia="Calibri" w:cs="Times New Roman"/>
                <w:b/>
                <w:bCs/>
                <w:i/>
                <w:iCs/>
                <w:sz w:val="24"/>
              </w:rPr>
              <w:t>CONTACT EMAIL</w:t>
            </w:r>
          </w:p>
        </w:tc>
        <w:tc>
          <w:tcPr>
            <w:tcW w:w="4910" w:type="dxa"/>
            <w:vAlign w:val="center"/>
          </w:tcPr>
          <w:p w14:paraId="19354FFC" w14:textId="77777777" w:rsidR="004C36DB" w:rsidRPr="00B539C8" w:rsidRDefault="004C36DB" w:rsidP="004C36DB">
            <w:pPr>
              <w:rPr>
                <w:rFonts w:eastAsia="Calibri" w:cs="Times New Roman"/>
                <w:i/>
                <w:iCs/>
                <w:sz w:val="26"/>
                <w:szCs w:val="24"/>
              </w:rPr>
            </w:pPr>
            <w:r w:rsidRPr="00B539C8">
              <w:rPr>
                <w:rFonts w:eastAsia="Calibri" w:cs="Times New Roman"/>
                <w:i/>
                <w:iCs/>
                <w:sz w:val="26"/>
                <w:szCs w:val="24"/>
              </w:rPr>
              <w:t>regulations@cardiffmet.ac.uk</w:t>
            </w:r>
          </w:p>
        </w:tc>
      </w:tr>
    </w:tbl>
    <w:p w14:paraId="11A55512" w14:textId="77777777" w:rsidR="004C36DB" w:rsidRPr="004A3E0D" w:rsidRDefault="004C36DB" w:rsidP="004C36DB">
      <w:pPr>
        <w:rPr>
          <w:rFonts w:ascii="Arial" w:eastAsia="Calibri" w:hAnsi="Arial" w:cs="Times New Roman"/>
          <w:i/>
          <w:iCs/>
          <w:sz w:val="24"/>
        </w:rPr>
      </w:pPr>
      <w:r w:rsidRPr="004A3E0D">
        <w:rPr>
          <w:rFonts w:ascii="Arial" w:eastAsia="Calibri" w:hAnsi="Arial" w:cs="Times New Roman"/>
          <w:i/>
          <w:iCs/>
          <w:sz w:val="24"/>
        </w:rPr>
        <w:t xml:space="preserve"> </w:t>
      </w:r>
    </w:p>
    <w:p w14:paraId="0EBD478B" w14:textId="77777777" w:rsidR="004C36DB" w:rsidRPr="004A3E0D" w:rsidRDefault="004C36DB" w:rsidP="00C11F05">
      <w:pPr>
        <w:pStyle w:val="BodyText"/>
      </w:pPr>
      <w:r w:rsidRPr="004A3E0D">
        <w:t>Version Control</w:t>
      </w:r>
    </w:p>
    <w:tbl>
      <w:tblPr>
        <w:tblStyle w:val="TableGrid"/>
        <w:tblW w:w="0" w:type="auto"/>
        <w:tblLook w:val="04A0" w:firstRow="1" w:lastRow="0" w:firstColumn="1" w:lastColumn="0" w:noHBand="0" w:noVBand="1"/>
      </w:tblPr>
      <w:tblGrid>
        <w:gridCol w:w="2859"/>
        <w:gridCol w:w="1531"/>
        <w:gridCol w:w="4677"/>
      </w:tblGrid>
      <w:tr w:rsidR="004A3E0D" w:rsidRPr="004A3E0D" w14:paraId="4153C88C" w14:textId="77777777" w:rsidTr="00B539C8">
        <w:tc>
          <w:tcPr>
            <w:tcW w:w="2859" w:type="dxa"/>
          </w:tcPr>
          <w:p w14:paraId="0E6E5539" w14:textId="77777777" w:rsidR="004C36DB" w:rsidRPr="004A3E0D" w:rsidRDefault="004C36DB" w:rsidP="004C36DB">
            <w:pPr>
              <w:rPr>
                <w:rFonts w:eastAsia="Calibri" w:cs="Times New Roman"/>
                <w:b/>
                <w:bCs/>
                <w:i/>
                <w:iCs/>
                <w:sz w:val="24"/>
              </w:rPr>
            </w:pPr>
            <w:r w:rsidRPr="004A3E0D">
              <w:rPr>
                <w:rFonts w:eastAsia="Calibri" w:cs="Times New Roman"/>
                <w:b/>
                <w:bCs/>
                <w:i/>
                <w:iCs/>
                <w:sz w:val="24"/>
              </w:rPr>
              <w:t>VERSION</w:t>
            </w:r>
          </w:p>
        </w:tc>
        <w:tc>
          <w:tcPr>
            <w:tcW w:w="1531" w:type="dxa"/>
          </w:tcPr>
          <w:p w14:paraId="39C82840" w14:textId="77777777" w:rsidR="004C36DB" w:rsidRPr="004A3E0D" w:rsidRDefault="004C36DB" w:rsidP="004C36DB">
            <w:pPr>
              <w:rPr>
                <w:rFonts w:eastAsia="Calibri" w:cs="Times New Roman"/>
                <w:b/>
                <w:bCs/>
                <w:i/>
                <w:iCs/>
                <w:sz w:val="24"/>
              </w:rPr>
            </w:pPr>
            <w:r w:rsidRPr="004A3E0D">
              <w:rPr>
                <w:rFonts w:eastAsia="Calibri" w:cs="Times New Roman"/>
                <w:b/>
                <w:bCs/>
                <w:i/>
                <w:iCs/>
                <w:sz w:val="24"/>
              </w:rPr>
              <w:t>DATE</w:t>
            </w:r>
          </w:p>
        </w:tc>
        <w:tc>
          <w:tcPr>
            <w:tcW w:w="4677" w:type="dxa"/>
          </w:tcPr>
          <w:p w14:paraId="4EBCF019" w14:textId="77777777" w:rsidR="004C36DB" w:rsidRPr="004A3E0D" w:rsidRDefault="004C36DB" w:rsidP="004C36DB">
            <w:pPr>
              <w:rPr>
                <w:rFonts w:eastAsia="Calibri" w:cs="Times New Roman"/>
                <w:b/>
                <w:bCs/>
                <w:i/>
                <w:iCs/>
                <w:sz w:val="24"/>
              </w:rPr>
            </w:pPr>
            <w:r w:rsidRPr="004A3E0D">
              <w:rPr>
                <w:rFonts w:eastAsia="Calibri" w:cs="Times New Roman"/>
                <w:b/>
                <w:bCs/>
                <w:i/>
                <w:iCs/>
                <w:sz w:val="24"/>
              </w:rPr>
              <w:t>REASON FOR CHANGE</w:t>
            </w:r>
          </w:p>
        </w:tc>
      </w:tr>
      <w:tr w:rsidR="004A3E0D" w:rsidRPr="004A3E0D" w14:paraId="3DEE1686" w14:textId="77777777" w:rsidTr="00B539C8">
        <w:tc>
          <w:tcPr>
            <w:tcW w:w="2859" w:type="dxa"/>
          </w:tcPr>
          <w:p w14:paraId="4641780E" w14:textId="77777777" w:rsidR="004C36DB" w:rsidRPr="00B539C8" w:rsidRDefault="004C36DB" w:rsidP="004C36DB">
            <w:pPr>
              <w:rPr>
                <w:rFonts w:eastAsia="Calibri" w:cs="Times New Roman"/>
                <w:i/>
                <w:iCs/>
                <w:sz w:val="26"/>
                <w:szCs w:val="24"/>
              </w:rPr>
            </w:pPr>
            <w:r w:rsidRPr="00B539C8">
              <w:rPr>
                <w:rFonts w:eastAsia="Calibri" w:cs="Times New Roman"/>
                <w:i/>
                <w:iCs/>
                <w:sz w:val="26"/>
                <w:szCs w:val="24"/>
              </w:rPr>
              <w:lastRenderedPageBreak/>
              <w:t>32</w:t>
            </w:r>
          </w:p>
        </w:tc>
        <w:tc>
          <w:tcPr>
            <w:tcW w:w="1531" w:type="dxa"/>
          </w:tcPr>
          <w:p w14:paraId="58A778B7" w14:textId="77777777" w:rsidR="004C36DB" w:rsidRPr="00B539C8" w:rsidRDefault="004C36DB" w:rsidP="004C36DB">
            <w:pPr>
              <w:rPr>
                <w:rFonts w:eastAsia="Calibri" w:cs="Times New Roman"/>
                <w:i/>
                <w:iCs/>
                <w:sz w:val="26"/>
                <w:szCs w:val="24"/>
              </w:rPr>
            </w:pPr>
            <w:r w:rsidRPr="00B539C8">
              <w:rPr>
                <w:rFonts w:eastAsia="Calibri" w:cs="Times New Roman"/>
                <w:i/>
                <w:iCs/>
                <w:sz w:val="26"/>
                <w:szCs w:val="24"/>
              </w:rPr>
              <w:t>Nov 2022</w:t>
            </w:r>
          </w:p>
        </w:tc>
        <w:tc>
          <w:tcPr>
            <w:tcW w:w="4677" w:type="dxa"/>
          </w:tcPr>
          <w:p w14:paraId="2BCEF732" w14:textId="14AD452A" w:rsidR="004C36DB" w:rsidRPr="00B539C8" w:rsidRDefault="004C36DB" w:rsidP="004C36DB">
            <w:pPr>
              <w:rPr>
                <w:rFonts w:eastAsia="Calibri" w:cs="Times New Roman"/>
                <w:i/>
                <w:iCs/>
                <w:sz w:val="26"/>
                <w:szCs w:val="24"/>
              </w:rPr>
            </w:pPr>
            <w:r w:rsidRPr="00B539C8">
              <w:rPr>
                <w:rFonts w:eastAsia="Calibri" w:cs="Times New Roman"/>
                <w:i/>
                <w:iCs/>
                <w:sz w:val="26"/>
                <w:szCs w:val="24"/>
              </w:rPr>
              <w:t xml:space="preserve">Clarification of process for exceptional absence affecting </w:t>
            </w:r>
            <w:r w:rsidR="001B7EA1" w:rsidRPr="00B539C8">
              <w:rPr>
                <w:rFonts w:eastAsia="Calibri" w:cs="Times New Roman"/>
                <w:i/>
                <w:iCs/>
                <w:sz w:val="26"/>
                <w:szCs w:val="24"/>
              </w:rPr>
              <w:t>Examination Board</w:t>
            </w:r>
            <w:r w:rsidRPr="00B539C8">
              <w:rPr>
                <w:rFonts w:eastAsia="Calibri" w:cs="Times New Roman"/>
                <w:i/>
                <w:iCs/>
                <w:sz w:val="26"/>
                <w:szCs w:val="24"/>
              </w:rPr>
              <w:t xml:space="preserve"> quoracy.</w:t>
            </w:r>
          </w:p>
        </w:tc>
      </w:tr>
      <w:tr w:rsidR="004A3E0D" w:rsidRPr="004A3E0D" w14:paraId="297EC3DC" w14:textId="77777777" w:rsidTr="00B539C8">
        <w:tc>
          <w:tcPr>
            <w:tcW w:w="2859" w:type="dxa"/>
          </w:tcPr>
          <w:p w14:paraId="71E2F8F4" w14:textId="77777777" w:rsidR="004C36DB" w:rsidRPr="00B539C8" w:rsidRDefault="004C36DB" w:rsidP="004C36DB">
            <w:pPr>
              <w:rPr>
                <w:rFonts w:eastAsia="Calibri" w:cs="Times New Roman"/>
                <w:i/>
                <w:iCs/>
                <w:sz w:val="26"/>
                <w:szCs w:val="24"/>
              </w:rPr>
            </w:pPr>
            <w:r w:rsidRPr="00B539C8">
              <w:rPr>
                <w:rFonts w:eastAsia="Calibri" w:cs="Times New Roman"/>
                <w:i/>
                <w:iCs/>
                <w:sz w:val="26"/>
                <w:szCs w:val="24"/>
              </w:rPr>
              <w:t>33</w:t>
            </w:r>
          </w:p>
        </w:tc>
        <w:tc>
          <w:tcPr>
            <w:tcW w:w="1531" w:type="dxa"/>
          </w:tcPr>
          <w:p w14:paraId="2B75A686" w14:textId="77777777" w:rsidR="004C36DB" w:rsidRPr="00B539C8" w:rsidRDefault="004C36DB" w:rsidP="004C36DB">
            <w:pPr>
              <w:rPr>
                <w:rFonts w:eastAsia="Calibri" w:cs="Times New Roman"/>
                <w:i/>
                <w:iCs/>
                <w:sz w:val="26"/>
                <w:szCs w:val="24"/>
              </w:rPr>
            </w:pPr>
            <w:r w:rsidRPr="00B539C8">
              <w:rPr>
                <w:rFonts w:eastAsia="Calibri" w:cs="Times New Roman"/>
                <w:i/>
                <w:iCs/>
                <w:sz w:val="26"/>
                <w:szCs w:val="24"/>
              </w:rPr>
              <w:t>Feb 2023</w:t>
            </w:r>
          </w:p>
        </w:tc>
        <w:tc>
          <w:tcPr>
            <w:tcW w:w="4677" w:type="dxa"/>
          </w:tcPr>
          <w:p w14:paraId="5B821C26" w14:textId="77777777" w:rsidR="004C36DB" w:rsidRPr="00B539C8" w:rsidRDefault="004C36DB" w:rsidP="004C36DB">
            <w:pPr>
              <w:rPr>
                <w:rFonts w:eastAsia="Calibri" w:cs="Times New Roman"/>
                <w:i/>
                <w:iCs/>
                <w:sz w:val="26"/>
                <w:szCs w:val="24"/>
              </w:rPr>
            </w:pPr>
            <w:r w:rsidRPr="00B539C8">
              <w:rPr>
                <w:rFonts w:eastAsia="Calibri" w:cs="Times New Roman"/>
                <w:i/>
                <w:iCs/>
                <w:sz w:val="26"/>
                <w:szCs w:val="24"/>
              </w:rPr>
              <w:t>Removal of MC as borderline upgrade criteria, to align with MC policy.</w:t>
            </w:r>
          </w:p>
        </w:tc>
      </w:tr>
      <w:tr w:rsidR="002756DE" w:rsidRPr="004A3E0D" w14:paraId="4DFA0260" w14:textId="77777777" w:rsidTr="00B539C8">
        <w:tc>
          <w:tcPr>
            <w:tcW w:w="2859" w:type="dxa"/>
          </w:tcPr>
          <w:p w14:paraId="597F176B" w14:textId="49674B5E" w:rsidR="002756DE" w:rsidRPr="00B539C8" w:rsidRDefault="002756DE" w:rsidP="004C36DB">
            <w:pPr>
              <w:rPr>
                <w:rFonts w:eastAsia="Calibri" w:cs="Times New Roman"/>
                <w:i/>
                <w:iCs/>
                <w:sz w:val="26"/>
                <w:szCs w:val="24"/>
              </w:rPr>
            </w:pPr>
            <w:r w:rsidRPr="00B539C8">
              <w:rPr>
                <w:rFonts w:eastAsia="Calibri" w:cs="Times New Roman"/>
                <w:i/>
                <w:iCs/>
                <w:sz w:val="26"/>
                <w:szCs w:val="24"/>
              </w:rPr>
              <w:t>34</w:t>
            </w:r>
          </w:p>
        </w:tc>
        <w:tc>
          <w:tcPr>
            <w:tcW w:w="1531" w:type="dxa"/>
          </w:tcPr>
          <w:p w14:paraId="7BB247D3" w14:textId="2A9A1C5B" w:rsidR="002756DE" w:rsidRPr="00B539C8" w:rsidRDefault="002756DE" w:rsidP="004C36DB">
            <w:pPr>
              <w:rPr>
                <w:rFonts w:eastAsia="Calibri" w:cs="Times New Roman"/>
                <w:i/>
                <w:iCs/>
                <w:sz w:val="26"/>
                <w:szCs w:val="24"/>
              </w:rPr>
            </w:pPr>
            <w:r w:rsidRPr="00B539C8">
              <w:rPr>
                <w:rFonts w:eastAsia="Calibri" w:cs="Times New Roman"/>
                <w:i/>
                <w:iCs/>
                <w:sz w:val="26"/>
                <w:szCs w:val="24"/>
              </w:rPr>
              <w:t>Jun 2023</w:t>
            </w:r>
          </w:p>
        </w:tc>
        <w:tc>
          <w:tcPr>
            <w:tcW w:w="4677" w:type="dxa"/>
          </w:tcPr>
          <w:p w14:paraId="017A5ACC" w14:textId="5179AB2A" w:rsidR="002756DE" w:rsidRPr="00B539C8" w:rsidRDefault="00846928" w:rsidP="004C36DB">
            <w:pPr>
              <w:rPr>
                <w:rFonts w:eastAsia="Calibri" w:cs="Times New Roman"/>
                <w:i/>
                <w:iCs/>
                <w:sz w:val="26"/>
                <w:szCs w:val="24"/>
              </w:rPr>
            </w:pPr>
            <w:r w:rsidRPr="00B539C8">
              <w:rPr>
                <w:rFonts w:eastAsia="Calibri" w:cs="Times New Roman"/>
                <w:i/>
                <w:iCs/>
                <w:sz w:val="26"/>
                <w:szCs w:val="24"/>
              </w:rPr>
              <w:t xml:space="preserve">Updates based upon the streamlining of 04.1, removal of </w:t>
            </w:r>
            <w:proofErr w:type="gramStart"/>
            <w:r w:rsidRPr="00B539C8">
              <w:rPr>
                <w:rFonts w:eastAsia="Calibri" w:cs="Times New Roman"/>
                <w:i/>
                <w:iCs/>
                <w:sz w:val="26"/>
                <w:szCs w:val="24"/>
              </w:rPr>
              <w:t>out of date</w:t>
            </w:r>
            <w:proofErr w:type="gramEnd"/>
            <w:r w:rsidRPr="00B539C8">
              <w:rPr>
                <w:rFonts w:eastAsia="Calibri" w:cs="Times New Roman"/>
                <w:i/>
                <w:iCs/>
                <w:sz w:val="26"/>
                <w:szCs w:val="24"/>
              </w:rPr>
              <w:t xml:space="preserve"> information, </w:t>
            </w:r>
            <w:r w:rsidR="00162439" w:rsidRPr="00B539C8">
              <w:rPr>
                <w:rFonts w:eastAsia="Calibri" w:cs="Times New Roman"/>
                <w:i/>
                <w:iCs/>
                <w:sz w:val="26"/>
                <w:szCs w:val="24"/>
              </w:rPr>
              <w:t>incorporation of Section 10 programme information.</w:t>
            </w:r>
          </w:p>
        </w:tc>
      </w:tr>
      <w:tr w:rsidR="00051F00" w:rsidRPr="004A3E0D" w14:paraId="3E2AF4C9" w14:textId="77777777" w:rsidTr="00B539C8">
        <w:tc>
          <w:tcPr>
            <w:tcW w:w="2859" w:type="dxa"/>
          </w:tcPr>
          <w:p w14:paraId="3B67A6CD" w14:textId="69F3928F" w:rsidR="00051F00" w:rsidRPr="00B539C8" w:rsidRDefault="00051F00" w:rsidP="004C36DB">
            <w:pPr>
              <w:rPr>
                <w:rFonts w:eastAsia="Calibri" w:cs="Times New Roman"/>
                <w:i/>
                <w:iCs/>
                <w:sz w:val="26"/>
                <w:szCs w:val="24"/>
              </w:rPr>
            </w:pPr>
            <w:r w:rsidRPr="00B539C8">
              <w:rPr>
                <w:rFonts w:eastAsia="Calibri" w:cs="Times New Roman"/>
                <w:i/>
                <w:iCs/>
                <w:sz w:val="26"/>
                <w:szCs w:val="24"/>
              </w:rPr>
              <w:t>35</w:t>
            </w:r>
          </w:p>
        </w:tc>
        <w:tc>
          <w:tcPr>
            <w:tcW w:w="1531" w:type="dxa"/>
          </w:tcPr>
          <w:p w14:paraId="1276C843" w14:textId="26412F77" w:rsidR="00051F00" w:rsidRPr="00B539C8" w:rsidRDefault="00051F00" w:rsidP="004C36DB">
            <w:pPr>
              <w:rPr>
                <w:rFonts w:eastAsia="Calibri" w:cs="Times New Roman"/>
                <w:i/>
                <w:iCs/>
                <w:sz w:val="26"/>
                <w:szCs w:val="24"/>
              </w:rPr>
            </w:pPr>
            <w:r w:rsidRPr="00B539C8">
              <w:rPr>
                <w:rFonts w:eastAsia="Calibri" w:cs="Times New Roman"/>
                <w:i/>
                <w:iCs/>
                <w:sz w:val="26"/>
                <w:szCs w:val="24"/>
              </w:rPr>
              <w:t>Sep 2023</w:t>
            </w:r>
          </w:p>
        </w:tc>
        <w:tc>
          <w:tcPr>
            <w:tcW w:w="4677" w:type="dxa"/>
          </w:tcPr>
          <w:p w14:paraId="71ED783F" w14:textId="6B882673" w:rsidR="00051F00" w:rsidRPr="00B539C8" w:rsidRDefault="00051F00" w:rsidP="004C36DB">
            <w:pPr>
              <w:rPr>
                <w:rFonts w:eastAsia="Calibri" w:cs="Times New Roman"/>
                <w:i/>
                <w:iCs/>
                <w:sz w:val="26"/>
                <w:szCs w:val="24"/>
              </w:rPr>
            </w:pPr>
            <w:r w:rsidRPr="00B539C8">
              <w:rPr>
                <w:rFonts w:eastAsia="Calibri" w:cs="Times New Roman"/>
                <w:i/>
                <w:iCs/>
                <w:sz w:val="26"/>
                <w:szCs w:val="24"/>
              </w:rPr>
              <w:t>Addition of a sentence to paragraph 13.10, advising students to contact the Student Retention Team if they are facing barriers in engaging with assessment to prevent any adverse effect on academic performance.</w:t>
            </w:r>
          </w:p>
        </w:tc>
      </w:tr>
      <w:tr w:rsidR="00051F00" w:rsidRPr="004A3E0D" w14:paraId="746103AD" w14:textId="77777777" w:rsidTr="00B539C8">
        <w:tc>
          <w:tcPr>
            <w:tcW w:w="2859" w:type="dxa"/>
          </w:tcPr>
          <w:p w14:paraId="325A6C1D" w14:textId="17FED514" w:rsidR="00051F00" w:rsidRPr="00B539C8" w:rsidRDefault="004B519A" w:rsidP="004C36DB">
            <w:pPr>
              <w:rPr>
                <w:rFonts w:eastAsia="Calibri" w:cs="Times New Roman"/>
                <w:i/>
                <w:iCs/>
                <w:sz w:val="26"/>
                <w:szCs w:val="24"/>
              </w:rPr>
            </w:pPr>
            <w:r w:rsidRPr="00B539C8">
              <w:rPr>
                <w:rFonts w:eastAsia="Calibri" w:cs="Times New Roman"/>
                <w:i/>
                <w:iCs/>
                <w:sz w:val="26"/>
                <w:szCs w:val="24"/>
              </w:rPr>
              <w:t>36</w:t>
            </w:r>
          </w:p>
        </w:tc>
        <w:tc>
          <w:tcPr>
            <w:tcW w:w="1531" w:type="dxa"/>
          </w:tcPr>
          <w:p w14:paraId="51F25FB0" w14:textId="7AF2A01C" w:rsidR="00051F00" w:rsidRPr="00B539C8" w:rsidRDefault="004B519A" w:rsidP="004C36DB">
            <w:pPr>
              <w:rPr>
                <w:rFonts w:eastAsia="Calibri" w:cs="Times New Roman"/>
                <w:i/>
                <w:iCs/>
                <w:sz w:val="26"/>
                <w:szCs w:val="24"/>
              </w:rPr>
            </w:pPr>
            <w:r w:rsidRPr="00B539C8">
              <w:rPr>
                <w:rFonts w:eastAsia="Calibri" w:cs="Times New Roman"/>
                <w:i/>
                <w:iCs/>
                <w:sz w:val="26"/>
                <w:szCs w:val="24"/>
              </w:rPr>
              <w:t>Jun 2024</w:t>
            </w:r>
          </w:p>
        </w:tc>
        <w:tc>
          <w:tcPr>
            <w:tcW w:w="4677" w:type="dxa"/>
          </w:tcPr>
          <w:p w14:paraId="3F0FA197" w14:textId="77777777" w:rsidR="00051F00" w:rsidRPr="00B539C8" w:rsidRDefault="004B519A" w:rsidP="004C36DB">
            <w:pPr>
              <w:rPr>
                <w:rFonts w:eastAsia="Calibri" w:cs="Times New Roman"/>
                <w:i/>
                <w:iCs/>
                <w:sz w:val="26"/>
                <w:szCs w:val="24"/>
              </w:rPr>
            </w:pPr>
            <w:r w:rsidRPr="00B539C8">
              <w:rPr>
                <w:rFonts w:eastAsia="Calibri" w:cs="Times New Roman"/>
                <w:i/>
                <w:iCs/>
                <w:sz w:val="26"/>
                <w:szCs w:val="24"/>
              </w:rPr>
              <w:t>Replacement of ‘Pass (Unclassified) Degree’ with ‘Unclassified Honours Degree’ and clarification on eligibility for the exit award.</w:t>
            </w:r>
          </w:p>
          <w:p w14:paraId="5A4DC3E5" w14:textId="66B6DA34" w:rsidR="00723E09" w:rsidRPr="00B539C8" w:rsidRDefault="00723E09" w:rsidP="004C36DB">
            <w:pPr>
              <w:rPr>
                <w:rFonts w:eastAsia="Calibri" w:cs="Times New Roman"/>
                <w:i/>
                <w:iCs/>
                <w:sz w:val="26"/>
                <w:szCs w:val="24"/>
              </w:rPr>
            </w:pPr>
            <w:r w:rsidRPr="00B539C8">
              <w:rPr>
                <w:rFonts w:eastAsia="Calibri" w:cs="Times New Roman"/>
                <w:i/>
                <w:iCs/>
                <w:sz w:val="26"/>
                <w:szCs w:val="24"/>
              </w:rPr>
              <w:t>Higher Diploma candidature added to Appendix 1.</w:t>
            </w:r>
          </w:p>
        </w:tc>
      </w:tr>
      <w:tr w:rsidR="00192B5A" w:rsidRPr="004A3E0D" w14:paraId="32E883BF" w14:textId="77777777" w:rsidTr="00B539C8">
        <w:tc>
          <w:tcPr>
            <w:tcW w:w="2859" w:type="dxa"/>
          </w:tcPr>
          <w:p w14:paraId="51D8EDE1" w14:textId="7FF7CC03" w:rsidR="00192B5A" w:rsidRPr="00B539C8" w:rsidRDefault="00192B5A" w:rsidP="004C36DB">
            <w:pPr>
              <w:rPr>
                <w:rFonts w:eastAsia="Calibri" w:cs="Times New Roman"/>
                <w:i/>
                <w:iCs/>
                <w:sz w:val="26"/>
                <w:szCs w:val="24"/>
              </w:rPr>
            </w:pPr>
            <w:r w:rsidRPr="00B539C8">
              <w:rPr>
                <w:rFonts w:eastAsia="Calibri" w:cs="Times New Roman"/>
                <w:i/>
                <w:iCs/>
                <w:sz w:val="26"/>
                <w:szCs w:val="24"/>
              </w:rPr>
              <w:t>37</w:t>
            </w:r>
          </w:p>
        </w:tc>
        <w:tc>
          <w:tcPr>
            <w:tcW w:w="1531" w:type="dxa"/>
          </w:tcPr>
          <w:p w14:paraId="0A2AA603" w14:textId="41144A13" w:rsidR="00192B5A" w:rsidRPr="00B539C8" w:rsidRDefault="00192B5A" w:rsidP="004C36DB">
            <w:pPr>
              <w:rPr>
                <w:rFonts w:eastAsia="Calibri" w:cs="Times New Roman"/>
                <w:i/>
                <w:iCs/>
                <w:sz w:val="26"/>
                <w:szCs w:val="24"/>
              </w:rPr>
            </w:pPr>
            <w:r w:rsidRPr="00B539C8">
              <w:rPr>
                <w:rFonts w:eastAsia="Calibri" w:cs="Times New Roman"/>
                <w:i/>
                <w:iCs/>
                <w:sz w:val="26"/>
                <w:szCs w:val="24"/>
              </w:rPr>
              <w:t>Jul 2025</w:t>
            </w:r>
          </w:p>
        </w:tc>
        <w:tc>
          <w:tcPr>
            <w:tcW w:w="4677" w:type="dxa"/>
          </w:tcPr>
          <w:p w14:paraId="0EC65578" w14:textId="126E7F2A" w:rsidR="00192B5A" w:rsidRPr="00B539C8" w:rsidRDefault="005561FC" w:rsidP="004C36DB">
            <w:pPr>
              <w:rPr>
                <w:rFonts w:eastAsia="Calibri" w:cs="Times New Roman"/>
                <w:i/>
                <w:iCs/>
                <w:sz w:val="26"/>
                <w:szCs w:val="24"/>
              </w:rPr>
            </w:pPr>
            <w:r w:rsidRPr="00B539C8">
              <w:rPr>
                <w:rFonts w:eastAsia="Calibri" w:cs="Times New Roman"/>
                <w:i/>
                <w:iCs/>
                <w:sz w:val="26"/>
                <w:szCs w:val="24"/>
              </w:rPr>
              <w:t>Introduction of late submission window for eligible non-live assessments</w:t>
            </w:r>
            <w:r w:rsidR="00880F99" w:rsidRPr="00B539C8">
              <w:rPr>
                <w:rFonts w:eastAsia="Calibri" w:cs="Times New Roman"/>
                <w:i/>
                <w:iCs/>
                <w:sz w:val="26"/>
                <w:szCs w:val="24"/>
              </w:rPr>
              <w:t>.</w:t>
            </w:r>
          </w:p>
          <w:p w14:paraId="35854CDA" w14:textId="341118D1" w:rsidR="005561FC" w:rsidRPr="00B539C8" w:rsidRDefault="00AC32BD" w:rsidP="004C36DB">
            <w:pPr>
              <w:rPr>
                <w:rFonts w:eastAsia="Calibri" w:cs="Times New Roman"/>
                <w:i/>
                <w:iCs/>
                <w:sz w:val="26"/>
                <w:szCs w:val="24"/>
              </w:rPr>
            </w:pPr>
            <w:r w:rsidRPr="00B539C8">
              <w:rPr>
                <w:rFonts w:eastAsia="Calibri" w:cs="Times New Roman"/>
                <w:i/>
                <w:iCs/>
                <w:sz w:val="26"/>
                <w:szCs w:val="24"/>
              </w:rPr>
              <w:t>Introduction of minimum threshold for compensation of a module (narrow fail)</w:t>
            </w:r>
            <w:r w:rsidR="00880F99" w:rsidRPr="00B539C8">
              <w:rPr>
                <w:rFonts w:eastAsia="Calibri" w:cs="Times New Roman"/>
                <w:i/>
                <w:iCs/>
                <w:sz w:val="26"/>
                <w:szCs w:val="24"/>
              </w:rPr>
              <w:t>.</w:t>
            </w:r>
          </w:p>
          <w:p w14:paraId="1FF60339" w14:textId="0EF1EA5D" w:rsidR="00861003" w:rsidRPr="00B539C8" w:rsidRDefault="00861003" w:rsidP="00861003">
            <w:pPr>
              <w:rPr>
                <w:rFonts w:eastAsia="Calibri" w:cs="Times New Roman"/>
                <w:i/>
                <w:iCs/>
                <w:sz w:val="26"/>
                <w:szCs w:val="24"/>
              </w:rPr>
            </w:pPr>
            <w:r w:rsidRPr="00B539C8">
              <w:rPr>
                <w:rFonts w:eastAsia="Calibri" w:cs="Times New Roman"/>
                <w:i/>
                <w:iCs/>
                <w:sz w:val="26"/>
                <w:szCs w:val="24"/>
              </w:rPr>
              <w:t>Clarification that suspension of studies does not suspend candidature</w:t>
            </w:r>
            <w:r w:rsidR="00880F99" w:rsidRPr="00B539C8">
              <w:rPr>
                <w:rFonts w:eastAsia="Calibri" w:cs="Times New Roman"/>
                <w:i/>
                <w:iCs/>
                <w:sz w:val="26"/>
                <w:szCs w:val="24"/>
              </w:rPr>
              <w:t>.</w:t>
            </w:r>
          </w:p>
          <w:p w14:paraId="212F6954" w14:textId="71B89C7E" w:rsidR="00AC32BD" w:rsidRPr="00B539C8" w:rsidRDefault="00E443F4" w:rsidP="004C36DB">
            <w:pPr>
              <w:rPr>
                <w:rFonts w:eastAsia="Calibri" w:cs="Times New Roman"/>
                <w:i/>
                <w:iCs/>
                <w:sz w:val="26"/>
                <w:szCs w:val="24"/>
              </w:rPr>
            </w:pPr>
            <w:r w:rsidRPr="00B539C8">
              <w:rPr>
                <w:rFonts w:eastAsia="Calibri" w:cs="Times New Roman"/>
                <w:i/>
                <w:iCs/>
                <w:sz w:val="26"/>
                <w:szCs w:val="24"/>
              </w:rPr>
              <w:t>Increase of candidature for FT Master’s programmes (Appendix 1)</w:t>
            </w:r>
            <w:r w:rsidR="00880F99" w:rsidRPr="00B539C8">
              <w:rPr>
                <w:rFonts w:eastAsia="Calibri" w:cs="Times New Roman"/>
                <w:i/>
                <w:iCs/>
                <w:sz w:val="26"/>
                <w:szCs w:val="24"/>
              </w:rPr>
              <w:t>.</w:t>
            </w:r>
          </w:p>
        </w:tc>
      </w:tr>
    </w:tbl>
    <w:p w14:paraId="7F2C9188" w14:textId="77777777" w:rsidR="004C36DB" w:rsidRPr="004A3E0D" w:rsidRDefault="004C36DB" w:rsidP="004C36DB">
      <w:pPr>
        <w:keepNext/>
        <w:spacing w:after="0" w:line="240" w:lineRule="auto"/>
        <w:contextualSpacing/>
        <w:rPr>
          <w:rFonts w:ascii="Altis" w:eastAsia="Times New Roman" w:hAnsi="Altis" w:cs="Times New Roman"/>
          <w:spacing w:val="-10"/>
          <w:kern w:val="28"/>
          <w:sz w:val="28"/>
          <w:szCs w:val="28"/>
        </w:rPr>
      </w:pPr>
    </w:p>
    <w:p w14:paraId="79365BAE" w14:textId="753EA4EC" w:rsidR="008C1704" w:rsidRPr="004A3E0D" w:rsidRDefault="008C1704" w:rsidP="008C1704">
      <w:pPr>
        <w:pStyle w:val="Title"/>
        <w:rPr>
          <w:sz w:val="22"/>
          <w:szCs w:val="22"/>
        </w:rPr>
      </w:pPr>
    </w:p>
    <w:p w14:paraId="07AB133D" w14:textId="490DCEF8" w:rsidR="00F31E9C" w:rsidRPr="004A3E0D" w:rsidRDefault="00F31E9C">
      <w:r w:rsidRPr="004A3E0D">
        <w:br w:type="page"/>
      </w:r>
    </w:p>
    <w:p w14:paraId="69444AA6" w14:textId="649F7A54" w:rsidR="00A56C76" w:rsidRPr="004A3E0D" w:rsidRDefault="00A56C76" w:rsidP="00A56C76">
      <w:pPr>
        <w:pStyle w:val="Heading1"/>
        <w:numPr>
          <w:ilvl w:val="0"/>
          <w:numId w:val="0"/>
        </w:numPr>
        <w:ind w:left="432" w:hanging="432"/>
        <w:rPr>
          <w:color w:val="auto"/>
        </w:rPr>
      </w:pPr>
      <w:bookmarkStart w:id="3" w:name="_Toc177397148"/>
      <w:r w:rsidRPr="004A3E0D">
        <w:rPr>
          <w:color w:val="auto"/>
        </w:rPr>
        <w:lastRenderedPageBreak/>
        <w:t>Table of contents</w:t>
      </w:r>
      <w:bookmarkEnd w:id="3"/>
    </w:p>
    <w:p w14:paraId="5D5A52CC" w14:textId="77777777" w:rsidR="00A56C76" w:rsidRPr="004A3E0D" w:rsidRDefault="00A56C76"/>
    <w:p w14:paraId="41636B89" w14:textId="199C5449" w:rsidR="00BB39D2" w:rsidRDefault="00D7648F">
      <w:pPr>
        <w:pStyle w:val="TOC1"/>
        <w:rPr>
          <w:rFonts w:eastAsiaTheme="minorEastAsia"/>
          <w:noProof/>
          <w:kern w:val="2"/>
          <w:sz w:val="24"/>
          <w:szCs w:val="24"/>
          <w:lang w:eastAsia="en-GB"/>
          <w14:ligatures w14:val="standardContextual"/>
        </w:rPr>
      </w:pPr>
      <w:r w:rsidRPr="004A3E0D">
        <w:fldChar w:fldCharType="begin"/>
      </w:r>
      <w:r w:rsidRPr="004A3E0D">
        <w:instrText xml:space="preserve"> TOC \o "1-1" \h \z \u </w:instrText>
      </w:r>
      <w:r w:rsidRPr="004A3E0D">
        <w:fldChar w:fldCharType="separate"/>
      </w:r>
      <w:hyperlink w:anchor="_Toc177397148" w:history="1">
        <w:r w:rsidR="00BB39D2" w:rsidRPr="00170946">
          <w:rPr>
            <w:rStyle w:val="Hyperlink"/>
            <w:noProof/>
          </w:rPr>
          <w:t>Table of contents</w:t>
        </w:r>
        <w:r w:rsidR="00BB39D2">
          <w:rPr>
            <w:noProof/>
            <w:webHidden/>
          </w:rPr>
          <w:tab/>
        </w:r>
        <w:r w:rsidR="00BB39D2">
          <w:rPr>
            <w:noProof/>
            <w:webHidden/>
          </w:rPr>
          <w:fldChar w:fldCharType="begin"/>
        </w:r>
        <w:r w:rsidR="00BB39D2">
          <w:rPr>
            <w:noProof/>
            <w:webHidden/>
          </w:rPr>
          <w:instrText xml:space="preserve"> PAGEREF _Toc177397148 \h </w:instrText>
        </w:r>
        <w:r w:rsidR="00BB39D2">
          <w:rPr>
            <w:noProof/>
            <w:webHidden/>
          </w:rPr>
        </w:r>
        <w:r w:rsidR="00BB39D2">
          <w:rPr>
            <w:noProof/>
            <w:webHidden/>
          </w:rPr>
          <w:fldChar w:fldCharType="separate"/>
        </w:r>
        <w:r w:rsidR="00BB39D2">
          <w:rPr>
            <w:noProof/>
            <w:webHidden/>
          </w:rPr>
          <w:t>3</w:t>
        </w:r>
        <w:r w:rsidR="00BB39D2">
          <w:rPr>
            <w:noProof/>
            <w:webHidden/>
          </w:rPr>
          <w:fldChar w:fldCharType="end"/>
        </w:r>
      </w:hyperlink>
    </w:p>
    <w:p w14:paraId="1E214FD2" w14:textId="6250EC89" w:rsidR="00BB39D2" w:rsidRDefault="00BB39D2">
      <w:pPr>
        <w:pStyle w:val="TOC1"/>
        <w:rPr>
          <w:rFonts w:eastAsiaTheme="minorEastAsia"/>
          <w:noProof/>
          <w:kern w:val="2"/>
          <w:sz w:val="24"/>
          <w:szCs w:val="24"/>
          <w:lang w:eastAsia="en-GB"/>
          <w14:ligatures w14:val="standardContextual"/>
        </w:rPr>
      </w:pPr>
      <w:hyperlink w:anchor="_Toc177397149" w:history="1">
        <w:r w:rsidRPr="00170946">
          <w:rPr>
            <w:rStyle w:val="Hyperlink"/>
            <w:rFonts w:ascii="Arial" w:hAnsi="Arial" w:cs="Arial"/>
            <w:noProof/>
          </w:rPr>
          <w:t>1</w:t>
        </w:r>
        <w:r>
          <w:rPr>
            <w:rFonts w:eastAsiaTheme="minorEastAsia"/>
            <w:noProof/>
            <w:kern w:val="2"/>
            <w:sz w:val="24"/>
            <w:szCs w:val="24"/>
            <w:lang w:eastAsia="en-GB"/>
            <w14:ligatures w14:val="standardContextual"/>
          </w:rPr>
          <w:tab/>
        </w:r>
        <w:r w:rsidRPr="00170946">
          <w:rPr>
            <w:rStyle w:val="Hyperlink"/>
            <w:noProof/>
          </w:rPr>
          <w:t>Introduction</w:t>
        </w:r>
        <w:r>
          <w:rPr>
            <w:noProof/>
            <w:webHidden/>
          </w:rPr>
          <w:tab/>
        </w:r>
        <w:r>
          <w:rPr>
            <w:noProof/>
            <w:webHidden/>
          </w:rPr>
          <w:fldChar w:fldCharType="begin"/>
        </w:r>
        <w:r>
          <w:rPr>
            <w:noProof/>
            <w:webHidden/>
          </w:rPr>
          <w:instrText xml:space="preserve"> PAGEREF _Toc177397149 \h </w:instrText>
        </w:r>
        <w:r>
          <w:rPr>
            <w:noProof/>
            <w:webHidden/>
          </w:rPr>
        </w:r>
        <w:r>
          <w:rPr>
            <w:noProof/>
            <w:webHidden/>
          </w:rPr>
          <w:fldChar w:fldCharType="separate"/>
        </w:r>
        <w:r>
          <w:rPr>
            <w:noProof/>
            <w:webHidden/>
          </w:rPr>
          <w:t>4</w:t>
        </w:r>
        <w:r>
          <w:rPr>
            <w:noProof/>
            <w:webHidden/>
          </w:rPr>
          <w:fldChar w:fldCharType="end"/>
        </w:r>
      </w:hyperlink>
    </w:p>
    <w:p w14:paraId="7EFFF816" w14:textId="0BBED685" w:rsidR="00BB39D2" w:rsidRDefault="00BB39D2">
      <w:pPr>
        <w:pStyle w:val="TOC1"/>
        <w:rPr>
          <w:rFonts w:eastAsiaTheme="minorEastAsia"/>
          <w:noProof/>
          <w:kern w:val="2"/>
          <w:sz w:val="24"/>
          <w:szCs w:val="24"/>
          <w:lang w:eastAsia="en-GB"/>
          <w14:ligatures w14:val="standardContextual"/>
        </w:rPr>
      </w:pPr>
      <w:hyperlink w:anchor="_Toc177397150" w:history="1">
        <w:r w:rsidRPr="00170946">
          <w:rPr>
            <w:rStyle w:val="Hyperlink"/>
            <w:rFonts w:ascii="Arial" w:hAnsi="Arial" w:cs="Arial"/>
            <w:noProof/>
          </w:rPr>
          <w:t>2</w:t>
        </w:r>
        <w:r>
          <w:rPr>
            <w:rFonts w:eastAsiaTheme="minorEastAsia"/>
            <w:noProof/>
            <w:kern w:val="2"/>
            <w:sz w:val="24"/>
            <w:szCs w:val="24"/>
            <w:lang w:eastAsia="en-GB"/>
            <w14:ligatures w14:val="standardContextual"/>
          </w:rPr>
          <w:tab/>
        </w:r>
        <w:r w:rsidRPr="00170946">
          <w:rPr>
            <w:rStyle w:val="Hyperlink"/>
            <w:noProof/>
          </w:rPr>
          <w:t>Assessment</w:t>
        </w:r>
        <w:r>
          <w:rPr>
            <w:noProof/>
            <w:webHidden/>
          </w:rPr>
          <w:tab/>
        </w:r>
        <w:r>
          <w:rPr>
            <w:noProof/>
            <w:webHidden/>
          </w:rPr>
          <w:fldChar w:fldCharType="begin"/>
        </w:r>
        <w:r>
          <w:rPr>
            <w:noProof/>
            <w:webHidden/>
          </w:rPr>
          <w:instrText xml:space="preserve"> PAGEREF _Toc177397150 \h </w:instrText>
        </w:r>
        <w:r>
          <w:rPr>
            <w:noProof/>
            <w:webHidden/>
          </w:rPr>
        </w:r>
        <w:r>
          <w:rPr>
            <w:noProof/>
            <w:webHidden/>
          </w:rPr>
          <w:fldChar w:fldCharType="separate"/>
        </w:r>
        <w:r>
          <w:rPr>
            <w:noProof/>
            <w:webHidden/>
          </w:rPr>
          <w:t>4</w:t>
        </w:r>
        <w:r>
          <w:rPr>
            <w:noProof/>
            <w:webHidden/>
          </w:rPr>
          <w:fldChar w:fldCharType="end"/>
        </w:r>
      </w:hyperlink>
    </w:p>
    <w:p w14:paraId="3CDD6B2A" w14:textId="2D5C8FB1" w:rsidR="00BB39D2" w:rsidRDefault="00BB39D2">
      <w:pPr>
        <w:pStyle w:val="TOC1"/>
        <w:rPr>
          <w:rFonts w:eastAsiaTheme="minorEastAsia"/>
          <w:noProof/>
          <w:kern w:val="2"/>
          <w:sz w:val="24"/>
          <w:szCs w:val="24"/>
          <w:lang w:eastAsia="en-GB"/>
          <w14:ligatures w14:val="standardContextual"/>
        </w:rPr>
      </w:pPr>
      <w:hyperlink w:anchor="_Toc177397151" w:history="1">
        <w:r w:rsidRPr="00170946">
          <w:rPr>
            <w:rStyle w:val="Hyperlink"/>
            <w:rFonts w:ascii="Arial" w:hAnsi="Arial" w:cs="Arial"/>
            <w:noProof/>
            <w:lang w:val="en-US"/>
          </w:rPr>
          <w:t>3</w:t>
        </w:r>
        <w:r>
          <w:rPr>
            <w:rFonts w:eastAsiaTheme="minorEastAsia"/>
            <w:noProof/>
            <w:kern w:val="2"/>
            <w:sz w:val="24"/>
            <w:szCs w:val="24"/>
            <w:lang w:eastAsia="en-GB"/>
            <w14:ligatures w14:val="standardContextual"/>
          </w:rPr>
          <w:tab/>
        </w:r>
        <w:r w:rsidRPr="00170946">
          <w:rPr>
            <w:rStyle w:val="Hyperlink"/>
            <w:rFonts w:eastAsia="Arial"/>
            <w:noProof/>
            <w:lang w:val="en-US"/>
          </w:rPr>
          <w:t>Academic levels</w:t>
        </w:r>
        <w:r>
          <w:rPr>
            <w:noProof/>
            <w:webHidden/>
          </w:rPr>
          <w:tab/>
        </w:r>
        <w:r>
          <w:rPr>
            <w:noProof/>
            <w:webHidden/>
          </w:rPr>
          <w:fldChar w:fldCharType="begin"/>
        </w:r>
        <w:r>
          <w:rPr>
            <w:noProof/>
            <w:webHidden/>
          </w:rPr>
          <w:instrText xml:space="preserve"> PAGEREF _Toc177397151 \h </w:instrText>
        </w:r>
        <w:r>
          <w:rPr>
            <w:noProof/>
            <w:webHidden/>
          </w:rPr>
        </w:r>
        <w:r>
          <w:rPr>
            <w:noProof/>
            <w:webHidden/>
          </w:rPr>
          <w:fldChar w:fldCharType="separate"/>
        </w:r>
        <w:r>
          <w:rPr>
            <w:noProof/>
            <w:webHidden/>
          </w:rPr>
          <w:t>5</w:t>
        </w:r>
        <w:r>
          <w:rPr>
            <w:noProof/>
            <w:webHidden/>
          </w:rPr>
          <w:fldChar w:fldCharType="end"/>
        </w:r>
      </w:hyperlink>
    </w:p>
    <w:p w14:paraId="1564F7D0" w14:textId="67947E46" w:rsidR="00BB39D2" w:rsidRDefault="00BB39D2">
      <w:pPr>
        <w:pStyle w:val="TOC1"/>
        <w:rPr>
          <w:rFonts w:eastAsiaTheme="minorEastAsia"/>
          <w:noProof/>
          <w:kern w:val="2"/>
          <w:sz w:val="24"/>
          <w:szCs w:val="24"/>
          <w:lang w:eastAsia="en-GB"/>
          <w14:ligatures w14:val="standardContextual"/>
        </w:rPr>
      </w:pPr>
      <w:hyperlink w:anchor="_Toc177397152" w:history="1">
        <w:r w:rsidRPr="00170946">
          <w:rPr>
            <w:rStyle w:val="Hyperlink"/>
            <w:rFonts w:ascii="Arial" w:hAnsi="Arial" w:cs="Arial"/>
            <w:noProof/>
          </w:rPr>
          <w:t>4</w:t>
        </w:r>
        <w:r>
          <w:rPr>
            <w:rFonts w:eastAsiaTheme="minorEastAsia"/>
            <w:noProof/>
            <w:kern w:val="2"/>
            <w:sz w:val="24"/>
            <w:szCs w:val="24"/>
            <w:lang w:eastAsia="en-GB"/>
            <w14:ligatures w14:val="standardContextual"/>
          </w:rPr>
          <w:tab/>
        </w:r>
        <w:r w:rsidRPr="00170946">
          <w:rPr>
            <w:rStyle w:val="Hyperlink"/>
            <w:rFonts w:eastAsia="Arial"/>
            <w:noProof/>
          </w:rPr>
          <w:t>Modules</w:t>
        </w:r>
        <w:r>
          <w:rPr>
            <w:noProof/>
            <w:webHidden/>
          </w:rPr>
          <w:tab/>
        </w:r>
        <w:r>
          <w:rPr>
            <w:noProof/>
            <w:webHidden/>
          </w:rPr>
          <w:fldChar w:fldCharType="begin"/>
        </w:r>
        <w:r>
          <w:rPr>
            <w:noProof/>
            <w:webHidden/>
          </w:rPr>
          <w:instrText xml:space="preserve"> PAGEREF _Toc177397152 \h </w:instrText>
        </w:r>
        <w:r>
          <w:rPr>
            <w:noProof/>
            <w:webHidden/>
          </w:rPr>
        </w:r>
        <w:r>
          <w:rPr>
            <w:noProof/>
            <w:webHidden/>
          </w:rPr>
          <w:fldChar w:fldCharType="separate"/>
        </w:r>
        <w:r>
          <w:rPr>
            <w:noProof/>
            <w:webHidden/>
          </w:rPr>
          <w:t>6</w:t>
        </w:r>
        <w:r>
          <w:rPr>
            <w:noProof/>
            <w:webHidden/>
          </w:rPr>
          <w:fldChar w:fldCharType="end"/>
        </w:r>
      </w:hyperlink>
    </w:p>
    <w:p w14:paraId="5D8399F6" w14:textId="4D522E80" w:rsidR="00BB39D2" w:rsidRDefault="00BB39D2">
      <w:pPr>
        <w:pStyle w:val="TOC1"/>
        <w:rPr>
          <w:rFonts w:eastAsiaTheme="minorEastAsia"/>
          <w:noProof/>
          <w:kern w:val="2"/>
          <w:sz w:val="24"/>
          <w:szCs w:val="24"/>
          <w:lang w:eastAsia="en-GB"/>
          <w14:ligatures w14:val="standardContextual"/>
        </w:rPr>
      </w:pPr>
      <w:hyperlink w:anchor="_Toc177397153" w:history="1">
        <w:r w:rsidRPr="00170946">
          <w:rPr>
            <w:rStyle w:val="Hyperlink"/>
            <w:rFonts w:ascii="Arial" w:hAnsi="Arial" w:cs="Arial"/>
            <w:noProof/>
          </w:rPr>
          <w:t>5</w:t>
        </w:r>
        <w:r>
          <w:rPr>
            <w:rFonts w:eastAsiaTheme="minorEastAsia"/>
            <w:noProof/>
            <w:kern w:val="2"/>
            <w:sz w:val="24"/>
            <w:szCs w:val="24"/>
            <w:lang w:eastAsia="en-GB"/>
            <w14:ligatures w14:val="standardContextual"/>
          </w:rPr>
          <w:tab/>
        </w:r>
        <w:r w:rsidRPr="00170946">
          <w:rPr>
            <w:rStyle w:val="Hyperlink"/>
            <w:noProof/>
          </w:rPr>
          <w:t>Credit</w:t>
        </w:r>
        <w:r>
          <w:rPr>
            <w:noProof/>
            <w:webHidden/>
          </w:rPr>
          <w:tab/>
        </w:r>
        <w:r>
          <w:rPr>
            <w:noProof/>
            <w:webHidden/>
          </w:rPr>
          <w:fldChar w:fldCharType="begin"/>
        </w:r>
        <w:r>
          <w:rPr>
            <w:noProof/>
            <w:webHidden/>
          </w:rPr>
          <w:instrText xml:space="preserve"> PAGEREF _Toc177397153 \h </w:instrText>
        </w:r>
        <w:r>
          <w:rPr>
            <w:noProof/>
            <w:webHidden/>
          </w:rPr>
        </w:r>
        <w:r>
          <w:rPr>
            <w:noProof/>
            <w:webHidden/>
          </w:rPr>
          <w:fldChar w:fldCharType="separate"/>
        </w:r>
        <w:r>
          <w:rPr>
            <w:noProof/>
            <w:webHidden/>
          </w:rPr>
          <w:t>7</w:t>
        </w:r>
        <w:r>
          <w:rPr>
            <w:noProof/>
            <w:webHidden/>
          </w:rPr>
          <w:fldChar w:fldCharType="end"/>
        </w:r>
      </w:hyperlink>
    </w:p>
    <w:p w14:paraId="1CB66370" w14:textId="040F5053" w:rsidR="00BB39D2" w:rsidRDefault="00BB39D2">
      <w:pPr>
        <w:pStyle w:val="TOC1"/>
        <w:rPr>
          <w:rFonts w:eastAsiaTheme="minorEastAsia"/>
          <w:noProof/>
          <w:kern w:val="2"/>
          <w:sz w:val="24"/>
          <w:szCs w:val="24"/>
          <w:lang w:eastAsia="en-GB"/>
          <w14:ligatures w14:val="standardContextual"/>
        </w:rPr>
      </w:pPr>
      <w:hyperlink w:anchor="_Toc177397154" w:history="1">
        <w:r w:rsidRPr="00170946">
          <w:rPr>
            <w:rStyle w:val="Hyperlink"/>
            <w:rFonts w:ascii="Arial" w:hAnsi="Arial" w:cs="Arial"/>
            <w:noProof/>
            <w:lang w:val="en-US"/>
          </w:rPr>
          <w:t>6</w:t>
        </w:r>
        <w:r>
          <w:rPr>
            <w:rFonts w:eastAsiaTheme="minorEastAsia"/>
            <w:noProof/>
            <w:kern w:val="2"/>
            <w:sz w:val="24"/>
            <w:szCs w:val="24"/>
            <w:lang w:eastAsia="en-GB"/>
            <w14:ligatures w14:val="standardContextual"/>
          </w:rPr>
          <w:tab/>
        </w:r>
        <w:r w:rsidRPr="00170946">
          <w:rPr>
            <w:rStyle w:val="Hyperlink"/>
            <w:rFonts w:eastAsia="Arial"/>
            <w:noProof/>
            <w:lang w:val="en-US"/>
          </w:rPr>
          <w:t>Programmes</w:t>
        </w:r>
        <w:r>
          <w:rPr>
            <w:noProof/>
            <w:webHidden/>
          </w:rPr>
          <w:tab/>
        </w:r>
        <w:r>
          <w:rPr>
            <w:noProof/>
            <w:webHidden/>
          </w:rPr>
          <w:fldChar w:fldCharType="begin"/>
        </w:r>
        <w:r>
          <w:rPr>
            <w:noProof/>
            <w:webHidden/>
          </w:rPr>
          <w:instrText xml:space="preserve"> PAGEREF _Toc177397154 \h </w:instrText>
        </w:r>
        <w:r>
          <w:rPr>
            <w:noProof/>
            <w:webHidden/>
          </w:rPr>
        </w:r>
        <w:r>
          <w:rPr>
            <w:noProof/>
            <w:webHidden/>
          </w:rPr>
          <w:fldChar w:fldCharType="separate"/>
        </w:r>
        <w:r>
          <w:rPr>
            <w:noProof/>
            <w:webHidden/>
          </w:rPr>
          <w:t>7</w:t>
        </w:r>
        <w:r>
          <w:rPr>
            <w:noProof/>
            <w:webHidden/>
          </w:rPr>
          <w:fldChar w:fldCharType="end"/>
        </w:r>
      </w:hyperlink>
    </w:p>
    <w:p w14:paraId="1C1176D6" w14:textId="16550CF0" w:rsidR="00BB39D2" w:rsidRDefault="00BB39D2">
      <w:pPr>
        <w:pStyle w:val="TOC1"/>
        <w:rPr>
          <w:rFonts w:eastAsiaTheme="minorEastAsia"/>
          <w:noProof/>
          <w:kern w:val="2"/>
          <w:sz w:val="24"/>
          <w:szCs w:val="24"/>
          <w:lang w:eastAsia="en-GB"/>
          <w14:ligatures w14:val="standardContextual"/>
        </w:rPr>
      </w:pPr>
      <w:hyperlink w:anchor="_Toc177397155" w:history="1">
        <w:r w:rsidRPr="00170946">
          <w:rPr>
            <w:rStyle w:val="Hyperlink"/>
            <w:rFonts w:ascii="Arial" w:hAnsi="Arial" w:cs="Arial"/>
            <w:noProof/>
          </w:rPr>
          <w:t>7</w:t>
        </w:r>
        <w:r>
          <w:rPr>
            <w:rFonts w:eastAsiaTheme="minorEastAsia"/>
            <w:noProof/>
            <w:kern w:val="2"/>
            <w:sz w:val="24"/>
            <w:szCs w:val="24"/>
            <w:lang w:eastAsia="en-GB"/>
            <w14:ligatures w14:val="standardContextual"/>
          </w:rPr>
          <w:tab/>
        </w:r>
        <w:r w:rsidRPr="00170946">
          <w:rPr>
            <w:rStyle w:val="Hyperlink"/>
            <w:noProof/>
          </w:rPr>
          <w:t>Awards</w:t>
        </w:r>
        <w:r>
          <w:rPr>
            <w:noProof/>
            <w:webHidden/>
          </w:rPr>
          <w:tab/>
        </w:r>
        <w:r>
          <w:rPr>
            <w:noProof/>
            <w:webHidden/>
          </w:rPr>
          <w:fldChar w:fldCharType="begin"/>
        </w:r>
        <w:r>
          <w:rPr>
            <w:noProof/>
            <w:webHidden/>
          </w:rPr>
          <w:instrText xml:space="preserve"> PAGEREF _Toc177397155 \h </w:instrText>
        </w:r>
        <w:r>
          <w:rPr>
            <w:noProof/>
            <w:webHidden/>
          </w:rPr>
        </w:r>
        <w:r>
          <w:rPr>
            <w:noProof/>
            <w:webHidden/>
          </w:rPr>
          <w:fldChar w:fldCharType="separate"/>
        </w:r>
        <w:r>
          <w:rPr>
            <w:noProof/>
            <w:webHidden/>
          </w:rPr>
          <w:t>7</w:t>
        </w:r>
        <w:r>
          <w:rPr>
            <w:noProof/>
            <w:webHidden/>
          </w:rPr>
          <w:fldChar w:fldCharType="end"/>
        </w:r>
      </w:hyperlink>
    </w:p>
    <w:p w14:paraId="6508BD97" w14:textId="69A13D94" w:rsidR="00BB39D2" w:rsidRDefault="00BB39D2">
      <w:pPr>
        <w:pStyle w:val="TOC1"/>
        <w:rPr>
          <w:rFonts w:eastAsiaTheme="minorEastAsia"/>
          <w:noProof/>
          <w:kern w:val="2"/>
          <w:sz w:val="24"/>
          <w:szCs w:val="24"/>
          <w:lang w:eastAsia="en-GB"/>
          <w14:ligatures w14:val="standardContextual"/>
        </w:rPr>
      </w:pPr>
      <w:hyperlink w:anchor="_Toc177397156" w:history="1">
        <w:r w:rsidRPr="00170946">
          <w:rPr>
            <w:rStyle w:val="Hyperlink"/>
            <w:rFonts w:ascii="Arial" w:hAnsi="Arial" w:cs="Arial"/>
            <w:noProof/>
          </w:rPr>
          <w:t>8</w:t>
        </w:r>
        <w:r>
          <w:rPr>
            <w:rFonts w:eastAsiaTheme="minorEastAsia"/>
            <w:noProof/>
            <w:kern w:val="2"/>
            <w:sz w:val="24"/>
            <w:szCs w:val="24"/>
            <w:lang w:eastAsia="en-GB"/>
            <w14:ligatures w14:val="standardContextual"/>
          </w:rPr>
          <w:tab/>
        </w:r>
        <w:r w:rsidRPr="00170946">
          <w:rPr>
            <w:rStyle w:val="Hyperlink"/>
            <w:noProof/>
          </w:rPr>
          <w:t>Exit Awards</w:t>
        </w:r>
        <w:r>
          <w:rPr>
            <w:noProof/>
            <w:webHidden/>
          </w:rPr>
          <w:tab/>
        </w:r>
        <w:r>
          <w:rPr>
            <w:noProof/>
            <w:webHidden/>
          </w:rPr>
          <w:fldChar w:fldCharType="begin"/>
        </w:r>
        <w:r>
          <w:rPr>
            <w:noProof/>
            <w:webHidden/>
          </w:rPr>
          <w:instrText xml:space="preserve"> PAGEREF _Toc177397156 \h </w:instrText>
        </w:r>
        <w:r>
          <w:rPr>
            <w:noProof/>
            <w:webHidden/>
          </w:rPr>
        </w:r>
        <w:r>
          <w:rPr>
            <w:noProof/>
            <w:webHidden/>
          </w:rPr>
          <w:fldChar w:fldCharType="separate"/>
        </w:r>
        <w:r>
          <w:rPr>
            <w:noProof/>
            <w:webHidden/>
          </w:rPr>
          <w:t>9</w:t>
        </w:r>
        <w:r>
          <w:rPr>
            <w:noProof/>
            <w:webHidden/>
          </w:rPr>
          <w:fldChar w:fldCharType="end"/>
        </w:r>
      </w:hyperlink>
    </w:p>
    <w:p w14:paraId="1B5E3F7F" w14:textId="3C0358B5" w:rsidR="00BB39D2" w:rsidRDefault="00BB39D2">
      <w:pPr>
        <w:pStyle w:val="TOC1"/>
        <w:rPr>
          <w:rFonts w:eastAsiaTheme="minorEastAsia"/>
          <w:noProof/>
          <w:kern w:val="2"/>
          <w:sz w:val="24"/>
          <w:szCs w:val="24"/>
          <w:lang w:eastAsia="en-GB"/>
          <w14:ligatures w14:val="standardContextual"/>
        </w:rPr>
      </w:pPr>
      <w:hyperlink w:anchor="_Toc177397157" w:history="1">
        <w:r w:rsidRPr="00170946">
          <w:rPr>
            <w:rStyle w:val="Hyperlink"/>
            <w:rFonts w:ascii="Arial" w:hAnsi="Arial" w:cs="Arial"/>
            <w:noProof/>
          </w:rPr>
          <w:t>9</w:t>
        </w:r>
        <w:r>
          <w:rPr>
            <w:rFonts w:eastAsiaTheme="minorEastAsia"/>
            <w:noProof/>
            <w:kern w:val="2"/>
            <w:sz w:val="24"/>
            <w:szCs w:val="24"/>
            <w:lang w:eastAsia="en-GB"/>
            <w14:ligatures w14:val="standardContextual"/>
          </w:rPr>
          <w:tab/>
        </w:r>
        <w:r w:rsidRPr="00170946">
          <w:rPr>
            <w:rStyle w:val="Hyperlink"/>
            <w:noProof/>
          </w:rPr>
          <w:t>Submission of assessments</w:t>
        </w:r>
        <w:r>
          <w:rPr>
            <w:noProof/>
            <w:webHidden/>
          </w:rPr>
          <w:tab/>
        </w:r>
        <w:r>
          <w:rPr>
            <w:noProof/>
            <w:webHidden/>
          </w:rPr>
          <w:fldChar w:fldCharType="begin"/>
        </w:r>
        <w:r>
          <w:rPr>
            <w:noProof/>
            <w:webHidden/>
          </w:rPr>
          <w:instrText xml:space="preserve"> PAGEREF _Toc177397157 \h </w:instrText>
        </w:r>
        <w:r>
          <w:rPr>
            <w:noProof/>
            <w:webHidden/>
          </w:rPr>
        </w:r>
        <w:r>
          <w:rPr>
            <w:noProof/>
            <w:webHidden/>
          </w:rPr>
          <w:fldChar w:fldCharType="separate"/>
        </w:r>
        <w:r>
          <w:rPr>
            <w:noProof/>
            <w:webHidden/>
          </w:rPr>
          <w:t>16</w:t>
        </w:r>
        <w:r>
          <w:rPr>
            <w:noProof/>
            <w:webHidden/>
          </w:rPr>
          <w:fldChar w:fldCharType="end"/>
        </w:r>
      </w:hyperlink>
    </w:p>
    <w:p w14:paraId="09B6A55C" w14:textId="697DC7CD" w:rsidR="00BB39D2" w:rsidRDefault="00BB39D2">
      <w:pPr>
        <w:pStyle w:val="TOC1"/>
        <w:rPr>
          <w:rFonts w:eastAsiaTheme="minorEastAsia"/>
          <w:noProof/>
          <w:kern w:val="2"/>
          <w:sz w:val="24"/>
          <w:szCs w:val="24"/>
          <w:lang w:eastAsia="en-GB"/>
          <w14:ligatures w14:val="standardContextual"/>
        </w:rPr>
      </w:pPr>
      <w:hyperlink w:anchor="_Toc177397158" w:history="1">
        <w:r w:rsidRPr="00170946">
          <w:rPr>
            <w:rStyle w:val="Hyperlink"/>
            <w:rFonts w:ascii="Arial" w:hAnsi="Arial" w:cs="Arial"/>
            <w:noProof/>
          </w:rPr>
          <w:t>10</w:t>
        </w:r>
        <w:r>
          <w:rPr>
            <w:rFonts w:eastAsiaTheme="minorEastAsia"/>
            <w:noProof/>
            <w:kern w:val="2"/>
            <w:sz w:val="24"/>
            <w:szCs w:val="24"/>
            <w:lang w:eastAsia="en-GB"/>
            <w14:ligatures w14:val="standardContextual"/>
          </w:rPr>
          <w:tab/>
        </w:r>
        <w:r w:rsidRPr="00170946">
          <w:rPr>
            <w:rStyle w:val="Hyperlink"/>
            <w:noProof/>
          </w:rPr>
          <w:t>Module pass marks</w:t>
        </w:r>
        <w:r>
          <w:rPr>
            <w:noProof/>
            <w:webHidden/>
          </w:rPr>
          <w:tab/>
        </w:r>
        <w:r>
          <w:rPr>
            <w:noProof/>
            <w:webHidden/>
          </w:rPr>
          <w:fldChar w:fldCharType="begin"/>
        </w:r>
        <w:r>
          <w:rPr>
            <w:noProof/>
            <w:webHidden/>
          </w:rPr>
          <w:instrText xml:space="preserve"> PAGEREF _Toc177397158 \h </w:instrText>
        </w:r>
        <w:r>
          <w:rPr>
            <w:noProof/>
            <w:webHidden/>
          </w:rPr>
        </w:r>
        <w:r>
          <w:rPr>
            <w:noProof/>
            <w:webHidden/>
          </w:rPr>
          <w:fldChar w:fldCharType="separate"/>
        </w:r>
        <w:r>
          <w:rPr>
            <w:noProof/>
            <w:webHidden/>
          </w:rPr>
          <w:t>17</w:t>
        </w:r>
        <w:r>
          <w:rPr>
            <w:noProof/>
            <w:webHidden/>
          </w:rPr>
          <w:fldChar w:fldCharType="end"/>
        </w:r>
      </w:hyperlink>
    </w:p>
    <w:p w14:paraId="3EF27311" w14:textId="46201888" w:rsidR="00BB39D2" w:rsidRDefault="00BB39D2">
      <w:pPr>
        <w:pStyle w:val="TOC1"/>
        <w:rPr>
          <w:rFonts w:eastAsiaTheme="minorEastAsia"/>
          <w:noProof/>
          <w:kern w:val="2"/>
          <w:sz w:val="24"/>
          <w:szCs w:val="24"/>
          <w:lang w:eastAsia="en-GB"/>
          <w14:ligatures w14:val="standardContextual"/>
        </w:rPr>
      </w:pPr>
      <w:hyperlink w:anchor="_Toc177397159" w:history="1">
        <w:r w:rsidRPr="00170946">
          <w:rPr>
            <w:rStyle w:val="Hyperlink"/>
            <w:rFonts w:ascii="Arial" w:hAnsi="Arial" w:cs="Arial"/>
            <w:noProof/>
          </w:rPr>
          <w:t>11</w:t>
        </w:r>
        <w:r>
          <w:rPr>
            <w:rFonts w:eastAsiaTheme="minorEastAsia"/>
            <w:noProof/>
            <w:kern w:val="2"/>
            <w:sz w:val="24"/>
            <w:szCs w:val="24"/>
            <w:lang w:eastAsia="en-GB"/>
            <w14:ligatures w14:val="standardContextual"/>
          </w:rPr>
          <w:tab/>
        </w:r>
        <w:r w:rsidRPr="00170946">
          <w:rPr>
            <w:rStyle w:val="Hyperlink"/>
            <w:noProof/>
          </w:rPr>
          <w:t>Examination Boards</w:t>
        </w:r>
        <w:r>
          <w:rPr>
            <w:noProof/>
            <w:webHidden/>
          </w:rPr>
          <w:tab/>
        </w:r>
        <w:r>
          <w:rPr>
            <w:noProof/>
            <w:webHidden/>
          </w:rPr>
          <w:fldChar w:fldCharType="begin"/>
        </w:r>
        <w:r>
          <w:rPr>
            <w:noProof/>
            <w:webHidden/>
          </w:rPr>
          <w:instrText xml:space="preserve"> PAGEREF _Toc177397159 \h </w:instrText>
        </w:r>
        <w:r>
          <w:rPr>
            <w:noProof/>
            <w:webHidden/>
          </w:rPr>
        </w:r>
        <w:r>
          <w:rPr>
            <w:noProof/>
            <w:webHidden/>
          </w:rPr>
          <w:fldChar w:fldCharType="separate"/>
        </w:r>
        <w:r>
          <w:rPr>
            <w:noProof/>
            <w:webHidden/>
          </w:rPr>
          <w:t>17</w:t>
        </w:r>
        <w:r>
          <w:rPr>
            <w:noProof/>
            <w:webHidden/>
          </w:rPr>
          <w:fldChar w:fldCharType="end"/>
        </w:r>
      </w:hyperlink>
    </w:p>
    <w:p w14:paraId="7635394D" w14:textId="67AB8683" w:rsidR="00BB39D2" w:rsidRDefault="00BB39D2">
      <w:pPr>
        <w:pStyle w:val="TOC1"/>
        <w:rPr>
          <w:rFonts w:eastAsiaTheme="minorEastAsia"/>
          <w:noProof/>
          <w:kern w:val="2"/>
          <w:sz w:val="24"/>
          <w:szCs w:val="24"/>
          <w:lang w:eastAsia="en-GB"/>
          <w14:ligatures w14:val="standardContextual"/>
        </w:rPr>
      </w:pPr>
      <w:hyperlink w:anchor="_Toc177397160" w:history="1">
        <w:r w:rsidRPr="00170946">
          <w:rPr>
            <w:rStyle w:val="Hyperlink"/>
            <w:rFonts w:ascii="Arial" w:hAnsi="Arial" w:cs="Arial"/>
            <w:noProof/>
          </w:rPr>
          <w:t>12</w:t>
        </w:r>
        <w:r>
          <w:rPr>
            <w:rFonts w:eastAsiaTheme="minorEastAsia"/>
            <w:noProof/>
            <w:kern w:val="2"/>
            <w:sz w:val="24"/>
            <w:szCs w:val="24"/>
            <w:lang w:eastAsia="en-GB"/>
            <w14:ligatures w14:val="standardContextual"/>
          </w:rPr>
          <w:tab/>
        </w:r>
        <w:r w:rsidRPr="00170946">
          <w:rPr>
            <w:rStyle w:val="Hyperlink"/>
            <w:rFonts w:eastAsia="Calibri"/>
            <w:noProof/>
          </w:rPr>
          <w:t>Progression</w:t>
        </w:r>
        <w:r>
          <w:rPr>
            <w:noProof/>
            <w:webHidden/>
          </w:rPr>
          <w:tab/>
        </w:r>
        <w:r>
          <w:rPr>
            <w:noProof/>
            <w:webHidden/>
          </w:rPr>
          <w:fldChar w:fldCharType="begin"/>
        </w:r>
        <w:r>
          <w:rPr>
            <w:noProof/>
            <w:webHidden/>
          </w:rPr>
          <w:instrText xml:space="preserve"> PAGEREF _Toc177397160 \h </w:instrText>
        </w:r>
        <w:r>
          <w:rPr>
            <w:noProof/>
            <w:webHidden/>
          </w:rPr>
        </w:r>
        <w:r>
          <w:rPr>
            <w:noProof/>
            <w:webHidden/>
          </w:rPr>
          <w:fldChar w:fldCharType="separate"/>
        </w:r>
        <w:r>
          <w:rPr>
            <w:noProof/>
            <w:webHidden/>
          </w:rPr>
          <w:t>22</w:t>
        </w:r>
        <w:r>
          <w:rPr>
            <w:noProof/>
            <w:webHidden/>
          </w:rPr>
          <w:fldChar w:fldCharType="end"/>
        </w:r>
      </w:hyperlink>
    </w:p>
    <w:p w14:paraId="72E42EEA" w14:textId="7111900D" w:rsidR="00BB39D2" w:rsidRDefault="00BB39D2">
      <w:pPr>
        <w:pStyle w:val="TOC1"/>
        <w:rPr>
          <w:rFonts w:eastAsiaTheme="minorEastAsia"/>
          <w:noProof/>
          <w:kern w:val="2"/>
          <w:sz w:val="24"/>
          <w:szCs w:val="24"/>
          <w:lang w:eastAsia="en-GB"/>
          <w14:ligatures w14:val="standardContextual"/>
        </w:rPr>
      </w:pPr>
      <w:hyperlink w:anchor="_Toc177397161" w:history="1">
        <w:r w:rsidRPr="00170946">
          <w:rPr>
            <w:rStyle w:val="Hyperlink"/>
            <w:rFonts w:ascii="Arial" w:hAnsi="Arial" w:cs="Arial"/>
            <w:noProof/>
          </w:rPr>
          <w:t>13</w:t>
        </w:r>
        <w:r>
          <w:rPr>
            <w:rFonts w:eastAsiaTheme="minorEastAsia"/>
            <w:noProof/>
            <w:kern w:val="2"/>
            <w:sz w:val="24"/>
            <w:szCs w:val="24"/>
            <w:lang w:eastAsia="en-GB"/>
            <w14:ligatures w14:val="standardContextual"/>
          </w:rPr>
          <w:tab/>
        </w:r>
        <w:r w:rsidRPr="00170946">
          <w:rPr>
            <w:rStyle w:val="Hyperlink"/>
            <w:noProof/>
          </w:rPr>
          <w:t>Failure and Reassessment</w:t>
        </w:r>
        <w:r>
          <w:rPr>
            <w:noProof/>
            <w:webHidden/>
          </w:rPr>
          <w:tab/>
        </w:r>
        <w:r>
          <w:rPr>
            <w:noProof/>
            <w:webHidden/>
          </w:rPr>
          <w:fldChar w:fldCharType="begin"/>
        </w:r>
        <w:r>
          <w:rPr>
            <w:noProof/>
            <w:webHidden/>
          </w:rPr>
          <w:instrText xml:space="preserve"> PAGEREF _Toc177397161 \h </w:instrText>
        </w:r>
        <w:r>
          <w:rPr>
            <w:noProof/>
            <w:webHidden/>
          </w:rPr>
        </w:r>
        <w:r>
          <w:rPr>
            <w:noProof/>
            <w:webHidden/>
          </w:rPr>
          <w:fldChar w:fldCharType="separate"/>
        </w:r>
        <w:r>
          <w:rPr>
            <w:noProof/>
            <w:webHidden/>
          </w:rPr>
          <w:t>23</w:t>
        </w:r>
        <w:r>
          <w:rPr>
            <w:noProof/>
            <w:webHidden/>
          </w:rPr>
          <w:fldChar w:fldCharType="end"/>
        </w:r>
      </w:hyperlink>
    </w:p>
    <w:p w14:paraId="36E8AF3C" w14:textId="6A7451F8" w:rsidR="00BB39D2" w:rsidRDefault="00BB39D2">
      <w:pPr>
        <w:pStyle w:val="TOC1"/>
        <w:rPr>
          <w:rFonts w:eastAsiaTheme="minorEastAsia"/>
          <w:noProof/>
          <w:kern w:val="2"/>
          <w:sz w:val="24"/>
          <w:szCs w:val="24"/>
          <w:lang w:eastAsia="en-GB"/>
          <w14:ligatures w14:val="standardContextual"/>
        </w:rPr>
      </w:pPr>
      <w:hyperlink w:anchor="_Toc177397162" w:history="1">
        <w:r w:rsidRPr="00170946">
          <w:rPr>
            <w:rStyle w:val="Hyperlink"/>
            <w:rFonts w:ascii="Arial" w:hAnsi="Arial" w:cs="Arial"/>
            <w:noProof/>
          </w:rPr>
          <w:t>14</w:t>
        </w:r>
        <w:r>
          <w:rPr>
            <w:rFonts w:eastAsiaTheme="minorEastAsia"/>
            <w:noProof/>
            <w:kern w:val="2"/>
            <w:sz w:val="24"/>
            <w:szCs w:val="24"/>
            <w:lang w:eastAsia="en-GB"/>
            <w14:ligatures w14:val="standardContextual"/>
          </w:rPr>
          <w:tab/>
        </w:r>
        <w:r w:rsidRPr="00170946">
          <w:rPr>
            <w:rStyle w:val="Hyperlink"/>
            <w:noProof/>
          </w:rPr>
          <w:t>Compensation across the profile</w:t>
        </w:r>
        <w:r>
          <w:rPr>
            <w:noProof/>
            <w:webHidden/>
          </w:rPr>
          <w:tab/>
        </w:r>
        <w:r>
          <w:rPr>
            <w:noProof/>
            <w:webHidden/>
          </w:rPr>
          <w:fldChar w:fldCharType="begin"/>
        </w:r>
        <w:r>
          <w:rPr>
            <w:noProof/>
            <w:webHidden/>
          </w:rPr>
          <w:instrText xml:space="preserve"> PAGEREF _Toc177397162 \h </w:instrText>
        </w:r>
        <w:r>
          <w:rPr>
            <w:noProof/>
            <w:webHidden/>
          </w:rPr>
        </w:r>
        <w:r>
          <w:rPr>
            <w:noProof/>
            <w:webHidden/>
          </w:rPr>
          <w:fldChar w:fldCharType="separate"/>
        </w:r>
        <w:r>
          <w:rPr>
            <w:noProof/>
            <w:webHidden/>
          </w:rPr>
          <w:t>25</w:t>
        </w:r>
        <w:r>
          <w:rPr>
            <w:noProof/>
            <w:webHidden/>
          </w:rPr>
          <w:fldChar w:fldCharType="end"/>
        </w:r>
      </w:hyperlink>
    </w:p>
    <w:p w14:paraId="17975DC0" w14:textId="406D9690" w:rsidR="00BB39D2" w:rsidRDefault="00BB39D2">
      <w:pPr>
        <w:pStyle w:val="TOC1"/>
        <w:rPr>
          <w:rFonts w:eastAsiaTheme="minorEastAsia"/>
          <w:noProof/>
          <w:kern w:val="2"/>
          <w:sz w:val="24"/>
          <w:szCs w:val="24"/>
          <w:lang w:eastAsia="en-GB"/>
          <w14:ligatures w14:val="standardContextual"/>
        </w:rPr>
      </w:pPr>
      <w:hyperlink w:anchor="_Toc177397163" w:history="1">
        <w:r w:rsidRPr="00170946">
          <w:rPr>
            <w:rStyle w:val="Hyperlink"/>
            <w:rFonts w:ascii="Arial" w:hAnsi="Arial" w:cs="Arial"/>
            <w:noProof/>
          </w:rPr>
          <w:t>15</w:t>
        </w:r>
        <w:r>
          <w:rPr>
            <w:rFonts w:eastAsiaTheme="minorEastAsia"/>
            <w:noProof/>
            <w:kern w:val="2"/>
            <w:sz w:val="24"/>
            <w:szCs w:val="24"/>
            <w:lang w:eastAsia="en-GB"/>
            <w14:ligatures w14:val="standardContextual"/>
          </w:rPr>
          <w:tab/>
        </w:r>
        <w:r w:rsidRPr="00170946">
          <w:rPr>
            <w:rStyle w:val="Hyperlink"/>
            <w:noProof/>
          </w:rPr>
          <w:t>Results</w:t>
        </w:r>
        <w:r>
          <w:rPr>
            <w:noProof/>
            <w:webHidden/>
          </w:rPr>
          <w:tab/>
        </w:r>
        <w:r>
          <w:rPr>
            <w:noProof/>
            <w:webHidden/>
          </w:rPr>
          <w:fldChar w:fldCharType="begin"/>
        </w:r>
        <w:r>
          <w:rPr>
            <w:noProof/>
            <w:webHidden/>
          </w:rPr>
          <w:instrText xml:space="preserve"> PAGEREF _Toc177397163 \h </w:instrText>
        </w:r>
        <w:r>
          <w:rPr>
            <w:noProof/>
            <w:webHidden/>
          </w:rPr>
        </w:r>
        <w:r>
          <w:rPr>
            <w:noProof/>
            <w:webHidden/>
          </w:rPr>
          <w:fldChar w:fldCharType="separate"/>
        </w:r>
        <w:r>
          <w:rPr>
            <w:noProof/>
            <w:webHidden/>
          </w:rPr>
          <w:t>26</w:t>
        </w:r>
        <w:r>
          <w:rPr>
            <w:noProof/>
            <w:webHidden/>
          </w:rPr>
          <w:fldChar w:fldCharType="end"/>
        </w:r>
      </w:hyperlink>
    </w:p>
    <w:p w14:paraId="24F45722" w14:textId="4DEC7498" w:rsidR="00BB39D2" w:rsidRDefault="00BB39D2">
      <w:pPr>
        <w:pStyle w:val="TOC1"/>
        <w:rPr>
          <w:rFonts w:eastAsiaTheme="minorEastAsia"/>
          <w:noProof/>
          <w:kern w:val="2"/>
          <w:sz w:val="24"/>
          <w:szCs w:val="24"/>
          <w:lang w:eastAsia="en-GB"/>
          <w14:ligatures w14:val="standardContextual"/>
        </w:rPr>
      </w:pPr>
      <w:hyperlink w:anchor="_Toc177397164" w:history="1">
        <w:r w:rsidRPr="00170946">
          <w:rPr>
            <w:rStyle w:val="Hyperlink"/>
            <w:rFonts w:ascii="Arial" w:hAnsi="Arial" w:cs="Arial"/>
            <w:noProof/>
            <w:lang w:val="en-US"/>
          </w:rPr>
          <w:t>16</w:t>
        </w:r>
        <w:r>
          <w:rPr>
            <w:rFonts w:eastAsiaTheme="minorEastAsia"/>
            <w:noProof/>
            <w:kern w:val="2"/>
            <w:sz w:val="24"/>
            <w:szCs w:val="24"/>
            <w:lang w:eastAsia="en-GB"/>
            <w14:ligatures w14:val="standardContextual"/>
          </w:rPr>
          <w:tab/>
        </w:r>
        <w:r w:rsidRPr="00170946">
          <w:rPr>
            <w:rStyle w:val="Hyperlink"/>
            <w:rFonts w:eastAsia="Arial"/>
            <w:noProof/>
            <w:lang w:val="en-US"/>
          </w:rPr>
          <w:t>Award Classification</w:t>
        </w:r>
        <w:r>
          <w:rPr>
            <w:noProof/>
            <w:webHidden/>
          </w:rPr>
          <w:tab/>
        </w:r>
        <w:r>
          <w:rPr>
            <w:noProof/>
            <w:webHidden/>
          </w:rPr>
          <w:fldChar w:fldCharType="begin"/>
        </w:r>
        <w:r>
          <w:rPr>
            <w:noProof/>
            <w:webHidden/>
          </w:rPr>
          <w:instrText xml:space="preserve"> PAGEREF _Toc177397164 \h </w:instrText>
        </w:r>
        <w:r>
          <w:rPr>
            <w:noProof/>
            <w:webHidden/>
          </w:rPr>
        </w:r>
        <w:r>
          <w:rPr>
            <w:noProof/>
            <w:webHidden/>
          </w:rPr>
          <w:fldChar w:fldCharType="separate"/>
        </w:r>
        <w:r>
          <w:rPr>
            <w:noProof/>
            <w:webHidden/>
          </w:rPr>
          <w:t>26</w:t>
        </w:r>
        <w:r>
          <w:rPr>
            <w:noProof/>
            <w:webHidden/>
          </w:rPr>
          <w:fldChar w:fldCharType="end"/>
        </w:r>
      </w:hyperlink>
    </w:p>
    <w:p w14:paraId="4CBF78A9" w14:textId="1E8D0E29" w:rsidR="00BB39D2" w:rsidRDefault="00BB39D2">
      <w:pPr>
        <w:pStyle w:val="TOC1"/>
        <w:rPr>
          <w:rFonts w:eastAsiaTheme="minorEastAsia"/>
          <w:noProof/>
          <w:kern w:val="2"/>
          <w:sz w:val="24"/>
          <w:szCs w:val="24"/>
          <w:lang w:eastAsia="en-GB"/>
          <w14:ligatures w14:val="standardContextual"/>
        </w:rPr>
      </w:pPr>
      <w:hyperlink w:anchor="_Toc177397165" w:history="1">
        <w:r w:rsidRPr="00170946">
          <w:rPr>
            <w:rStyle w:val="Hyperlink"/>
            <w:rFonts w:ascii="Arial" w:hAnsi="Arial" w:cs="Arial"/>
            <w:noProof/>
          </w:rPr>
          <w:t>17</w:t>
        </w:r>
        <w:r>
          <w:rPr>
            <w:rFonts w:eastAsiaTheme="minorEastAsia"/>
            <w:noProof/>
            <w:kern w:val="2"/>
            <w:sz w:val="24"/>
            <w:szCs w:val="24"/>
            <w:lang w:eastAsia="en-GB"/>
            <w14:ligatures w14:val="standardContextual"/>
          </w:rPr>
          <w:tab/>
        </w:r>
        <w:r w:rsidRPr="00170946">
          <w:rPr>
            <w:rStyle w:val="Hyperlink"/>
            <w:noProof/>
          </w:rPr>
          <w:t>Borderlines</w:t>
        </w:r>
        <w:r>
          <w:rPr>
            <w:noProof/>
            <w:webHidden/>
          </w:rPr>
          <w:tab/>
        </w:r>
        <w:r>
          <w:rPr>
            <w:noProof/>
            <w:webHidden/>
          </w:rPr>
          <w:fldChar w:fldCharType="begin"/>
        </w:r>
        <w:r>
          <w:rPr>
            <w:noProof/>
            <w:webHidden/>
          </w:rPr>
          <w:instrText xml:space="preserve"> PAGEREF _Toc177397165 \h </w:instrText>
        </w:r>
        <w:r>
          <w:rPr>
            <w:noProof/>
            <w:webHidden/>
          </w:rPr>
        </w:r>
        <w:r>
          <w:rPr>
            <w:noProof/>
            <w:webHidden/>
          </w:rPr>
          <w:fldChar w:fldCharType="separate"/>
        </w:r>
        <w:r>
          <w:rPr>
            <w:noProof/>
            <w:webHidden/>
          </w:rPr>
          <w:t>31</w:t>
        </w:r>
        <w:r>
          <w:rPr>
            <w:noProof/>
            <w:webHidden/>
          </w:rPr>
          <w:fldChar w:fldCharType="end"/>
        </w:r>
      </w:hyperlink>
    </w:p>
    <w:p w14:paraId="6884C5E8" w14:textId="51F27B58" w:rsidR="00BB39D2" w:rsidRDefault="00BB39D2">
      <w:pPr>
        <w:pStyle w:val="TOC1"/>
        <w:rPr>
          <w:rFonts w:eastAsiaTheme="minorEastAsia"/>
          <w:noProof/>
          <w:kern w:val="2"/>
          <w:sz w:val="24"/>
          <w:szCs w:val="24"/>
          <w:lang w:eastAsia="en-GB"/>
          <w14:ligatures w14:val="standardContextual"/>
        </w:rPr>
      </w:pPr>
      <w:hyperlink w:anchor="_Toc177397166" w:history="1">
        <w:r w:rsidRPr="00170946">
          <w:rPr>
            <w:rStyle w:val="Hyperlink"/>
            <w:rFonts w:ascii="Arial" w:hAnsi="Arial" w:cs="Arial"/>
            <w:noProof/>
          </w:rPr>
          <w:t>18</w:t>
        </w:r>
        <w:r>
          <w:rPr>
            <w:rFonts w:eastAsiaTheme="minorEastAsia"/>
            <w:noProof/>
            <w:kern w:val="2"/>
            <w:sz w:val="24"/>
            <w:szCs w:val="24"/>
            <w:lang w:eastAsia="en-GB"/>
            <w14:ligatures w14:val="standardContextual"/>
          </w:rPr>
          <w:tab/>
        </w:r>
        <w:r w:rsidRPr="00170946">
          <w:rPr>
            <w:rStyle w:val="Hyperlink"/>
            <w:noProof/>
          </w:rPr>
          <w:t>Exceptional Awards</w:t>
        </w:r>
        <w:r>
          <w:rPr>
            <w:noProof/>
            <w:webHidden/>
          </w:rPr>
          <w:tab/>
        </w:r>
        <w:r>
          <w:rPr>
            <w:noProof/>
            <w:webHidden/>
          </w:rPr>
          <w:fldChar w:fldCharType="begin"/>
        </w:r>
        <w:r>
          <w:rPr>
            <w:noProof/>
            <w:webHidden/>
          </w:rPr>
          <w:instrText xml:space="preserve"> PAGEREF _Toc177397166 \h </w:instrText>
        </w:r>
        <w:r>
          <w:rPr>
            <w:noProof/>
            <w:webHidden/>
          </w:rPr>
        </w:r>
        <w:r>
          <w:rPr>
            <w:noProof/>
            <w:webHidden/>
          </w:rPr>
          <w:fldChar w:fldCharType="separate"/>
        </w:r>
        <w:r>
          <w:rPr>
            <w:noProof/>
            <w:webHidden/>
          </w:rPr>
          <w:t>32</w:t>
        </w:r>
        <w:r>
          <w:rPr>
            <w:noProof/>
            <w:webHidden/>
          </w:rPr>
          <w:fldChar w:fldCharType="end"/>
        </w:r>
      </w:hyperlink>
    </w:p>
    <w:p w14:paraId="48A93F4E" w14:textId="415BC3BA" w:rsidR="00BB39D2" w:rsidRDefault="00BB39D2">
      <w:pPr>
        <w:pStyle w:val="TOC1"/>
        <w:rPr>
          <w:rFonts w:eastAsiaTheme="minorEastAsia"/>
          <w:noProof/>
          <w:kern w:val="2"/>
          <w:sz w:val="24"/>
          <w:szCs w:val="24"/>
          <w:lang w:eastAsia="en-GB"/>
          <w14:ligatures w14:val="standardContextual"/>
        </w:rPr>
      </w:pPr>
      <w:hyperlink w:anchor="_Toc177397167" w:history="1">
        <w:r w:rsidRPr="00170946">
          <w:rPr>
            <w:rStyle w:val="Hyperlink"/>
            <w:rFonts w:ascii="Arial" w:hAnsi="Arial" w:cs="Arial"/>
            <w:noProof/>
          </w:rPr>
          <w:t>19</w:t>
        </w:r>
        <w:r>
          <w:rPr>
            <w:rFonts w:eastAsiaTheme="minorEastAsia"/>
            <w:noProof/>
            <w:kern w:val="2"/>
            <w:sz w:val="24"/>
            <w:szCs w:val="24"/>
            <w:lang w:eastAsia="en-GB"/>
            <w14:ligatures w14:val="standardContextual"/>
          </w:rPr>
          <w:tab/>
        </w:r>
        <w:r w:rsidRPr="00170946">
          <w:rPr>
            <w:rStyle w:val="Hyperlink"/>
            <w:noProof/>
          </w:rPr>
          <w:t>Transfers</w:t>
        </w:r>
        <w:r>
          <w:rPr>
            <w:noProof/>
            <w:webHidden/>
          </w:rPr>
          <w:tab/>
        </w:r>
        <w:r>
          <w:rPr>
            <w:noProof/>
            <w:webHidden/>
          </w:rPr>
          <w:fldChar w:fldCharType="begin"/>
        </w:r>
        <w:r>
          <w:rPr>
            <w:noProof/>
            <w:webHidden/>
          </w:rPr>
          <w:instrText xml:space="preserve"> PAGEREF _Toc177397167 \h </w:instrText>
        </w:r>
        <w:r>
          <w:rPr>
            <w:noProof/>
            <w:webHidden/>
          </w:rPr>
        </w:r>
        <w:r>
          <w:rPr>
            <w:noProof/>
            <w:webHidden/>
          </w:rPr>
          <w:fldChar w:fldCharType="separate"/>
        </w:r>
        <w:r>
          <w:rPr>
            <w:noProof/>
            <w:webHidden/>
          </w:rPr>
          <w:t>32</w:t>
        </w:r>
        <w:r>
          <w:rPr>
            <w:noProof/>
            <w:webHidden/>
          </w:rPr>
          <w:fldChar w:fldCharType="end"/>
        </w:r>
      </w:hyperlink>
    </w:p>
    <w:p w14:paraId="1FEE6E00" w14:textId="22C461D8" w:rsidR="00BB39D2" w:rsidRDefault="00BB39D2">
      <w:pPr>
        <w:pStyle w:val="TOC1"/>
        <w:rPr>
          <w:rFonts w:eastAsiaTheme="minorEastAsia"/>
          <w:noProof/>
          <w:kern w:val="2"/>
          <w:sz w:val="24"/>
          <w:szCs w:val="24"/>
          <w:lang w:eastAsia="en-GB"/>
          <w14:ligatures w14:val="standardContextual"/>
        </w:rPr>
      </w:pPr>
      <w:hyperlink w:anchor="_Toc177397168" w:history="1">
        <w:r w:rsidRPr="00170946">
          <w:rPr>
            <w:rStyle w:val="Hyperlink"/>
            <w:rFonts w:ascii="Arial" w:hAnsi="Arial" w:cs="Arial"/>
            <w:noProof/>
          </w:rPr>
          <w:t>20</w:t>
        </w:r>
        <w:r>
          <w:rPr>
            <w:rFonts w:eastAsiaTheme="minorEastAsia"/>
            <w:noProof/>
            <w:kern w:val="2"/>
            <w:sz w:val="24"/>
            <w:szCs w:val="24"/>
            <w:lang w:eastAsia="en-GB"/>
            <w14:ligatures w14:val="standardContextual"/>
          </w:rPr>
          <w:tab/>
        </w:r>
        <w:r w:rsidRPr="00170946">
          <w:rPr>
            <w:rStyle w:val="Hyperlink"/>
            <w:rFonts w:eastAsia="Calibri"/>
            <w:noProof/>
          </w:rPr>
          <w:t>Change to Mode of Study/Attendance</w:t>
        </w:r>
        <w:r>
          <w:rPr>
            <w:noProof/>
            <w:webHidden/>
          </w:rPr>
          <w:tab/>
        </w:r>
        <w:r>
          <w:rPr>
            <w:noProof/>
            <w:webHidden/>
          </w:rPr>
          <w:fldChar w:fldCharType="begin"/>
        </w:r>
        <w:r>
          <w:rPr>
            <w:noProof/>
            <w:webHidden/>
          </w:rPr>
          <w:instrText xml:space="preserve"> PAGEREF _Toc177397168 \h </w:instrText>
        </w:r>
        <w:r>
          <w:rPr>
            <w:noProof/>
            <w:webHidden/>
          </w:rPr>
        </w:r>
        <w:r>
          <w:rPr>
            <w:noProof/>
            <w:webHidden/>
          </w:rPr>
          <w:fldChar w:fldCharType="separate"/>
        </w:r>
        <w:r>
          <w:rPr>
            <w:noProof/>
            <w:webHidden/>
          </w:rPr>
          <w:t>32</w:t>
        </w:r>
        <w:r>
          <w:rPr>
            <w:noProof/>
            <w:webHidden/>
          </w:rPr>
          <w:fldChar w:fldCharType="end"/>
        </w:r>
      </w:hyperlink>
    </w:p>
    <w:p w14:paraId="18FEC79A" w14:textId="282BA860" w:rsidR="00BB39D2" w:rsidRDefault="00BB39D2">
      <w:pPr>
        <w:pStyle w:val="TOC1"/>
        <w:rPr>
          <w:rFonts w:eastAsiaTheme="minorEastAsia"/>
          <w:noProof/>
          <w:kern w:val="2"/>
          <w:sz w:val="24"/>
          <w:szCs w:val="24"/>
          <w:lang w:eastAsia="en-GB"/>
          <w14:ligatures w14:val="standardContextual"/>
        </w:rPr>
      </w:pPr>
      <w:hyperlink w:anchor="_Toc177397169" w:history="1">
        <w:r w:rsidRPr="00170946">
          <w:rPr>
            <w:rStyle w:val="Hyperlink"/>
            <w:rFonts w:ascii="Arial" w:hAnsi="Arial" w:cs="Arial"/>
            <w:noProof/>
            <w:lang w:val="en-US"/>
          </w:rPr>
          <w:t>21</w:t>
        </w:r>
        <w:r>
          <w:rPr>
            <w:rFonts w:eastAsiaTheme="minorEastAsia"/>
            <w:noProof/>
            <w:kern w:val="2"/>
            <w:sz w:val="24"/>
            <w:szCs w:val="24"/>
            <w:lang w:eastAsia="en-GB"/>
            <w14:ligatures w14:val="standardContextual"/>
          </w:rPr>
          <w:tab/>
        </w:r>
        <w:r w:rsidRPr="00170946">
          <w:rPr>
            <w:rStyle w:val="Hyperlink"/>
            <w:rFonts w:eastAsia="Arial"/>
            <w:noProof/>
            <w:lang w:val="en-US"/>
          </w:rPr>
          <w:t>Credit Transfer</w:t>
        </w:r>
        <w:r>
          <w:rPr>
            <w:noProof/>
            <w:webHidden/>
          </w:rPr>
          <w:tab/>
        </w:r>
        <w:r>
          <w:rPr>
            <w:noProof/>
            <w:webHidden/>
          </w:rPr>
          <w:fldChar w:fldCharType="begin"/>
        </w:r>
        <w:r>
          <w:rPr>
            <w:noProof/>
            <w:webHidden/>
          </w:rPr>
          <w:instrText xml:space="preserve"> PAGEREF _Toc177397169 \h </w:instrText>
        </w:r>
        <w:r>
          <w:rPr>
            <w:noProof/>
            <w:webHidden/>
          </w:rPr>
        </w:r>
        <w:r>
          <w:rPr>
            <w:noProof/>
            <w:webHidden/>
          </w:rPr>
          <w:fldChar w:fldCharType="separate"/>
        </w:r>
        <w:r>
          <w:rPr>
            <w:noProof/>
            <w:webHidden/>
          </w:rPr>
          <w:t>33</w:t>
        </w:r>
        <w:r>
          <w:rPr>
            <w:noProof/>
            <w:webHidden/>
          </w:rPr>
          <w:fldChar w:fldCharType="end"/>
        </w:r>
      </w:hyperlink>
    </w:p>
    <w:p w14:paraId="013C0B02" w14:textId="510E39EA" w:rsidR="00BB39D2" w:rsidRDefault="00BB39D2">
      <w:pPr>
        <w:pStyle w:val="TOC1"/>
        <w:rPr>
          <w:rFonts w:eastAsiaTheme="minorEastAsia"/>
          <w:noProof/>
          <w:kern w:val="2"/>
          <w:sz w:val="24"/>
          <w:szCs w:val="24"/>
          <w:lang w:eastAsia="en-GB"/>
          <w14:ligatures w14:val="standardContextual"/>
        </w:rPr>
      </w:pPr>
      <w:hyperlink w:anchor="_Toc177397170" w:history="1">
        <w:r w:rsidRPr="00170946">
          <w:rPr>
            <w:rStyle w:val="Hyperlink"/>
            <w:rFonts w:ascii="Arial" w:hAnsi="Arial" w:cs="Arial"/>
            <w:noProof/>
          </w:rPr>
          <w:t>22</w:t>
        </w:r>
        <w:r>
          <w:rPr>
            <w:rFonts w:eastAsiaTheme="minorEastAsia"/>
            <w:noProof/>
            <w:kern w:val="2"/>
            <w:sz w:val="24"/>
            <w:szCs w:val="24"/>
            <w:lang w:eastAsia="en-GB"/>
            <w14:ligatures w14:val="standardContextual"/>
          </w:rPr>
          <w:tab/>
        </w:r>
        <w:r w:rsidRPr="00170946">
          <w:rPr>
            <w:rStyle w:val="Hyperlink"/>
            <w:rFonts w:eastAsia="Calibri"/>
            <w:noProof/>
          </w:rPr>
          <w:t>Time limit for the completion of studies</w:t>
        </w:r>
        <w:r>
          <w:rPr>
            <w:noProof/>
            <w:webHidden/>
          </w:rPr>
          <w:tab/>
        </w:r>
        <w:r>
          <w:rPr>
            <w:noProof/>
            <w:webHidden/>
          </w:rPr>
          <w:fldChar w:fldCharType="begin"/>
        </w:r>
        <w:r>
          <w:rPr>
            <w:noProof/>
            <w:webHidden/>
          </w:rPr>
          <w:instrText xml:space="preserve"> PAGEREF _Toc177397170 \h </w:instrText>
        </w:r>
        <w:r>
          <w:rPr>
            <w:noProof/>
            <w:webHidden/>
          </w:rPr>
        </w:r>
        <w:r>
          <w:rPr>
            <w:noProof/>
            <w:webHidden/>
          </w:rPr>
          <w:fldChar w:fldCharType="separate"/>
        </w:r>
        <w:r>
          <w:rPr>
            <w:noProof/>
            <w:webHidden/>
          </w:rPr>
          <w:t>34</w:t>
        </w:r>
        <w:r>
          <w:rPr>
            <w:noProof/>
            <w:webHidden/>
          </w:rPr>
          <w:fldChar w:fldCharType="end"/>
        </w:r>
      </w:hyperlink>
    </w:p>
    <w:p w14:paraId="777EF7B5" w14:textId="74F02617" w:rsidR="00BB39D2" w:rsidRDefault="00BB39D2">
      <w:pPr>
        <w:pStyle w:val="TOC1"/>
        <w:rPr>
          <w:rFonts w:eastAsiaTheme="minorEastAsia"/>
          <w:noProof/>
          <w:kern w:val="2"/>
          <w:sz w:val="24"/>
          <w:szCs w:val="24"/>
          <w:lang w:eastAsia="en-GB"/>
          <w14:ligatures w14:val="standardContextual"/>
        </w:rPr>
      </w:pPr>
      <w:hyperlink w:anchor="_Toc177397171" w:history="1">
        <w:r w:rsidRPr="00170946">
          <w:rPr>
            <w:rStyle w:val="Hyperlink"/>
            <w:rFonts w:eastAsia="Calibri"/>
            <w:noProof/>
          </w:rPr>
          <w:t>Appendix 1 Time Limits for Completion of Studies</w:t>
        </w:r>
        <w:r>
          <w:rPr>
            <w:noProof/>
            <w:webHidden/>
          </w:rPr>
          <w:tab/>
        </w:r>
        <w:r>
          <w:rPr>
            <w:noProof/>
            <w:webHidden/>
          </w:rPr>
          <w:fldChar w:fldCharType="begin"/>
        </w:r>
        <w:r>
          <w:rPr>
            <w:noProof/>
            <w:webHidden/>
          </w:rPr>
          <w:instrText xml:space="preserve"> PAGEREF _Toc177397171 \h </w:instrText>
        </w:r>
        <w:r>
          <w:rPr>
            <w:noProof/>
            <w:webHidden/>
          </w:rPr>
        </w:r>
        <w:r>
          <w:rPr>
            <w:noProof/>
            <w:webHidden/>
          </w:rPr>
          <w:fldChar w:fldCharType="separate"/>
        </w:r>
        <w:r>
          <w:rPr>
            <w:noProof/>
            <w:webHidden/>
          </w:rPr>
          <w:t>35</w:t>
        </w:r>
        <w:r>
          <w:rPr>
            <w:noProof/>
            <w:webHidden/>
          </w:rPr>
          <w:fldChar w:fldCharType="end"/>
        </w:r>
      </w:hyperlink>
    </w:p>
    <w:p w14:paraId="5CF1CC7F" w14:textId="213CA91C" w:rsidR="00BB39D2" w:rsidRDefault="00BB39D2">
      <w:pPr>
        <w:pStyle w:val="TOC1"/>
        <w:rPr>
          <w:rFonts w:eastAsiaTheme="minorEastAsia"/>
          <w:noProof/>
          <w:kern w:val="2"/>
          <w:sz w:val="24"/>
          <w:szCs w:val="24"/>
          <w:lang w:eastAsia="en-GB"/>
          <w14:ligatures w14:val="standardContextual"/>
        </w:rPr>
      </w:pPr>
      <w:hyperlink w:anchor="_Toc177397172" w:history="1">
        <w:r w:rsidRPr="00170946">
          <w:rPr>
            <w:rStyle w:val="Hyperlink"/>
            <w:rFonts w:eastAsia="Arial"/>
            <w:noProof/>
            <w:lang w:val="en-US"/>
          </w:rPr>
          <w:t>Appendix 2: Graduate Attributes</w:t>
        </w:r>
        <w:r>
          <w:rPr>
            <w:noProof/>
            <w:webHidden/>
          </w:rPr>
          <w:tab/>
        </w:r>
        <w:r>
          <w:rPr>
            <w:noProof/>
            <w:webHidden/>
          </w:rPr>
          <w:fldChar w:fldCharType="begin"/>
        </w:r>
        <w:r>
          <w:rPr>
            <w:noProof/>
            <w:webHidden/>
          </w:rPr>
          <w:instrText xml:space="preserve"> PAGEREF _Toc177397172 \h </w:instrText>
        </w:r>
        <w:r>
          <w:rPr>
            <w:noProof/>
            <w:webHidden/>
          </w:rPr>
        </w:r>
        <w:r>
          <w:rPr>
            <w:noProof/>
            <w:webHidden/>
          </w:rPr>
          <w:fldChar w:fldCharType="separate"/>
        </w:r>
        <w:r>
          <w:rPr>
            <w:noProof/>
            <w:webHidden/>
          </w:rPr>
          <w:t>37</w:t>
        </w:r>
        <w:r>
          <w:rPr>
            <w:noProof/>
            <w:webHidden/>
          </w:rPr>
          <w:fldChar w:fldCharType="end"/>
        </w:r>
      </w:hyperlink>
    </w:p>
    <w:p w14:paraId="433EFF2D" w14:textId="409C0FA6" w:rsidR="00BB39D2" w:rsidRDefault="00BB39D2">
      <w:pPr>
        <w:pStyle w:val="TOC1"/>
        <w:rPr>
          <w:rFonts w:eastAsiaTheme="minorEastAsia"/>
          <w:noProof/>
          <w:kern w:val="2"/>
          <w:sz w:val="24"/>
          <w:szCs w:val="24"/>
          <w:lang w:eastAsia="en-GB"/>
          <w14:ligatures w14:val="standardContextual"/>
        </w:rPr>
      </w:pPr>
      <w:hyperlink w:anchor="_Toc177397173" w:history="1">
        <w:r w:rsidRPr="00170946">
          <w:rPr>
            <w:rStyle w:val="Hyperlink"/>
            <w:rFonts w:eastAsia="Calibri"/>
            <w:noProof/>
          </w:rPr>
          <w:t>Appendix 3: Examples of calculation of awards for Honours Degrees</w:t>
        </w:r>
        <w:r>
          <w:rPr>
            <w:noProof/>
            <w:webHidden/>
          </w:rPr>
          <w:tab/>
        </w:r>
        <w:r>
          <w:rPr>
            <w:noProof/>
            <w:webHidden/>
          </w:rPr>
          <w:fldChar w:fldCharType="begin"/>
        </w:r>
        <w:r>
          <w:rPr>
            <w:noProof/>
            <w:webHidden/>
          </w:rPr>
          <w:instrText xml:space="preserve"> PAGEREF _Toc177397173 \h </w:instrText>
        </w:r>
        <w:r>
          <w:rPr>
            <w:noProof/>
            <w:webHidden/>
          </w:rPr>
        </w:r>
        <w:r>
          <w:rPr>
            <w:noProof/>
            <w:webHidden/>
          </w:rPr>
          <w:fldChar w:fldCharType="separate"/>
        </w:r>
        <w:r>
          <w:rPr>
            <w:noProof/>
            <w:webHidden/>
          </w:rPr>
          <w:t>41</w:t>
        </w:r>
        <w:r>
          <w:rPr>
            <w:noProof/>
            <w:webHidden/>
          </w:rPr>
          <w:fldChar w:fldCharType="end"/>
        </w:r>
      </w:hyperlink>
    </w:p>
    <w:p w14:paraId="31C9E8B2" w14:textId="62D02F6C" w:rsidR="00F31E9C" w:rsidRPr="004A3E0D" w:rsidRDefault="00D7648F" w:rsidP="00F31E9C">
      <w:r w:rsidRPr="004A3E0D">
        <w:rPr>
          <w:rFonts w:ascii="Arial" w:hAnsi="Arial" w:cs="Arial"/>
        </w:rPr>
        <w:fldChar w:fldCharType="end"/>
      </w:r>
    </w:p>
    <w:p w14:paraId="5320CB09" w14:textId="7B2B00CD" w:rsidR="00600CFA" w:rsidRPr="004A3E0D" w:rsidRDefault="00600CFA">
      <w:pPr>
        <w:rPr>
          <w:rFonts w:ascii="Arial" w:eastAsia="Arial" w:hAnsi="Arial" w:cs="Arial"/>
          <w:lang w:val="en-US"/>
        </w:rPr>
      </w:pPr>
      <w:r w:rsidRPr="004A3E0D">
        <w:br w:type="page"/>
      </w:r>
    </w:p>
    <w:p w14:paraId="0662FF83" w14:textId="5C10B4A4" w:rsidR="00173082" w:rsidRPr="004A3E0D" w:rsidRDefault="0026008A" w:rsidP="005E79A8">
      <w:pPr>
        <w:pStyle w:val="Heading1"/>
        <w:rPr>
          <w:color w:val="auto"/>
        </w:rPr>
      </w:pPr>
      <w:bookmarkStart w:id="4" w:name="_Toc177397149"/>
      <w:r w:rsidRPr="004A3E0D">
        <w:rPr>
          <w:color w:val="auto"/>
        </w:rPr>
        <w:lastRenderedPageBreak/>
        <w:t>Introduction</w:t>
      </w:r>
      <w:bookmarkEnd w:id="4"/>
    </w:p>
    <w:p w14:paraId="74ADB0BE" w14:textId="7BD01118" w:rsidR="006106D8" w:rsidRPr="004A3E0D" w:rsidRDefault="008F756C" w:rsidP="006106D8">
      <w:pPr>
        <w:pStyle w:val="Heading2"/>
        <w:rPr>
          <w:color w:val="auto"/>
          <w:szCs w:val="22"/>
        </w:rPr>
      </w:pPr>
      <w:r w:rsidRPr="004A3E0D">
        <w:rPr>
          <w:color w:val="auto"/>
          <w:szCs w:val="22"/>
        </w:rPr>
        <w:t xml:space="preserve">These </w:t>
      </w:r>
      <w:r w:rsidR="005A72AF" w:rsidRPr="004A3E0D">
        <w:rPr>
          <w:color w:val="auto"/>
          <w:szCs w:val="22"/>
        </w:rPr>
        <w:t>r</w:t>
      </w:r>
      <w:r w:rsidRPr="004A3E0D">
        <w:rPr>
          <w:color w:val="auto"/>
          <w:szCs w:val="22"/>
        </w:rPr>
        <w:t>egulations apply to all taught programmes at Cardiff Metropolitan University</w:t>
      </w:r>
      <w:r w:rsidR="005A72AF" w:rsidRPr="004A3E0D">
        <w:rPr>
          <w:color w:val="auto"/>
          <w:szCs w:val="22"/>
        </w:rPr>
        <w:t>.</w:t>
      </w:r>
    </w:p>
    <w:p w14:paraId="5B78276C" w14:textId="729ADDBB" w:rsidR="006106D8" w:rsidRPr="004A3E0D" w:rsidRDefault="00226204" w:rsidP="006106D8">
      <w:pPr>
        <w:pStyle w:val="Heading2"/>
        <w:rPr>
          <w:color w:val="auto"/>
          <w:szCs w:val="22"/>
        </w:rPr>
      </w:pPr>
      <w:r w:rsidRPr="004A3E0D">
        <w:rPr>
          <w:color w:val="auto"/>
          <w:szCs w:val="22"/>
        </w:rPr>
        <w:t>Admission to a programme will require a student to</w:t>
      </w:r>
      <w:r w:rsidR="00C047DF" w:rsidRPr="004A3E0D">
        <w:rPr>
          <w:color w:val="auto"/>
          <w:szCs w:val="22"/>
        </w:rPr>
        <w:t xml:space="preserve"> enrol</w:t>
      </w:r>
      <w:r w:rsidRPr="004A3E0D">
        <w:rPr>
          <w:color w:val="auto"/>
          <w:szCs w:val="22"/>
        </w:rPr>
        <w:t xml:space="preserve"> with </w:t>
      </w:r>
      <w:r w:rsidR="00F96D7F" w:rsidRPr="004A3E0D">
        <w:rPr>
          <w:color w:val="auto"/>
          <w:szCs w:val="22"/>
        </w:rPr>
        <w:t>Cardiff Metropolitan</w:t>
      </w:r>
      <w:r w:rsidRPr="004A3E0D">
        <w:rPr>
          <w:color w:val="auto"/>
          <w:szCs w:val="22"/>
        </w:rPr>
        <w:t xml:space="preserve"> University</w:t>
      </w:r>
      <w:r w:rsidR="00FB1683" w:rsidRPr="004A3E0D">
        <w:rPr>
          <w:color w:val="auto"/>
          <w:szCs w:val="22"/>
        </w:rPr>
        <w:t xml:space="preserve"> at the commencement of study</w:t>
      </w:r>
      <w:r w:rsidR="00C047DF" w:rsidRPr="004A3E0D">
        <w:rPr>
          <w:color w:val="auto"/>
          <w:szCs w:val="22"/>
        </w:rPr>
        <w:t xml:space="preserve">, </w:t>
      </w:r>
      <w:r w:rsidR="00FB1683" w:rsidRPr="004A3E0D">
        <w:rPr>
          <w:color w:val="auto"/>
          <w:szCs w:val="22"/>
        </w:rPr>
        <w:t>re-enrol</w:t>
      </w:r>
      <w:r w:rsidRPr="004A3E0D">
        <w:rPr>
          <w:color w:val="auto"/>
          <w:szCs w:val="22"/>
        </w:rPr>
        <w:t xml:space="preserve"> when they start a subsequent year of study</w:t>
      </w:r>
      <w:r w:rsidR="00FB1683" w:rsidRPr="004A3E0D">
        <w:rPr>
          <w:color w:val="auto"/>
          <w:szCs w:val="22"/>
        </w:rPr>
        <w:t xml:space="preserve"> and pay all appropriate fees</w:t>
      </w:r>
      <w:r w:rsidRPr="004A3E0D">
        <w:rPr>
          <w:color w:val="auto"/>
          <w:szCs w:val="22"/>
        </w:rPr>
        <w:t>.</w:t>
      </w:r>
    </w:p>
    <w:p w14:paraId="05735D89" w14:textId="49183090" w:rsidR="00A4341F" w:rsidRPr="004A3E0D" w:rsidRDefault="00A4341F" w:rsidP="00A4341F">
      <w:pPr>
        <w:pStyle w:val="Heading2"/>
        <w:rPr>
          <w:color w:val="auto"/>
          <w:szCs w:val="22"/>
        </w:rPr>
      </w:pPr>
      <w:r w:rsidRPr="004A3E0D">
        <w:rPr>
          <w:color w:val="auto"/>
          <w:szCs w:val="22"/>
        </w:rPr>
        <w:t xml:space="preserve">The University has a responsibility to ensure high academic quality standards are maintained by strictly following its own procedures, including those directly relating to </w:t>
      </w:r>
      <w:r w:rsidR="00F03B06" w:rsidRPr="004A3E0D">
        <w:rPr>
          <w:color w:val="auto"/>
          <w:szCs w:val="22"/>
        </w:rPr>
        <w:t>a</w:t>
      </w:r>
      <w:r w:rsidRPr="004A3E0D">
        <w:rPr>
          <w:color w:val="auto"/>
          <w:szCs w:val="22"/>
        </w:rPr>
        <w:t>ssessment. All students will be informed of such procedures as set out within the Academic Handbook, including those relating to Mitigating Circumstances, Appeals and Academic Misconduct.</w:t>
      </w:r>
    </w:p>
    <w:p w14:paraId="30F3510D" w14:textId="77777777" w:rsidR="00C4149A" w:rsidRPr="004A3E0D" w:rsidRDefault="00C4149A" w:rsidP="00C4149A">
      <w:pPr>
        <w:pStyle w:val="Heading2"/>
        <w:rPr>
          <w:color w:val="auto"/>
          <w:szCs w:val="22"/>
        </w:rPr>
      </w:pPr>
      <w:r w:rsidRPr="004A3E0D">
        <w:rPr>
          <w:color w:val="auto"/>
          <w:szCs w:val="22"/>
        </w:rPr>
        <w:t>The University is responsible within its regulations and procedures for ensuring that students are assessed fairly, without bias or prejudice, and for providing suitable assessment and examination facilities. Academic Handbook Volume One, section ‘4.11 Procedures for Internal Moderation of Assessed Work’ sets out measures to be taken to ensure fair marking of assessments.</w:t>
      </w:r>
    </w:p>
    <w:p w14:paraId="52407D95" w14:textId="37AB1191" w:rsidR="008F595A" w:rsidRPr="004A3E0D" w:rsidRDefault="008F595A" w:rsidP="008F595A">
      <w:pPr>
        <w:pStyle w:val="Heading2"/>
        <w:rPr>
          <w:color w:val="auto"/>
          <w:szCs w:val="22"/>
        </w:rPr>
      </w:pPr>
      <w:r w:rsidRPr="004A3E0D">
        <w:rPr>
          <w:color w:val="auto"/>
          <w:szCs w:val="22"/>
        </w:rPr>
        <w:t>The Academic Regulations apply in all cases except where specific Professional, Statutory and Regulatory Bodies’ requirements, cannot be accommodated. In such cases variant regulations must be agreed by the</w:t>
      </w:r>
      <w:r w:rsidR="00495FD0" w:rsidRPr="004A3E0D">
        <w:rPr>
          <w:color w:val="auto"/>
          <w:szCs w:val="22"/>
        </w:rPr>
        <w:t xml:space="preserve"> Academic Quality and Standards Committee.</w:t>
      </w:r>
      <w:r w:rsidRPr="004A3E0D">
        <w:rPr>
          <w:color w:val="auto"/>
          <w:szCs w:val="22"/>
        </w:rPr>
        <w:t xml:space="preserve"> Variations to the regulations must be published as part of the approved programme specification.</w:t>
      </w:r>
      <w:r w:rsidRPr="004A3E0D">
        <w:rPr>
          <w:color w:val="auto"/>
          <w:szCs w:val="22"/>
        </w:rPr>
        <w:cr/>
      </w:r>
    </w:p>
    <w:p w14:paraId="0C595049" w14:textId="6F7100AE" w:rsidR="008F756C" w:rsidRPr="004A3E0D" w:rsidRDefault="005A72AF" w:rsidP="000B3823">
      <w:pPr>
        <w:pStyle w:val="Heading2"/>
        <w:rPr>
          <w:color w:val="auto"/>
          <w:szCs w:val="22"/>
        </w:rPr>
      </w:pPr>
      <w:r w:rsidRPr="004A3E0D">
        <w:rPr>
          <w:color w:val="auto"/>
          <w:szCs w:val="22"/>
        </w:rPr>
        <w:t>This documen</w:t>
      </w:r>
      <w:r w:rsidR="00D10395" w:rsidRPr="004A3E0D">
        <w:rPr>
          <w:color w:val="auto"/>
          <w:szCs w:val="22"/>
        </w:rPr>
        <w:t>t</w:t>
      </w:r>
      <w:r w:rsidR="008F756C" w:rsidRPr="004A3E0D">
        <w:rPr>
          <w:color w:val="auto"/>
          <w:szCs w:val="22"/>
        </w:rPr>
        <w:t xml:space="preserve"> should be read in conjunction with </w:t>
      </w:r>
      <w:r w:rsidR="00527F5C" w:rsidRPr="004A3E0D">
        <w:rPr>
          <w:color w:val="auto"/>
          <w:szCs w:val="22"/>
        </w:rPr>
        <w:t>any</w:t>
      </w:r>
      <w:r w:rsidR="008F756C" w:rsidRPr="004A3E0D">
        <w:rPr>
          <w:color w:val="auto"/>
          <w:szCs w:val="22"/>
        </w:rPr>
        <w:t xml:space="preserve"> programme-specific regulations which would be set out in the relevant programme specification</w:t>
      </w:r>
      <w:r w:rsidR="008C5485" w:rsidRPr="004A3E0D">
        <w:rPr>
          <w:color w:val="auto"/>
          <w:szCs w:val="22"/>
        </w:rPr>
        <w:t xml:space="preserve"> if applicable</w:t>
      </w:r>
      <w:r w:rsidR="008F756C" w:rsidRPr="004A3E0D">
        <w:rPr>
          <w:color w:val="auto"/>
          <w:szCs w:val="22"/>
        </w:rPr>
        <w:t>.  Where there is any divergence between the respective regulat</w:t>
      </w:r>
      <w:r w:rsidR="00D10395" w:rsidRPr="004A3E0D">
        <w:rPr>
          <w:color w:val="auto"/>
          <w:szCs w:val="22"/>
        </w:rPr>
        <w:t>i</w:t>
      </w:r>
      <w:r w:rsidR="008F756C" w:rsidRPr="004A3E0D">
        <w:rPr>
          <w:color w:val="auto"/>
          <w:szCs w:val="22"/>
        </w:rPr>
        <w:t xml:space="preserve">ons, those </w:t>
      </w:r>
      <w:r w:rsidR="008D2CC0" w:rsidRPr="004A3E0D">
        <w:rPr>
          <w:color w:val="auto"/>
          <w:szCs w:val="22"/>
        </w:rPr>
        <w:t xml:space="preserve">within the </w:t>
      </w:r>
      <w:r w:rsidR="00561307" w:rsidRPr="004A3E0D">
        <w:rPr>
          <w:color w:val="auto"/>
          <w:szCs w:val="22"/>
        </w:rPr>
        <w:t>validated</w:t>
      </w:r>
      <w:r w:rsidR="008F756C" w:rsidRPr="004A3E0D">
        <w:rPr>
          <w:color w:val="auto"/>
          <w:szCs w:val="22"/>
        </w:rPr>
        <w:t xml:space="preserve"> programme </w:t>
      </w:r>
      <w:r w:rsidR="008D2CC0" w:rsidRPr="004A3E0D">
        <w:rPr>
          <w:color w:val="auto"/>
          <w:szCs w:val="22"/>
        </w:rPr>
        <w:t xml:space="preserve">specification </w:t>
      </w:r>
      <w:r w:rsidR="008F756C" w:rsidRPr="004A3E0D">
        <w:rPr>
          <w:color w:val="auto"/>
          <w:szCs w:val="22"/>
        </w:rPr>
        <w:t>in question should be observed.</w:t>
      </w:r>
    </w:p>
    <w:p w14:paraId="17193E1C" w14:textId="193C9924" w:rsidR="009E0A31" w:rsidRPr="004A3E0D" w:rsidRDefault="009E0A31" w:rsidP="009E0A31">
      <w:pPr>
        <w:pStyle w:val="Heading2"/>
        <w:rPr>
          <w:color w:val="auto"/>
          <w:szCs w:val="22"/>
        </w:rPr>
      </w:pPr>
      <w:r w:rsidRPr="004A3E0D">
        <w:rPr>
          <w:color w:val="auto"/>
          <w:szCs w:val="22"/>
        </w:rPr>
        <w:t xml:space="preserve">Programme </w:t>
      </w:r>
      <w:r w:rsidR="00263227" w:rsidRPr="004A3E0D">
        <w:rPr>
          <w:color w:val="auto"/>
          <w:szCs w:val="22"/>
        </w:rPr>
        <w:t xml:space="preserve">specifications </w:t>
      </w:r>
      <w:r w:rsidRPr="004A3E0D">
        <w:rPr>
          <w:color w:val="auto"/>
          <w:szCs w:val="22"/>
        </w:rPr>
        <w:t>may also specify additional requirements for awards (such as professional practice or placement/sandwich year requirements).</w:t>
      </w:r>
    </w:p>
    <w:p w14:paraId="324017E8" w14:textId="19007CB1" w:rsidR="00392168" w:rsidRPr="004A3E0D" w:rsidRDefault="00392168" w:rsidP="00392168">
      <w:pPr>
        <w:pStyle w:val="Heading2"/>
        <w:rPr>
          <w:color w:val="auto"/>
          <w:szCs w:val="22"/>
        </w:rPr>
      </w:pPr>
      <w:r w:rsidRPr="004A3E0D">
        <w:rPr>
          <w:color w:val="auto"/>
          <w:szCs w:val="22"/>
        </w:rPr>
        <w:t xml:space="preserve">The Regulations may be varied or suspended (in part or in full) where emergency, local, national or global events occur which may impact on the </w:t>
      </w:r>
      <w:r w:rsidR="0007702B" w:rsidRPr="004A3E0D">
        <w:rPr>
          <w:color w:val="auto"/>
          <w:szCs w:val="22"/>
        </w:rPr>
        <w:t xml:space="preserve">delivery of programmes and / or the </w:t>
      </w:r>
      <w:r w:rsidRPr="004A3E0D">
        <w:rPr>
          <w:color w:val="auto"/>
          <w:szCs w:val="22"/>
        </w:rPr>
        <w:t xml:space="preserve">integrity of the assessment process. In such cases, actions will be taken to </w:t>
      </w:r>
      <w:r w:rsidR="00692C97" w:rsidRPr="004A3E0D">
        <w:rPr>
          <w:color w:val="auto"/>
          <w:szCs w:val="22"/>
        </w:rPr>
        <w:t>protect the</w:t>
      </w:r>
      <w:r w:rsidR="00AA3680" w:rsidRPr="004A3E0D">
        <w:rPr>
          <w:color w:val="auto"/>
          <w:szCs w:val="22"/>
        </w:rPr>
        <w:t xml:space="preserve"> achievement of students to enable them to</w:t>
      </w:r>
      <w:r w:rsidRPr="004A3E0D">
        <w:rPr>
          <w:color w:val="auto"/>
          <w:szCs w:val="22"/>
        </w:rPr>
        <w:t xml:space="preserve"> progress or be considered for an award.</w:t>
      </w:r>
    </w:p>
    <w:p w14:paraId="54AD6EA8" w14:textId="5BEBCE19" w:rsidR="00392168" w:rsidRPr="004A3E0D" w:rsidRDefault="00B60D39" w:rsidP="00392168">
      <w:pPr>
        <w:pStyle w:val="Heading2"/>
        <w:rPr>
          <w:color w:val="auto"/>
          <w:szCs w:val="22"/>
        </w:rPr>
      </w:pPr>
      <w:r w:rsidRPr="004A3E0D">
        <w:rPr>
          <w:color w:val="auto"/>
          <w:szCs w:val="22"/>
        </w:rPr>
        <w:t xml:space="preserve">In the event of significant </w:t>
      </w:r>
      <w:r w:rsidR="0008768F" w:rsidRPr="004A3E0D">
        <w:rPr>
          <w:color w:val="auto"/>
          <w:szCs w:val="22"/>
        </w:rPr>
        <w:t>disruption,</w:t>
      </w:r>
      <w:r w:rsidR="00547AF0" w:rsidRPr="004A3E0D">
        <w:rPr>
          <w:color w:val="auto"/>
          <w:szCs w:val="22"/>
        </w:rPr>
        <w:t xml:space="preserve"> t</w:t>
      </w:r>
      <w:r w:rsidR="008A2B17" w:rsidRPr="004A3E0D">
        <w:rPr>
          <w:color w:val="auto"/>
          <w:szCs w:val="22"/>
        </w:rPr>
        <w:t xml:space="preserve">he Chair of </w:t>
      </w:r>
      <w:r w:rsidR="00392168" w:rsidRPr="004A3E0D">
        <w:rPr>
          <w:color w:val="auto"/>
          <w:szCs w:val="22"/>
        </w:rPr>
        <w:t xml:space="preserve">Academic Board is responsible </w:t>
      </w:r>
      <w:r w:rsidR="00547AF0" w:rsidRPr="004A3E0D">
        <w:rPr>
          <w:color w:val="auto"/>
          <w:szCs w:val="22"/>
        </w:rPr>
        <w:t>for invoking the supplementary regulations and procedure</w:t>
      </w:r>
      <w:r w:rsidR="005F57DA" w:rsidRPr="004A3E0D">
        <w:rPr>
          <w:color w:val="auto"/>
          <w:szCs w:val="22"/>
        </w:rPr>
        <w:t>, and this will be documented and communicated to students.</w:t>
      </w:r>
      <w:r w:rsidRPr="004A3E0D">
        <w:rPr>
          <w:color w:val="auto"/>
          <w:szCs w:val="22"/>
        </w:rPr>
        <w:br/>
      </w:r>
    </w:p>
    <w:p w14:paraId="7616CC80" w14:textId="77777777" w:rsidR="00EB6DEE" w:rsidRPr="004A3E0D" w:rsidRDefault="00EB6DEE" w:rsidP="00311B78">
      <w:pPr>
        <w:pStyle w:val="Heading1"/>
        <w:rPr>
          <w:color w:val="auto"/>
        </w:rPr>
      </w:pPr>
      <w:bookmarkStart w:id="5" w:name="_Toc177397150"/>
      <w:r w:rsidRPr="004A3E0D">
        <w:rPr>
          <w:color w:val="auto"/>
        </w:rPr>
        <w:t>Assessment</w:t>
      </w:r>
      <w:bookmarkEnd w:id="5"/>
    </w:p>
    <w:p w14:paraId="63B04C0D" w14:textId="77777777" w:rsidR="00EB6DEE" w:rsidRPr="004A3E0D" w:rsidRDefault="00EB6DEE" w:rsidP="00DB216D">
      <w:pPr>
        <w:numPr>
          <w:ilvl w:val="1"/>
          <w:numId w:val="14"/>
        </w:numPr>
        <w:spacing w:before="160" w:after="120"/>
        <w:outlineLvl w:val="1"/>
        <w:rPr>
          <w:rFonts w:ascii="Arial" w:eastAsiaTheme="majorEastAsia" w:hAnsi="Arial" w:cstheme="majorBidi"/>
        </w:rPr>
      </w:pPr>
      <w:r w:rsidRPr="004A3E0D">
        <w:rPr>
          <w:rFonts w:ascii="Arial" w:eastAsiaTheme="majorEastAsia" w:hAnsi="Arial" w:cstheme="majorBidi"/>
        </w:rPr>
        <w:t>The purpose of assessment is to enable students to individually demonstrate that they have fulfilled the learning outcomes of a programme of study, or part of a programme, and have achieved the standard required to progress to the next stage or to qualify for an award.</w:t>
      </w:r>
    </w:p>
    <w:p w14:paraId="23CE4419" w14:textId="0A82E2E4" w:rsidR="00EB6DEE" w:rsidRPr="004A3E0D" w:rsidRDefault="00EB6DEE" w:rsidP="00EB6DEE">
      <w:pPr>
        <w:numPr>
          <w:ilvl w:val="1"/>
          <w:numId w:val="1"/>
        </w:numPr>
        <w:spacing w:before="160" w:after="120"/>
        <w:outlineLvl w:val="1"/>
        <w:rPr>
          <w:rFonts w:ascii="Arial" w:eastAsiaTheme="majorEastAsia" w:hAnsi="Arial" w:cstheme="majorBidi"/>
        </w:rPr>
      </w:pPr>
      <w:r w:rsidRPr="004A3E0D">
        <w:rPr>
          <w:rFonts w:ascii="Arial" w:eastAsiaTheme="majorEastAsia" w:hAnsi="Arial" w:cstheme="majorBidi"/>
        </w:rPr>
        <w:lastRenderedPageBreak/>
        <w:t xml:space="preserve">Definitions and principles of assessment are set out in the University’s ‘4.0 Assessment and Feedback Policy’, found in Volume One of the </w:t>
      </w:r>
      <w:hyperlink r:id="rId10" w:history="1">
        <w:r w:rsidRPr="004A3E0D">
          <w:rPr>
            <w:rFonts w:ascii="Arial" w:eastAsiaTheme="majorEastAsia" w:hAnsi="Arial" w:cstheme="majorBidi"/>
            <w:u w:val="single"/>
          </w:rPr>
          <w:t>Academic Handbook</w:t>
        </w:r>
      </w:hyperlink>
      <w:r w:rsidRPr="004A3E0D">
        <w:rPr>
          <w:rFonts w:ascii="Arial" w:eastAsiaTheme="majorEastAsia" w:hAnsi="Arial" w:cstheme="majorBidi"/>
        </w:rPr>
        <w:t>.</w:t>
      </w:r>
    </w:p>
    <w:p w14:paraId="31617D24" w14:textId="77777777" w:rsidR="00B33377" w:rsidRPr="004A3E0D" w:rsidRDefault="00B33377" w:rsidP="00B33377">
      <w:pPr>
        <w:pStyle w:val="Heading2"/>
        <w:rPr>
          <w:color w:val="auto"/>
          <w:szCs w:val="22"/>
        </w:rPr>
      </w:pPr>
      <w:r w:rsidRPr="004A3E0D">
        <w:rPr>
          <w:color w:val="auto"/>
          <w:szCs w:val="22"/>
        </w:rPr>
        <w:t>The University will make reasonable adjustments to the learning and assessment process in accordance with the Equality Act 2010.</w:t>
      </w:r>
    </w:p>
    <w:p w14:paraId="040A88C0" w14:textId="105B9BAF" w:rsidR="00B33377" w:rsidRPr="004A3E0D" w:rsidRDefault="00B33377" w:rsidP="00B33377">
      <w:pPr>
        <w:pStyle w:val="Heading2"/>
        <w:rPr>
          <w:color w:val="auto"/>
          <w:szCs w:val="22"/>
        </w:rPr>
      </w:pPr>
      <w:r w:rsidRPr="004A3E0D">
        <w:rPr>
          <w:color w:val="auto"/>
          <w:szCs w:val="22"/>
        </w:rPr>
        <w:t xml:space="preserve">Reasonable adjustments will be provided where necessary, for disabled students, students who have a Specific Learning Difficulty (including dyslexia), mental health condition or chronic medical condition, temporary impairment or are in a period of a severe short-term illness, pregnancy or maternity. The circumstance must be having a substantial impact on a student’s capacity to study and/or take assessments in the usual way. Where appropriate students may be eligible for adjustments to their exam arrangements, coursework deadlines or the method of </w:t>
      </w:r>
      <w:r w:rsidR="002E0151" w:rsidRPr="004A3E0D">
        <w:rPr>
          <w:color w:val="auto"/>
          <w:szCs w:val="22"/>
        </w:rPr>
        <w:t>assessment.</w:t>
      </w:r>
    </w:p>
    <w:p w14:paraId="232CE9D8" w14:textId="2243A05C" w:rsidR="00B33377" w:rsidRPr="004A3E0D" w:rsidRDefault="00B33377" w:rsidP="00B33377">
      <w:pPr>
        <w:pStyle w:val="Heading2"/>
        <w:rPr>
          <w:color w:val="auto"/>
          <w:szCs w:val="22"/>
        </w:rPr>
      </w:pPr>
      <w:r w:rsidRPr="004A3E0D">
        <w:rPr>
          <w:color w:val="auto"/>
          <w:szCs w:val="22"/>
        </w:rPr>
        <w:t>The number, method</w:t>
      </w:r>
      <w:r w:rsidR="004F38A5" w:rsidRPr="004A3E0D">
        <w:rPr>
          <w:color w:val="auto"/>
          <w:szCs w:val="22"/>
        </w:rPr>
        <w:t>,</w:t>
      </w:r>
      <w:r w:rsidRPr="004A3E0D">
        <w:rPr>
          <w:color w:val="auto"/>
          <w:szCs w:val="22"/>
        </w:rPr>
        <w:t xml:space="preserve"> and weightings of assessments within a module are detailed in the module descriptor. These may only be changed via the approved Modifications procedure set out in Volume Two of the Academic Handbook. </w:t>
      </w:r>
    </w:p>
    <w:p w14:paraId="0D13D0E0" w14:textId="77777777" w:rsidR="00B33377" w:rsidRPr="004A3E0D" w:rsidRDefault="00B33377" w:rsidP="00B33377">
      <w:pPr>
        <w:pStyle w:val="Heading2"/>
        <w:rPr>
          <w:color w:val="auto"/>
          <w:szCs w:val="22"/>
        </w:rPr>
      </w:pPr>
      <w:r w:rsidRPr="004A3E0D">
        <w:rPr>
          <w:color w:val="auto"/>
          <w:szCs w:val="22"/>
        </w:rPr>
        <w:t>The module descriptor and/or programme specification will stipulate any specific assessment performance requirements for students to progress through the programme and to obtain an award such as core modules, specific professional body requirements or any minimum thresholds for in-module compensation.</w:t>
      </w:r>
    </w:p>
    <w:p w14:paraId="4C40C6D7" w14:textId="77777777" w:rsidR="00B33377" w:rsidRPr="004A3E0D" w:rsidRDefault="00B33377" w:rsidP="00B33377">
      <w:pPr>
        <w:pStyle w:val="Heading2"/>
        <w:rPr>
          <w:color w:val="auto"/>
          <w:szCs w:val="22"/>
        </w:rPr>
      </w:pPr>
      <w:r w:rsidRPr="004A3E0D">
        <w:rPr>
          <w:color w:val="auto"/>
          <w:szCs w:val="22"/>
        </w:rPr>
        <w:t>All students (including those being reassessed) will be informed at the beginning of the relevant academic session of the learning outcomes, methods of assessment and assessment criteria for each module/assessment in their programmes, including the required pass mark, and respective assessment weightings and deadlines.</w:t>
      </w:r>
    </w:p>
    <w:p w14:paraId="1517447D" w14:textId="37DB48DE" w:rsidR="00B33377" w:rsidRPr="004A3E0D" w:rsidRDefault="00B33377" w:rsidP="00B33377">
      <w:pPr>
        <w:pStyle w:val="Heading2"/>
        <w:rPr>
          <w:color w:val="auto"/>
          <w:szCs w:val="22"/>
        </w:rPr>
      </w:pPr>
      <w:r w:rsidRPr="004A3E0D">
        <w:rPr>
          <w:color w:val="auto"/>
          <w:szCs w:val="22"/>
        </w:rPr>
        <w:t>The examination of a module may take the form of an unseen written examination paper or set projects or other programme work assignments. A student may also be required to demonstrate satisfactory completion of any period of professional training or practical experience.</w:t>
      </w:r>
    </w:p>
    <w:p w14:paraId="38AB1E17" w14:textId="77777777" w:rsidR="00B33377" w:rsidRPr="004A3E0D" w:rsidRDefault="00B33377" w:rsidP="00B33377">
      <w:pPr>
        <w:pStyle w:val="Heading2"/>
        <w:rPr>
          <w:color w:val="auto"/>
          <w:szCs w:val="22"/>
        </w:rPr>
      </w:pPr>
      <w:r w:rsidRPr="004A3E0D">
        <w:rPr>
          <w:color w:val="auto"/>
          <w:szCs w:val="22"/>
        </w:rPr>
        <w:t xml:space="preserve">Where end-of-module examinations form part or </w:t>
      </w:r>
      <w:proofErr w:type="gramStart"/>
      <w:r w:rsidRPr="004A3E0D">
        <w:rPr>
          <w:color w:val="auto"/>
          <w:szCs w:val="22"/>
        </w:rPr>
        <w:t>all of</w:t>
      </w:r>
      <w:proofErr w:type="gramEnd"/>
      <w:r w:rsidRPr="004A3E0D">
        <w:rPr>
          <w:color w:val="auto"/>
          <w:szCs w:val="22"/>
        </w:rPr>
        <w:t xml:space="preserve"> the assessment, the examination schedule will be published at least two weeks before the first examination. It is the student’s responsibility to ensure attendance for examination in the correct place and at the correct time. Examinations will be conducted in accordance with Cardiff Metropolitan University’s agreed practices and procedures.</w:t>
      </w:r>
    </w:p>
    <w:p w14:paraId="494241A9" w14:textId="1A8CE07E" w:rsidR="00B33377" w:rsidRPr="004A3E0D" w:rsidRDefault="00B33377" w:rsidP="009E0A31">
      <w:pPr>
        <w:pStyle w:val="Heading2"/>
        <w:rPr>
          <w:color w:val="auto"/>
          <w:szCs w:val="22"/>
        </w:rPr>
      </w:pPr>
      <w:r w:rsidRPr="004A3E0D">
        <w:rPr>
          <w:color w:val="auto"/>
          <w:szCs w:val="22"/>
        </w:rPr>
        <w:t>Where programme work or other forms of assessments not covered by 2.</w:t>
      </w:r>
      <w:r w:rsidR="002E1251" w:rsidRPr="004A3E0D">
        <w:rPr>
          <w:color w:val="auto"/>
          <w:szCs w:val="22"/>
        </w:rPr>
        <w:t>8</w:t>
      </w:r>
      <w:r w:rsidRPr="004A3E0D">
        <w:rPr>
          <w:color w:val="auto"/>
          <w:szCs w:val="22"/>
        </w:rPr>
        <w:t xml:space="preserve">, above, form part or </w:t>
      </w:r>
      <w:proofErr w:type="gramStart"/>
      <w:r w:rsidRPr="004A3E0D">
        <w:rPr>
          <w:color w:val="auto"/>
          <w:szCs w:val="22"/>
        </w:rPr>
        <w:t>all of</w:t>
      </w:r>
      <w:proofErr w:type="gramEnd"/>
      <w:r w:rsidRPr="004A3E0D">
        <w:rPr>
          <w:color w:val="auto"/>
          <w:szCs w:val="22"/>
        </w:rPr>
        <w:t xml:space="preserve"> the assessments in a programme, Students will be advised in writing of the deadline for submission of such work. It is the student’s responsibility to ensure that such work is submitted to the appropriate person and to receive written confirmation of acceptance.</w:t>
      </w:r>
    </w:p>
    <w:p w14:paraId="25BDE9BF" w14:textId="77777777" w:rsidR="009B2415" w:rsidRPr="004A3E0D" w:rsidRDefault="009B2415" w:rsidP="00311B78">
      <w:pPr>
        <w:pStyle w:val="Heading1"/>
        <w:rPr>
          <w:rFonts w:eastAsia="Arial"/>
          <w:color w:val="auto"/>
          <w:lang w:val="en-US"/>
        </w:rPr>
      </w:pPr>
      <w:bookmarkStart w:id="6" w:name="_Toc177397151"/>
      <w:r w:rsidRPr="004A3E0D">
        <w:rPr>
          <w:rFonts w:eastAsia="Arial"/>
          <w:color w:val="auto"/>
          <w:lang w:val="en-US"/>
        </w:rPr>
        <w:t>Academic levels</w:t>
      </w:r>
      <w:bookmarkEnd w:id="6"/>
    </w:p>
    <w:p w14:paraId="01BCFED6" w14:textId="77777777" w:rsidR="009B2415" w:rsidRPr="004A3E0D" w:rsidRDefault="009B2415" w:rsidP="009B2415">
      <w:pPr>
        <w:widowControl w:val="0"/>
        <w:autoSpaceDE w:val="0"/>
        <w:autoSpaceDN w:val="0"/>
        <w:spacing w:before="8" w:after="0" w:line="240" w:lineRule="auto"/>
        <w:rPr>
          <w:rFonts w:ascii="Arial" w:eastAsia="Arial" w:hAnsi="Arial" w:cs="Arial"/>
          <w:lang w:val="en-US"/>
        </w:rPr>
      </w:pPr>
    </w:p>
    <w:p w14:paraId="4A88FEEE" w14:textId="77777777" w:rsidR="009B2415" w:rsidRPr="004A3E0D" w:rsidRDefault="009B2415" w:rsidP="009B2415">
      <w:pPr>
        <w:pStyle w:val="Heading2"/>
        <w:rPr>
          <w:rFonts w:eastAsia="Arial"/>
          <w:color w:val="auto"/>
          <w:szCs w:val="22"/>
          <w:lang w:val="en-US"/>
        </w:rPr>
      </w:pPr>
      <w:r w:rsidRPr="004A3E0D">
        <w:rPr>
          <w:rFonts w:eastAsia="Arial"/>
          <w:color w:val="auto"/>
          <w:szCs w:val="22"/>
          <w:lang w:val="en-US"/>
        </w:rPr>
        <w:t xml:space="preserve">The University uses levels as set out in the </w:t>
      </w:r>
      <w:hyperlink r:id="rId11" w:history="1">
        <w:r w:rsidRPr="004A3E0D">
          <w:rPr>
            <w:rStyle w:val="Hyperlink"/>
            <w:rFonts w:eastAsia="Arial"/>
            <w:color w:val="auto"/>
            <w:szCs w:val="22"/>
            <w:lang w:val="en-US"/>
          </w:rPr>
          <w:t>Credit and Qualifications Framework</w:t>
        </w:r>
      </w:hyperlink>
      <w:r w:rsidRPr="004A3E0D">
        <w:rPr>
          <w:rFonts w:eastAsia="Arial"/>
          <w:color w:val="auto"/>
          <w:szCs w:val="22"/>
          <w:lang w:val="en-US"/>
        </w:rPr>
        <w:t xml:space="preserve"> (CQFW) and the </w:t>
      </w:r>
      <w:hyperlink r:id="rId12" w:history="1">
        <w:r w:rsidRPr="004A3E0D">
          <w:rPr>
            <w:rStyle w:val="Hyperlink"/>
            <w:rFonts w:eastAsia="Arial"/>
            <w:color w:val="auto"/>
            <w:szCs w:val="22"/>
            <w:lang w:val="en-US"/>
          </w:rPr>
          <w:t>Frameworks for Higher Education Qualifications of UK Degree Awarding bodies</w:t>
        </w:r>
      </w:hyperlink>
      <w:r w:rsidRPr="004A3E0D">
        <w:rPr>
          <w:rFonts w:eastAsia="Arial"/>
          <w:color w:val="auto"/>
          <w:szCs w:val="22"/>
          <w:lang w:val="en-US"/>
        </w:rPr>
        <w:t xml:space="preserve">. There are 9 in total, comprising: 4 pre-HE levels (Entry, Levels 1, 2 </w:t>
      </w:r>
      <w:r w:rsidRPr="004A3E0D">
        <w:rPr>
          <w:rFonts w:eastAsia="Arial"/>
          <w:color w:val="auto"/>
          <w:szCs w:val="22"/>
          <w:lang w:val="en-US"/>
        </w:rPr>
        <w:lastRenderedPageBreak/>
        <w:t>and 3); 3 undergraduate levels (Levels 4, 5 and 6); and 2 postgraduate levels (Levels 7 and 8).</w:t>
      </w:r>
    </w:p>
    <w:p w14:paraId="04A8CA3B" w14:textId="77777777" w:rsidR="009B2415" w:rsidRPr="004A3E0D" w:rsidRDefault="009B2415" w:rsidP="009B2415">
      <w:pPr>
        <w:pStyle w:val="Heading2"/>
        <w:rPr>
          <w:rFonts w:eastAsia="Arial"/>
          <w:color w:val="auto"/>
          <w:szCs w:val="22"/>
          <w:lang w:val="en-US"/>
        </w:rPr>
      </w:pPr>
      <w:r w:rsidRPr="004A3E0D">
        <w:rPr>
          <w:rFonts w:eastAsia="Arial"/>
          <w:color w:val="auto"/>
          <w:szCs w:val="22"/>
          <w:lang w:val="en-US"/>
        </w:rPr>
        <w:t>Modules are assigned to a particular level, which relates to the academic demand of the module. Levels 4, 5 and 6 (HE Levels 1, 2 and 3) will normally correspond sequentially to the first, second and third years of an undergraduate three-year degree.</w:t>
      </w:r>
    </w:p>
    <w:p w14:paraId="349626EC" w14:textId="7898B2FB" w:rsidR="009B2415" w:rsidRPr="004A3E0D" w:rsidRDefault="009B2415" w:rsidP="008A3242">
      <w:pPr>
        <w:pStyle w:val="Heading2"/>
        <w:rPr>
          <w:rFonts w:eastAsia="Arial"/>
          <w:color w:val="auto"/>
          <w:szCs w:val="22"/>
          <w:lang w:val="en-US"/>
        </w:rPr>
      </w:pPr>
      <w:r w:rsidRPr="004A3E0D">
        <w:rPr>
          <w:rFonts w:eastAsia="Arial"/>
          <w:color w:val="auto"/>
          <w:szCs w:val="22"/>
          <w:lang w:val="en-US"/>
        </w:rPr>
        <w:t xml:space="preserve">Modules designated with levels contribute to an award and are defined in terms of learning outcomes, have specified success criteria, and </w:t>
      </w:r>
      <w:r w:rsidR="007F12C9" w:rsidRPr="004A3E0D">
        <w:rPr>
          <w:rFonts w:eastAsia="Arial"/>
          <w:color w:val="auto"/>
          <w:szCs w:val="22"/>
          <w:lang w:val="en-US"/>
        </w:rPr>
        <w:t>are</w:t>
      </w:r>
      <w:r w:rsidRPr="004A3E0D">
        <w:rPr>
          <w:rFonts w:eastAsia="Arial"/>
          <w:color w:val="auto"/>
          <w:szCs w:val="22"/>
          <w:lang w:val="en-US"/>
        </w:rPr>
        <w:t xml:space="preserve"> formally assessed.</w:t>
      </w:r>
    </w:p>
    <w:p w14:paraId="491B3CC3" w14:textId="34F6E6C6" w:rsidR="00911E51" w:rsidRPr="004A3E0D" w:rsidRDefault="00911E51" w:rsidP="00BF4765">
      <w:pPr>
        <w:pStyle w:val="BodyText"/>
        <w:spacing w:after="1"/>
        <w:rPr>
          <w:i/>
          <w:iCs/>
          <w:szCs w:val="22"/>
        </w:rPr>
      </w:pPr>
    </w:p>
    <w:p w14:paraId="20D1CD00" w14:textId="77777777" w:rsidR="00911E51" w:rsidRPr="004A3E0D" w:rsidRDefault="00911E51" w:rsidP="00311B78">
      <w:pPr>
        <w:pStyle w:val="Heading1"/>
        <w:rPr>
          <w:rFonts w:eastAsia="Arial"/>
          <w:color w:val="auto"/>
        </w:rPr>
      </w:pPr>
      <w:bookmarkStart w:id="7" w:name="_Toc177397152"/>
      <w:r w:rsidRPr="004A3E0D">
        <w:rPr>
          <w:rFonts w:eastAsia="Arial"/>
          <w:color w:val="auto"/>
        </w:rPr>
        <w:t>Modules</w:t>
      </w:r>
      <w:bookmarkEnd w:id="7"/>
    </w:p>
    <w:p w14:paraId="2BB2346B" w14:textId="77777777" w:rsidR="00911E51" w:rsidRPr="004A3E0D" w:rsidRDefault="00911E51" w:rsidP="00911E51">
      <w:pPr>
        <w:widowControl w:val="0"/>
        <w:autoSpaceDE w:val="0"/>
        <w:autoSpaceDN w:val="0"/>
        <w:spacing w:before="11" w:after="0" w:line="240" w:lineRule="auto"/>
        <w:rPr>
          <w:rFonts w:ascii="Arial" w:eastAsia="Arial" w:hAnsi="Arial" w:cs="Arial"/>
          <w:b/>
          <w:bCs/>
        </w:rPr>
      </w:pPr>
    </w:p>
    <w:p w14:paraId="6E91C848" w14:textId="39070A8E" w:rsidR="00911E51" w:rsidRPr="004A3E0D" w:rsidRDefault="00911E51" w:rsidP="004017F3">
      <w:pPr>
        <w:pStyle w:val="Heading2"/>
        <w:rPr>
          <w:rFonts w:eastAsia="Arial"/>
          <w:color w:val="auto"/>
          <w:szCs w:val="22"/>
        </w:rPr>
      </w:pPr>
      <w:r w:rsidRPr="004A3E0D">
        <w:rPr>
          <w:rFonts w:eastAsia="Arial"/>
          <w:color w:val="auto"/>
          <w:szCs w:val="22"/>
        </w:rPr>
        <w:t>Modules are discrete and academically coherent block</w:t>
      </w:r>
      <w:r w:rsidR="007F12C9" w:rsidRPr="004A3E0D">
        <w:rPr>
          <w:rFonts w:eastAsia="Arial"/>
          <w:color w:val="auto"/>
          <w:szCs w:val="22"/>
        </w:rPr>
        <w:t>s</w:t>
      </w:r>
      <w:r w:rsidRPr="004A3E0D">
        <w:rPr>
          <w:rFonts w:eastAsia="Arial"/>
          <w:color w:val="auto"/>
          <w:szCs w:val="22"/>
        </w:rPr>
        <w:t xml:space="preserve"> of learning activity with defined learning outcomes and assessment criteria. Modules may have specified prerequisite requirements.</w:t>
      </w:r>
    </w:p>
    <w:p w14:paraId="11FA0D46" w14:textId="28810678" w:rsidR="0072280E" w:rsidRPr="004A3E0D" w:rsidRDefault="0072280E" w:rsidP="0072280E">
      <w:pPr>
        <w:pStyle w:val="Heading2"/>
        <w:rPr>
          <w:rFonts w:eastAsia="Arial"/>
          <w:color w:val="auto"/>
          <w:szCs w:val="22"/>
        </w:rPr>
      </w:pPr>
      <w:r w:rsidRPr="004A3E0D">
        <w:rPr>
          <w:rFonts w:eastAsia="Arial"/>
          <w:color w:val="auto"/>
          <w:szCs w:val="22"/>
        </w:rPr>
        <w:t>Only modules validated as contributing to the final award will contribute to the required credits</w:t>
      </w:r>
      <w:r w:rsidR="00A73864" w:rsidRPr="004A3E0D">
        <w:rPr>
          <w:rFonts w:eastAsia="Arial"/>
          <w:color w:val="auto"/>
          <w:szCs w:val="22"/>
        </w:rPr>
        <w:t>.</w:t>
      </w:r>
    </w:p>
    <w:p w14:paraId="218E9F8E" w14:textId="77777777" w:rsidR="00911E51" w:rsidRPr="004A3E0D" w:rsidRDefault="00911E51" w:rsidP="00301D3E">
      <w:pPr>
        <w:pStyle w:val="Heading2"/>
        <w:numPr>
          <w:ilvl w:val="0"/>
          <w:numId w:val="0"/>
        </w:numPr>
        <w:ind w:left="578"/>
        <w:rPr>
          <w:rFonts w:eastAsia="Arial"/>
          <w:b/>
          <w:bCs/>
          <w:color w:val="auto"/>
          <w:szCs w:val="22"/>
        </w:rPr>
      </w:pPr>
      <w:r w:rsidRPr="004A3E0D">
        <w:rPr>
          <w:rFonts w:eastAsia="Arial"/>
          <w:b/>
          <w:bCs/>
          <w:color w:val="auto"/>
          <w:szCs w:val="22"/>
        </w:rPr>
        <w:t>Optional Module</w:t>
      </w:r>
      <w:r w:rsidRPr="004A3E0D">
        <w:rPr>
          <w:rFonts w:eastAsia="Arial"/>
          <w:b/>
          <w:bCs/>
          <w:color w:val="auto"/>
          <w:szCs w:val="22"/>
        </w:rPr>
        <w:tab/>
      </w:r>
    </w:p>
    <w:p w14:paraId="778BC148" w14:textId="77777777" w:rsidR="00911E51" w:rsidRPr="004A3E0D" w:rsidRDefault="00911E51" w:rsidP="004017F3">
      <w:pPr>
        <w:pStyle w:val="Heading2"/>
        <w:rPr>
          <w:rFonts w:eastAsia="Arial"/>
          <w:color w:val="auto"/>
          <w:szCs w:val="22"/>
        </w:rPr>
      </w:pPr>
      <w:r w:rsidRPr="004A3E0D">
        <w:rPr>
          <w:rFonts w:eastAsia="Arial"/>
          <w:color w:val="auto"/>
          <w:szCs w:val="22"/>
        </w:rPr>
        <w:t>A module which the student may or may not choose to include in their programme route.</w:t>
      </w:r>
    </w:p>
    <w:p w14:paraId="01A260D0" w14:textId="77777777" w:rsidR="00911E51" w:rsidRPr="004A3E0D" w:rsidRDefault="00911E51" w:rsidP="00301D3E">
      <w:pPr>
        <w:pStyle w:val="Heading2"/>
        <w:numPr>
          <w:ilvl w:val="0"/>
          <w:numId w:val="0"/>
        </w:numPr>
        <w:ind w:left="578"/>
        <w:rPr>
          <w:rFonts w:eastAsia="Arial"/>
          <w:b/>
          <w:bCs/>
          <w:color w:val="auto"/>
          <w:szCs w:val="22"/>
        </w:rPr>
      </w:pPr>
      <w:r w:rsidRPr="004A3E0D">
        <w:rPr>
          <w:rFonts w:eastAsia="Arial"/>
          <w:b/>
          <w:bCs/>
          <w:color w:val="auto"/>
          <w:szCs w:val="22"/>
        </w:rPr>
        <w:t>Elective Module</w:t>
      </w:r>
      <w:r w:rsidRPr="004A3E0D">
        <w:rPr>
          <w:rFonts w:eastAsia="Arial"/>
          <w:b/>
          <w:bCs/>
          <w:color w:val="auto"/>
          <w:szCs w:val="22"/>
        </w:rPr>
        <w:tab/>
      </w:r>
    </w:p>
    <w:p w14:paraId="4D68CA80" w14:textId="77777777" w:rsidR="00911E51" w:rsidRPr="004A3E0D" w:rsidRDefault="00911E51" w:rsidP="004017F3">
      <w:pPr>
        <w:pStyle w:val="Heading2"/>
        <w:rPr>
          <w:rFonts w:eastAsia="Arial"/>
          <w:color w:val="auto"/>
          <w:szCs w:val="22"/>
        </w:rPr>
      </w:pPr>
      <w:r w:rsidRPr="004A3E0D">
        <w:rPr>
          <w:rFonts w:eastAsia="Arial"/>
          <w:color w:val="auto"/>
          <w:szCs w:val="22"/>
        </w:rPr>
        <w:t>An additional module that students can take (above the required number of credits per level) which does not contribute to the award.</w:t>
      </w:r>
    </w:p>
    <w:p w14:paraId="5AF48A37" w14:textId="72674D86" w:rsidR="00BB0E01" w:rsidRPr="004A3E0D" w:rsidRDefault="00911E51" w:rsidP="00BB0E01">
      <w:pPr>
        <w:pStyle w:val="Heading2"/>
        <w:numPr>
          <w:ilvl w:val="0"/>
          <w:numId w:val="0"/>
        </w:numPr>
        <w:ind w:left="578"/>
        <w:rPr>
          <w:rFonts w:eastAsia="Arial"/>
          <w:color w:val="auto"/>
          <w:szCs w:val="22"/>
        </w:rPr>
      </w:pPr>
      <w:r w:rsidRPr="004A3E0D">
        <w:rPr>
          <w:rFonts w:eastAsia="Arial"/>
          <w:b/>
          <w:bCs/>
          <w:color w:val="auto"/>
          <w:szCs w:val="22"/>
        </w:rPr>
        <w:t>Recommended Module</w:t>
      </w:r>
      <w:r w:rsidRPr="004A3E0D">
        <w:rPr>
          <w:rFonts w:eastAsia="Arial"/>
          <w:color w:val="auto"/>
          <w:szCs w:val="22"/>
        </w:rPr>
        <w:tab/>
      </w:r>
    </w:p>
    <w:p w14:paraId="14A84277" w14:textId="6695C613" w:rsidR="00911E51" w:rsidRPr="004A3E0D" w:rsidRDefault="00911E51" w:rsidP="00BB0E01">
      <w:pPr>
        <w:pStyle w:val="Heading2"/>
        <w:rPr>
          <w:rFonts w:eastAsia="Arial"/>
          <w:color w:val="auto"/>
          <w:szCs w:val="22"/>
        </w:rPr>
      </w:pPr>
      <w:r w:rsidRPr="004A3E0D">
        <w:rPr>
          <w:rFonts w:eastAsia="Arial"/>
          <w:color w:val="auto"/>
          <w:szCs w:val="22"/>
        </w:rPr>
        <w:t>A module that</w:t>
      </w:r>
      <w:r w:rsidR="00BB0E01" w:rsidRPr="004A3E0D">
        <w:rPr>
          <w:rFonts w:eastAsia="Arial"/>
          <w:color w:val="auto"/>
          <w:szCs w:val="22"/>
        </w:rPr>
        <w:t xml:space="preserve"> </w:t>
      </w:r>
      <w:r w:rsidRPr="004A3E0D">
        <w:rPr>
          <w:rFonts w:eastAsia="Arial"/>
          <w:color w:val="auto"/>
          <w:szCs w:val="22"/>
        </w:rPr>
        <w:t>the student is advised to take.</w:t>
      </w:r>
    </w:p>
    <w:p w14:paraId="1FA1BAB8" w14:textId="7A2665C5" w:rsidR="00BB0E01" w:rsidRPr="004A3E0D" w:rsidRDefault="00911E51" w:rsidP="00BB0E01">
      <w:pPr>
        <w:pStyle w:val="Heading2"/>
        <w:numPr>
          <w:ilvl w:val="0"/>
          <w:numId w:val="0"/>
        </w:numPr>
        <w:ind w:left="578"/>
        <w:rPr>
          <w:rFonts w:eastAsia="Arial"/>
          <w:color w:val="auto"/>
          <w:szCs w:val="22"/>
        </w:rPr>
      </w:pPr>
      <w:r w:rsidRPr="004A3E0D">
        <w:rPr>
          <w:rFonts w:eastAsia="Arial"/>
          <w:b/>
          <w:bCs/>
          <w:color w:val="auto"/>
          <w:szCs w:val="22"/>
        </w:rPr>
        <w:t>Prerequisite Module</w:t>
      </w:r>
      <w:r w:rsidRPr="004A3E0D">
        <w:rPr>
          <w:rFonts w:eastAsia="Arial"/>
          <w:color w:val="auto"/>
          <w:szCs w:val="22"/>
        </w:rPr>
        <w:tab/>
      </w:r>
    </w:p>
    <w:p w14:paraId="2C2B4C97" w14:textId="374119AB" w:rsidR="00911E51" w:rsidRPr="004A3E0D" w:rsidRDefault="00911E51" w:rsidP="004017F3">
      <w:pPr>
        <w:pStyle w:val="Heading2"/>
        <w:rPr>
          <w:rFonts w:eastAsia="Arial"/>
          <w:color w:val="auto"/>
          <w:szCs w:val="22"/>
        </w:rPr>
      </w:pPr>
      <w:r w:rsidRPr="004A3E0D">
        <w:rPr>
          <w:rFonts w:eastAsia="Arial"/>
          <w:color w:val="auto"/>
          <w:szCs w:val="22"/>
        </w:rPr>
        <w:t xml:space="preserve">A module that </w:t>
      </w:r>
      <w:r w:rsidR="002A2DDE" w:rsidRPr="004A3E0D">
        <w:rPr>
          <w:rFonts w:eastAsia="Arial"/>
          <w:color w:val="auto"/>
          <w:szCs w:val="22"/>
        </w:rPr>
        <w:t xml:space="preserve">must </w:t>
      </w:r>
      <w:r w:rsidRPr="004A3E0D">
        <w:rPr>
          <w:rFonts w:eastAsia="Arial"/>
          <w:color w:val="auto"/>
          <w:szCs w:val="22"/>
        </w:rPr>
        <w:t>normally be completed before a subsequent specified module.</w:t>
      </w:r>
    </w:p>
    <w:p w14:paraId="4B78870B" w14:textId="22D28D41" w:rsidR="00E0530C" w:rsidRPr="004A3E0D" w:rsidRDefault="00911E51" w:rsidP="00E0530C">
      <w:pPr>
        <w:pStyle w:val="Heading2"/>
        <w:numPr>
          <w:ilvl w:val="0"/>
          <w:numId w:val="0"/>
        </w:numPr>
        <w:ind w:left="578"/>
        <w:rPr>
          <w:rFonts w:eastAsia="Arial"/>
          <w:b/>
          <w:bCs/>
          <w:color w:val="auto"/>
          <w:szCs w:val="22"/>
        </w:rPr>
      </w:pPr>
      <w:r w:rsidRPr="004A3E0D">
        <w:rPr>
          <w:rFonts w:eastAsia="Arial"/>
          <w:b/>
          <w:bCs/>
          <w:color w:val="auto"/>
          <w:szCs w:val="22"/>
        </w:rPr>
        <w:t>Co-requisite Module</w:t>
      </w:r>
    </w:p>
    <w:p w14:paraId="13FF5F50" w14:textId="3A618B01" w:rsidR="00911E51" w:rsidRPr="004A3E0D" w:rsidRDefault="00911E51" w:rsidP="004017F3">
      <w:pPr>
        <w:pStyle w:val="Heading2"/>
        <w:rPr>
          <w:rFonts w:eastAsia="Arial"/>
          <w:color w:val="auto"/>
          <w:szCs w:val="22"/>
        </w:rPr>
      </w:pPr>
      <w:r w:rsidRPr="004A3E0D">
        <w:rPr>
          <w:rFonts w:eastAsia="Arial"/>
          <w:color w:val="auto"/>
          <w:szCs w:val="22"/>
        </w:rPr>
        <w:t>A module that must normally be taken at the same time as another, specified module.</w:t>
      </w:r>
    </w:p>
    <w:p w14:paraId="4B1E851F" w14:textId="714B912E" w:rsidR="00F63487" w:rsidRPr="004A3E0D" w:rsidRDefault="00F63487" w:rsidP="00F63487">
      <w:pPr>
        <w:pStyle w:val="Heading2"/>
        <w:numPr>
          <w:ilvl w:val="0"/>
          <w:numId w:val="0"/>
        </w:numPr>
        <w:ind w:left="578"/>
        <w:rPr>
          <w:rFonts w:eastAsia="Arial"/>
          <w:b/>
          <w:bCs/>
          <w:color w:val="auto"/>
          <w:szCs w:val="22"/>
        </w:rPr>
      </w:pPr>
      <w:r w:rsidRPr="004A3E0D">
        <w:rPr>
          <w:rFonts w:eastAsia="Arial"/>
          <w:b/>
          <w:bCs/>
          <w:color w:val="auto"/>
          <w:szCs w:val="22"/>
        </w:rPr>
        <w:t>Compulsory Module</w:t>
      </w:r>
    </w:p>
    <w:p w14:paraId="152CE522" w14:textId="77777777" w:rsidR="00F63487" w:rsidRPr="004A3E0D" w:rsidRDefault="00F63487" w:rsidP="00F63487">
      <w:pPr>
        <w:pStyle w:val="Heading2"/>
        <w:rPr>
          <w:rFonts w:eastAsia="Arial"/>
          <w:color w:val="auto"/>
          <w:szCs w:val="22"/>
        </w:rPr>
      </w:pPr>
      <w:r w:rsidRPr="004A3E0D">
        <w:rPr>
          <w:rFonts w:eastAsia="Arial"/>
          <w:color w:val="auto"/>
          <w:szCs w:val="22"/>
        </w:rPr>
        <w:t>A module which the student must include in his/her programme route. Compensation across the profile may be applied to this module if not passed.</w:t>
      </w:r>
    </w:p>
    <w:p w14:paraId="3F323658" w14:textId="77777777" w:rsidR="00CD5B32" w:rsidRPr="004A3E0D" w:rsidRDefault="00CD5B32" w:rsidP="00771927">
      <w:pPr>
        <w:widowControl w:val="0"/>
        <w:autoSpaceDE w:val="0"/>
        <w:autoSpaceDN w:val="0"/>
        <w:spacing w:before="11" w:after="0" w:line="240" w:lineRule="auto"/>
        <w:ind w:firstLine="578"/>
        <w:rPr>
          <w:rFonts w:ascii="Arial" w:eastAsia="Arial" w:hAnsi="Arial" w:cs="Arial"/>
          <w:b/>
          <w:bCs/>
        </w:rPr>
      </w:pPr>
    </w:p>
    <w:p w14:paraId="53B26488" w14:textId="3CB32228" w:rsidR="002111A0" w:rsidRPr="00477A7F" w:rsidRDefault="002111A0" w:rsidP="003A39CF">
      <w:pPr>
        <w:pStyle w:val="Heading2"/>
        <w:numPr>
          <w:ilvl w:val="0"/>
          <w:numId w:val="0"/>
        </w:numPr>
        <w:ind w:left="578"/>
        <w:rPr>
          <w:rFonts w:eastAsia="Calibri" w:cs="Arial"/>
          <w:b/>
          <w:color w:val="7030A0"/>
          <w:lang w:val="en-US"/>
        </w:rPr>
      </w:pPr>
      <w:r w:rsidRPr="003A39CF">
        <w:rPr>
          <w:rFonts w:eastAsia="Arial"/>
          <w:b/>
          <w:bCs/>
          <w:color w:val="auto"/>
          <w:szCs w:val="22"/>
        </w:rPr>
        <w:t xml:space="preserve">Professional practice modules </w:t>
      </w:r>
    </w:p>
    <w:p w14:paraId="6C92ACC3" w14:textId="77777777" w:rsidR="002111A0" w:rsidRPr="004A3E0D" w:rsidRDefault="002111A0" w:rsidP="00B33392">
      <w:pPr>
        <w:pStyle w:val="Heading2"/>
        <w:rPr>
          <w:rFonts w:eastAsia="Arial"/>
          <w:color w:val="auto"/>
          <w:szCs w:val="22"/>
        </w:rPr>
      </w:pPr>
      <w:r w:rsidRPr="004A3E0D">
        <w:rPr>
          <w:rFonts w:eastAsia="Arial"/>
          <w:color w:val="auto"/>
          <w:szCs w:val="22"/>
        </w:rPr>
        <w:t xml:space="preserve">Some degree programmes at Cardiff Metropolitan University incorporate professional practice (or similar) modules. The professional practice modules are a requirement of </w:t>
      </w:r>
      <w:proofErr w:type="gramStart"/>
      <w:r w:rsidRPr="004A3E0D">
        <w:rPr>
          <w:rFonts w:eastAsia="Arial"/>
          <w:color w:val="auto"/>
          <w:szCs w:val="22"/>
        </w:rPr>
        <w:t>particular accrediting</w:t>
      </w:r>
      <w:proofErr w:type="gramEnd"/>
      <w:r w:rsidRPr="004A3E0D">
        <w:rPr>
          <w:rFonts w:eastAsia="Arial"/>
          <w:color w:val="auto"/>
          <w:szCs w:val="22"/>
        </w:rPr>
        <w:t xml:space="preserve"> bodies. </w:t>
      </w:r>
      <w:proofErr w:type="gramStart"/>
      <w:r w:rsidRPr="004A3E0D">
        <w:rPr>
          <w:rFonts w:eastAsia="Arial"/>
          <w:color w:val="auto"/>
          <w:szCs w:val="22"/>
        </w:rPr>
        <w:t>In order to</w:t>
      </w:r>
      <w:proofErr w:type="gramEnd"/>
      <w:r w:rsidRPr="004A3E0D">
        <w:rPr>
          <w:rFonts w:eastAsia="Arial"/>
          <w:color w:val="auto"/>
          <w:szCs w:val="22"/>
        </w:rPr>
        <w:t xml:space="preserve"> count as modules at Levels 4, 5 and 6 they must have learning outcomes, specified success criteria, and be formally assessed.</w:t>
      </w:r>
    </w:p>
    <w:p w14:paraId="18344D70" w14:textId="77777777" w:rsidR="002111A0" w:rsidRPr="004A3E0D" w:rsidRDefault="002111A0" w:rsidP="002111A0">
      <w:pPr>
        <w:widowControl w:val="0"/>
        <w:autoSpaceDE w:val="0"/>
        <w:autoSpaceDN w:val="0"/>
        <w:spacing w:before="11" w:after="0" w:line="240" w:lineRule="auto"/>
        <w:rPr>
          <w:rFonts w:ascii="Arial" w:eastAsia="Arial" w:hAnsi="Arial" w:cs="Arial"/>
        </w:rPr>
      </w:pPr>
    </w:p>
    <w:p w14:paraId="298B82E0" w14:textId="77777777" w:rsidR="002111A0" w:rsidRPr="002F3C40" w:rsidRDefault="002111A0" w:rsidP="00365B6B">
      <w:pPr>
        <w:pStyle w:val="Heading2"/>
        <w:numPr>
          <w:ilvl w:val="0"/>
          <w:numId w:val="0"/>
        </w:numPr>
        <w:ind w:left="578"/>
        <w:rPr>
          <w:rFonts w:eastAsia="Calibri" w:cs="Arial"/>
          <w:b/>
          <w:color w:val="7030A0"/>
          <w:lang w:val="en-US"/>
        </w:rPr>
      </w:pPr>
      <w:r w:rsidRPr="00365B6B">
        <w:rPr>
          <w:rFonts w:eastAsia="Arial"/>
          <w:b/>
          <w:bCs/>
          <w:color w:val="auto"/>
          <w:szCs w:val="22"/>
        </w:rPr>
        <w:t>Project / Dissertation modules</w:t>
      </w:r>
    </w:p>
    <w:p w14:paraId="7EB40B2F" w14:textId="744A778B" w:rsidR="0021174F" w:rsidRPr="004A3E0D" w:rsidRDefault="0021174F" w:rsidP="0021174F">
      <w:pPr>
        <w:pStyle w:val="Heading2"/>
        <w:rPr>
          <w:rFonts w:eastAsia="Calibri"/>
          <w:color w:val="auto"/>
          <w:szCs w:val="22"/>
          <w:lang w:val="en-US"/>
        </w:rPr>
      </w:pPr>
      <w:r w:rsidRPr="004A3E0D">
        <w:rPr>
          <w:rFonts w:eastAsia="Calibri"/>
          <w:color w:val="auto"/>
          <w:szCs w:val="22"/>
          <w:lang w:val="en-US"/>
        </w:rPr>
        <w:t xml:space="preserve">A project or dissertation is defined as </w:t>
      </w:r>
      <w:r w:rsidR="00390D9F" w:rsidRPr="004A3E0D">
        <w:rPr>
          <w:rFonts w:eastAsia="Calibri"/>
          <w:color w:val="auto"/>
          <w:szCs w:val="22"/>
          <w:lang w:val="en-US"/>
        </w:rPr>
        <w:t>‘</w:t>
      </w:r>
      <w:r w:rsidRPr="004A3E0D">
        <w:rPr>
          <w:rFonts w:eastAsia="Calibri"/>
          <w:color w:val="auto"/>
          <w:szCs w:val="22"/>
          <w:lang w:val="en-US"/>
        </w:rPr>
        <w:t xml:space="preserve">a project or investigation conducted by the student resulting in a written submission. The synoptic research or scholarly activity resulting in the presentation of a body of work, as agreed at validation. This can include creative </w:t>
      </w:r>
      <w:proofErr w:type="gramStart"/>
      <w:r w:rsidRPr="004A3E0D">
        <w:rPr>
          <w:rFonts w:eastAsia="Calibri"/>
          <w:color w:val="auto"/>
          <w:szCs w:val="22"/>
          <w:lang w:val="en-US"/>
        </w:rPr>
        <w:t>works</w:t>
      </w:r>
      <w:r w:rsidR="00390D9F" w:rsidRPr="004A3E0D">
        <w:rPr>
          <w:rFonts w:eastAsia="Calibri"/>
          <w:color w:val="auto"/>
          <w:szCs w:val="22"/>
          <w:lang w:val="en-US"/>
        </w:rPr>
        <w:t>’</w:t>
      </w:r>
      <w:proofErr w:type="gramEnd"/>
      <w:r w:rsidRPr="004A3E0D">
        <w:rPr>
          <w:rFonts w:eastAsia="Calibri"/>
          <w:color w:val="auto"/>
          <w:szCs w:val="22"/>
          <w:lang w:val="en-US"/>
        </w:rPr>
        <w:t>.</w:t>
      </w:r>
    </w:p>
    <w:p w14:paraId="6828A643" w14:textId="4E69C7CB" w:rsidR="002111A0" w:rsidRPr="004A3E0D" w:rsidRDefault="002111A0" w:rsidP="00B33392">
      <w:pPr>
        <w:pStyle w:val="Heading2"/>
        <w:rPr>
          <w:rFonts w:eastAsia="Calibri"/>
          <w:color w:val="auto"/>
          <w:szCs w:val="22"/>
          <w:lang w:val="en-US"/>
        </w:rPr>
      </w:pPr>
      <w:r w:rsidRPr="004A3E0D">
        <w:rPr>
          <w:rFonts w:eastAsia="Calibri"/>
          <w:color w:val="auto"/>
          <w:szCs w:val="22"/>
          <w:lang w:val="en-US"/>
        </w:rPr>
        <w:t>Undergraduate dissertations (20, 30 or 40 credits) shall be submitted electronically via the University’s Virtual Learning Environment. Students should not additionally be required to submit a hard copy version of the dissertation.</w:t>
      </w:r>
    </w:p>
    <w:p w14:paraId="7083343E" w14:textId="3779C2E1" w:rsidR="00661AE3" w:rsidRPr="004A3E0D" w:rsidRDefault="00661AE3" w:rsidP="00661AE3">
      <w:pPr>
        <w:pStyle w:val="Heading2"/>
        <w:rPr>
          <w:rFonts w:eastAsia="Calibri"/>
          <w:color w:val="auto"/>
          <w:szCs w:val="22"/>
          <w:lang w:val="en-US"/>
        </w:rPr>
      </w:pPr>
      <w:r w:rsidRPr="004A3E0D">
        <w:rPr>
          <w:rFonts w:eastAsia="Calibri"/>
          <w:color w:val="auto"/>
          <w:szCs w:val="22"/>
          <w:lang w:val="en-US"/>
        </w:rPr>
        <w:t xml:space="preserve">Project modules associated with an </w:t>
      </w:r>
      <w:proofErr w:type="spellStart"/>
      <w:r w:rsidRPr="004A3E0D">
        <w:rPr>
          <w:rFonts w:eastAsia="Calibri"/>
          <w:color w:val="auto"/>
          <w:szCs w:val="22"/>
          <w:lang w:val="en-US"/>
        </w:rPr>
        <w:t>Honours</w:t>
      </w:r>
      <w:proofErr w:type="spellEnd"/>
      <w:r w:rsidRPr="004A3E0D">
        <w:rPr>
          <w:rFonts w:eastAsia="Calibri"/>
          <w:color w:val="auto"/>
          <w:szCs w:val="22"/>
          <w:lang w:val="en-US"/>
        </w:rPr>
        <w:t xml:space="preserve"> degree will not normally exceed 40 credits. For a Modular </w:t>
      </w:r>
      <w:r w:rsidR="000A155E" w:rsidRPr="004A3E0D">
        <w:rPr>
          <w:rFonts w:eastAsia="Calibri"/>
          <w:color w:val="auto"/>
          <w:szCs w:val="22"/>
          <w:lang w:val="en-US"/>
        </w:rPr>
        <w:t>Master’s</w:t>
      </w:r>
      <w:r w:rsidRPr="004A3E0D">
        <w:rPr>
          <w:rFonts w:eastAsia="Calibri"/>
          <w:color w:val="auto"/>
          <w:szCs w:val="22"/>
          <w:lang w:val="en-US"/>
        </w:rPr>
        <w:t xml:space="preserve"> </w:t>
      </w:r>
      <w:proofErr w:type="gramStart"/>
      <w:r w:rsidRPr="004A3E0D">
        <w:rPr>
          <w:rFonts w:eastAsia="Calibri"/>
          <w:color w:val="auto"/>
          <w:szCs w:val="22"/>
          <w:lang w:val="en-US"/>
        </w:rPr>
        <w:t>degree</w:t>
      </w:r>
      <w:proofErr w:type="gramEnd"/>
      <w:r w:rsidRPr="004A3E0D">
        <w:rPr>
          <w:rFonts w:eastAsia="Calibri"/>
          <w:color w:val="auto"/>
          <w:szCs w:val="22"/>
          <w:lang w:val="en-US"/>
        </w:rPr>
        <w:t xml:space="preserve"> the Project element will normally equal 40 or 60 credits (or 100-120 credits for the </w:t>
      </w:r>
      <w:proofErr w:type="spellStart"/>
      <w:r w:rsidRPr="004A3E0D">
        <w:rPr>
          <w:rFonts w:eastAsia="Calibri"/>
          <w:color w:val="auto"/>
          <w:szCs w:val="22"/>
          <w:lang w:val="en-US"/>
        </w:rPr>
        <w:t>MRes</w:t>
      </w:r>
      <w:proofErr w:type="spellEnd"/>
      <w:r w:rsidRPr="004A3E0D">
        <w:rPr>
          <w:rFonts w:eastAsia="Calibri"/>
          <w:color w:val="auto"/>
          <w:szCs w:val="22"/>
          <w:lang w:val="en-US"/>
        </w:rPr>
        <w:t>).</w:t>
      </w:r>
    </w:p>
    <w:p w14:paraId="7A7F3ED7" w14:textId="4875E665" w:rsidR="002111A0" w:rsidRPr="004A3E0D" w:rsidRDefault="009F0FAE" w:rsidP="00B33392">
      <w:pPr>
        <w:pStyle w:val="Heading2"/>
        <w:rPr>
          <w:rFonts w:eastAsia="Calibri"/>
          <w:color w:val="auto"/>
          <w:szCs w:val="22"/>
          <w:lang w:val="en-US"/>
        </w:rPr>
      </w:pPr>
      <w:r w:rsidRPr="004A3E0D">
        <w:rPr>
          <w:rFonts w:eastAsia="Calibri"/>
          <w:color w:val="auto"/>
          <w:szCs w:val="22"/>
          <w:lang w:val="en-US"/>
        </w:rPr>
        <w:t xml:space="preserve">A </w:t>
      </w:r>
      <w:r w:rsidR="000A155E" w:rsidRPr="004A3E0D">
        <w:rPr>
          <w:rFonts w:eastAsia="Calibri"/>
          <w:color w:val="auto"/>
          <w:szCs w:val="22"/>
          <w:lang w:val="en-US"/>
        </w:rPr>
        <w:t>Master’s</w:t>
      </w:r>
      <w:r w:rsidR="002111A0" w:rsidRPr="004A3E0D">
        <w:rPr>
          <w:rFonts w:eastAsia="Calibri"/>
          <w:color w:val="auto"/>
          <w:szCs w:val="22"/>
          <w:lang w:val="en-US"/>
        </w:rPr>
        <w:t xml:space="preserve"> project (research-based element) should normally be at or near the end of the programme. Any prerequisites shall be matters for decision at individual programme level through the validation process.</w:t>
      </w:r>
      <w:r w:rsidR="000D0EF0" w:rsidRPr="004A3E0D">
        <w:rPr>
          <w:rFonts w:eastAsia="Calibri"/>
          <w:color w:val="auto"/>
          <w:szCs w:val="22"/>
          <w:lang w:val="en-US"/>
        </w:rPr>
        <w:t xml:space="preserve"> The Examination Board shall determine whether a student may progress to the project (research-based element) trialing one or more failed taught modules. </w:t>
      </w:r>
    </w:p>
    <w:p w14:paraId="63032F85" w14:textId="440ED58A" w:rsidR="00396C03" w:rsidRPr="004A3E0D" w:rsidRDefault="00396C03" w:rsidP="00311B78">
      <w:pPr>
        <w:pStyle w:val="Heading1"/>
        <w:rPr>
          <w:color w:val="auto"/>
        </w:rPr>
      </w:pPr>
      <w:bookmarkStart w:id="8" w:name="_Toc177397153"/>
      <w:r w:rsidRPr="004A3E0D">
        <w:rPr>
          <w:color w:val="auto"/>
        </w:rPr>
        <w:t>Credit</w:t>
      </w:r>
      <w:bookmarkEnd w:id="8"/>
    </w:p>
    <w:p w14:paraId="07A78781" w14:textId="77777777" w:rsidR="00BD11E8" w:rsidRPr="004A3E0D" w:rsidRDefault="00BD11E8" w:rsidP="00BD11E8">
      <w:pPr>
        <w:pStyle w:val="Heading2"/>
        <w:rPr>
          <w:color w:val="auto"/>
          <w:szCs w:val="22"/>
        </w:rPr>
      </w:pPr>
      <w:r w:rsidRPr="004A3E0D">
        <w:rPr>
          <w:color w:val="auto"/>
          <w:szCs w:val="22"/>
        </w:rPr>
        <w:t>Credit is the value placed on the volume and level of successful study. The award of credits for a module is dependent upon the achievement of a pass mark for that module.</w:t>
      </w:r>
    </w:p>
    <w:p w14:paraId="2339DEA7" w14:textId="5F2F4ADD" w:rsidR="006C4993" w:rsidRPr="004A3E0D" w:rsidRDefault="006C4993" w:rsidP="006C4993">
      <w:pPr>
        <w:numPr>
          <w:ilvl w:val="1"/>
          <w:numId w:val="1"/>
        </w:numPr>
        <w:spacing w:before="160" w:after="120"/>
        <w:ind w:left="578" w:hanging="578"/>
        <w:outlineLvl w:val="1"/>
        <w:rPr>
          <w:rFonts w:ascii="Arial" w:eastAsiaTheme="majorEastAsia" w:hAnsi="Arial" w:cstheme="majorBidi"/>
        </w:rPr>
      </w:pPr>
      <w:r w:rsidRPr="004A3E0D">
        <w:rPr>
          <w:rFonts w:ascii="Arial" w:eastAsiaTheme="majorEastAsia" w:hAnsi="Arial" w:cstheme="majorBidi"/>
        </w:rPr>
        <w:t xml:space="preserve">Normally 120 credits may be achieved in a full-time undergraduate academic year, whilst 180 credits may be achieved in a </w:t>
      </w:r>
      <w:r w:rsidR="004A7C52" w:rsidRPr="004A3E0D">
        <w:rPr>
          <w:rFonts w:ascii="Arial" w:eastAsiaTheme="majorEastAsia" w:hAnsi="Arial" w:cstheme="majorBidi"/>
        </w:rPr>
        <w:t xml:space="preserve">full-time </w:t>
      </w:r>
      <w:r w:rsidRPr="004A3E0D">
        <w:rPr>
          <w:rFonts w:ascii="Arial" w:eastAsiaTheme="majorEastAsia" w:hAnsi="Arial" w:cstheme="majorBidi"/>
        </w:rPr>
        <w:t>postgraduate year.</w:t>
      </w:r>
    </w:p>
    <w:p w14:paraId="151718D9" w14:textId="77777777" w:rsidR="006C4993" w:rsidRPr="004A3E0D" w:rsidRDefault="006C4993" w:rsidP="00DB216D">
      <w:pPr>
        <w:numPr>
          <w:ilvl w:val="0"/>
          <w:numId w:val="12"/>
        </w:numPr>
        <w:spacing w:before="160" w:after="120"/>
        <w:outlineLvl w:val="1"/>
        <w:rPr>
          <w:rFonts w:ascii="Arial" w:eastAsiaTheme="majorEastAsia" w:hAnsi="Arial" w:cstheme="majorBidi"/>
        </w:rPr>
      </w:pPr>
      <w:r w:rsidRPr="004A3E0D">
        <w:rPr>
          <w:rFonts w:ascii="Arial" w:eastAsiaTheme="majorEastAsia" w:hAnsi="Arial" w:cstheme="majorBidi"/>
        </w:rPr>
        <w:t>1 credit point equates to 10 notional hours of learning</w:t>
      </w:r>
    </w:p>
    <w:p w14:paraId="32210165" w14:textId="77777777" w:rsidR="006C4993" w:rsidRPr="004A3E0D" w:rsidRDefault="006C4993" w:rsidP="00DB216D">
      <w:pPr>
        <w:numPr>
          <w:ilvl w:val="0"/>
          <w:numId w:val="12"/>
        </w:numPr>
        <w:spacing w:before="160" w:after="120"/>
        <w:outlineLvl w:val="1"/>
        <w:rPr>
          <w:rFonts w:ascii="Arial" w:eastAsiaTheme="majorEastAsia" w:hAnsi="Arial" w:cstheme="majorBidi"/>
        </w:rPr>
      </w:pPr>
      <w:r w:rsidRPr="004A3E0D">
        <w:rPr>
          <w:rFonts w:ascii="Arial" w:eastAsiaTheme="majorEastAsia" w:hAnsi="Arial" w:cstheme="majorBidi"/>
        </w:rPr>
        <w:t>A modular degree will normally comprise 20-credit modules</w:t>
      </w:r>
    </w:p>
    <w:p w14:paraId="0FC2DCFA" w14:textId="659E34F1" w:rsidR="006C4993" w:rsidRPr="004A3E0D" w:rsidRDefault="006C4993" w:rsidP="006C4993">
      <w:pPr>
        <w:numPr>
          <w:ilvl w:val="1"/>
          <w:numId w:val="1"/>
        </w:numPr>
        <w:spacing w:before="160" w:after="120"/>
        <w:ind w:left="578" w:hanging="578"/>
        <w:outlineLvl w:val="1"/>
        <w:rPr>
          <w:rFonts w:ascii="Arial" w:eastAsiaTheme="majorEastAsia" w:hAnsi="Arial" w:cstheme="majorBidi"/>
        </w:rPr>
      </w:pPr>
      <w:r w:rsidRPr="004A3E0D">
        <w:rPr>
          <w:rFonts w:ascii="Arial" w:eastAsiaTheme="majorEastAsia" w:hAnsi="Arial" w:cstheme="majorBidi"/>
        </w:rPr>
        <w:t xml:space="preserve">As such, the academic year is based on 1200 hours of learning time for undergraduate study and 1800 hours of learning time for postgraduate study. </w:t>
      </w:r>
    </w:p>
    <w:p w14:paraId="0161DCAB" w14:textId="16E2FE4B" w:rsidR="0008100C" w:rsidRPr="004A3E0D" w:rsidRDefault="0008100C" w:rsidP="006C4993">
      <w:pPr>
        <w:numPr>
          <w:ilvl w:val="1"/>
          <w:numId w:val="1"/>
        </w:numPr>
        <w:spacing w:before="160" w:after="120"/>
        <w:ind w:left="578" w:hanging="578"/>
        <w:outlineLvl w:val="1"/>
        <w:rPr>
          <w:rFonts w:ascii="Arial" w:eastAsiaTheme="majorEastAsia" w:hAnsi="Arial" w:cstheme="majorBidi"/>
        </w:rPr>
      </w:pPr>
      <w:r w:rsidRPr="004A3E0D">
        <w:rPr>
          <w:rFonts w:ascii="Arial" w:eastAsiaTheme="majorEastAsia" w:hAnsi="Arial" w:cstheme="majorBidi"/>
        </w:rPr>
        <w:t xml:space="preserve">The academic content of a part-time scheme will be equivalent to that of a full-time scheme. This assumes that, in </w:t>
      </w:r>
      <w:proofErr w:type="gramStart"/>
      <w:r w:rsidRPr="004A3E0D">
        <w:rPr>
          <w:rFonts w:ascii="Arial" w:eastAsiaTheme="majorEastAsia" w:hAnsi="Arial" w:cstheme="majorBidi"/>
        </w:rPr>
        <w:t>the majority of</w:t>
      </w:r>
      <w:proofErr w:type="gramEnd"/>
      <w:r w:rsidRPr="004A3E0D">
        <w:rPr>
          <w:rFonts w:ascii="Arial" w:eastAsiaTheme="majorEastAsia" w:hAnsi="Arial" w:cstheme="majorBidi"/>
        </w:rPr>
        <w:t xml:space="preserve"> cases, full-time study for undergraduates is 40 hours per week for 30 weeks of the year, and for postgraduates 40 hours per week for 45 weeks of the year or its equivalent.</w:t>
      </w:r>
    </w:p>
    <w:p w14:paraId="35A2BA6B" w14:textId="1A9C5BFD" w:rsidR="0073636F" w:rsidRPr="004A3E0D" w:rsidRDefault="0073636F" w:rsidP="00311B78">
      <w:pPr>
        <w:pStyle w:val="Heading1"/>
        <w:rPr>
          <w:rFonts w:eastAsia="Arial"/>
          <w:color w:val="auto"/>
          <w:lang w:val="en-US"/>
        </w:rPr>
      </w:pPr>
      <w:bookmarkStart w:id="9" w:name="_Toc177397154"/>
      <w:r w:rsidRPr="004A3E0D">
        <w:rPr>
          <w:rFonts w:eastAsia="Arial"/>
          <w:color w:val="auto"/>
          <w:lang w:val="en-US"/>
        </w:rPr>
        <w:t>Programme</w:t>
      </w:r>
      <w:r w:rsidR="0099797A" w:rsidRPr="004A3E0D">
        <w:rPr>
          <w:rFonts w:eastAsia="Arial"/>
          <w:color w:val="auto"/>
          <w:lang w:val="en-US"/>
        </w:rPr>
        <w:t>s</w:t>
      </w:r>
      <w:bookmarkEnd w:id="9"/>
    </w:p>
    <w:p w14:paraId="3ED66D1B" w14:textId="356AC3CE" w:rsidR="0073636F" w:rsidRPr="004A3E0D" w:rsidRDefault="0099797A" w:rsidP="00B33392">
      <w:pPr>
        <w:pStyle w:val="Heading2"/>
        <w:rPr>
          <w:rFonts w:eastAsia="Arial"/>
          <w:color w:val="auto"/>
          <w:szCs w:val="22"/>
          <w:lang w:val="en-US"/>
        </w:rPr>
      </w:pPr>
      <w:r w:rsidRPr="004A3E0D">
        <w:rPr>
          <w:rFonts w:eastAsia="Arial"/>
          <w:color w:val="auto"/>
          <w:szCs w:val="22"/>
          <w:lang w:val="en-US"/>
        </w:rPr>
        <w:t xml:space="preserve">A programme is a validated entity and comprises </w:t>
      </w:r>
      <w:proofErr w:type="gramStart"/>
      <w:r w:rsidRPr="004A3E0D">
        <w:rPr>
          <w:rFonts w:eastAsia="Arial"/>
          <w:color w:val="auto"/>
          <w:szCs w:val="22"/>
          <w:lang w:val="en-US"/>
        </w:rPr>
        <w:t>the</w:t>
      </w:r>
      <w:proofErr w:type="gramEnd"/>
      <w:r w:rsidR="0073636F" w:rsidRPr="004A3E0D">
        <w:rPr>
          <w:rFonts w:eastAsia="Arial"/>
          <w:color w:val="auto"/>
          <w:szCs w:val="22"/>
          <w:lang w:val="en-US"/>
        </w:rPr>
        <w:t xml:space="preserve"> coherent collection of modules taken by a student leading to a particular award. </w:t>
      </w:r>
      <w:r w:rsidR="008740CA" w:rsidRPr="004A3E0D">
        <w:rPr>
          <w:rFonts w:eastAsia="Arial"/>
          <w:color w:val="auto"/>
          <w:szCs w:val="22"/>
          <w:lang w:val="en-US"/>
        </w:rPr>
        <w:br/>
      </w:r>
    </w:p>
    <w:p w14:paraId="512D341E" w14:textId="77777777" w:rsidR="009B2415" w:rsidRPr="004A3E0D" w:rsidRDefault="009B2415" w:rsidP="00311B78">
      <w:pPr>
        <w:pStyle w:val="Heading1"/>
        <w:rPr>
          <w:color w:val="auto"/>
        </w:rPr>
      </w:pPr>
      <w:bookmarkStart w:id="10" w:name="_Toc177397155"/>
      <w:r w:rsidRPr="004A3E0D">
        <w:rPr>
          <w:color w:val="auto"/>
        </w:rPr>
        <w:t>Awards</w:t>
      </w:r>
      <w:bookmarkEnd w:id="10"/>
    </w:p>
    <w:p w14:paraId="4E354DBF" w14:textId="77777777" w:rsidR="009B2415" w:rsidRPr="004A3E0D" w:rsidRDefault="009B2415" w:rsidP="009B2415">
      <w:pPr>
        <w:pStyle w:val="Heading2"/>
        <w:rPr>
          <w:color w:val="auto"/>
          <w:szCs w:val="22"/>
        </w:rPr>
      </w:pPr>
      <w:r w:rsidRPr="004A3E0D">
        <w:rPr>
          <w:color w:val="auto"/>
          <w:szCs w:val="22"/>
        </w:rPr>
        <w:lastRenderedPageBreak/>
        <w:t>Students may qualify for a Cardiff Metropolitan University award under these regulations upon successful completion of an approved programme of study provided either on a full-time or on a part-time basis at Cardiff Metropolitan University, or at another institution approved by the University for this purpose.</w:t>
      </w:r>
    </w:p>
    <w:p w14:paraId="39F7D742" w14:textId="77777777" w:rsidR="009B2415" w:rsidRPr="004A3E0D" w:rsidRDefault="009B2415" w:rsidP="00443CC7">
      <w:pPr>
        <w:widowControl w:val="0"/>
        <w:autoSpaceDE w:val="0"/>
        <w:autoSpaceDN w:val="0"/>
        <w:spacing w:after="0" w:line="240" w:lineRule="auto"/>
        <w:rPr>
          <w:rFonts w:ascii="Arial" w:eastAsia="Arial" w:hAnsi="Arial" w:cs="Arial"/>
          <w:lang w:val="en-US"/>
        </w:rPr>
      </w:pPr>
    </w:p>
    <w:p w14:paraId="19C391D1" w14:textId="77777777" w:rsidR="00443CC7" w:rsidRPr="002F3C40" w:rsidRDefault="00443CC7" w:rsidP="00365B6B">
      <w:pPr>
        <w:pStyle w:val="Heading2"/>
        <w:numPr>
          <w:ilvl w:val="0"/>
          <w:numId w:val="0"/>
        </w:numPr>
        <w:ind w:left="578" w:hanging="578"/>
        <w:rPr>
          <w:rFonts w:eastAsia="Arial" w:cs="Arial"/>
          <w:b/>
          <w:color w:val="7030A0"/>
        </w:rPr>
      </w:pPr>
      <w:r w:rsidRPr="00365B6B">
        <w:rPr>
          <w:rFonts w:eastAsia="Arial"/>
          <w:b/>
          <w:bCs/>
          <w:color w:val="auto"/>
          <w:szCs w:val="22"/>
        </w:rPr>
        <w:t xml:space="preserve">Categories and titles of awards </w:t>
      </w:r>
    </w:p>
    <w:p w14:paraId="7EBDD158" w14:textId="77777777" w:rsidR="00443CC7" w:rsidRPr="004A3E0D" w:rsidRDefault="00443CC7" w:rsidP="00443CC7">
      <w:pPr>
        <w:widowControl w:val="0"/>
        <w:autoSpaceDE w:val="0"/>
        <w:autoSpaceDN w:val="0"/>
        <w:spacing w:after="0" w:line="240" w:lineRule="auto"/>
        <w:rPr>
          <w:rFonts w:ascii="Arial" w:eastAsia="Arial" w:hAnsi="Arial" w:cs="Arial"/>
          <w:b/>
          <w:bCs/>
        </w:rPr>
      </w:pPr>
    </w:p>
    <w:p w14:paraId="531515AD" w14:textId="77777777" w:rsidR="00443CC7" w:rsidRPr="004A3E0D" w:rsidRDefault="00443CC7" w:rsidP="00443CC7">
      <w:pPr>
        <w:pStyle w:val="Heading2"/>
        <w:numPr>
          <w:ilvl w:val="0"/>
          <w:numId w:val="0"/>
        </w:numPr>
        <w:ind w:left="578" w:hanging="578"/>
        <w:rPr>
          <w:rFonts w:eastAsia="Arial"/>
          <w:b/>
          <w:bCs/>
          <w:color w:val="auto"/>
          <w:szCs w:val="22"/>
        </w:rPr>
      </w:pPr>
      <w:r w:rsidRPr="004A3E0D">
        <w:rPr>
          <w:rFonts w:eastAsia="Arial"/>
          <w:b/>
          <w:bCs/>
          <w:color w:val="auto"/>
          <w:szCs w:val="22"/>
        </w:rPr>
        <w:t>Single Subject Award</w:t>
      </w:r>
    </w:p>
    <w:p w14:paraId="6AED7FA9" w14:textId="77777777" w:rsidR="00443CC7" w:rsidRPr="004A3E0D" w:rsidRDefault="00443CC7" w:rsidP="00443CC7">
      <w:pPr>
        <w:pStyle w:val="Heading2"/>
        <w:rPr>
          <w:rFonts w:eastAsia="Arial"/>
          <w:color w:val="auto"/>
          <w:szCs w:val="22"/>
        </w:rPr>
      </w:pPr>
      <w:r w:rsidRPr="004A3E0D">
        <w:rPr>
          <w:rFonts w:eastAsia="Arial"/>
          <w:color w:val="auto"/>
          <w:szCs w:val="22"/>
        </w:rPr>
        <w:t>An award for which all modules presented are deemed to be associated with a single subject area.</w:t>
      </w:r>
    </w:p>
    <w:p w14:paraId="3447733A" w14:textId="77777777" w:rsidR="00443CC7" w:rsidRPr="004A3E0D" w:rsidRDefault="00443CC7" w:rsidP="00443CC7">
      <w:pPr>
        <w:pStyle w:val="Heading2"/>
        <w:rPr>
          <w:rFonts w:eastAsia="Arial"/>
          <w:color w:val="auto"/>
          <w:szCs w:val="22"/>
        </w:rPr>
      </w:pPr>
      <w:r w:rsidRPr="004A3E0D">
        <w:rPr>
          <w:rFonts w:eastAsia="Arial"/>
          <w:color w:val="auto"/>
          <w:szCs w:val="22"/>
        </w:rPr>
        <w:t xml:space="preserve">A single subject award will carry the appropriate generic designation (e.g., HND, BA, MSc, </w:t>
      </w:r>
      <w:proofErr w:type="spellStart"/>
      <w:r w:rsidRPr="004A3E0D">
        <w:rPr>
          <w:rFonts w:eastAsia="Arial"/>
          <w:color w:val="auto"/>
          <w:szCs w:val="22"/>
        </w:rPr>
        <w:t>MRes</w:t>
      </w:r>
      <w:proofErr w:type="spellEnd"/>
      <w:r w:rsidRPr="004A3E0D">
        <w:rPr>
          <w:rFonts w:eastAsia="Arial"/>
          <w:color w:val="auto"/>
          <w:szCs w:val="22"/>
        </w:rPr>
        <w:t>) as determined by the type and level of the award, (to include the descriptor “Honours” where approved) followed by a title, which adequately describes the content of the programme.</w:t>
      </w:r>
    </w:p>
    <w:p w14:paraId="341C4339" w14:textId="77777777" w:rsidR="00443CC7" w:rsidRPr="004A3E0D" w:rsidRDefault="00443CC7" w:rsidP="00443CC7">
      <w:pPr>
        <w:pStyle w:val="Heading2"/>
        <w:numPr>
          <w:ilvl w:val="0"/>
          <w:numId w:val="0"/>
        </w:numPr>
        <w:rPr>
          <w:rFonts w:eastAsia="Arial"/>
          <w:b/>
          <w:bCs/>
          <w:color w:val="auto"/>
          <w:szCs w:val="22"/>
        </w:rPr>
      </w:pPr>
      <w:r w:rsidRPr="004A3E0D">
        <w:rPr>
          <w:rFonts w:eastAsia="Arial"/>
          <w:b/>
          <w:bCs/>
          <w:color w:val="auto"/>
          <w:szCs w:val="22"/>
        </w:rPr>
        <w:t>Joint or Major/Minor Award</w:t>
      </w:r>
      <w:r w:rsidRPr="004A3E0D">
        <w:rPr>
          <w:rFonts w:eastAsia="Arial"/>
          <w:b/>
          <w:bCs/>
          <w:color w:val="auto"/>
          <w:szCs w:val="22"/>
        </w:rPr>
        <w:tab/>
      </w:r>
    </w:p>
    <w:p w14:paraId="3B4BC2AA" w14:textId="63134FBB" w:rsidR="00443CC7" w:rsidRPr="004A3E0D" w:rsidRDefault="00443CC7" w:rsidP="00443CC7">
      <w:pPr>
        <w:pStyle w:val="Heading2"/>
        <w:rPr>
          <w:rFonts w:eastAsia="Arial"/>
          <w:color w:val="auto"/>
          <w:szCs w:val="22"/>
        </w:rPr>
      </w:pPr>
      <w:r w:rsidRPr="004A3E0D">
        <w:rPr>
          <w:rFonts w:eastAsia="Arial"/>
          <w:color w:val="auto"/>
          <w:szCs w:val="22"/>
        </w:rPr>
        <w:t>An award for which the validated programme contains modules which are deemed to be associated with two distinct subject areas.</w:t>
      </w:r>
    </w:p>
    <w:p w14:paraId="6477CF3E" w14:textId="77777777" w:rsidR="00443CC7" w:rsidRPr="004A3E0D" w:rsidRDefault="00443CC7" w:rsidP="00443CC7">
      <w:pPr>
        <w:pStyle w:val="Heading2"/>
        <w:numPr>
          <w:ilvl w:val="0"/>
          <w:numId w:val="0"/>
        </w:numPr>
        <w:rPr>
          <w:rFonts w:eastAsia="Arial"/>
          <w:b/>
          <w:bCs/>
          <w:color w:val="auto"/>
          <w:szCs w:val="22"/>
        </w:rPr>
      </w:pPr>
      <w:r w:rsidRPr="004A3E0D">
        <w:rPr>
          <w:rFonts w:eastAsia="Arial"/>
          <w:b/>
          <w:bCs/>
          <w:color w:val="auto"/>
          <w:szCs w:val="22"/>
        </w:rPr>
        <w:t>Pathway</w:t>
      </w:r>
    </w:p>
    <w:p w14:paraId="63567568" w14:textId="77777777" w:rsidR="00443CC7" w:rsidRPr="004A3E0D" w:rsidRDefault="00443CC7" w:rsidP="00443CC7">
      <w:pPr>
        <w:pStyle w:val="Heading2"/>
        <w:rPr>
          <w:rFonts w:eastAsia="Arial"/>
          <w:color w:val="auto"/>
          <w:szCs w:val="22"/>
        </w:rPr>
      </w:pPr>
      <w:r w:rsidRPr="004A3E0D">
        <w:rPr>
          <w:rFonts w:eastAsia="Arial"/>
          <w:color w:val="auto"/>
          <w:szCs w:val="22"/>
        </w:rPr>
        <w:t>An award route through the modules of a validated programme.</w:t>
      </w:r>
    </w:p>
    <w:p w14:paraId="06E3089A" w14:textId="77777777" w:rsidR="00443CC7" w:rsidRPr="004A3E0D" w:rsidRDefault="00443CC7" w:rsidP="00443CC7">
      <w:pPr>
        <w:pStyle w:val="Heading2"/>
        <w:numPr>
          <w:ilvl w:val="0"/>
          <w:numId w:val="0"/>
        </w:numPr>
        <w:rPr>
          <w:rFonts w:eastAsia="Arial"/>
          <w:b/>
          <w:bCs/>
          <w:color w:val="auto"/>
          <w:szCs w:val="22"/>
        </w:rPr>
      </w:pPr>
      <w:r w:rsidRPr="004A3E0D">
        <w:rPr>
          <w:rFonts w:eastAsia="Arial"/>
          <w:b/>
          <w:bCs/>
          <w:color w:val="auto"/>
          <w:szCs w:val="22"/>
        </w:rPr>
        <w:t>Single Subject Awards with Named Pathways</w:t>
      </w:r>
    </w:p>
    <w:p w14:paraId="4ECDAC0C" w14:textId="267CBA06" w:rsidR="00443CC7" w:rsidRPr="004A3E0D" w:rsidRDefault="00443CC7" w:rsidP="00443CC7">
      <w:pPr>
        <w:pStyle w:val="Heading2"/>
        <w:rPr>
          <w:rFonts w:eastAsia="Arial"/>
          <w:color w:val="auto"/>
          <w:szCs w:val="22"/>
        </w:rPr>
      </w:pPr>
      <w:r w:rsidRPr="004A3E0D">
        <w:rPr>
          <w:rFonts w:eastAsia="Arial"/>
          <w:color w:val="auto"/>
          <w:szCs w:val="22"/>
        </w:rPr>
        <w:t xml:space="preserve">Where optional modules exist to provide significant emphasis on a particular component (a specialism), this may also be signified in the award title. The number of compulsory modules to be specified in the </w:t>
      </w:r>
      <w:r w:rsidR="00263227" w:rsidRPr="004A3E0D">
        <w:rPr>
          <w:rFonts w:eastAsia="Arial"/>
          <w:color w:val="auto"/>
          <w:szCs w:val="22"/>
        </w:rPr>
        <w:t>p</w:t>
      </w:r>
      <w:r w:rsidRPr="004A3E0D">
        <w:rPr>
          <w:rFonts w:eastAsia="Arial"/>
          <w:color w:val="auto"/>
          <w:szCs w:val="22"/>
        </w:rPr>
        <w:t xml:space="preserve">rogramme </w:t>
      </w:r>
      <w:r w:rsidR="00263227" w:rsidRPr="004A3E0D">
        <w:rPr>
          <w:rFonts w:eastAsia="Arial"/>
          <w:color w:val="auto"/>
          <w:szCs w:val="22"/>
        </w:rPr>
        <w:t>specification</w:t>
      </w:r>
      <w:r w:rsidRPr="004A3E0D">
        <w:rPr>
          <w:rFonts w:eastAsia="Arial"/>
          <w:color w:val="auto"/>
          <w:szCs w:val="22"/>
        </w:rPr>
        <w:t>, shall normally be at least equal to the number of optional modules.</w:t>
      </w:r>
    </w:p>
    <w:p w14:paraId="434E39BA" w14:textId="77777777" w:rsidR="00443CC7" w:rsidRPr="004A3E0D" w:rsidRDefault="00443CC7" w:rsidP="00443CC7">
      <w:pPr>
        <w:pStyle w:val="Heading2"/>
        <w:rPr>
          <w:rFonts w:eastAsia="Arial"/>
          <w:color w:val="auto"/>
          <w:szCs w:val="22"/>
        </w:rPr>
      </w:pPr>
      <w:r w:rsidRPr="004A3E0D">
        <w:rPr>
          <w:rFonts w:eastAsia="Arial"/>
          <w:color w:val="auto"/>
          <w:szCs w:val="22"/>
        </w:rPr>
        <w:t xml:space="preserve">Specialisms must contribute a minimum of 40 credits for an </w:t>
      </w:r>
      <w:proofErr w:type="gramStart"/>
      <w:r w:rsidRPr="004A3E0D">
        <w:rPr>
          <w:rFonts w:eastAsia="Arial"/>
          <w:color w:val="auto"/>
          <w:szCs w:val="22"/>
        </w:rPr>
        <w:t>honours</w:t>
      </w:r>
      <w:proofErr w:type="gramEnd"/>
      <w:r w:rsidRPr="004A3E0D">
        <w:rPr>
          <w:rFonts w:eastAsia="Arial"/>
          <w:color w:val="auto"/>
          <w:szCs w:val="22"/>
        </w:rPr>
        <w:t xml:space="preserve"> degree and a minimum of 30 credits for a postgraduate degree.</w:t>
      </w:r>
    </w:p>
    <w:p w14:paraId="2B096798" w14:textId="77777777" w:rsidR="00443CC7" w:rsidRPr="004A3E0D" w:rsidRDefault="00443CC7" w:rsidP="00443CC7">
      <w:pPr>
        <w:pStyle w:val="Heading2"/>
        <w:numPr>
          <w:ilvl w:val="0"/>
          <w:numId w:val="0"/>
        </w:numPr>
        <w:rPr>
          <w:rFonts w:eastAsia="Arial"/>
          <w:b/>
          <w:bCs/>
          <w:color w:val="auto"/>
          <w:szCs w:val="22"/>
        </w:rPr>
      </w:pPr>
      <w:r w:rsidRPr="004A3E0D">
        <w:rPr>
          <w:rFonts w:eastAsia="Arial"/>
          <w:b/>
          <w:bCs/>
          <w:color w:val="auto"/>
          <w:szCs w:val="22"/>
        </w:rPr>
        <w:t>Joint Subject Awards</w:t>
      </w:r>
    </w:p>
    <w:p w14:paraId="22D7EF96" w14:textId="77777777" w:rsidR="00443CC7" w:rsidRPr="004A3E0D" w:rsidRDefault="00443CC7" w:rsidP="00443CC7">
      <w:pPr>
        <w:pStyle w:val="Heading2"/>
        <w:rPr>
          <w:rFonts w:eastAsia="Arial"/>
          <w:color w:val="auto"/>
          <w:szCs w:val="22"/>
        </w:rPr>
      </w:pPr>
      <w:r w:rsidRPr="004A3E0D">
        <w:rPr>
          <w:rFonts w:eastAsia="Arial"/>
          <w:noProof/>
          <w:color w:val="auto"/>
          <w:szCs w:val="22"/>
        </w:rPr>
        <mc:AlternateContent>
          <mc:Choice Requires="wps">
            <w:drawing>
              <wp:anchor distT="0" distB="0" distL="114300" distR="114300" simplePos="0" relativeHeight="251658240" behindDoc="1" locked="0" layoutInCell="1" allowOverlap="1" wp14:anchorId="12857CD5" wp14:editId="2612A17E">
                <wp:simplePos x="0" y="0"/>
                <wp:positionH relativeFrom="page">
                  <wp:posOffset>6260465</wp:posOffset>
                </wp:positionH>
                <wp:positionV relativeFrom="paragraph">
                  <wp:posOffset>340360</wp:posOffset>
                </wp:positionV>
                <wp:extent cx="42545" cy="0"/>
                <wp:effectExtent l="12065" t="9525" r="1206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0"/>
                        </a:xfrm>
                        <a:prstGeom prst="line">
                          <a:avLst/>
                        </a:prstGeom>
                        <a:noFill/>
                        <a:ln w="10668">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1ED52"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92.95pt,26.8pt" to="496.3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" strokecolor="blue" strokeweight=".84pt">
                <w10:wrap anchorx="page"/>
              </v:line>
            </w:pict>
          </mc:Fallback>
        </mc:AlternateContent>
      </w:r>
      <w:r w:rsidRPr="004A3E0D">
        <w:rPr>
          <w:rFonts w:eastAsia="Arial"/>
          <w:color w:val="auto"/>
          <w:szCs w:val="22"/>
        </w:rPr>
        <w:t xml:space="preserve">Awards combining no more than two subject areas are applicable to honours degrees programmes and by exception to HNDs only. </w:t>
      </w:r>
    </w:p>
    <w:p w14:paraId="510F1E44" w14:textId="747FFFA1" w:rsidR="00443CC7" w:rsidRPr="004A3E0D" w:rsidRDefault="00443CC7" w:rsidP="00443CC7">
      <w:pPr>
        <w:pStyle w:val="Heading2"/>
        <w:rPr>
          <w:rFonts w:eastAsia="Arial"/>
          <w:color w:val="auto"/>
          <w:szCs w:val="22"/>
        </w:rPr>
      </w:pPr>
      <w:r w:rsidRPr="004A3E0D">
        <w:rPr>
          <w:rFonts w:eastAsia="Arial"/>
          <w:color w:val="auto"/>
          <w:szCs w:val="22"/>
        </w:rPr>
        <w:t>Joint subject award schemes contain no more than 230 credits for Honours Degrees in each subject area.</w:t>
      </w:r>
    </w:p>
    <w:p w14:paraId="4C08E933" w14:textId="54FB19B1" w:rsidR="00443CC7" w:rsidRPr="004A3E0D" w:rsidRDefault="00443CC7" w:rsidP="00443CC7">
      <w:pPr>
        <w:pStyle w:val="Heading2"/>
        <w:rPr>
          <w:rFonts w:eastAsia="Arial"/>
          <w:color w:val="auto"/>
          <w:szCs w:val="22"/>
        </w:rPr>
      </w:pPr>
      <w:r w:rsidRPr="004A3E0D">
        <w:rPr>
          <w:rFonts w:eastAsia="Arial"/>
          <w:color w:val="auto"/>
          <w:szCs w:val="22"/>
        </w:rPr>
        <w:t>Joint subject Honours Degrees will comprise of an approximately equal contribution of credits from each subject area at levels 4, 5 and 6 (excluding the dissertation)</w:t>
      </w:r>
      <w:r w:rsidR="004A4948" w:rsidRPr="004A3E0D">
        <w:rPr>
          <w:rFonts w:eastAsia="Arial"/>
          <w:color w:val="auto"/>
          <w:szCs w:val="22"/>
        </w:rPr>
        <w:t>.</w:t>
      </w:r>
      <w:r w:rsidRPr="004A3E0D">
        <w:rPr>
          <w:rFonts w:eastAsia="Arial"/>
          <w:color w:val="auto"/>
          <w:szCs w:val="22"/>
        </w:rPr>
        <w:t xml:space="preserve"> </w:t>
      </w:r>
      <w:r w:rsidR="004A4948" w:rsidRPr="004A3E0D">
        <w:rPr>
          <w:rFonts w:eastAsia="Arial"/>
          <w:color w:val="auto"/>
          <w:szCs w:val="22"/>
        </w:rPr>
        <w:t>T</w:t>
      </w:r>
      <w:r w:rsidRPr="004A3E0D">
        <w:rPr>
          <w:rFonts w:eastAsia="Arial"/>
          <w:color w:val="auto"/>
          <w:szCs w:val="22"/>
        </w:rPr>
        <w:t>he total number of credits from one subject area not normally being 40 more than those from the other; and a dissertation/project/independent study element equivalent to not less than 20 credits and not more than 40 credits at level 6, the subject of which shall reflect either that of just one of the subject areas or a combination of subject areas.</w:t>
      </w:r>
    </w:p>
    <w:p w14:paraId="0CE722D8" w14:textId="77777777" w:rsidR="00443CC7" w:rsidRPr="004A3E0D" w:rsidRDefault="00443CC7" w:rsidP="00443CC7">
      <w:pPr>
        <w:pStyle w:val="Heading2"/>
        <w:numPr>
          <w:ilvl w:val="0"/>
          <w:numId w:val="0"/>
        </w:numPr>
        <w:rPr>
          <w:rFonts w:eastAsia="Arial"/>
          <w:b/>
          <w:bCs/>
          <w:color w:val="auto"/>
          <w:szCs w:val="22"/>
        </w:rPr>
      </w:pPr>
      <w:r w:rsidRPr="004A3E0D">
        <w:rPr>
          <w:rFonts w:eastAsia="Arial"/>
          <w:b/>
          <w:bCs/>
          <w:color w:val="auto"/>
          <w:szCs w:val="22"/>
        </w:rPr>
        <w:lastRenderedPageBreak/>
        <w:t>Major/Minor Awards</w:t>
      </w:r>
    </w:p>
    <w:p w14:paraId="1A307FBA" w14:textId="77777777" w:rsidR="00443CC7" w:rsidRPr="004A3E0D" w:rsidRDefault="00443CC7" w:rsidP="00443CC7">
      <w:pPr>
        <w:pStyle w:val="Heading2"/>
        <w:rPr>
          <w:rFonts w:eastAsia="Arial"/>
          <w:color w:val="auto"/>
          <w:szCs w:val="22"/>
        </w:rPr>
      </w:pPr>
      <w:r w:rsidRPr="004A3E0D">
        <w:rPr>
          <w:rFonts w:eastAsia="Arial"/>
          <w:color w:val="auto"/>
          <w:szCs w:val="22"/>
        </w:rPr>
        <w:t>Awards combining no more than two subject areas are applicable to Honours Degrees. By exception, Major/Minor awards may also apply to HNDs.</w:t>
      </w:r>
    </w:p>
    <w:p w14:paraId="51A0D271" w14:textId="77777777" w:rsidR="00443CC7" w:rsidRPr="004A3E0D" w:rsidRDefault="00443CC7" w:rsidP="00443CC7">
      <w:pPr>
        <w:pStyle w:val="Heading2"/>
        <w:rPr>
          <w:rFonts w:eastAsia="Arial"/>
          <w:color w:val="auto"/>
          <w:szCs w:val="22"/>
        </w:rPr>
      </w:pPr>
      <w:r w:rsidRPr="004A3E0D">
        <w:rPr>
          <w:rFonts w:eastAsia="Arial"/>
          <w:color w:val="auto"/>
          <w:szCs w:val="22"/>
        </w:rPr>
        <w:t xml:space="preserve">For awards of Honours Degrees (360 credits), defined major subject areas will comprise a maximum of 270 credits and defined minor subject areas shall comprise a minimum of 90 credits and a maximum of 120 credits. Honours degrees shall comprise: a dissertation/project/independent study element equivalent to not less than 20 credits and no more than 40 credits at Level 6, the subject of which shall reflect either the major subject area or a combination of both subject </w:t>
      </w:r>
      <w:proofErr w:type="gramStart"/>
      <w:r w:rsidRPr="004A3E0D">
        <w:rPr>
          <w:rFonts w:eastAsia="Arial"/>
          <w:color w:val="auto"/>
          <w:szCs w:val="22"/>
        </w:rPr>
        <w:t>areas;</w:t>
      </w:r>
      <w:proofErr w:type="gramEnd"/>
      <w:r w:rsidRPr="004A3E0D">
        <w:rPr>
          <w:rFonts w:eastAsia="Arial"/>
          <w:color w:val="auto"/>
          <w:szCs w:val="22"/>
        </w:rPr>
        <w:t xml:space="preserve"> </w:t>
      </w:r>
    </w:p>
    <w:p w14:paraId="21B62B05" w14:textId="77777777" w:rsidR="00443CC7" w:rsidRPr="004A3E0D" w:rsidRDefault="00443CC7" w:rsidP="00443CC7">
      <w:pPr>
        <w:widowControl w:val="0"/>
        <w:autoSpaceDE w:val="0"/>
        <w:autoSpaceDN w:val="0"/>
        <w:spacing w:after="0" w:line="240" w:lineRule="auto"/>
        <w:rPr>
          <w:rFonts w:ascii="Arial" w:eastAsia="Arial" w:hAnsi="Arial" w:cs="Arial"/>
        </w:rPr>
      </w:pP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1"/>
        <w:gridCol w:w="2453"/>
        <w:gridCol w:w="4213"/>
      </w:tblGrid>
      <w:tr w:rsidR="004A3E0D" w:rsidRPr="004A3E0D" w14:paraId="6C625BCD" w14:textId="77777777">
        <w:trPr>
          <w:trHeight w:val="260"/>
        </w:trPr>
        <w:tc>
          <w:tcPr>
            <w:tcW w:w="1981" w:type="dxa"/>
          </w:tcPr>
          <w:p w14:paraId="649D1CDB" w14:textId="77777777" w:rsidR="00443CC7" w:rsidRPr="004A3E0D" w:rsidRDefault="00443CC7">
            <w:pPr>
              <w:widowControl w:val="0"/>
              <w:autoSpaceDE w:val="0"/>
              <w:autoSpaceDN w:val="0"/>
              <w:spacing w:after="0" w:line="240" w:lineRule="auto"/>
              <w:rPr>
                <w:rFonts w:ascii="Arial" w:eastAsia="Arial" w:hAnsi="Arial" w:cs="Arial"/>
                <w:lang w:val="en-US"/>
              </w:rPr>
            </w:pPr>
          </w:p>
        </w:tc>
        <w:tc>
          <w:tcPr>
            <w:tcW w:w="2453" w:type="dxa"/>
          </w:tcPr>
          <w:p w14:paraId="7A68E6AE" w14:textId="77777777" w:rsidR="00443CC7" w:rsidRPr="004A3E0D" w:rsidRDefault="00443CC7">
            <w:pPr>
              <w:widowControl w:val="0"/>
              <w:autoSpaceDE w:val="0"/>
              <w:autoSpaceDN w:val="0"/>
              <w:spacing w:after="0" w:line="240" w:lineRule="auto"/>
              <w:rPr>
                <w:rFonts w:ascii="Arial" w:eastAsia="Arial" w:hAnsi="Arial" w:cs="Arial"/>
                <w:b/>
                <w:lang w:val="en-US"/>
              </w:rPr>
            </w:pPr>
            <w:r w:rsidRPr="004A3E0D">
              <w:rPr>
                <w:rFonts w:ascii="Arial" w:eastAsia="Arial" w:hAnsi="Arial" w:cs="Arial"/>
                <w:b/>
                <w:lang w:val="en-US"/>
              </w:rPr>
              <w:t>Major Subject Area</w:t>
            </w:r>
          </w:p>
        </w:tc>
        <w:tc>
          <w:tcPr>
            <w:tcW w:w="4213" w:type="dxa"/>
          </w:tcPr>
          <w:p w14:paraId="25669B59" w14:textId="77777777" w:rsidR="00443CC7" w:rsidRPr="004A3E0D" w:rsidRDefault="00443CC7">
            <w:pPr>
              <w:widowControl w:val="0"/>
              <w:autoSpaceDE w:val="0"/>
              <w:autoSpaceDN w:val="0"/>
              <w:spacing w:after="0" w:line="240" w:lineRule="auto"/>
              <w:rPr>
                <w:rFonts w:ascii="Arial" w:eastAsia="Arial" w:hAnsi="Arial" w:cs="Arial"/>
                <w:b/>
                <w:lang w:val="en-US"/>
              </w:rPr>
            </w:pPr>
            <w:r w:rsidRPr="004A3E0D">
              <w:rPr>
                <w:rFonts w:ascii="Arial" w:eastAsia="Arial" w:hAnsi="Arial" w:cs="Arial"/>
                <w:b/>
                <w:lang w:val="en-US"/>
              </w:rPr>
              <w:t>Minor Subject Area</w:t>
            </w:r>
          </w:p>
        </w:tc>
      </w:tr>
      <w:tr w:rsidR="004A3E0D" w:rsidRPr="004A3E0D" w14:paraId="7128E21F" w14:textId="77777777">
        <w:trPr>
          <w:trHeight w:val="520"/>
        </w:trPr>
        <w:tc>
          <w:tcPr>
            <w:tcW w:w="1981" w:type="dxa"/>
          </w:tcPr>
          <w:p w14:paraId="1468C9B3" w14:textId="77777777" w:rsidR="00443CC7" w:rsidRPr="004A3E0D" w:rsidRDefault="00443CC7">
            <w:pPr>
              <w:widowControl w:val="0"/>
              <w:autoSpaceDE w:val="0"/>
              <w:autoSpaceDN w:val="0"/>
              <w:spacing w:after="0" w:line="240" w:lineRule="auto"/>
              <w:rPr>
                <w:rFonts w:ascii="Arial" w:eastAsia="Arial" w:hAnsi="Arial" w:cs="Arial"/>
                <w:lang w:val="en-US"/>
              </w:rPr>
            </w:pPr>
            <w:r w:rsidRPr="004A3E0D">
              <w:rPr>
                <w:rFonts w:ascii="Arial" w:eastAsia="Arial" w:hAnsi="Arial" w:cs="Arial"/>
                <w:lang w:val="en-US"/>
              </w:rPr>
              <w:t>Levels 4</w:t>
            </w:r>
          </w:p>
          <w:p w14:paraId="130EA62E" w14:textId="77777777" w:rsidR="00443CC7" w:rsidRPr="004A3E0D" w:rsidRDefault="00443CC7">
            <w:pPr>
              <w:widowControl w:val="0"/>
              <w:autoSpaceDE w:val="0"/>
              <w:autoSpaceDN w:val="0"/>
              <w:spacing w:after="0" w:line="240" w:lineRule="auto"/>
              <w:rPr>
                <w:rFonts w:ascii="Arial" w:eastAsia="Arial" w:hAnsi="Arial" w:cs="Arial"/>
                <w:lang w:val="en-US"/>
              </w:rPr>
            </w:pPr>
            <w:r w:rsidRPr="004A3E0D">
              <w:rPr>
                <w:rFonts w:ascii="Arial" w:eastAsia="Arial" w:hAnsi="Arial" w:cs="Arial"/>
                <w:lang w:val="en-US"/>
              </w:rPr>
              <w:t>and 5 (each of)</w:t>
            </w:r>
          </w:p>
        </w:tc>
        <w:tc>
          <w:tcPr>
            <w:tcW w:w="2453" w:type="dxa"/>
          </w:tcPr>
          <w:p w14:paraId="3409F77F" w14:textId="77777777" w:rsidR="00443CC7" w:rsidRPr="004A3E0D" w:rsidRDefault="00443CC7">
            <w:pPr>
              <w:widowControl w:val="0"/>
              <w:autoSpaceDE w:val="0"/>
              <w:autoSpaceDN w:val="0"/>
              <w:spacing w:after="0" w:line="240" w:lineRule="auto"/>
              <w:rPr>
                <w:rFonts w:ascii="Arial" w:eastAsia="Arial" w:hAnsi="Arial" w:cs="Arial"/>
                <w:b/>
                <w:lang w:val="en-US"/>
              </w:rPr>
            </w:pPr>
            <w:r w:rsidRPr="004A3E0D">
              <w:rPr>
                <w:rFonts w:ascii="Arial" w:eastAsia="Arial" w:hAnsi="Arial" w:cs="Arial"/>
                <w:lang w:val="en-US"/>
              </w:rPr>
              <w:t xml:space="preserve">Between </w:t>
            </w:r>
            <w:r w:rsidRPr="004A3E0D">
              <w:rPr>
                <w:rFonts w:ascii="Arial" w:eastAsia="Arial" w:hAnsi="Arial" w:cs="Arial"/>
                <w:b/>
                <w:lang w:val="en-US"/>
              </w:rPr>
              <w:t xml:space="preserve">80 </w:t>
            </w:r>
            <w:r w:rsidRPr="004A3E0D">
              <w:rPr>
                <w:rFonts w:ascii="Arial" w:eastAsia="Arial" w:hAnsi="Arial" w:cs="Arial"/>
                <w:lang w:val="en-US"/>
              </w:rPr>
              <w:t xml:space="preserve">and </w:t>
            </w:r>
            <w:r w:rsidRPr="004A3E0D">
              <w:rPr>
                <w:rFonts w:ascii="Arial" w:eastAsia="Arial" w:hAnsi="Arial" w:cs="Arial"/>
                <w:b/>
                <w:lang w:val="en-US"/>
              </w:rPr>
              <w:t>90</w:t>
            </w:r>
          </w:p>
          <w:p w14:paraId="7D68933B" w14:textId="77777777" w:rsidR="00443CC7" w:rsidRPr="004A3E0D" w:rsidRDefault="00443CC7">
            <w:pPr>
              <w:widowControl w:val="0"/>
              <w:autoSpaceDE w:val="0"/>
              <w:autoSpaceDN w:val="0"/>
              <w:spacing w:after="0" w:line="240" w:lineRule="auto"/>
              <w:rPr>
                <w:rFonts w:ascii="Arial" w:eastAsia="Arial" w:hAnsi="Arial" w:cs="Arial"/>
                <w:lang w:val="en-US"/>
              </w:rPr>
            </w:pPr>
            <w:r w:rsidRPr="004A3E0D">
              <w:rPr>
                <w:rFonts w:ascii="Arial" w:eastAsia="Arial" w:hAnsi="Arial" w:cs="Arial"/>
                <w:lang w:val="en-US"/>
              </w:rPr>
              <w:t>credits</w:t>
            </w:r>
          </w:p>
        </w:tc>
        <w:tc>
          <w:tcPr>
            <w:tcW w:w="4213" w:type="dxa"/>
          </w:tcPr>
          <w:p w14:paraId="2FE5454E" w14:textId="77777777" w:rsidR="00443CC7" w:rsidRPr="004A3E0D" w:rsidRDefault="00443CC7">
            <w:pPr>
              <w:widowControl w:val="0"/>
              <w:autoSpaceDE w:val="0"/>
              <w:autoSpaceDN w:val="0"/>
              <w:spacing w:after="0" w:line="240" w:lineRule="auto"/>
              <w:rPr>
                <w:rFonts w:ascii="Arial" w:eastAsia="Arial" w:hAnsi="Arial" w:cs="Arial"/>
                <w:b/>
                <w:lang w:val="en-US"/>
              </w:rPr>
            </w:pPr>
            <w:r w:rsidRPr="004A3E0D">
              <w:rPr>
                <w:rFonts w:ascii="Arial" w:eastAsia="Arial" w:hAnsi="Arial" w:cs="Arial"/>
                <w:lang w:val="en-US"/>
              </w:rPr>
              <w:t xml:space="preserve">Between </w:t>
            </w:r>
            <w:r w:rsidRPr="004A3E0D">
              <w:rPr>
                <w:rFonts w:ascii="Arial" w:eastAsia="Arial" w:hAnsi="Arial" w:cs="Arial"/>
                <w:b/>
                <w:lang w:val="en-US"/>
              </w:rPr>
              <w:t xml:space="preserve">30 </w:t>
            </w:r>
            <w:r w:rsidRPr="004A3E0D">
              <w:rPr>
                <w:rFonts w:ascii="Arial" w:eastAsia="Arial" w:hAnsi="Arial" w:cs="Arial"/>
                <w:lang w:val="en-US"/>
              </w:rPr>
              <w:t xml:space="preserve">and </w:t>
            </w:r>
            <w:r w:rsidRPr="004A3E0D">
              <w:rPr>
                <w:rFonts w:ascii="Arial" w:eastAsia="Arial" w:hAnsi="Arial" w:cs="Arial"/>
                <w:b/>
                <w:lang w:val="en-US"/>
              </w:rPr>
              <w:t>40</w:t>
            </w:r>
          </w:p>
          <w:p w14:paraId="09A09961" w14:textId="77777777" w:rsidR="00443CC7" w:rsidRPr="004A3E0D" w:rsidRDefault="00443CC7">
            <w:pPr>
              <w:widowControl w:val="0"/>
              <w:autoSpaceDE w:val="0"/>
              <w:autoSpaceDN w:val="0"/>
              <w:spacing w:after="0" w:line="240" w:lineRule="auto"/>
              <w:rPr>
                <w:rFonts w:ascii="Arial" w:eastAsia="Arial" w:hAnsi="Arial" w:cs="Arial"/>
                <w:lang w:val="en-US"/>
              </w:rPr>
            </w:pPr>
            <w:r w:rsidRPr="004A3E0D">
              <w:rPr>
                <w:rFonts w:ascii="Arial" w:eastAsia="Arial" w:hAnsi="Arial" w:cs="Arial"/>
                <w:lang w:val="en-US"/>
              </w:rPr>
              <w:t>credits</w:t>
            </w:r>
          </w:p>
        </w:tc>
      </w:tr>
      <w:tr w:rsidR="004A3E0D" w:rsidRPr="004A3E0D" w14:paraId="2FF0C874" w14:textId="77777777">
        <w:trPr>
          <w:trHeight w:val="1380"/>
        </w:trPr>
        <w:tc>
          <w:tcPr>
            <w:tcW w:w="1981" w:type="dxa"/>
          </w:tcPr>
          <w:p w14:paraId="4877AED4" w14:textId="77777777" w:rsidR="00443CC7" w:rsidRPr="004A3E0D" w:rsidRDefault="00443CC7">
            <w:pPr>
              <w:widowControl w:val="0"/>
              <w:autoSpaceDE w:val="0"/>
              <w:autoSpaceDN w:val="0"/>
              <w:spacing w:after="0" w:line="240" w:lineRule="auto"/>
              <w:rPr>
                <w:rFonts w:ascii="Arial" w:eastAsia="Arial" w:hAnsi="Arial" w:cs="Arial"/>
                <w:lang w:val="en-US"/>
              </w:rPr>
            </w:pPr>
            <w:r w:rsidRPr="004A3E0D">
              <w:rPr>
                <w:rFonts w:ascii="Arial" w:eastAsia="Arial" w:hAnsi="Arial" w:cs="Arial"/>
                <w:lang w:val="en-US"/>
              </w:rPr>
              <w:t>Level 6</w:t>
            </w:r>
          </w:p>
        </w:tc>
        <w:tc>
          <w:tcPr>
            <w:tcW w:w="6666" w:type="dxa"/>
            <w:gridSpan w:val="2"/>
          </w:tcPr>
          <w:p w14:paraId="327AE6B0" w14:textId="77777777" w:rsidR="00443CC7" w:rsidRPr="004A3E0D" w:rsidRDefault="00443CC7">
            <w:pPr>
              <w:widowControl w:val="0"/>
              <w:autoSpaceDE w:val="0"/>
              <w:autoSpaceDN w:val="0"/>
              <w:spacing w:after="0" w:line="240" w:lineRule="auto"/>
              <w:rPr>
                <w:rFonts w:ascii="Arial" w:eastAsia="Arial" w:hAnsi="Arial" w:cs="Arial"/>
                <w:lang w:val="en-US"/>
              </w:rPr>
            </w:pPr>
            <w:r w:rsidRPr="004A3E0D">
              <w:rPr>
                <w:rFonts w:ascii="Arial" w:eastAsia="Arial" w:hAnsi="Arial" w:cs="Arial"/>
                <w:lang w:val="en-US"/>
              </w:rPr>
              <w:t>Credits not included in the dissertation or project or independent study element shall be divided between the two subject areas to reflect as closely as possible the overall ratio of subject area credits at levels 4 and 5.</w:t>
            </w:r>
          </w:p>
        </w:tc>
      </w:tr>
    </w:tbl>
    <w:p w14:paraId="4346CDCD" w14:textId="77777777" w:rsidR="00443CC7" w:rsidRPr="004A3E0D" w:rsidRDefault="00443CC7" w:rsidP="00443CC7">
      <w:pPr>
        <w:widowControl w:val="0"/>
        <w:autoSpaceDE w:val="0"/>
        <w:autoSpaceDN w:val="0"/>
        <w:spacing w:after="0" w:line="240" w:lineRule="auto"/>
        <w:rPr>
          <w:rFonts w:ascii="Arial" w:eastAsia="Arial" w:hAnsi="Arial" w:cs="Arial"/>
          <w:b/>
          <w:bCs/>
        </w:rPr>
      </w:pPr>
    </w:p>
    <w:p w14:paraId="7CA86C4F" w14:textId="77777777" w:rsidR="00443CC7" w:rsidRPr="002F3C40" w:rsidRDefault="00443CC7" w:rsidP="00894E32">
      <w:pPr>
        <w:pStyle w:val="Heading2"/>
        <w:numPr>
          <w:ilvl w:val="0"/>
          <w:numId w:val="0"/>
        </w:numPr>
        <w:rPr>
          <w:rFonts w:eastAsia="Arial" w:cs="Arial"/>
          <w:b/>
          <w:color w:val="7030A0"/>
        </w:rPr>
      </w:pPr>
      <w:r w:rsidRPr="00894E32">
        <w:rPr>
          <w:rFonts w:eastAsia="Arial"/>
          <w:b/>
          <w:bCs/>
          <w:color w:val="auto"/>
          <w:szCs w:val="22"/>
        </w:rPr>
        <w:t>Conventions for Titles</w:t>
      </w:r>
    </w:p>
    <w:p w14:paraId="6DD56664" w14:textId="16203694" w:rsidR="00443CC7" w:rsidRPr="004A3E0D" w:rsidRDefault="00443CC7" w:rsidP="006D13D2">
      <w:pPr>
        <w:pStyle w:val="Heading2"/>
        <w:rPr>
          <w:color w:val="auto"/>
          <w:szCs w:val="22"/>
        </w:rPr>
      </w:pPr>
      <w:r w:rsidRPr="004A3E0D">
        <w:rPr>
          <w:rFonts w:eastAsia="Arial" w:cs="Arial"/>
          <w:color w:val="auto"/>
          <w:szCs w:val="22"/>
        </w:rPr>
        <w:t xml:space="preserve">Although other formats for indicating the specialism may be agreed at </w:t>
      </w:r>
      <w:r w:rsidR="00963F02" w:rsidRPr="004A3E0D">
        <w:rPr>
          <w:rFonts w:eastAsia="Arial" w:cs="Arial"/>
          <w:color w:val="auto"/>
          <w:szCs w:val="22"/>
        </w:rPr>
        <w:t>v</w:t>
      </w:r>
      <w:r w:rsidRPr="004A3E0D">
        <w:rPr>
          <w:rFonts w:eastAsia="Arial" w:cs="Arial"/>
          <w:color w:val="auto"/>
          <w:szCs w:val="22"/>
        </w:rPr>
        <w:t>alidation, titles for Single Subject Awards with Named Pathways follow the following convention:</w:t>
      </w:r>
    </w:p>
    <w:p w14:paraId="2EC5FC12" w14:textId="77777777" w:rsidR="00443CC7" w:rsidRPr="004A3E0D" w:rsidRDefault="00443CC7" w:rsidP="00443CC7">
      <w:pPr>
        <w:widowControl w:val="0"/>
        <w:autoSpaceDE w:val="0"/>
        <w:autoSpaceDN w:val="0"/>
        <w:spacing w:after="0" w:line="240" w:lineRule="auto"/>
        <w:rPr>
          <w:rFonts w:ascii="Arial" w:eastAsia="Arial" w:hAnsi="Arial" w:cs="Arial"/>
        </w:rPr>
      </w:pPr>
    </w:p>
    <w:p w14:paraId="7C640E2F" w14:textId="77777777" w:rsidR="00443CC7" w:rsidRPr="004A3E0D" w:rsidRDefault="00443CC7" w:rsidP="002B5783">
      <w:pPr>
        <w:widowControl w:val="0"/>
        <w:autoSpaceDE w:val="0"/>
        <w:autoSpaceDN w:val="0"/>
        <w:spacing w:after="0" w:line="240" w:lineRule="auto"/>
        <w:rPr>
          <w:rFonts w:ascii="Arial" w:eastAsia="Arial" w:hAnsi="Arial" w:cs="Arial"/>
          <w:b/>
          <w:bCs/>
        </w:rPr>
      </w:pPr>
      <w:r w:rsidRPr="004A3E0D">
        <w:rPr>
          <w:rFonts w:ascii="Arial" w:eastAsia="Arial" w:hAnsi="Arial" w:cs="Arial"/>
          <w:b/>
          <w:bCs/>
        </w:rPr>
        <w:t>Undergraduate Degrees</w:t>
      </w:r>
    </w:p>
    <w:p w14:paraId="25812480" w14:textId="77777777" w:rsidR="00443CC7" w:rsidRPr="004A3E0D" w:rsidRDefault="00443CC7" w:rsidP="002B5783">
      <w:pPr>
        <w:widowControl w:val="0"/>
        <w:autoSpaceDE w:val="0"/>
        <w:autoSpaceDN w:val="0"/>
        <w:spacing w:after="0" w:line="240" w:lineRule="auto"/>
        <w:rPr>
          <w:rFonts w:ascii="Arial" w:eastAsia="Arial" w:hAnsi="Arial" w:cs="Arial"/>
        </w:rPr>
      </w:pPr>
      <w:r w:rsidRPr="004A3E0D">
        <w:rPr>
          <w:rFonts w:ascii="Arial" w:eastAsia="Arial" w:hAnsi="Arial" w:cs="Arial"/>
        </w:rPr>
        <w:t>BA Honours X (A), BA Honours X (B)</w:t>
      </w:r>
    </w:p>
    <w:p w14:paraId="66620D0D" w14:textId="77777777" w:rsidR="00443CC7" w:rsidRPr="004A3E0D" w:rsidRDefault="00443CC7" w:rsidP="00443CC7">
      <w:pPr>
        <w:widowControl w:val="0"/>
        <w:autoSpaceDE w:val="0"/>
        <w:autoSpaceDN w:val="0"/>
        <w:spacing w:after="0" w:line="240" w:lineRule="auto"/>
        <w:rPr>
          <w:rFonts w:ascii="Arial" w:eastAsia="Arial" w:hAnsi="Arial" w:cs="Arial"/>
        </w:rPr>
      </w:pPr>
    </w:p>
    <w:p w14:paraId="5A9BA1A9" w14:textId="77777777" w:rsidR="00443CC7" w:rsidRPr="004A3E0D" w:rsidRDefault="00443CC7" w:rsidP="002B5783">
      <w:pPr>
        <w:widowControl w:val="0"/>
        <w:autoSpaceDE w:val="0"/>
        <w:autoSpaceDN w:val="0"/>
        <w:spacing w:after="0" w:line="240" w:lineRule="auto"/>
        <w:rPr>
          <w:rFonts w:ascii="Arial" w:eastAsia="Arial" w:hAnsi="Arial" w:cs="Arial"/>
          <w:b/>
          <w:bCs/>
        </w:rPr>
      </w:pPr>
      <w:r w:rsidRPr="004A3E0D">
        <w:rPr>
          <w:rFonts w:ascii="Arial" w:eastAsia="Arial" w:hAnsi="Arial" w:cs="Arial"/>
          <w:b/>
          <w:bCs/>
        </w:rPr>
        <w:t>Master’s</w:t>
      </w:r>
    </w:p>
    <w:p w14:paraId="1F95A67D" w14:textId="77777777" w:rsidR="00443CC7" w:rsidRPr="004A3E0D" w:rsidRDefault="00443CC7" w:rsidP="002B5783">
      <w:pPr>
        <w:widowControl w:val="0"/>
        <w:autoSpaceDE w:val="0"/>
        <w:autoSpaceDN w:val="0"/>
        <w:spacing w:after="0" w:line="240" w:lineRule="auto"/>
        <w:rPr>
          <w:rFonts w:ascii="Arial" w:eastAsia="Arial" w:hAnsi="Arial" w:cs="Arial"/>
        </w:rPr>
      </w:pPr>
      <w:r w:rsidRPr="004A3E0D">
        <w:rPr>
          <w:rFonts w:ascii="Arial" w:eastAsia="Arial" w:hAnsi="Arial" w:cs="Arial"/>
        </w:rPr>
        <w:t>MSc/MA etc X (A), MSc/MA etc X (B)</w:t>
      </w:r>
    </w:p>
    <w:p w14:paraId="4B20D7EF" w14:textId="77777777" w:rsidR="00443CC7" w:rsidRPr="004A3E0D" w:rsidRDefault="00443CC7" w:rsidP="00443CC7">
      <w:pPr>
        <w:widowControl w:val="0"/>
        <w:autoSpaceDE w:val="0"/>
        <w:autoSpaceDN w:val="0"/>
        <w:spacing w:after="0" w:line="240" w:lineRule="auto"/>
        <w:rPr>
          <w:rFonts w:ascii="Arial" w:eastAsia="Arial" w:hAnsi="Arial" w:cs="Arial"/>
        </w:rPr>
      </w:pPr>
    </w:p>
    <w:p w14:paraId="4608D373" w14:textId="77777777" w:rsidR="00443CC7" w:rsidRPr="004A3E0D" w:rsidRDefault="00443CC7" w:rsidP="002B5783">
      <w:pPr>
        <w:widowControl w:val="0"/>
        <w:autoSpaceDE w:val="0"/>
        <w:autoSpaceDN w:val="0"/>
        <w:spacing w:after="0" w:line="240" w:lineRule="auto"/>
        <w:rPr>
          <w:rFonts w:ascii="Arial" w:eastAsia="Arial" w:hAnsi="Arial" w:cs="Arial"/>
          <w:b/>
          <w:bCs/>
        </w:rPr>
      </w:pPr>
      <w:r w:rsidRPr="004A3E0D">
        <w:rPr>
          <w:rFonts w:ascii="Arial" w:eastAsia="Arial" w:hAnsi="Arial" w:cs="Arial"/>
          <w:b/>
          <w:bCs/>
        </w:rPr>
        <w:t xml:space="preserve">Titles for Joint Awards </w:t>
      </w:r>
    </w:p>
    <w:p w14:paraId="5BA4C4A2" w14:textId="77777777" w:rsidR="00443CC7" w:rsidRPr="004A3E0D" w:rsidRDefault="00443CC7" w:rsidP="002B5783">
      <w:pPr>
        <w:widowControl w:val="0"/>
        <w:autoSpaceDE w:val="0"/>
        <w:autoSpaceDN w:val="0"/>
        <w:spacing w:after="0" w:line="240" w:lineRule="auto"/>
        <w:rPr>
          <w:rFonts w:ascii="Arial" w:eastAsia="Arial" w:hAnsi="Arial" w:cs="Arial"/>
        </w:rPr>
      </w:pPr>
      <w:r w:rsidRPr="004A3E0D">
        <w:rPr>
          <w:rFonts w:ascii="Arial" w:eastAsia="Arial" w:hAnsi="Arial" w:cs="Arial"/>
        </w:rPr>
        <w:t>(Subject Area A) and (Subject Area B).</w:t>
      </w:r>
    </w:p>
    <w:p w14:paraId="5B185D3B" w14:textId="77777777" w:rsidR="00443CC7" w:rsidRPr="004A3E0D" w:rsidRDefault="00443CC7" w:rsidP="00443CC7">
      <w:pPr>
        <w:widowControl w:val="0"/>
        <w:autoSpaceDE w:val="0"/>
        <w:autoSpaceDN w:val="0"/>
        <w:spacing w:after="0" w:line="240" w:lineRule="auto"/>
        <w:rPr>
          <w:rFonts w:ascii="Arial" w:eastAsia="Arial" w:hAnsi="Arial" w:cs="Arial"/>
        </w:rPr>
      </w:pPr>
    </w:p>
    <w:p w14:paraId="50BD8D3B" w14:textId="77777777" w:rsidR="00443CC7" w:rsidRPr="004A3E0D" w:rsidRDefault="00443CC7" w:rsidP="002B5783">
      <w:pPr>
        <w:widowControl w:val="0"/>
        <w:autoSpaceDE w:val="0"/>
        <w:autoSpaceDN w:val="0"/>
        <w:spacing w:after="0" w:line="240" w:lineRule="auto"/>
        <w:rPr>
          <w:rFonts w:ascii="Arial" w:eastAsia="Arial" w:hAnsi="Arial" w:cs="Arial"/>
          <w:b/>
          <w:bCs/>
        </w:rPr>
      </w:pPr>
      <w:r w:rsidRPr="004A3E0D">
        <w:rPr>
          <w:rFonts w:ascii="Arial" w:eastAsia="Arial" w:hAnsi="Arial" w:cs="Arial"/>
          <w:b/>
          <w:bCs/>
        </w:rPr>
        <w:t xml:space="preserve">Titles for Major/Minor Awards </w:t>
      </w:r>
    </w:p>
    <w:p w14:paraId="12DFE063" w14:textId="77777777" w:rsidR="00443CC7" w:rsidRPr="004A3E0D" w:rsidRDefault="00443CC7" w:rsidP="002B5783">
      <w:pPr>
        <w:widowControl w:val="0"/>
        <w:autoSpaceDE w:val="0"/>
        <w:autoSpaceDN w:val="0"/>
        <w:spacing w:after="0" w:line="240" w:lineRule="auto"/>
        <w:rPr>
          <w:rFonts w:ascii="Arial" w:eastAsia="Arial" w:hAnsi="Arial" w:cs="Arial"/>
        </w:rPr>
      </w:pPr>
      <w:r w:rsidRPr="004A3E0D">
        <w:rPr>
          <w:rFonts w:ascii="Arial" w:eastAsia="Arial" w:hAnsi="Arial" w:cs="Arial"/>
        </w:rPr>
        <w:t>(Major Subject Area) with (Minor Subject Area).</w:t>
      </w:r>
    </w:p>
    <w:p w14:paraId="31AFE22C" w14:textId="77777777" w:rsidR="00443CC7" w:rsidRPr="004A3E0D" w:rsidRDefault="00443CC7" w:rsidP="00443CC7">
      <w:pPr>
        <w:widowControl w:val="0"/>
        <w:autoSpaceDE w:val="0"/>
        <w:autoSpaceDN w:val="0"/>
        <w:spacing w:after="0" w:line="240" w:lineRule="auto"/>
        <w:rPr>
          <w:rFonts w:ascii="Arial" w:eastAsia="Arial" w:hAnsi="Arial" w:cs="Arial"/>
        </w:rPr>
      </w:pPr>
    </w:p>
    <w:p w14:paraId="64A9607F" w14:textId="04DBE314" w:rsidR="000B5D77" w:rsidRPr="004A3E0D" w:rsidRDefault="000B5D77" w:rsidP="00600CFA">
      <w:pPr>
        <w:pStyle w:val="Heading1"/>
        <w:rPr>
          <w:color w:val="auto"/>
        </w:rPr>
      </w:pPr>
      <w:bookmarkStart w:id="11" w:name="_Toc177397156"/>
      <w:r w:rsidRPr="004A3E0D">
        <w:rPr>
          <w:color w:val="auto"/>
        </w:rPr>
        <w:t>Exit Awards</w:t>
      </w:r>
      <w:bookmarkEnd w:id="11"/>
      <w:r w:rsidRPr="004A3E0D">
        <w:rPr>
          <w:color w:val="auto"/>
        </w:rPr>
        <w:t xml:space="preserve"> </w:t>
      </w:r>
    </w:p>
    <w:p w14:paraId="50E7D049" w14:textId="4E61F113" w:rsidR="000B5D77" w:rsidRPr="004A3E0D" w:rsidRDefault="000B5D77" w:rsidP="006D13D2">
      <w:pPr>
        <w:pStyle w:val="Heading2"/>
        <w:rPr>
          <w:color w:val="auto"/>
          <w:szCs w:val="22"/>
        </w:rPr>
      </w:pPr>
      <w:r w:rsidRPr="004A3E0D">
        <w:rPr>
          <w:color w:val="auto"/>
          <w:szCs w:val="22"/>
        </w:rPr>
        <w:t>Certificates and Diplomas of Higher Education are offered as exit awards only when a candidate has exited from an initial degree, Foundation Degree or Diploma of Higher Education programme. They are not "</w:t>
      </w:r>
      <w:proofErr w:type="spellStart"/>
      <w:r w:rsidRPr="004A3E0D">
        <w:rPr>
          <w:color w:val="auto"/>
          <w:szCs w:val="22"/>
        </w:rPr>
        <w:t>en</w:t>
      </w:r>
      <w:proofErr w:type="spellEnd"/>
      <w:r w:rsidRPr="004A3E0D">
        <w:rPr>
          <w:color w:val="auto"/>
          <w:szCs w:val="22"/>
        </w:rPr>
        <w:t xml:space="preserve">-route" awards; </w:t>
      </w:r>
      <w:r w:rsidR="007E21E0" w:rsidRPr="004A3E0D">
        <w:rPr>
          <w:color w:val="auto"/>
          <w:szCs w:val="22"/>
        </w:rPr>
        <w:t>s</w:t>
      </w:r>
      <w:r w:rsidRPr="004A3E0D">
        <w:rPr>
          <w:color w:val="auto"/>
          <w:szCs w:val="22"/>
        </w:rPr>
        <w:t>tudents will only receive one award</w:t>
      </w:r>
      <w:r w:rsidR="00D52AAD" w:rsidRPr="004A3E0D">
        <w:rPr>
          <w:color w:val="auto"/>
          <w:szCs w:val="22"/>
        </w:rPr>
        <w:t xml:space="preserve"> for a consecutive period of registration</w:t>
      </w:r>
      <w:r w:rsidR="00F21111" w:rsidRPr="004A3E0D">
        <w:rPr>
          <w:color w:val="auto"/>
          <w:szCs w:val="22"/>
        </w:rPr>
        <w:t>.</w:t>
      </w:r>
    </w:p>
    <w:p w14:paraId="682E6CCA" w14:textId="520EAE89" w:rsidR="000B5D77" w:rsidRPr="004A3E0D" w:rsidRDefault="000B5D77" w:rsidP="000B5D77">
      <w:pPr>
        <w:pStyle w:val="Heading2"/>
        <w:rPr>
          <w:color w:val="auto"/>
          <w:szCs w:val="22"/>
        </w:rPr>
      </w:pPr>
      <w:r w:rsidRPr="004A3E0D">
        <w:rPr>
          <w:color w:val="auto"/>
          <w:szCs w:val="22"/>
        </w:rPr>
        <w:t xml:space="preserve">Postgraduate Certificates and Postgraduate Diplomas are offered as exit awards only when a candidate has exited from the relevant </w:t>
      </w:r>
      <w:proofErr w:type="gramStart"/>
      <w:r w:rsidRPr="004A3E0D">
        <w:rPr>
          <w:color w:val="auto"/>
          <w:szCs w:val="22"/>
        </w:rPr>
        <w:t>Master’s</w:t>
      </w:r>
      <w:proofErr w:type="gramEnd"/>
      <w:r w:rsidRPr="004A3E0D">
        <w:rPr>
          <w:color w:val="auto"/>
          <w:szCs w:val="22"/>
        </w:rPr>
        <w:t xml:space="preserve"> degree or Postgraduate Diploma </w:t>
      </w:r>
      <w:r w:rsidRPr="004A3E0D">
        <w:rPr>
          <w:color w:val="auto"/>
          <w:szCs w:val="22"/>
        </w:rPr>
        <w:lastRenderedPageBreak/>
        <w:t>programme. They are not "</w:t>
      </w:r>
      <w:proofErr w:type="spellStart"/>
      <w:r w:rsidRPr="004A3E0D">
        <w:rPr>
          <w:color w:val="auto"/>
          <w:szCs w:val="22"/>
        </w:rPr>
        <w:t>en</w:t>
      </w:r>
      <w:proofErr w:type="spellEnd"/>
      <w:r w:rsidRPr="004A3E0D">
        <w:rPr>
          <w:color w:val="auto"/>
          <w:szCs w:val="22"/>
        </w:rPr>
        <w:t xml:space="preserve">-route" awards; </w:t>
      </w:r>
      <w:r w:rsidR="007E21E0" w:rsidRPr="004A3E0D">
        <w:rPr>
          <w:color w:val="auto"/>
          <w:szCs w:val="22"/>
        </w:rPr>
        <w:t>s</w:t>
      </w:r>
      <w:r w:rsidRPr="004A3E0D">
        <w:rPr>
          <w:color w:val="auto"/>
          <w:szCs w:val="22"/>
        </w:rPr>
        <w:t>tudents will only receive one award</w:t>
      </w:r>
      <w:r w:rsidR="00E808F6" w:rsidRPr="004A3E0D">
        <w:rPr>
          <w:color w:val="auto"/>
          <w:szCs w:val="22"/>
        </w:rPr>
        <w:t xml:space="preserve"> </w:t>
      </w:r>
      <w:r w:rsidRPr="004A3E0D">
        <w:rPr>
          <w:color w:val="auto"/>
          <w:szCs w:val="22"/>
        </w:rPr>
        <w:t>for a consecutive period of registration.</w:t>
      </w:r>
    </w:p>
    <w:p w14:paraId="58106D47" w14:textId="108E92E5" w:rsidR="000B5D77" w:rsidRPr="004A3E0D" w:rsidRDefault="000B5D77" w:rsidP="000B5D77">
      <w:pPr>
        <w:pStyle w:val="Heading2"/>
        <w:rPr>
          <w:color w:val="auto"/>
          <w:szCs w:val="22"/>
        </w:rPr>
      </w:pPr>
      <w:r w:rsidRPr="004A3E0D">
        <w:rPr>
          <w:color w:val="auto"/>
          <w:szCs w:val="22"/>
        </w:rPr>
        <w:t xml:space="preserve">Unless otherwise agreed at validation and specified in a </w:t>
      </w:r>
      <w:r w:rsidR="00263227" w:rsidRPr="004A3E0D">
        <w:rPr>
          <w:color w:val="auto"/>
          <w:szCs w:val="22"/>
        </w:rPr>
        <w:t>p</w:t>
      </w:r>
      <w:r w:rsidRPr="004A3E0D">
        <w:rPr>
          <w:color w:val="auto"/>
          <w:szCs w:val="22"/>
        </w:rPr>
        <w:t xml:space="preserve">rogramme </w:t>
      </w:r>
      <w:r w:rsidR="00263227" w:rsidRPr="004A3E0D">
        <w:rPr>
          <w:color w:val="auto"/>
          <w:szCs w:val="22"/>
        </w:rPr>
        <w:t>specification</w:t>
      </w:r>
      <w:r w:rsidRPr="004A3E0D">
        <w:rPr>
          <w:color w:val="auto"/>
          <w:szCs w:val="22"/>
        </w:rPr>
        <w:t>, an exit award of Certificate of HE or Diploma of HE shall be awarded in recognition of achievement of any 120 or 240 credits respectively on the programme at the appropriate level(s); in some cases</w:t>
      </w:r>
      <w:r w:rsidR="00E808F6" w:rsidRPr="004A3E0D">
        <w:rPr>
          <w:color w:val="auto"/>
          <w:szCs w:val="22"/>
        </w:rPr>
        <w:t>,</w:t>
      </w:r>
      <w:r w:rsidRPr="004A3E0D">
        <w:rPr>
          <w:color w:val="auto"/>
          <w:szCs w:val="22"/>
        </w:rPr>
        <w:t xml:space="preserve"> a candidate may be eligible for an academic named exit award but not professional body recognition if the latter requires a prescribed combination of modules.</w:t>
      </w:r>
    </w:p>
    <w:p w14:paraId="093D2C37" w14:textId="4C9BEB7A" w:rsidR="000B5D77" w:rsidRPr="004A3E0D" w:rsidRDefault="000B5D77" w:rsidP="000B5D77">
      <w:pPr>
        <w:pStyle w:val="Heading2"/>
        <w:rPr>
          <w:color w:val="auto"/>
          <w:szCs w:val="22"/>
        </w:rPr>
      </w:pPr>
      <w:r w:rsidRPr="004A3E0D">
        <w:rPr>
          <w:color w:val="auto"/>
          <w:szCs w:val="22"/>
        </w:rPr>
        <w:t xml:space="preserve">Unless otherwise agreed at validation and specified in a </w:t>
      </w:r>
      <w:r w:rsidR="00263227" w:rsidRPr="004A3E0D">
        <w:rPr>
          <w:color w:val="auto"/>
          <w:szCs w:val="22"/>
        </w:rPr>
        <w:t>p</w:t>
      </w:r>
      <w:r w:rsidRPr="004A3E0D">
        <w:rPr>
          <w:color w:val="auto"/>
          <w:szCs w:val="22"/>
        </w:rPr>
        <w:t xml:space="preserve">rogramme </w:t>
      </w:r>
      <w:r w:rsidR="00263227" w:rsidRPr="004A3E0D">
        <w:rPr>
          <w:color w:val="auto"/>
          <w:szCs w:val="22"/>
        </w:rPr>
        <w:t>specification</w:t>
      </w:r>
      <w:r w:rsidRPr="004A3E0D">
        <w:rPr>
          <w:color w:val="auto"/>
          <w:szCs w:val="22"/>
        </w:rPr>
        <w:t xml:space="preserve">, an exit award of Postgraduate Certificate or Postgraduate Diploma shall be awarded in recognition of achievement of any 60 or 120 credits respectively on the programme; in some </w:t>
      </w:r>
      <w:r w:rsidR="00DE1806" w:rsidRPr="004A3E0D">
        <w:rPr>
          <w:color w:val="auto"/>
          <w:szCs w:val="22"/>
        </w:rPr>
        <w:t>cases,</w:t>
      </w:r>
      <w:r w:rsidRPr="004A3E0D">
        <w:rPr>
          <w:color w:val="auto"/>
          <w:szCs w:val="22"/>
        </w:rPr>
        <w:t xml:space="preserve"> a candidate may be eligible for an academic named exit award but not professional body recognition if the latter requires a prescribed combination of modules.</w:t>
      </w:r>
    </w:p>
    <w:p w14:paraId="0AD5F148" w14:textId="0E017FEA" w:rsidR="000B5D77" w:rsidRPr="004A3E0D" w:rsidRDefault="000B5D77" w:rsidP="000B5D77">
      <w:pPr>
        <w:pStyle w:val="Heading2"/>
        <w:rPr>
          <w:color w:val="auto"/>
          <w:szCs w:val="22"/>
        </w:rPr>
      </w:pPr>
      <w:r w:rsidRPr="004A3E0D">
        <w:rPr>
          <w:color w:val="auto"/>
          <w:szCs w:val="22"/>
        </w:rPr>
        <w:t xml:space="preserve">Where a candidate has no further </w:t>
      </w:r>
      <w:r w:rsidR="00B22547" w:rsidRPr="004A3E0D">
        <w:rPr>
          <w:color w:val="auto"/>
          <w:szCs w:val="22"/>
        </w:rPr>
        <w:t>reassessment</w:t>
      </w:r>
      <w:r w:rsidRPr="004A3E0D">
        <w:rPr>
          <w:color w:val="auto"/>
          <w:szCs w:val="22"/>
        </w:rPr>
        <w:t xml:space="preserve"> opportunity, any exit award to which they are entitled shall be awarded automatically by the Examination Board in recognition of the credit achieved, without the candidate having to request it.</w:t>
      </w:r>
    </w:p>
    <w:p w14:paraId="4C960C94" w14:textId="0CC68CE1" w:rsidR="000B5D77" w:rsidRPr="004A3E0D" w:rsidRDefault="000B5D77" w:rsidP="000B5D77">
      <w:pPr>
        <w:pStyle w:val="Heading2"/>
        <w:rPr>
          <w:color w:val="auto"/>
          <w:szCs w:val="22"/>
        </w:rPr>
      </w:pPr>
      <w:r w:rsidRPr="004A3E0D">
        <w:rPr>
          <w:color w:val="auto"/>
          <w:szCs w:val="22"/>
        </w:rPr>
        <w:t xml:space="preserve">Where </w:t>
      </w:r>
      <w:r w:rsidR="00B22547" w:rsidRPr="004A3E0D">
        <w:rPr>
          <w:color w:val="auto"/>
          <w:szCs w:val="22"/>
        </w:rPr>
        <w:t>reassessment</w:t>
      </w:r>
      <w:r w:rsidRPr="004A3E0D">
        <w:rPr>
          <w:color w:val="auto"/>
          <w:szCs w:val="22"/>
        </w:rPr>
        <w:t xml:space="preserve"> opportunities still exist, Examination Boards' decisions shall be to offer the opportunity to retrieve the failed modules by a stipulated deadline or to accept the relevant exit award; the award of the exit award shall be automatic if the candidate fails to take up the </w:t>
      </w:r>
      <w:r w:rsidR="00B22547" w:rsidRPr="004A3E0D">
        <w:rPr>
          <w:color w:val="auto"/>
          <w:szCs w:val="22"/>
        </w:rPr>
        <w:t>reassessment</w:t>
      </w:r>
      <w:r w:rsidRPr="004A3E0D">
        <w:rPr>
          <w:color w:val="auto"/>
          <w:szCs w:val="22"/>
        </w:rPr>
        <w:t xml:space="preserve"> opportunity by the stipulated deadline.</w:t>
      </w:r>
    </w:p>
    <w:p w14:paraId="336D7729" w14:textId="77777777" w:rsidR="000B5D77" w:rsidRPr="004A3E0D" w:rsidRDefault="000B5D77" w:rsidP="000B5D77">
      <w:pPr>
        <w:pStyle w:val="Heading2"/>
        <w:rPr>
          <w:color w:val="auto"/>
          <w:szCs w:val="22"/>
        </w:rPr>
      </w:pPr>
      <w:r w:rsidRPr="004A3E0D">
        <w:rPr>
          <w:color w:val="auto"/>
          <w:szCs w:val="22"/>
        </w:rPr>
        <w:t>Students other than those indicated above who give written notice that they wish to withdraw (or have withdrawn) from their programme of study shall, as appropriate, be informed by the Programme Director, following written ratification by the Examination Board Chair, that they are eligible for an exit award. Such award will be made automatically upon withdrawal.</w:t>
      </w:r>
    </w:p>
    <w:p w14:paraId="0981413B" w14:textId="43224577" w:rsidR="000B5D77" w:rsidRPr="004A3E0D" w:rsidRDefault="000B5D77" w:rsidP="000B5D77">
      <w:pPr>
        <w:pStyle w:val="Heading2"/>
        <w:rPr>
          <w:color w:val="auto"/>
        </w:rPr>
      </w:pPr>
      <w:r w:rsidRPr="004A3E0D">
        <w:rPr>
          <w:color w:val="auto"/>
          <w:szCs w:val="22"/>
        </w:rPr>
        <w:t xml:space="preserve">Wherever feasible, </w:t>
      </w:r>
      <w:proofErr w:type="gramStart"/>
      <w:r w:rsidRPr="004A3E0D">
        <w:rPr>
          <w:color w:val="auto"/>
          <w:szCs w:val="22"/>
        </w:rPr>
        <w:t>the majority of</w:t>
      </w:r>
      <w:proofErr w:type="gramEnd"/>
      <w:r w:rsidRPr="004A3E0D">
        <w:rPr>
          <w:color w:val="auto"/>
          <w:szCs w:val="22"/>
        </w:rPr>
        <w:t xml:space="preserve"> exit awards (PgCert and </w:t>
      </w:r>
      <w:proofErr w:type="spellStart"/>
      <w:r w:rsidRPr="004A3E0D">
        <w:rPr>
          <w:color w:val="auto"/>
          <w:szCs w:val="22"/>
        </w:rPr>
        <w:t>PgDip</w:t>
      </w:r>
      <w:proofErr w:type="spellEnd"/>
      <w:r w:rsidRPr="004A3E0D">
        <w:rPr>
          <w:color w:val="auto"/>
          <w:szCs w:val="22"/>
        </w:rPr>
        <w:t xml:space="preserve">) available on </w:t>
      </w:r>
      <w:proofErr w:type="gramStart"/>
      <w:r w:rsidRPr="004A3E0D">
        <w:rPr>
          <w:color w:val="auto"/>
          <w:szCs w:val="22"/>
        </w:rPr>
        <w:t>Master’s</w:t>
      </w:r>
      <w:proofErr w:type="gramEnd"/>
      <w:r w:rsidRPr="004A3E0D">
        <w:rPr>
          <w:color w:val="auto"/>
          <w:szCs w:val="22"/>
        </w:rPr>
        <w:t xml:space="preserve"> programmes shall be validated and established also as stand-alone awards. This will enable students, in the context of</w:t>
      </w:r>
      <w:r w:rsidR="002E6372" w:rsidRPr="004A3E0D">
        <w:rPr>
          <w:color w:val="auto"/>
          <w:szCs w:val="22"/>
        </w:rPr>
        <w:t xml:space="preserve"> Continuing Personal and Professional Development (</w:t>
      </w:r>
      <w:r w:rsidRPr="004A3E0D">
        <w:rPr>
          <w:color w:val="auto"/>
          <w:szCs w:val="22"/>
        </w:rPr>
        <w:t>CPPD</w:t>
      </w:r>
      <w:r w:rsidR="002E6372" w:rsidRPr="004A3E0D">
        <w:rPr>
          <w:color w:val="auto"/>
          <w:szCs w:val="22"/>
        </w:rPr>
        <w:t>)</w:t>
      </w:r>
      <w:r w:rsidRPr="004A3E0D">
        <w:rPr>
          <w:color w:val="auto"/>
          <w:szCs w:val="22"/>
        </w:rPr>
        <w:t xml:space="preserve"> especially, who just wish to obtain a PgCert (for example) to enrol on the PgCert, rather than having to enrol on the </w:t>
      </w:r>
      <w:proofErr w:type="gramStart"/>
      <w:r w:rsidRPr="004A3E0D">
        <w:rPr>
          <w:color w:val="auto"/>
          <w:szCs w:val="22"/>
        </w:rPr>
        <w:t>Master’s</w:t>
      </w:r>
      <w:proofErr w:type="gramEnd"/>
      <w:r w:rsidRPr="004A3E0D">
        <w:rPr>
          <w:color w:val="auto"/>
          <w:szCs w:val="22"/>
        </w:rPr>
        <w:t xml:space="preserve"> programme and be exited from the </w:t>
      </w:r>
      <w:proofErr w:type="gramStart"/>
      <w:r w:rsidRPr="004A3E0D">
        <w:rPr>
          <w:color w:val="auto"/>
          <w:szCs w:val="22"/>
        </w:rPr>
        <w:t>Master’s</w:t>
      </w:r>
      <w:proofErr w:type="gramEnd"/>
      <w:r w:rsidRPr="004A3E0D">
        <w:rPr>
          <w:color w:val="auto"/>
          <w:szCs w:val="22"/>
        </w:rPr>
        <w:t xml:space="preserve"> programme with a PgCert.</w:t>
      </w:r>
    </w:p>
    <w:p w14:paraId="1D7A1DF4" w14:textId="57D7DF98" w:rsidR="00A133B2" w:rsidRPr="004A3E0D" w:rsidRDefault="00A133B2" w:rsidP="000B5D77">
      <w:pPr>
        <w:pStyle w:val="Heading2"/>
        <w:rPr>
          <w:color w:val="auto"/>
        </w:rPr>
      </w:pPr>
      <w:r w:rsidRPr="004A3E0D">
        <w:rPr>
          <w:color w:val="auto"/>
        </w:rPr>
        <w:t>If a student, having accepted either a Certificate or Diploma of Higher Education as an exit award, subsequently continues studies on the programme from which the Certificate or Diploma was awarded and successfully completes the associated degree, he/she must relinquish the Certificate or Diploma before being admitted to the degree.</w:t>
      </w:r>
    </w:p>
    <w:p w14:paraId="3EB02609" w14:textId="77777777" w:rsidR="000B5D77" w:rsidRPr="004A3E0D" w:rsidRDefault="000B5D77" w:rsidP="000B5D77">
      <w:pPr>
        <w:pStyle w:val="BodyText"/>
        <w:rPr>
          <w:szCs w:val="22"/>
        </w:rPr>
      </w:pPr>
    </w:p>
    <w:p w14:paraId="07CADAB9" w14:textId="77777777" w:rsidR="00145716" w:rsidRPr="004A3E0D" w:rsidRDefault="00145716" w:rsidP="004F2174">
      <w:pPr>
        <w:pStyle w:val="Heading2"/>
        <w:rPr>
          <w:color w:val="auto"/>
          <w:lang w:val="en-US"/>
        </w:rPr>
        <w:sectPr w:rsidR="00145716" w:rsidRPr="004A3E0D">
          <w:footerReference w:type="default" r:id="rId13"/>
          <w:pgSz w:w="11910" w:h="16840"/>
          <w:pgMar w:top="1460" w:right="1340" w:bottom="1940" w:left="1340" w:header="0" w:footer="1746" w:gutter="0"/>
          <w:cols w:space="720"/>
        </w:sectPr>
      </w:pPr>
    </w:p>
    <w:p w14:paraId="4B3EB558" w14:textId="1697DF43" w:rsidR="004F2174" w:rsidRPr="004A3E0D" w:rsidRDefault="005A5608" w:rsidP="004F2174">
      <w:pPr>
        <w:pStyle w:val="Heading2"/>
        <w:rPr>
          <w:color w:val="auto"/>
          <w:szCs w:val="22"/>
          <w:lang w:val="en-US"/>
        </w:rPr>
      </w:pPr>
      <w:r w:rsidRPr="004A3E0D">
        <w:rPr>
          <w:color w:val="auto"/>
          <w:szCs w:val="22"/>
          <w:lang w:val="en-US"/>
        </w:rPr>
        <w:lastRenderedPageBreak/>
        <w:t>Table of approved awards</w:t>
      </w:r>
    </w:p>
    <w:p w14:paraId="7BA53EEB" w14:textId="77777777" w:rsidR="00C86925" w:rsidRPr="004A3E0D" w:rsidRDefault="00C86925" w:rsidP="00C86925">
      <w:pPr>
        <w:pStyle w:val="Heading2"/>
        <w:numPr>
          <w:ilvl w:val="0"/>
          <w:numId w:val="0"/>
        </w:numPr>
        <w:ind w:left="576"/>
        <w:rPr>
          <w:color w:val="auto"/>
          <w:lang w:val="en-US"/>
        </w:rPr>
      </w:pPr>
    </w:p>
    <w:tbl>
      <w:tblPr>
        <w:tblStyle w:val="TableGrid"/>
        <w:tblW w:w="13939" w:type="dxa"/>
        <w:tblLayout w:type="fixed"/>
        <w:tblLook w:val="04A0" w:firstRow="1" w:lastRow="0" w:firstColumn="1" w:lastColumn="0" w:noHBand="0" w:noVBand="1"/>
      </w:tblPr>
      <w:tblGrid>
        <w:gridCol w:w="4106"/>
        <w:gridCol w:w="889"/>
        <w:gridCol w:w="954"/>
        <w:gridCol w:w="1403"/>
        <w:gridCol w:w="4566"/>
        <w:gridCol w:w="2021"/>
      </w:tblGrid>
      <w:tr w:rsidR="004A3E0D" w:rsidRPr="004A3E0D" w14:paraId="6F7B6B5F" w14:textId="77777777" w:rsidTr="00112478">
        <w:tc>
          <w:tcPr>
            <w:tcW w:w="4106" w:type="dxa"/>
          </w:tcPr>
          <w:p w14:paraId="15DB1A63" w14:textId="77777777" w:rsidR="00B54A56" w:rsidRPr="004A3E0D" w:rsidRDefault="00B54A56">
            <w:pPr>
              <w:rPr>
                <w:rFonts w:ascii="Arial" w:eastAsia="Calibri" w:hAnsi="Arial" w:cs="Arial"/>
                <w:b/>
                <w:bCs/>
              </w:rPr>
            </w:pPr>
            <w:r w:rsidRPr="004A3E0D">
              <w:rPr>
                <w:rFonts w:ascii="Arial" w:eastAsia="Calibri" w:hAnsi="Arial" w:cs="Arial"/>
                <w:b/>
                <w:bCs/>
              </w:rPr>
              <w:t>Approved award title</w:t>
            </w:r>
          </w:p>
        </w:tc>
        <w:tc>
          <w:tcPr>
            <w:tcW w:w="889" w:type="dxa"/>
          </w:tcPr>
          <w:p w14:paraId="118FFDD7" w14:textId="6B3AC1A3" w:rsidR="00B54A56" w:rsidRPr="004A3E0D" w:rsidRDefault="00B54A56">
            <w:pPr>
              <w:rPr>
                <w:rFonts w:ascii="Arial" w:eastAsia="Calibri" w:hAnsi="Arial" w:cs="Arial"/>
                <w:b/>
                <w:bCs/>
              </w:rPr>
            </w:pPr>
            <w:r w:rsidRPr="004A3E0D">
              <w:rPr>
                <w:rFonts w:ascii="Arial" w:eastAsia="Calibri" w:hAnsi="Arial" w:cs="Arial"/>
                <w:b/>
                <w:bCs/>
              </w:rPr>
              <w:t>CQFW / FHEQ level of award</w:t>
            </w:r>
          </w:p>
        </w:tc>
        <w:tc>
          <w:tcPr>
            <w:tcW w:w="954" w:type="dxa"/>
          </w:tcPr>
          <w:p w14:paraId="5C09EB95" w14:textId="77777777" w:rsidR="00B54A56" w:rsidRPr="004A3E0D" w:rsidRDefault="00B54A56">
            <w:pPr>
              <w:rPr>
                <w:rFonts w:ascii="Arial" w:eastAsia="Calibri" w:hAnsi="Arial" w:cs="Arial"/>
                <w:b/>
                <w:bCs/>
              </w:rPr>
            </w:pPr>
            <w:r w:rsidRPr="004A3E0D">
              <w:rPr>
                <w:rFonts w:ascii="Arial" w:eastAsia="Calibri" w:hAnsi="Arial" w:cs="Arial"/>
                <w:b/>
                <w:bCs/>
              </w:rPr>
              <w:t>Total credits</w:t>
            </w:r>
          </w:p>
        </w:tc>
        <w:tc>
          <w:tcPr>
            <w:tcW w:w="1403" w:type="dxa"/>
          </w:tcPr>
          <w:p w14:paraId="039FA21A" w14:textId="77777777" w:rsidR="00B54A56" w:rsidRPr="004A3E0D" w:rsidRDefault="00B54A56">
            <w:pPr>
              <w:rPr>
                <w:rFonts w:ascii="Arial" w:eastAsia="Calibri" w:hAnsi="Arial" w:cs="Arial"/>
                <w:b/>
                <w:bCs/>
              </w:rPr>
            </w:pPr>
            <w:r w:rsidRPr="004A3E0D">
              <w:rPr>
                <w:rFonts w:ascii="Arial" w:eastAsia="Calibri" w:hAnsi="Arial" w:cs="Arial"/>
                <w:b/>
                <w:bCs/>
              </w:rPr>
              <w:t>Normal Full Time Period of study</w:t>
            </w:r>
          </w:p>
        </w:tc>
        <w:tc>
          <w:tcPr>
            <w:tcW w:w="4566" w:type="dxa"/>
          </w:tcPr>
          <w:p w14:paraId="1E1A734C" w14:textId="77777777" w:rsidR="00B54A56" w:rsidRPr="004A3E0D" w:rsidRDefault="00B54A56">
            <w:pPr>
              <w:rPr>
                <w:rFonts w:ascii="Arial" w:eastAsia="Calibri" w:hAnsi="Arial" w:cs="Arial"/>
                <w:b/>
                <w:bCs/>
              </w:rPr>
            </w:pPr>
            <w:r w:rsidRPr="004A3E0D">
              <w:rPr>
                <w:rFonts w:ascii="Arial" w:eastAsia="Calibri" w:hAnsi="Arial" w:cs="Arial"/>
                <w:b/>
                <w:bCs/>
              </w:rPr>
              <w:t>Credit requirements at level</w:t>
            </w:r>
          </w:p>
        </w:tc>
        <w:tc>
          <w:tcPr>
            <w:tcW w:w="2021" w:type="dxa"/>
          </w:tcPr>
          <w:p w14:paraId="00E515A1" w14:textId="77777777" w:rsidR="00B54A56" w:rsidRPr="004A3E0D" w:rsidRDefault="00B54A56">
            <w:pPr>
              <w:rPr>
                <w:rFonts w:ascii="Arial" w:eastAsia="Calibri" w:hAnsi="Arial" w:cs="Arial"/>
                <w:b/>
                <w:bCs/>
              </w:rPr>
            </w:pPr>
            <w:r w:rsidRPr="004A3E0D">
              <w:rPr>
                <w:rFonts w:ascii="Arial" w:eastAsia="Calibri" w:hAnsi="Arial" w:cs="Arial"/>
                <w:b/>
                <w:bCs/>
              </w:rPr>
              <w:t>Potential interim awards (if validated for the programme)</w:t>
            </w:r>
          </w:p>
        </w:tc>
      </w:tr>
      <w:tr w:rsidR="004A3E0D" w:rsidRPr="004A3E0D" w14:paraId="1E4EE274" w14:textId="77777777" w:rsidTr="00112478">
        <w:tc>
          <w:tcPr>
            <w:tcW w:w="4106" w:type="dxa"/>
          </w:tcPr>
          <w:p w14:paraId="6CD309F4" w14:textId="77777777" w:rsidR="00B54A56" w:rsidRPr="004A3E0D" w:rsidRDefault="00B54A56">
            <w:pPr>
              <w:rPr>
                <w:rFonts w:ascii="Arial" w:eastAsia="Calibri" w:hAnsi="Arial" w:cs="Arial"/>
              </w:rPr>
            </w:pPr>
            <w:r w:rsidRPr="004A3E0D">
              <w:rPr>
                <w:rFonts w:ascii="Arial" w:eastAsia="Calibri" w:hAnsi="Arial" w:cs="Arial"/>
              </w:rPr>
              <w:t>Foundation Certificate</w:t>
            </w:r>
          </w:p>
        </w:tc>
        <w:tc>
          <w:tcPr>
            <w:tcW w:w="889" w:type="dxa"/>
          </w:tcPr>
          <w:p w14:paraId="7731D757" w14:textId="77777777" w:rsidR="00B54A56" w:rsidRPr="004A3E0D" w:rsidRDefault="00B54A56">
            <w:pPr>
              <w:rPr>
                <w:rFonts w:ascii="Arial" w:eastAsia="Calibri" w:hAnsi="Arial" w:cs="Arial"/>
              </w:rPr>
            </w:pPr>
            <w:r w:rsidRPr="004A3E0D">
              <w:rPr>
                <w:rFonts w:ascii="Arial" w:eastAsia="Calibri" w:hAnsi="Arial" w:cs="Arial"/>
              </w:rPr>
              <w:t>3</w:t>
            </w:r>
          </w:p>
        </w:tc>
        <w:tc>
          <w:tcPr>
            <w:tcW w:w="954" w:type="dxa"/>
          </w:tcPr>
          <w:p w14:paraId="4E1F0EA1" w14:textId="77777777" w:rsidR="00B54A56" w:rsidRPr="004A3E0D" w:rsidRDefault="00B54A56">
            <w:pPr>
              <w:rPr>
                <w:rFonts w:ascii="Arial" w:eastAsia="Calibri" w:hAnsi="Arial" w:cs="Arial"/>
              </w:rPr>
            </w:pPr>
            <w:r w:rsidRPr="004A3E0D">
              <w:rPr>
                <w:rFonts w:ascii="Arial" w:eastAsia="Calibri" w:hAnsi="Arial" w:cs="Arial"/>
              </w:rPr>
              <w:t>120</w:t>
            </w:r>
          </w:p>
        </w:tc>
        <w:tc>
          <w:tcPr>
            <w:tcW w:w="1403" w:type="dxa"/>
          </w:tcPr>
          <w:p w14:paraId="1881113B" w14:textId="77777777" w:rsidR="00B54A56" w:rsidRPr="004A3E0D" w:rsidRDefault="00B54A56">
            <w:pPr>
              <w:rPr>
                <w:rFonts w:ascii="Arial" w:eastAsia="Calibri" w:hAnsi="Arial" w:cs="Arial"/>
              </w:rPr>
            </w:pPr>
            <w:r w:rsidRPr="004A3E0D">
              <w:rPr>
                <w:rFonts w:ascii="Arial" w:eastAsia="Calibri" w:hAnsi="Arial" w:cs="Arial"/>
              </w:rPr>
              <w:t>One year (or two years part time)</w:t>
            </w:r>
          </w:p>
        </w:tc>
        <w:tc>
          <w:tcPr>
            <w:tcW w:w="4566" w:type="dxa"/>
          </w:tcPr>
          <w:p w14:paraId="2A7EB6A3" w14:textId="77777777" w:rsidR="00B54A56" w:rsidRPr="004A3E0D" w:rsidRDefault="00B54A56">
            <w:pPr>
              <w:rPr>
                <w:rFonts w:ascii="Arial" w:eastAsia="Calibri" w:hAnsi="Arial" w:cs="Arial"/>
              </w:rPr>
            </w:pPr>
            <w:r w:rsidRPr="004A3E0D">
              <w:rPr>
                <w:rFonts w:ascii="Arial" w:eastAsia="Calibri" w:hAnsi="Arial" w:cs="Arial"/>
              </w:rPr>
              <w:t>120 credits at Level 3</w:t>
            </w:r>
          </w:p>
        </w:tc>
        <w:tc>
          <w:tcPr>
            <w:tcW w:w="2021" w:type="dxa"/>
          </w:tcPr>
          <w:p w14:paraId="26B8E5A6" w14:textId="77777777" w:rsidR="00B54A56" w:rsidRPr="004A3E0D" w:rsidRDefault="00B54A56">
            <w:pPr>
              <w:rPr>
                <w:rFonts w:ascii="Arial" w:eastAsia="Calibri" w:hAnsi="Arial" w:cs="Arial"/>
              </w:rPr>
            </w:pPr>
            <w:r w:rsidRPr="004A3E0D">
              <w:rPr>
                <w:rFonts w:ascii="Arial" w:eastAsia="Calibri" w:hAnsi="Arial" w:cs="Arial"/>
              </w:rPr>
              <w:t>None</w:t>
            </w:r>
          </w:p>
        </w:tc>
      </w:tr>
      <w:tr w:rsidR="004A3E0D" w:rsidRPr="004A3E0D" w14:paraId="5ACB92B6" w14:textId="77777777" w:rsidTr="00112478">
        <w:tc>
          <w:tcPr>
            <w:tcW w:w="4106" w:type="dxa"/>
          </w:tcPr>
          <w:p w14:paraId="53524B1D" w14:textId="77777777" w:rsidR="00B54A56" w:rsidRPr="004A3E0D" w:rsidRDefault="00B54A56">
            <w:pPr>
              <w:rPr>
                <w:rFonts w:ascii="Arial" w:eastAsia="Calibri" w:hAnsi="Arial" w:cs="Arial"/>
              </w:rPr>
            </w:pPr>
            <w:r w:rsidRPr="004A3E0D">
              <w:rPr>
                <w:rFonts w:ascii="Arial" w:eastAsia="Calibri" w:hAnsi="Arial" w:cs="Arial"/>
              </w:rPr>
              <w:t>International Foundation Certificate</w:t>
            </w:r>
          </w:p>
          <w:p w14:paraId="1718829C" w14:textId="77777777" w:rsidR="00B54A56" w:rsidRPr="004A3E0D" w:rsidRDefault="00B54A56">
            <w:pPr>
              <w:rPr>
                <w:rFonts w:ascii="Arial" w:eastAsia="Calibri" w:hAnsi="Arial" w:cs="Arial"/>
              </w:rPr>
            </w:pPr>
          </w:p>
          <w:p w14:paraId="0D9C941B" w14:textId="77777777" w:rsidR="00B54A56" w:rsidRPr="004A3E0D" w:rsidRDefault="00B54A56">
            <w:pPr>
              <w:rPr>
                <w:rFonts w:ascii="Arial" w:eastAsia="Calibri" w:hAnsi="Arial" w:cs="Arial"/>
              </w:rPr>
            </w:pPr>
          </w:p>
          <w:p w14:paraId="4AEA811C" w14:textId="7F03DC1F" w:rsidR="00B54A56" w:rsidRPr="004A3E0D" w:rsidRDefault="00B54A56">
            <w:pPr>
              <w:rPr>
                <w:rFonts w:ascii="Arial" w:eastAsia="Calibri" w:hAnsi="Arial" w:cs="Arial"/>
              </w:rPr>
            </w:pPr>
          </w:p>
        </w:tc>
        <w:tc>
          <w:tcPr>
            <w:tcW w:w="889" w:type="dxa"/>
          </w:tcPr>
          <w:p w14:paraId="2167FCF2" w14:textId="77777777" w:rsidR="00B54A56" w:rsidRPr="004A3E0D" w:rsidRDefault="00B54A56">
            <w:pPr>
              <w:rPr>
                <w:rFonts w:ascii="Arial" w:eastAsia="Calibri" w:hAnsi="Arial" w:cs="Arial"/>
              </w:rPr>
            </w:pPr>
            <w:r w:rsidRPr="004A3E0D">
              <w:rPr>
                <w:rFonts w:ascii="Arial" w:eastAsia="Calibri" w:hAnsi="Arial" w:cs="Arial"/>
              </w:rPr>
              <w:t>3</w:t>
            </w:r>
          </w:p>
        </w:tc>
        <w:tc>
          <w:tcPr>
            <w:tcW w:w="954" w:type="dxa"/>
          </w:tcPr>
          <w:p w14:paraId="2D5F875D" w14:textId="77777777" w:rsidR="00B54A56" w:rsidRPr="004A3E0D" w:rsidRDefault="00B54A56">
            <w:pPr>
              <w:rPr>
                <w:rFonts w:ascii="Arial" w:eastAsia="Calibri" w:hAnsi="Arial" w:cs="Arial"/>
              </w:rPr>
            </w:pPr>
            <w:r w:rsidRPr="004A3E0D">
              <w:rPr>
                <w:rFonts w:ascii="Arial" w:eastAsia="Calibri" w:hAnsi="Arial" w:cs="Arial"/>
              </w:rPr>
              <w:t>120</w:t>
            </w:r>
          </w:p>
        </w:tc>
        <w:tc>
          <w:tcPr>
            <w:tcW w:w="1403" w:type="dxa"/>
          </w:tcPr>
          <w:p w14:paraId="44D8BE25" w14:textId="77777777" w:rsidR="00B54A56" w:rsidRPr="004A3E0D" w:rsidRDefault="00B54A56">
            <w:pPr>
              <w:rPr>
                <w:rFonts w:ascii="Arial" w:eastAsia="Calibri" w:hAnsi="Arial" w:cs="Arial"/>
              </w:rPr>
            </w:pPr>
            <w:r w:rsidRPr="004A3E0D">
              <w:rPr>
                <w:rFonts w:ascii="Arial" w:eastAsia="Calibri" w:hAnsi="Arial" w:cs="Arial"/>
              </w:rPr>
              <w:t xml:space="preserve">One year </w:t>
            </w:r>
          </w:p>
        </w:tc>
        <w:tc>
          <w:tcPr>
            <w:tcW w:w="4566" w:type="dxa"/>
          </w:tcPr>
          <w:p w14:paraId="4A037698" w14:textId="77777777" w:rsidR="00B54A56" w:rsidRPr="004A3E0D" w:rsidRDefault="00B54A56">
            <w:pPr>
              <w:rPr>
                <w:rFonts w:ascii="Arial" w:eastAsia="Calibri" w:hAnsi="Arial" w:cs="Arial"/>
              </w:rPr>
            </w:pPr>
            <w:r w:rsidRPr="004A3E0D">
              <w:rPr>
                <w:rFonts w:ascii="Arial" w:eastAsia="Calibri" w:hAnsi="Arial" w:cs="Arial"/>
              </w:rPr>
              <w:t>60 compulsory credits at Level 3</w:t>
            </w:r>
          </w:p>
          <w:p w14:paraId="01E9874E" w14:textId="77777777" w:rsidR="00B54A56" w:rsidRPr="004A3E0D" w:rsidRDefault="00B54A56">
            <w:pPr>
              <w:rPr>
                <w:rFonts w:ascii="Arial" w:eastAsia="Calibri" w:hAnsi="Arial" w:cs="Arial"/>
              </w:rPr>
            </w:pPr>
            <w:r w:rsidRPr="004A3E0D">
              <w:rPr>
                <w:rFonts w:ascii="Arial" w:eastAsia="Calibri" w:hAnsi="Arial" w:cs="Arial"/>
              </w:rPr>
              <w:t xml:space="preserve">60 optional credits (from one of the </w:t>
            </w:r>
            <w:proofErr w:type="gramStart"/>
            <w:r w:rsidRPr="004A3E0D">
              <w:rPr>
                <w:rFonts w:ascii="Arial" w:eastAsia="Calibri" w:hAnsi="Arial" w:cs="Arial"/>
              </w:rPr>
              <w:t>Schools</w:t>
            </w:r>
            <w:proofErr w:type="gramEnd"/>
            <w:r w:rsidRPr="004A3E0D">
              <w:rPr>
                <w:rFonts w:ascii="Arial" w:eastAsia="Calibri" w:hAnsi="Arial" w:cs="Arial"/>
              </w:rPr>
              <w:t xml:space="preserve">) at Level 3 </w:t>
            </w:r>
          </w:p>
          <w:p w14:paraId="76F865E4" w14:textId="77777777" w:rsidR="00B54A56" w:rsidRPr="004A3E0D" w:rsidRDefault="00B54A56">
            <w:pPr>
              <w:rPr>
                <w:rFonts w:ascii="Arial" w:eastAsia="Calibri" w:hAnsi="Arial" w:cs="Arial"/>
              </w:rPr>
            </w:pPr>
          </w:p>
        </w:tc>
        <w:tc>
          <w:tcPr>
            <w:tcW w:w="2021" w:type="dxa"/>
          </w:tcPr>
          <w:p w14:paraId="61165FF3" w14:textId="77777777" w:rsidR="00B54A56" w:rsidRPr="004A3E0D" w:rsidRDefault="00B54A56">
            <w:pPr>
              <w:rPr>
                <w:rFonts w:ascii="Arial" w:eastAsia="Calibri" w:hAnsi="Arial" w:cs="Arial"/>
              </w:rPr>
            </w:pPr>
            <w:r w:rsidRPr="004A3E0D">
              <w:rPr>
                <w:rFonts w:ascii="Arial" w:eastAsia="Calibri" w:hAnsi="Arial" w:cs="Arial"/>
              </w:rPr>
              <w:t>None</w:t>
            </w:r>
          </w:p>
          <w:p w14:paraId="326BCE76" w14:textId="77777777" w:rsidR="00B54A56" w:rsidRPr="004A3E0D" w:rsidRDefault="00B54A56">
            <w:pPr>
              <w:rPr>
                <w:rFonts w:ascii="Arial" w:eastAsia="Calibri" w:hAnsi="Arial" w:cs="Arial"/>
              </w:rPr>
            </w:pPr>
          </w:p>
          <w:p w14:paraId="6CDC4EE5" w14:textId="1D3CC953" w:rsidR="00B54A56" w:rsidRPr="004A3E0D" w:rsidRDefault="00B54A56">
            <w:pPr>
              <w:rPr>
                <w:rFonts w:ascii="Arial" w:eastAsia="Calibri" w:hAnsi="Arial" w:cs="Arial"/>
              </w:rPr>
            </w:pPr>
          </w:p>
        </w:tc>
      </w:tr>
      <w:tr w:rsidR="004A3E0D" w:rsidRPr="004A3E0D" w14:paraId="39293CFB" w14:textId="77777777" w:rsidTr="00112478">
        <w:tc>
          <w:tcPr>
            <w:tcW w:w="4106" w:type="dxa"/>
          </w:tcPr>
          <w:p w14:paraId="4EC84322" w14:textId="77777777" w:rsidR="00B54A56" w:rsidRPr="004A3E0D" w:rsidRDefault="00B54A56">
            <w:pPr>
              <w:rPr>
                <w:rFonts w:ascii="Arial" w:eastAsia="Calibri" w:hAnsi="Arial" w:cs="Arial"/>
              </w:rPr>
            </w:pPr>
            <w:r w:rsidRPr="004A3E0D">
              <w:rPr>
                <w:rFonts w:ascii="Arial" w:eastAsia="Calibri" w:hAnsi="Arial" w:cs="Arial"/>
              </w:rPr>
              <w:t>Certificate of Higher Education</w:t>
            </w:r>
          </w:p>
        </w:tc>
        <w:tc>
          <w:tcPr>
            <w:tcW w:w="889" w:type="dxa"/>
          </w:tcPr>
          <w:p w14:paraId="73C44238" w14:textId="77777777" w:rsidR="00B54A56" w:rsidRPr="004A3E0D" w:rsidRDefault="00B54A56">
            <w:pPr>
              <w:rPr>
                <w:rFonts w:ascii="Arial" w:eastAsia="Calibri" w:hAnsi="Arial" w:cs="Arial"/>
              </w:rPr>
            </w:pPr>
            <w:r w:rsidRPr="004A3E0D">
              <w:rPr>
                <w:rFonts w:ascii="Arial" w:eastAsia="Calibri" w:hAnsi="Arial" w:cs="Arial"/>
              </w:rPr>
              <w:t>4</w:t>
            </w:r>
          </w:p>
        </w:tc>
        <w:tc>
          <w:tcPr>
            <w:tcW w:w="954" w:type="dxa"/>
          </w:tcPr>
          <w:p w14:paraId="4B2D5A80" w14:textId="77777777" w:rsidR="00B54A56" w:rsidRPr="004A3E0D" w:rsidRDefault="00B54A56">
            <w:pPr>
              <w:rPr>
                <w:rFonts w:ascii="Arial" w:eastAsia="Calibri" w:hAnsi="Arial" w:cs="Arial"/>
              </w:rPr>
            </w:pPr>
            <w:r w:rsidRPr="004A3E0D">
              <w:rPr>
                <w:rFonts w:ascii="Arial" w:eastAsia="Calibri" w:hAnsi="Arial" w:cs="Arial"/>
              </w:rPr>
              <w:t>120</w:t>
            </w:r>
          </w:p>
        </w:tc>
        <w:tc>
          <w:tcPr>
            <w:tcW w:w="1403" w:type="dxa"/>
          </w:tcPr>
          <w:p w14:paraId="25F5B997" w14:textId="77777777" w:rsidR="00B54A56" w:rsidRPr="004A3E0D" w:rsidRDefault="00B54A56">
            <w:pPr>
              <w:rPr>
                <w:rFonts w:ascii="Arial" w:eastAsia="Calibri" w:hAnsi="Arial" w:cs="Arial"/>
              </w:rPr>
            </w:pPr>
            <w:r w:rsidRPr="004A3E0D">
              <w:rPr>
                <w:rFonts w:ascii="Arial" w:eastAsia="Calibri" w:hAnsi="Arial" w:cs="Arial"/>
              </w:rPr>
              <w:t>One year (or part time equivalent)</w:t>
            </w:r>
          </w:p>
        </w:tc>
        <w:tc>
          <w:tcPr>
            <w:tcW w:w="4566" w:type="dxa"/>
          </w:tcPr>
          <w:p w14:paraId="5EDDAE92" w14:textId="77777777" w:rsidR="00B54A56" w:rsidRPr="004A3E0D" w:rsidRDefault="00B54A56">
            <w:pPr>
              <w:rPr>
                <w:rFonts w:ascii="Arial" w:eastAsia="Calibri" w:hAnsi="Arial" w:cs="Arial"/>
              </w:rPr>
            </w:pPr>
            <w:r w:rsidRPr="004A3E0D">
              <w:rPr>
                <w:rFonts w:ascii="Arial" w:eastAsia="Calibri" w:hAnsi="Arial" w:cs="Arial"/>
              </w:rPr>
              <w:t xml:space="preserve">120 credits at Level 4 or exceptionally at least 90 credits at Level 4 or above (60 credits permitted at Level 5) and a maximum of 30 credits permitted at Level 3 </w:t>
            </w:r>
          </w:p>
        </w:tc>
        <w:tc>
          <w:tcPr>
            <w:tcW w:w="2021" w:type="dxa"/>
          </w:tcPr>
          <w:p w14:paraId="60DA7E39" w14:textId="77777777" w:rsidR="00B54A56" w:rsidRPr="004A3E0D" w:rsidRDefault="00B54A56">
            <w:pPr>
              <w:rPr>
                <w:rFonts w:ascii="Arial" w:eastAsia="Calibri" w:hAnsi="Arial" w:cs="Arial"/>
              </w:rPr>
            </w:pPr>
            <w:r w:rsidRPr="004A3E0D">
              <w:rPr>
                <w:rFonts w:ascii="Arial" w:eastAsia="Calibri" w:hAnsi="Arial" w:cs="Arial"/>
              </w:rPr>
              <w:t>None</w:t>
            </w:r>
          </w:p>
        </w:tc>
      </w:tr>
      <w:tr w:rsidR="004A3E0D" w:rsidRPr="004A3E0D" w14:paraId="3F962194" w14:textId="77777777" w:rsidTr="00112478">
        <w:tc>
          <w:tcPr>
            <w:tcW w:w="4106" w:type="dxa"/>
          </w:tcPr>
          <w:p w14:paraId="7E152EB7" w14:textId="77777777" w:rsidR="00B54A56" w:rsidRPr="004A3E0D" w:rsidRDefault="00B54A56">
            <w:pPr>
              <w:rPr>
                <w:rFonts w:ascii="Arial" w:eastAsia="Calibri" w:hAnsi="Arial" w:cs="Arial"/>
              </w:rPr>
            </w:pPr>
            <w:r w:rsidRPr="004A3E0D">
              <w:rPr>
                <w:rFonts w:ascii="Arial" w:eastAsia="Calibri" w:hAnsi="Arial" w:cs="Arial"/>
              </w:rPr>
              <w:t>Diploma of Higher Education</w:t>
            </w:r>
          </w:p>
        </w:tc>
        <w:tc>
          <w:tcPr>
            <w:tcW w:w="889" w:type="dxa"/>
          </w:tcPr>
          <w:p w14:paraId="0DAE11E7" w14:textId="77777777" w:rsidR="00B54A56" w:rsidRPr="004A3E0D" w:rsidRDefault="00B54A56">
            <w:pPr>
              <w:rPr>
                <w:rFonts w:ascii="Arial" w:eastAsia="Calibri" w:hAnsi="Arial" w:cs="Arial"/>
              </w:rPr>
            </w:pPr>
            <w:r w:rsidRPr="004A3E0D">
              <w:rPr>
                <w:rFonts w:ascii="Arial" w:eastAsia="Calibri" w:hAnsi="Arial" w:cs="Arial"/>
              </w:rPr>
              <w:t>5</w:t>
            </w:r>
          </w:p>
        </w:tc>
        <w:tc>
          <w:tcPr>
            <w:tcW w:w="954" w:type="dxa"/>
          </w:tcPr>
          <w:p w14:paraId="69F1824A" w14:textId="77777777" w:rsidR="00B54A56" w:rsidRPr="004A3E0D" w:rsidRDefault="00B54A56">
            <w:pPr>
              <w:rPr>
                <w:rFonts w:ascii="Arial" w:eastAsia="Calibri" w:hAnsi="Arial" w:cs="Arial"/>
              </w:rPr>
            </w:pPr>
            <w:r w:rsidRPr="004A3E0D">
              <w:rPr>
                <w:rFonts w:ascii="Arial" w:eastAsia="Calibri" w:hAnsi="Arial" w:cs="Arial"/>
              </w:rPr>
              <w:t>240</w:t>
            </w:r>
          </w:p>
        </w:tc>
        <w:tc>
          <w:tcPr>
            <w:tcW w:w="1403" w:type="dxa"/>
          </w:tcPr>
          <w:p w14:paraId="712033A3" w14:textId="77777777" w:rsidR="00B54A56" w:rsidRPr="004A3E0D" w:rsidRDefault="00B54A56">
            <w:pPr>
              <w:rPr>
                <w:rFonts w:ascii="Arial" w:eastAsia="Calibri" w:hAnsi="Arial" w:cs="Arial"/>
              </w:rPr>
            </w:pPr>
            <w:r w:rsidRPr="004A3E0D">
              <w:rPr>
                <w:rFonts w:ascii="Arial" w:eastAsia="Calibri" w:hAnsi="Arial" w:cs="Arial"/>
              </w:rPr>
              <w:t>Two years (or part time equivalent)</w:t>
            </w:r>
          </w:p>
        </w:tc>
        <w:tc>
          <w:tcPr>
            <w:tcW w:w="4566" w:type="dxa"/>
          </w:tcPr>
          <w:p w14:paraId="7B69DD7C" w14:textId="77777777" w:rsidR="00B54A56" w:rsidRPr="004A3E0D" w:rsidRDefault="00B54A56">
            <w:pPr>
              <w:rPr>
                <w:rFonts w:ascii="Arial" w:eastAsia="Calibri" w:hAnsi="Arial" w:cs="Arial"/>
              </w:rPr>
            </w:pPr>
            <w:r w:rsidRPr="004A3E0D">
              <w:rPr>
                <w:rFonts w:ascii="Arial" w:eastAsia="Calibri" w:hAnsi="Arial" w:cs="Arial"/>
              </w:rPr>
              <w:t>120 credits at Level 4</w:t>
            </w:r>
          </w:p>
          <w:p w14:paraId="2762E632" w14:textId="77777777" w:rsidR="00B54A56" w:rsidRPr="004A3E0D" w:rsidRDefault="00B54A56">
            <w:pPr>
              <w:rPr>
                <w:rFonts w:ascii="Arial" w:eastAsia="Calibri" w:hAnsi="Arial" w:cs="Arial"/>
              </w:rPr>
            </w:pPr>
            <w:r w:rsidRPr="004A3E0D">
              <w:rPr>
                <w:rFonts w:ascii="Arial" w:eastAsia="Calibri" w:hAnsi="Arial" w:cs="Arial"/>
              </w:rPr>
              <w:t>120 credits at Level 5 or exceptionally at least 90 credits at Level 5 or above (60 credits permitted at Level 6) and a maximum of 30 credits permitted at Level 3</w:t>
            </w:r>
          </w:p>
        </w:tc>
        <w:tc>
          <w:tcPr>
            <w:tcW w:w="2021" w:type="dxa"/>
          </w:tcPr>
          <w:p w14:paraId="395CFE57" w14:textId="77777777" w:rsidR="00B54A56" w:rsidRPr="004A3E0D" w:rsidRDefault="00B54A56">
            <w:pPr>
              <w:rPr>
                <w:rFonts w:ascii="Arial" w:eastAsia="Calibri" w:hAnsi="Arial" w:cs="Arial"/>
              </w:rPr>
            </w:pPr>
            <w:r w:rsidRPr="004A3E0D">
              <w:rPr>
                <w:rFonts w:ascii="Arial" w:eastAsia="Calibri" w:hAnsi="Arial" w:cs="Arial"/>
              </w:rPr>
              <w:t>Cert HE</w:t>
            </w:r>
          </w:p>
        </w:tc>
      </w:tr>
      <w:tr w:rsidR="004A3E0D" w:rsidRPr="004A3E0D" w14:paraId="190E8C84" w14:textId="77777777" w:rsidTr="00112478">
        <w:tc>
          <w:tcPr>
            <w:tcW w:w="4106" w:type="dxa"/>
          </w:tcPr>
          <w:p w14:paraId="7D92F9A9" w14:textId="77777777" w:rsidR="00B54A56" w:rsidRPr="004A3E0D" w:rsidRDefault="00B54A56">
            <w:pPr>
              <w:rPr>
                <w:rFonts w:ascii="Arial" w:eastAsia="Calibri" w:hAnsi="Arial" w:cs="Arial"/>
              </w:rPr>
            </w:pPr>
            <w:r w:rsidRPr="004A3E0D">
              <w:rPr>
                <w:rFonts w:ascii="Arial" w:eastAsia="Calibri" w:hAnsi="Arial" w:cs="Arial"/>
              </w:rPr>
              <w:t>Higher Diploma</w:t>
            </w:r>
          </w:p>
        </w:tc>
        <w:tc>
          <w:tcPr>
            <w:tcW w:w="889" w:type="dxa"/>
          </w:tcPr>
          <w:p w14:paraId="0A80D2DE" w14:textId="77777777" w:rsidR="00B54A56" w:rsidRPr="004A3E0D" w:rsidRDefault="00B54A56">
            <w:pPr>
              <w:rPr>
                <w:rFonts w:ascii="Arial" w:eastAsia="Calibri" w:hAnsi="Arial" w:cs="Arial"/>
              </w:rPr>
            </w:pPr>
            <w:r w:rsidRPr="004A3E0D">
              <w:rPr>
                <w:rFonts w:ascii="Arial" w:eastAsia="Calibri" w:hAnsi="Arial" w:cs="Arial"/>
              </w:rPr>
              <w:t>5</w:t>
            </w:r>
          </w:p>
        </w:tc>
        <w:tc>
          <w:tcPr>
            <w:tcW w:w="954" w:type="dxa"/>
          </w:tcPr>
          <w:p w14:paraId="0B26358A" w14:textId="77777777" w:rsidR="00B54A56" w:rsidRPr="004A3E0D" w:rsidRDefault="00B54A56">
            <w:pPr>
              <w:rPr>
                <w:rFonts w:ascii="Arial" w:eastAsia="Calibri" w:hAnsi="Arial" w:cs="Arial"/>
              </w:rPr>
            </w:pPr>
            <w:r w:rsidRPr="004A3E0D">
              <w:rPr>
                <w:rFonts w:ascii="Arial" w:eastAsia="Calibri" w:hAnsi="Arial" w:cs="Arial"/>
              </w:rPr>
              <w:t>240</w:t>
            </w:r>
          </w:p>
        </w:tc>
        <w:tc>
          <w:tcPr>
            <w:tcW w:w="1403" w:type="dxa"/>
          </w:tcPr>
          <w:p w14:paraId="53E0AD06" w14:textId="77777777" w:rsidR="00B54A56" w:rsidRPr="004A3E0D" w:rsidRDefault="00B54A56">
            <w:pPr>
              <w:rPr>
                <w:rFonts w:ascii="Arial" w:eastAsia="Calibri" w:hAnsi="Arial" w:cs="Arial"/>
              </w:rPr>
            </w:pPr>
            <w:r w:rsidRPr="004A3E0D">
              <w:rPr>
                <w:rFonts w:ascii="Arial" w:eastAsia="Calibri" w:hAnsi="Arial" w:cs="Arial"/>
              </w:rPr>
              <w:t>Two years (or part time equivalent)</w:t>
            </w:r>
          </w:p>
        </w:tc>
        <w:tc>
          <w:tcPr>
            <w:tcW w:w="4566" w:type="dxa"/>
          </w:tcPr>
          <w:p w14:paraId="6D5A9A5D" w14:textId="77777777" w:rsidR="00B54A56" w:rsidRPr="004A3E0D" w:rsidRDefault="00B54A56">
            <w:pPr>
              <w:rPr>
                <w:rFonts w:ascii="Arial" w:eastAsia="Calibri" w:hAnsi="Arial" w:cs="Arial"/>
              </w:rPr>
            </w:pPr>
            <w:r w:rsidRPr="004A3E0D">
              <w:rPr>
                <w:rFonts w:ascii="Arial" w:eastAsia="Calibri" w:hAnsi="Arial" w:cs="Arial"/>
              </w:rPr>
              <w:t>120 credits at Level 4</w:t>
            </w:r>
          </w:p>
          <w:p w14:paraId="47E0E429" w14:textId="77777777" w:rsidR="00B54A56" w:rsidRPr="004A3E0D" w:rsidRDefault="00B54A56">
            <w:pPr>
              <w:rPr>
                <w:rFonts w:ascii="Arial" w:eastAsia="Calibri" w:hAnsi="Arial" w:cs="Arial"/>
              </w:rPr>
            </w:pPr>
            <w:r w:rsidRPr="004A3E0D">
              <w:rPr>
                <w:rFonts w:ascii="Arial" w:eastAsia="Calibri" w:hAnsi="Arial" w:cs="Arial"/>
              </w:rPr>
              <w:t>120 credits at Level 5 or exceptionally at least 90 credits at Level 5 or above (60 credits permitted at Level 6) and a maximum of 30 credits permitted at Level 3</w:t>
            </w:r>
          </w:p>
        </w:tc>
        <w:tc>
          <w:tcPr>
            <w:tcW w:w="2021" w:type="dxa"/>
          </w:tcPr>
          <w:p w14:paraId="0031FEF4" w14:textId="77777777" w:rsidR="00B54A56" w:rsidRPr="004A3E0D" w:rsidRDefault="00B54A56">
            <w:pPr>
              <w:rPr>
                <w:rFonts w:ascii="Arial" w:eastAsia="Calibri" w:hAnsi="Arial" w:cs="Arial"/>
              </w:rPr>
            </w:pPr>
            <w:r w:rsidRPr="004A3E0D">
              <w:rPr>
                <w:rFonts w:ascii="Arial" w:eastAsia="Calibri" w:hAnsi="Arial" w:cs="Arial"/>
              </w:rPr>
              <w:t>Cert HE</w:t>
            </w:r>
          </w:p>
        </w:tc>
      </w:tr>
      <w:tr w:rsidR="004A3E0D" w:rsidRPr="004A3E0D" w14:paraId="6D21325A" w14:textId="77777777" w:rsidTr="00112478">
        <w:tc>
          <w:tcPr>
            <w:tcW w:w="4106" w:type="dxa"/>
          </w:tcPr>
          <w:p w14:paraId="5E316E6F" w14:textId="77777777" w:rsidR="00B54A56" w:rsidRPr="004A3E0D" w:rsidRDefault="00B54A56">
            <w:pPr>
              <w:rPr>
                <w:rFonts w:ascii="Arial" w:eastAsia="Calibri" w:hAnsi="Arial" w:cs="Arial"/>
              </w:rPr>
            </w:pPr>
            <w:r w:rsidRPr="004A3E0D">
              <w:rPr>
                <w:rFonts w:ascii="Arial" w:eastAsia="Calibri" w:hAnsi="Arial" w:cs="Arial"/>
              </w:rPr>
              <w:lastRenderedPageBreak/>
              <w:t>Higher National Certificate</w:t>
            </w:r>
          </w:p>
        </w:tc>
        <w:tc>
          <w:tcPr>
            <w:tcW w:w="889" w:type="dxa"/>
          </w:tcPr>
          <w:p w14:paraId="29666F4D" w14:textId="77777777" w:rsidR="00B54A56" w:rsidRPr="004A3E0D" w:rsidRDefault="00B54A56">
            <w:pPr>
              <w:rPr>
                <w:rFonts w:ascii="Arial" w:eastAsia="Calibri" w:hAnsi="Arial" w:cs="Arial"/>
              </w:rPr>
            </w:pPr>
            <w:r w:rsidRPr="004A3E0D">
              <w:rPr>
                <w:rFonts w:ascii="Arial" w:eastAsia="Calibri" w:hAnsi="Arial" w:cs="Arial"/>
              </w:rPr>
              <w:t>4</w:t>
            </w:r>
          </w:p>
        </w:tc>
        <w:tc>
          <w:tcPr>
            <w:tcW w:w="954" w:type="dxa"/>
          </w:tcPr>
          <w:p w14:paraId="59C893E5" w14:textId="77777777" w:rsidR="00B54A56" w:rsidRPr="004A3E0D" w:rsidRDefault="00B54A56">
            <w:pPr>
              <w:rPr>
                <w:rFonts w:ascii="Arial" w:eastAsia="Calibri" w:hAnsi="Arial" w:cs="Arial"/>
              </w:rPr>
            </w:pPr>
            <w:r w:rsidRPr="004A3E0D">
              <w:rPr>
                <w:rFonts w:ascii="Arial" w:eastAsia="Calibri" w:hAnsi="Arial" w:cs="Arial"/>
              </w:rPr>
              <w:t>120</w:t>
            </w:r>
          </w:p>
        </w:tc>
        <w:tc>
          <w:tcPr>
            <w:tcW w:w="1403" w:type="dxa"/>
          </w:tcPr>
          <w:p w14:paraId="7EDE977F" w14:textId="77777777" w:rsidR="00B54A56" w:rsidRPr="004A3E0D" w:rsidRDefault="00B54A56">
            <w:pPr>
              <w:rPr>
                <w:rFonts w:ascii="Arial" w:eastAsia="Calibri" w:hAnsi="Arial" w:cs="Arial"/>
              </w:rPr>
            </w:pPr>
            <w:r w:rsidRPr="004A3E0D">
              <w:rPr>
                <w:rFonts w:ascii="Arial" w:eastAsia="Calibri" w:hAnsi="Arial" w:cs="Arial"/>
              </w:rPr>
              <w:t>Two years part time (60 credits each year)</w:t>
            </w:r>
          </w:p>
        </w:tc>
        <w:tc>
          <w:tcPr>
            <w:tcW w:w="4566" w:type="dxa"/>
          </w:tcPr>
          <w:p w14:paraId="3C66E523" w14:textId="399107BA" w:rsidR="00B54A56" w:rsidRPr="004A3E0D" w:rsidRDefault="00B54A56">
            <w:pPr>
              <w:rPr>
                <w:rFonts w:ascii="Arial" w:eastAsia="Calibri" w:hAnsi="Arial" w:cs="Arial"/>
              </w:rPr>
            </w:pPr>
            <w:r w:rsidRPr="004A3E0D">
              <w:rPr>
                <w:rFonts w:ascii="Arial" w:eastAsia="Calibri" w:hAnsi="Arial" w:cs="Arial"/>
              </w:rPr>
              <w:t>120 credits at Level 4 or exceptionally, with, a maximum of 30 credits at Level 3, and a minimum of 65 credits at Level 4. A maximum of 55 credits at Level 5 may be substituted for credits at Level 4. Plus</w:t>
            </w:r>
            <w:r w:rsidR="00ED05F3" w:rsidRPr="004A3E0D">
              <w:rPr>
                <w:rFonts w:ascii="Arial" w:eastAsia="Calibri" w:hAnsi="Arial" w:cs="Arial"/>
              </w:rPr>
              <w:t>,</w:t>
            </w:r>
            <w:r w:rsidRPr="004A3E0D">
              <w:rPr>
                <w:rFonts w:ascii="Arial" w:eastAsia="Calibri" w:hAnsi="Arial" w:cs="Arial"/>
              </w:rPr>
              <w:t xml:space="preserve"> core skills as set out in the programme </w:t>
            </w:r>
            <w:r w:rsidR="00263227" w:rsidRPr="004A3E0D">
              <w:rPr>
                <w:rFonts w:ascii="Arial" w:eastAsia="Calibri" w:hAnsi="Arial" w:cs="Arial"/>
              </w:rPr>
              <w:t>specification</w:t>
            </w:r>
          </w:p>
        </w:tc>
        <w:tc>
          <w:tcPr>
            <w:tcW w:w="2021" w:type="dxa"/>
          </w:tcPr>
          <w:p w14:paraId="43E96DAC" w14:textId="77777777" w:rsidR="00B54A56" w:rsidRPr="004A3E0D" w:rsidRDefault="00B54A56">
            <w:pPr>
              <w:rPr>
                <w:rFonts w:ascii="Arial" w:eastAsia="Calibri" w:hAnsi="Arial" w:cs="Arial"/>
              </w:rPr>
            </w:pPr>
            <w:r w:rsidRPr="004A3E0D">
              <w:rPr>
                <w:rFonts w:ascii="Arial" w:eastAsia="Calibri" w:hAnsi="Arial" w:cs="Arial"/>
              </w:rPr>
              <w:t>None</w:t>
            </w:r>
          </w:p>
        </w:tc>
      </w:tr>
      <w:tr w:rsidR="004A3E0D" w:rsidRPr="004A3E0D" w14:paraId="17735678" w14:textId="77777777" w:rsidTr="00112478">
        <w:tc>
          <w:tcPr>
            <w:tcW w:w="4106" w:type="dxa"/>
          </w:tcPr>
          <w:p w14:paraId="2D95A2DA" w14:textId="6A9B9294" w:rsidR="00B54A56" w:rsidRPr="004A3E0D" w:rsidRDefault="00B54A56">
            <w:pPr>
              <w:rPr>
                <w:rFonts w:ascii="Arial" w:eastAsia="Calibri" w:hAnsi="Arial" w:cs="Arial"/>
              </w:rPr>
            </w:pPr>
            <w:r w:rsidRPr="004A3E0D">
              <w:rPr>
                <w:rFonts w:ascii="Arial" w:eastAsia="Calibri" w:hAnsi="Arial" w:cs="Arial"/>
              </w:rPr>
              <w:t>Higher National Diploma</w:t>
            </w:r>
          </w:p>
        </w:tc>
        <w:tc>
          <w:tcPr>
            <w:tcW w:w="889" w:type="dxa"/>
          </w:tcPr>
          <w:p w14:paraId="60955E49" w14:textId="77777777" w:rsidR="00B54A56" w:rsidRPr="004A3E0D" w:rsidRDefault="00B54A56">
            <w:pPr>
              <w:rPr>
                <w:rFonts w:ascii="Arial" w:eastAsia="Calibri" w:hAnsi="Arial" w:cs="Arial"/>
              </w:rPr>
            </w:pPr>
            <w:r w:rsidRPr="004A3E0D">
              <w:rPr>
                <w:rFonts w:ascii="Arial" w:eastAsia="Calibri" w:hAnsi="Arial" w:cs="Arial"/>
              </w:rPr>
              <w:t>5</w:t>
            </w:r>
          </w:p>
        </w:tc>
        <w:tc>
          <w:tcPr>
            <w:tcW w:w="954" w:type="dxa"/>
          </w:tcPr>
          <w:p w14:paraId="5D4EEF3C" w14:textId="77777777" w:rsidR="00B54A56" w:rsidRPr="004A3E0D" w:rsidRDefault="00B54A56">
            <w:pPr>
              <w:rPr>
                <w:rFonts w:ascii="Arial" w:eastAsia="Calibri" w:hAnsi="Arial" w:cs="Arial"/>
              </w:rPr>
            </w:pPr>
            <w:r w:rsidRPr="004A3E0D">
              <w:rPr>
                <w:rFonts w:ascii="Arial" w:eastAsia="Calibri" w:hAnsi="Arial" w:cs="Arial"/>
              </w:rPr>
              <w:t>240</w:t>
            </w:r>
          </w:p>
        </w:tc>
        <w:tc>
          <w:tcPr>
            <w:tcW w:w="1403" w:type="dxa"/>
          </w:tcPr>
          <w:p w14:paraId="383CAD09" w14:textId="77777777" w:rsidR="00B54A56" w:rsidRPr="004A3E0D" w:rsidRDefault="00B54A56">
            <w:pPr>
              <w:rPr>
                <w:rFonts w:ascii="Arial" w:eastAsia="Calibri" w:hAnsi="Arial" w:cs="Arial"/>
              </w:rPr>
            </w:pPr>
            <w:r w:rsidRPr="004A3E0D">
              <w:rPr>
                <w:rFonts w:ascii="Arial" w:eastAsia="Calibri" w:hAnsi="Arial" w:cs="Arial"/>
              </w:rPr>
              <w:t>Two years (or three years sandwich or one year from HNC level</w:t>
            </w:r>
            <w:r w:rsidRPr="004A3E0D">
              <w:rPr>
                <w:rFonts w:ascii="Arial" w:eastAsia="Calibri" w:hAnsi="Arial" w:cs="Arial"/>
              </w:rPr>
              <w:tab/>
              <w:t>Part Time Four years or two years from HNC level</w:t>
            </w:r>
          </w:p>
        </w:tc>
        <w:tc>
          <w:tcPr>
            <w:tcW w:w="4566" w:type="dxa"/>
          </w:tcPr>
          <w:p w14:paraId="0AC6FCC0" w14:textId="77777777" w:rsidR="00B54A56" w:rsidRPr="004A3E0D" w:rsidRDefault="00B54A56">
            <w:pPr>
              <w:rPr>
                <w:rFonts w:ascii="Arial" w:eastAsia="Calibri" w:hAnsi="Arial" w:cs="Arial"/>
              </w:rPr>
            </w:pPr>
            <w:r w:rsidRPr="004A3E0D">
              <w:rPr>
                <w:rFonts w:ascii="Arial" w:eastAsia="Calibri" w:hAnsi="Arial" w:cs="Arial"/>
              </w:rPr>
              <w:t>120 credits at Level 4</w:t>
            </w:r>
          </w:p>
          <w:p w14:paraId="0EDB1A5C" w14:textId="7735DDD5" w:rsidR="00B54A56" w:rsidRPr="004A3E0D" w:rsidRDefault="00B54A56">
            <w:pPr>
              <w:rPr>
                <w:rFonts w:ascii="Arial" w:eastAsia="Calibri" w:hAnsi="Arial" w:cs="Arial"/>
              </w:rPr>
            </w:pPr>
            <w:r w:rsidRPr="004A3E0D">
              <w:rPr>
                <w:rFonts w:ascii="Arial" w:eastAsia="Calibri" w:hAnsi="Arial" w:cs="Arial"/>
              </w:rPr>
              <w:t>120 credits at Level 5 or exceptionally between 65 and 120 credits at Level 4 and between 125 and 175 credits at Level 5 or above (</w:t>
            </w:r>
            <w:r w:rsidR="000F3A7B" w:rsidRPr="004A3E0D">
              <w:rPr>
                <w:rFonts w:ascii="Arial" w:eastAsia="Calibri" w:hAnsi="Arial" w:cs="Arial"/>
              </w:rPr>
              <w:t>a</w:t>
            </w:r>
            <w:r w:rsidRPr="004A3E0D">
              <w:rPr>
                <w:rFonts w:ascii="Arial" w:eastAsia="Calibri" w:hAnsi="Arial" w:cs="Arial"/>
              </w:rPr>
              <w:t xml:space="preserve"> maximum of 30 credits permitted at Level 6</w:t>
            </w:r>
            <w:proofErr w:type="gramStart"/>
            <w:r w:rsidRPr="004A3E0D">
              <w:rPr>
                <w:rFonts w:ascii="Arial" w:eastAsia="Calibri" w:hAnsi="Arial" w:cs="Arial"/>
              </w:rPr>
              <w:t>)</w:t>
            </w:r>
            <w:proofErr w:type="gramEnd"/>
            <w:r w:rsidRPr="004A3E0D">
              <w:rPr>
                <w:rFonts w:ascii="Arial" w:eastAsia="Calibri" w:hAnsi="Arial" w:cs="Arial"/>
              </w:rPr>
              <w:t xml:space="preserve"> and a maximum of 30 credits permitted at Level 3. Plus</w:t>
            </w:r>
            <w:r w:rsidR="000F3A7B" w:rsidRPr="004A3E0D">
              <w:rPr>
                <w:rFonts w:ascii="Arial" w:eastAsia="Calibri" w:hAnsi="Arial" w:cs="Arial"/>
              </w:rPr>
              <w:t>,</w:t>
            </w:r>
            <w:r w:rsidRPr="004A3E0D">
              <w:rPr>
                <w:rFonts w:ascii="Arial" w:eastAsia="Calibri" w:hAnsi="Arial" w:cs="Arial"/>
              </w:rPr>
              <w:t xml:space="preserve"> core skills as set out in the programme </w:t>
            </w:r>
            <w:r w:rsidR="00263227" w:rsidRPr="004A3E0D">
              <w:rPr>
                <w:rFonts w:ascii="Arial" w:eastAsia="Calibri" w:hAnsi="Arial" w:cs="Arial"/>
              </w:rPr>
              <w:t>specification</w:t>
            </w:r>
          </w:p>
        </w:tc>
        <w:tc>
          <w:tcPr>
            <w:tcW w:w="2021" w:type="dxa"/>
          </w:tcPr>
          <w:p w14:paraId="7E081750" w14:textId="4EE952E5" w:rsidR="00B54A56" w:rsidRPr="004A3E0D" w:rsidRDefault="00B54A56">
            <w:pPr>
              <w:rPr>
                <w:rFonts w:ascii="Arial" w:eastAsia="Calibri" w:hAnsi="Arial" w:cs="Arial"/>
              </w:rPr>
            </w:pPr>
            <w:r w:rsidRPr="004A3E0D">
              <w:rPr>
                <w:rFonts w:ascii="Arial" w:eastAsia="Calibri" w:hAnsi="Arial" w:cs="Arial"/>
              </w:rPr>
              <w:t>HNC</w:t>
            </w:r>
          </w:p>
        </w:tc>
      </w:tr>
      <w:tr w:rsidR="004A3E0D" w:rsidRPr="004A3E0D" w14:paraId="2A316ADA" w14:textId="77777777" w:rsidTr="00112478">
        <w:tc>
          <w:tcPr>
            <w:tcW w:w="4106" w:type="dxa"/>
          </w:tcPr>
          <w:p w14:paraId="3EC8FD8E" w14:textId="77777777" w:rsidR="00B54A56" w:rsidRPr="004A3E0D" w:rsidRDefault="00B54A56">
            <w:pPr>
              <w:rPr>
                <w:rFonts w:ascii="Arial" w:eastAsia="Calibri" w:hAnsi="Arial" w:cs="Arial"/>
              </w:rPr>
            </w:pPr>
            <w:r w:rsidRPr="004A3E0D">
              <w:rPr>
                <w:rFonts w:ascii="Arial" w:eastAsia="Calibri" w:hAnsi="Arial" w:cs="Arial"/>
              </w:rPr>
              <w:t>Foundation Degree</w:t>
            </w:r>
          </w:p>
        </w:tc>
        <w:tc>
          <w:tcPr>
            <w:tcW w:w="889" w:type="dxa"/>
          </w:tcPr>
          <w:p w14:paraId="3FB400C2" w14:textId="77777777" w:rsidR="00B54A56" w:rsidRPr="004A3E0D" w:rsidRDefault="00B54A56">
            <w:pPr>
              <w:rPr>
                <w:rFonts w:ascii="Arial" w:eastAsia="Calibri" w:hAnsi="Arial" w:cs="Arial"/>
              </w:rPr>
            </w:pPr>
            <w:r w:rsidRPr="004A3E0D">
              <w:rPr>
                <w:rFonts w:ascii="Arial" w:eastAsia="Calibri" w:hAnsi="Arial" w:cs="Arial"/>
              </w:rPr>
              <w:t>5</w:t>
            </w:r>
          </w:p>
        </w:tc>
        <w:tc>
          <w:tcPr>
            <w:tcW w:w="954" w:type="dxa"/>
          </w:tcPr>
          <w:p w14:paraId="778DF9F3" w14:textId="77777777" w:rsidR="00B54A56" w:rsidRPr="004A3E0D" w:rsidRDefault="00B54A56">
            <w:pPr>
              <w:rPr>
                <w:rFonts w:ascii="Arial" w:eastAsia="Calibri" w:hAnsi="Arial" w:cs="Arial"/>
              </w:rPr>
            </w:pPr>
            <w:r w:rsidRPr="004A3E0D">
              <w:rPr>
                <w:rFonts w:ascii="Arial" w:eastAsia="Calibri" w:hAnsi="Arial" w:cs="Arial"/>
              </w:rPr>
              <w:t>240</w:t>
            </w:r>
          </w:p>
        </w:tc>
        <w:tc>
          <w:tcPr>
            <w:tcW w:w="1403" w:type="dxa"/>
          </w:tcPr>
          <w:p w14:paraId="1CBAD990" w14:textId="77777777" w:rsidR="00B54A56" w:rsidRPr="004A3E0D" w:rsidRDefault="00B54A56">
            <w:pPr>
              <w:rPr>
                <w:rFonts w:ascii="Arial" w:eastAsia="Calibri" w:hAnsi="Arial" w:cs="Arial"/>
              </w:rPr>
            </w:pPr>
            <w:r w:rsidRPr="004A3E0D">
              <w:rPr>
                <w:rFonts w:ascii="Arial" w:eastAsia="Calibri" w:hAnsi="Arial" w:cs="Arial"/>
              </w:rPr>
              <w:t>Two years (or part time equivalent) Part time route is a minimum of three years.</w:t>
            </w:r>
          </w:p>
        </w:tc>
        <w:tc>
          <w:tcPr>
            <w:tcW w:w="4566" w:type="dxa"/>
          </w:tcPr>
          <w:p w14:paraId="47392D92" w14:textId="77777777" w:rsidR="00B54A56" w:rsidRPr="004A3E0D" w:rsidRDefault="00B54A56">
            <w:pPr>
              <w:rPr>
                <w:rFonts w:ascii="Arial" w:eastAsia="Calibri" w:hAnsi="Arial" w:cs="Arial"/>
              </w:rPr>
            </w:pPr>
            <w:r w:rsidRPr="004A3E0D">
              <w:rPr>
                <w:rFonts w:ascii="Arial" w:eastAsia="Calibri" w:hAnsi="Arial" w:cs="Arial"/>
              </w:rPr>
              <w:t>At least 120 credits at Level 5</w:t>
            </w:r>
          </w:p>
          <w:p w14:paraId="77962615" w14:textId="77777777" w:rsidR="00B54A56" w:rsidRPr="004A3E0D" w:rsidRDefault="00B54A56">
            <w:pPr>
              <w:rPr>
                <w:rFonts w:ascii="Arial" w:eastAsia="Calibri" w:hAnsi="Arial" w:cs="Arial"/>
              </w:rPr>
            </w:pPr>
            <w:r w:rsidRPr="004A3E0D">
              <w:rPr>
                <w:rFonts w:ascii="Arial" w:eastAsia="Calibri" w:hAnsi="Arial" w:cs="Arial"/>
              </w:rPr>
              <w:t>Depending on the approved scheme of study, no less than 20 credits will be assessed workplace learning.</w:t>
            </w:r>
          </w:p>
        </w:tc>
        <w:tc>
          <w:tcPr>
            <w:tcW w:w="2021" w:type="dxa"/>
          </w:tcPr>
          <w:p w14:paraId="616CE8F2" w14:textId="77777777" w:rsidR="00B54A56" w:rsidRPr="004A3E0D" w:rsidRDefault="00B54A56">
            <w:pPr>
              <w:rPr>
                <w:rFonts w:ascii="Arial" w:eastAsia="Calibri" w:hAnsi="Arial" w:cs="Arial"/>
              </w:rPr>
            </w:pPr>
            <w:r w:rsidRPr="004A3E0D">
              <w:rPr>
                <w:rFonts w:ascii="Arial" w:eastAsia="Calibri" w:hAnsi="Arial" w:cs="Arial"/>
              </w:rPr>
              <w:t>Cert HE</w:t>
            </w:r>
          </w:p>
        </w:tc>
      </w:tr>
      <w:tr w:rsidR="004A3E0D" w:rsidRPr="004A3E0D" w14:paraId="2084E5E7" w14:textId="77777777" w:rsidTr="00112478">
        <w:tc>
          <w:tcPr>
            <w:tcW w:w="4106" w:type="dxa"/>
          </w:tcPr>
          <w:p w14:paraId="44DCE5FE" w14:textId="77777777" w:rsidR="00B54A56" w:rsidRPr="004A3E0D" w:rsidRDefault="00B54A56">
            <w:pPr>
              <w:rPr>
                <w:rFonts w:ascii="Arial" w:eastAsia="Calibri" w:hAnsi="Arial" w:cs="Arial"/>
              </w:rPr>
            </w:pPr>
            <w:r w:rsidRPr="004A3E0D">
              <w:rPr>
                <w:rFonts w:ascii="Arial" w:eastAsia="Calibri" w:hAnsi="Arial" w:cs="Arial"/>
              </w:rPr>
              <w:t>Professional Certificate of Education (PCE) PCET</w:t>
            </w:r>
          </w:p>
        </w:tc>
        <w:tc>
          <w:tcPr>
            <w:tcW w:w="889" w:type="dxa"/>
          </w:tcPr>
          <w:p w14:paraId="69700EF9" w14:textId="77777777" w:rsidR="00B54A56" w:rsidRPr="004A3E0D" w:rsidRDefault="00B54A56">
            <w:pPr>
              <w:rPr>
                <w:rFonts w:ascii="Arial" w:eastAsia="Calibri" w:hAnsi="Arial" w:cs="Arial"/>
              </w:rPr>
            </w:pPr>
            <w:r w:rsidRPr="004A3E0D">
              <w:rPr>
                <w:rFonts w:ascii="Arial" w:eastAsia="Calibri" w:hAnsi="Arial" w:cs="Arial"/>
              </w:rPr>
              <w:t>5</w:t>
            </w:r>
          </w:p>
        </w:tc>
        <w:tc>
          <w:tcPr>
            <w:tcW w:w="954" w:type="dxa"/>
          </w:tcPr>
          <w:p w14:paraId="0AFB4E29" w14:textId="77777777" w:rsidR="00B54A56" w:rsidRPr="004A3E0D" w:rsidRDefault="00B54A56">
            <w:pPr>
              <w:rPr>
                <w:rFonts w:ascii="Arial" w:eastAsia="Calibri" w:hAnsi="Arial" w:cs="Arial"/>
              </w:rPr>
            </w:pPr>
            <w:r w:rsidRPr="004A3E0D">
              <w:rPr>
                <w:rFonts w:ascii="Arial" w:eastAsia="Calibri" w:hAnsi="Arial" w:cs="Arial"/>
              </w:rPr>
              <w:t>120</w:t>
            </w:r>
          </w:p>
        </w:tc>
        <w:tc>
          <w:tcPr>
            <w:tcW w:w="1403" w:type="dxa"/>
          </w:tcPr>
          <w:p w14:paraId="65F23D5B" w14:textId="77777777" w:rsidR="00B54A56" w:rsidRPr="004A3E0D" w:rsidRDefault="00B54A56">
            <w:pPr>
              <w:rPr>
                <w:rFonts w:ascii="Arial" w:eastAsia="Calibri" w:hAnsi="Arial" w:cs="Arial"/>
              </w:rPr>
            </w:pPr>
            <w:r w:rsidRPr="004A3E0D">
              <w:rPr>
                <w:rFonts w:ascii="Arial" w:eastAsia="Calibri" w:hAnsi="Arial" w:cs="Arial"/>
              </w:rPr>
              <w:t>Two years part time</w:t>
            </w:r>
          </w:p>
        </w:tc>
        <w:tc>
          <w:tcPr>
            <w:tcW w:w="4566" w:type="dxa"/>
          </w:tcPr>
          <w:p w14:paraId="1928AA52" w14:textId="77777777" w:rsidR="00B54A56" w:rsidRPr="004A3E0D" w:rsidRDefault="00B54A56">
            <w:pPr>
              <w:rPr>
                <w:rFonts w:ascii="Arial" w:eastAsia="Calibri" w:hAnsi="Arial" w:cs="Arial"/>
              </w:rPr>
            </w:pPr>
            <w:r w:rsidRPr="004A3E0D">
              <w:rPr>
                <w:rFonts w:ascii="Arial" w:eastAsia="Calibri" w:hAnsi="Arial" w:cs="Arial"/>
              </w:rPr>
              <w:t>10 credits at Level 4</w:t>
            </w:r>
          </w:p>
          <w:p w14:paraId="481AD299" w14:textId="77777777" w:rsidR="00B54A56" w:rsidRPr="004A3E0D" w:rsidRDefault="00B54A56">
            <w:pPr>
              <w:rPr>
                <w:rFonts w:ascii="Arial" w:eastAsia="Calibri" w:hAnsi="Arial" w:cs="Arial"/>
              </w:rPr>
            </w:pPr>
            <w:r w:rsidRPr="004A3E0D">
              <w:rPr>
                <w:rFonts w:ascii="Arial" w:eastAsia="Calibri" w:hAnsi="Arial" w:cs="Arial"/>
              </w:rPr>
              <w:t>110 credits at Level 5</w:t>
            </w:r>
          </w:p>
          <w:p w14:paraId="480E0402" w14:textId="77777777" w:rsidR="00B54A56" w:rsidRPr="004A3E0D" w:rsidRDefault="00B54A56">
            <w:pPr>
              <w:rPr>
                <w:rFonts w:ascii="Arial" w:eastAsia="Calibri" w:hAnsi="Arial" w:cs="Arial"/>
              </w:rPr>
            </w:pPr>
          </w:p>
          <w:p w14:paraId="5CBCA50E" w14:textId="77777777" w:rsidR="00B54A56" w:rsidRPr="004A3E0D" w:rsidRDefault="00B54A56">
            <w:pPr>
              <w:rPr>
                <w:rFonts w:ascii="Arial" w:eastAsia="Calibri" w:hAnsi="Arial" w:cs="Arial"/>
              </w:rPr>
            </w:pPr>
          </w:p>
          <w:p w14:paraId="4C14EC3E" w14:textId="77777777" w:rsidR="00B54A56" w:rsidRPr="004A3E0D" w:rsidRDefault="00B54A56">
            <w:pPr>
              <w:rPr>
                <w:rFonts w:ascii="Arial" w:eastAsia="Calibri" w:hAnsi="Arial" w:cs="Arial"/>
              </w:rPr>
            </w:pPr>
          </w:p>
        </w:tc>
        <w:tc>
          <w:tcPr>
            <w:tcW w:w="2021" w:type="dxa"/>
          </w:tcPr>
          <w:p w14:paraId="30F42039" w14:textId="77777777" w:rsidR="00B54A56" w:rsidRPr="004A3E0D" w:rsidRDefault="00B54A56">
            <w:pPr>
              <w:rPr>
                <w:rFonts w:ascii="Arial" w:eastAsia="Calibri" w:hAnsi="Arial" w:cs="Arial"/>
              </w:rPr>
            </w:pPr>
            <w:r w:rsidRPr="004A3E0D">
              <w:rPr>
                <w:rFonts w:ascii="Arial" w:eastAsia="Calibri" w:hAnsi="Arial" w:cs="Arial"/>
              </w:rPr>
              <w:t>None</w:t>
            </w:r>
          </w:p>
        </w:tc>
      </w:tr>
      <w:tr w:rsidR="004A3E0D" w:rsidRPr="004A3E0D" w14:paraId="01D96BC4" w14:textId="77777777" w:rsidTr="00112478">
        <w:tc>
          <w:tcPr>
            <w:tcW w:w="4106" w:type="dxa"/>
          </w:tcPr>
          <w:p w14:paraId="2574956D" w14:textId="55DEE9E7" w:rsidR="00B54A56" w:rsidRPr="004A3E0D" w:rsidRDefault="004B519A">
            <w:pPr>
              <w:rPr>
                <w:rFonts w:ascii="Arial" w:eastAsia="Calibri" w:hAnsi="Arial" w:cs="Arial"/>
              </w:rPr>
            </w:pPr>
            <w:r w:rsidRPr="004A3E0D">
              <w:rPr>
                <w:rFonts w:ascii="Arial" w:eastAsia="Calibri" w:hAnsi="Arial" w:cs="Arial"/>
              </w:rPr>
              <w:lastRenderedPageBreak/>
              <w:t xml:space="preserve">Unclassified </w:t>
            </w:r>
            <w:r w:rsidR="00B54A56" w:rsidRPr="004A3E0D">
              <w:rPr>
                <w:rFonts w:ascii="Arial" w:eastAsia="Calibri" w:hAnsi="Arial" w:cs="Arial"/>
              </w:rPr>
              <w:t xml:space="preserve">Honours Degree </w:t>
            </w:r>
          </w:p>
        </w:tc>
        <w:tc>
          <w:tcPr>
            <w:tcW w:w="889" w:type="dxa"/>
          </w:tcPr>
          <w:p w14:paraId="04954D85" w14:textId="77777777" w:rsidR="00B54A56" w:rsidRPr="004A3E0D" w:rsidRDefault="00B54A56">
            <w:pPr>
              <w:rPr>
                <w:rFonts w:ascii="Arial" w:eastAsia="Calibri" w:hAnsi="Arial" w:cs="Arial"/>
              </w:rPr>
            </w:pPr>
            <w:r w:rsidRPr="004A3E0D">
              <w:rPr>
                <w:rFonts w:ascii="Arial" w:eastAsia="Calibri" w:hAnsi="Arial" w:cs="Arial"/>
              </w:rPr>
              <w:t>6</w:t>
            </w:r>
          </w:p>
        </w:tc>
        <w:tc>
          <w:tcPr>
            <w:tcW w:w="954" w:type="dxa"/>
          </w:tcPr>
          <w:p w14:paraId="6ECB8F67" w14:textId="77777777" w:rsidR="00B54A56" w:rsidRPr="004A3E0D" w:rsidRDefault="00B54A56">
            <w:pPr>
              <w:rPr>
                <w:rFonts w:ascii="Arial" w:eastAsia="Calibri" w:hAnsi="Arial" w:cs="Arial"/>
              </w:rPr>
            </w:pPr>
            <w:r w:rsidRPr="004A3E0D">
              <w:rPr>
                <w:rFonts w:ascii="Arial" w:eastAsia="Calibri" w:hAnsi="Arial" w:cs="Arial"/>
              </w:rPr>
              <w:t>300</w:t>
            </w:r>
          </w:p>
        </w:tc>
        <w:tc>
          <w:tcPr>
            <w:tcW w:w="1403" w:type="dxa"/>
          </w:tcPr>
          <w:p w14:paraId="12494314" w14:textId="77777777" w:rsidR="00B54A56" w:rsidRPr="004A3E0D" w:rsidRDefault="00B54A56">
            <w:pPr>
              <w:rPr>
                <w:rFonts w:ascii="Arial" w:eastAsia="Calibri" w:hAnsi="Arial" w:cs="Arial"/>
              </w:rPr>
            </w:pPr>
            <w:r w:rsidRPr="004A3E0D">
              <w:rPr>
                <w:rFonts w:ascii="Arial" w:eastAsia="Calibri" w:hAnsi="Arial" w:cs="Arial"/>
              </w:rPr>
              <w:t>Three years or part time equivalent)</w:t>
            </w:r>
          </w:p>
        </w:tc>
        <w:tc>
          <w:tcPr>
            <w:tcW w:w="4566" w:type="dxa"/>
          </w:tcPr>
          <w:p w14:paraId="1F9F1608" w14:textId="77777777" w:rsidR="00B54A56" w:rsidRPr="004A3E0D" w:rsidRDefault="00B54A56">
            <w:pPr>
              <w:rPr>
                <w:rFonts w:ascii="Arial" w:eastAsia="Calibri" w:hAnsi="Arial" w:cs="Arial"/>
              </w:rPr>
            </w:pPr>
            <w:r w:rsidRPr="004A3E0D">
              <w:rPr>
                <w:rFonts w:ascii="Arial" w:eastAsia="Calibri" w:hAnsi="Arial" w:cs="Arial"/>
              </w:rPr>
              <w:t>120 credits at Level 4</w:t>
            </w:r>
          </w:p>
          <w:p w14:paraId="351CFA7D" w14:textId="77777777" w:rsidR="00B54A56" w:rsidRPr="004A3E0D" w:rsidRDefault="00B54A56">
            <w:pPr>
              <w:rPr>
                <w:rFonts w:ascii="Arial" w:eastAsia="Calibri" w:hAnsi="Arial" w:cs="Arial"/>
              </w:rPr>
            </w:pPr>
            <w:r w:rsidRPr="004A3E0D">
              <w:rPr>
                <w:rFonts w:ascii="Arial" w:eastAsia="Calibri" w:hAnsi="Arial" w:cs="Arial"/>
              </w:rPr>
              <w:t>120 credits at Level 5 or above</w:t>
            </w:r>
          </w:p>
          <w:p w14:paraId="33C24F20" w14:textId="77777777" w:rsidR="00B54A56" w:rsidRPr="004A3E0D" w:rsidRDefault="00B54A56">
            <w:pPr>
              <w:rPr>
                <w:rFonts w:ascii="Arial" w:eastAsia="Calibri" w:hAnsi="Arial" w:cs="Arial"/>
              </w:rPr>
            </w:pPr>
            <w:r w:rsidRPr="004A3E0D">
              <w:rPr>
                <w:rFonts w:ascii="Arial" w:eastAsia="Calibri" w:hAnsi="Arial" w:cs="Arial"/>
              </w:rPr>
              <w:t>A minimum of 60 credits at Level 6</w:t>
            </w:r>
          </w:p>
          <w:p w14:paraId="40623D91" w14:textId="77777777" w:rsidR="00B54A56" w:rsidRPr="004A3E0D" w:rsidRDefault="00B54A56">
            <w:pPr>
              <w:rPr>
                <w:rFonts w:ascii="Arial" w:eastAsia="Calibri" w:hAnsi="Arial" w:cs="Arial"/>
              </w:rPr>
            </w:pPr>
          </w:p>
          <w:p w14:paraId="13E0AD55" w14:textId="77777777" w:rsidR="00B54A56" w:rsidRPr="004A3E0D" w:rsidRDefault="00B54A56">
            <w:pPr>
              <w:rPr>
                <w:rFonts w:ascii="Arial" w:eastAsia="Calibri" w:hAnsi="Arial" w:cs="Arial"/>
              </w:rPr>
            </w:pPr>
            <w:r w:rsidRPr="004A3E0D">
              <w:rPr>
                <w:rFonts w:ascii="Arial" w:eastAsia="Calibri" w:hAnsi="Arial" w:cs="Arial"/>
              </w:rPr>
              <w:t>Credit at a higher level can count in place of credit at a lower level.</w:t>
            </w:r>
          </w:p>
          <w:p w14:paraId="2D665E90" w14:textId="77777777" w:rsidR="00B54A56" w:rsidRPr="004A3E0D" w:rsidRDefault="00B54A56">
            <w:pPr>
              <w:rPr>
                <w:rFonts w:ascii="Arial" w:eastAsia="Calibri" w:hAnsi="Arial" w:cs="Arial"/>
              </w:rPr>
            </w:pPr>
          </w:p>
        </w:tc>
        <w:tc>
          <w:tcPr>
            <w:tcW w:w="2021" w:type="dxa"/>
          </w:tcPr>
          <w:p w14:paraId="69086361" w14:textId="74C5B755" w:rsidR="007E1AED" w:rsidRPr="004A3E0D" w:rsidRDefault="00D64461">
            <w:pPr>
              <w:rPr>
                <w:rFonts w:ascii="Arial" w:eastAsia="Calibri" w:hAnsi="Arial" w:cs="Arial"/>
              </w:rPr>
            </w:pPr>
            <w:r w:rsidRPr="004A3E0D">
              <w:rPr>
                <w:rFonts w:ascii="Arial" w:eastAsia="Calibri" w:hAnsi="Arial" w:cs="Arial"/>
              </w:rPr>
              <w:t>None</w:t>
            </w:r>
          </w:p>
        </w:tc>
      </w:tr>
      <w:tr w:rsidR="004A3E0D" w:rsidRPr="004A3E0D" w14:paraId="38D883A4" w14:textId="77777777" w:rsidTr="00112478">
        <w:tc>
          <w:tcPr>
            <w:tcW w:w="4106" w:type="dxa"/>
          </w:tcPr>
          <w:p w14:paraId="0D07E46C" w14:textId="77777777" w:rsidR="00B54A56" w:rsidRPr="004A3E0D" w:rsidRDefault="00B54A56">
            <w:pPr>
              <w:rPr>
                <w:rFonts w:ascii="Arial" w:eastAsia="Calibri" w:hAnsi="Arial" w:cs="Arial"/>
              </w:rPr>
            </w:pPr>
            <w:r w:rsidRPr="004A3E0D">
              <w:rPr>
                <w:rFonts w:ascii="Arial" w:eastAsia="Calibri" w:hAnsi="Arial" w:cs="Arial"/>
              </w:rPr>
              <w:t>Honours Degree (Full time)</w:t>
            </w:r>
          </w:p>
        </w:tc>
        <w:tc>
          <w:tcPr>
            <w:tcW w:w="889" w:type="dxa"/>
          </w:tcPr>
          <w:p w14:paraId="02D2A8C8" w14:textId="77777777" w:rsidR="00B54A56" w:rsidRPr="004A3E0D" w:rsidRDefault="00B54A56">
            <w:pPr>
              <w:rPr>
                <w:rFonts w:ascii="Arial" w:eastAsia="Calibri" w:hAnsi="Arial" w:cs="Arial"/>
              </w:rPr>
            </w:pPr>
            <w:r w:rsidRPr="004A3E0D">
              <w:rPr>
                <w:rFonts w:ascii="Arial" w:eastAsia="Calibri" w:hAnsi="Arial" w:cs="Arial"/>
              </w:rPr>
              <w:t>6</w:t>
            </w:r>
          </w:p>
        </w:tc>
        <w:tc>
          <w:tcPr>
            <w:tcW w:w="954" w:type="dxa"/>
          </w:tcPr>
          <w:p w14:paraId="66A1A4D6" w14:textId="77777777" w:rsidR="00B54A56" w:rsidRPr="004A3E0D" w:rsidRDefault="00B54A56">
            <w:pPr>
              <w:rPr>
                <w:rFonts w:ascii="Arial" w:eastAsia="Calibri" w:hAnsi="Arial" w:cs="Arial"/>
              </w:rPr>
            </w:pPr>
            <w:r w:rsidRPr="004A3E0D">
              <w:rPr>
                <w:rFonts w:ascii="Arial" w:eastAsia="Calibri" w:hAnsi="Arial" w:cs="Arial"/>
              </w:rPr>
              <w:t>360</w:t>
            </w:r>
          </w:p>
        </w:tc>
        <w:tc>
          <w:tcPr>
            <w:tcW w:w="1403" w:type="dxa"/>
          </w:tcPr>
          <w:p w14:paraId="623D8C6C" w14:textId="77777777" w:rsidR="00B54A56" w:rsidRPr="004A3E0D" w:rsidRDefault="00B54A56">
            <w:pPr>
              <w:rPr>
                <w:rFonts w:ascii="Arial" w:eastAsia="Calibri" w:hAnsi="Arial" w:cs="Arial"/>
              </w:rPr>
            </w:pPr>
            <w:r w:rsidRPr="004A3E0D">
              <w:rPr>
                <w:rFonts w:ascii="Arial" w:eastAsia="Calibri" w:hAnsi="Arial" w:cs="Arial"/>
              </w:rPr>
              <w:t>Three years or part time equivalent)</w:t>
            </w:r>
          </w:p>
        </w:tc>
        <w:tc>
          <w:tcPr>
            <w:tcW w:w="4566" w:type="dxa"/>
          </w:tcPr>
          <w:p w14:paraId="6E40FDA6" w14:textId="77777777" w:rsidR="00B54A56" w:rsidRPr="004A3E0D" w:rsidRDefault="00B54A56">
            <w:pPr>
              <w:rPr>
                <w:rFonts w:ascii="Arial" w:eastAsia="Calibri" w:hAnsi="Arial" w:cs="Arial"/>
              </w:rPr>
            </w:pPr>
            <w:r w:rsidRPr="004A3E0D">
              <w:rPr>
                <w:rFonts w:ascii="Arial" w:eastAsia="Calibri" w:hAnsi="Arial" w:cs="Arial"/>
              </w:rPr>
              <w:t>120 credits at Level 4</w:t>
            </w:r>
          </w:p>
          <w:p w14:paraId="4E4FB128" w14:textId="77777777" w:rsidR="00B54A56" w:rsidRPr="004A3E0D" w:rsidRDefault="00B54A56">
            <w:pPr>
              <w:rPr>
                <w:rFonts w:ascii="Arial" w:eastAsia="Calibri" w:hAnsi="Arial" w:cs="Arial"/>
              </w:rPr>
            </w:pPr>
            <w:r w:rsidRPr="004A3E0D">
              <w:rPr>
                <w:rFonts w:ascii="Arial" w:eastAsia="Calibri" w:hAnsi="Arial" w:cs="Arial"/>
              </w:rPr>
              <w:t>120 credits at Level 5</w:t>
            </w:r>
          </w:p>
          <w:p w14:paraId="624C1C14" w14:textId="77777777" w:rsidR="00B54A56" w:rsidRPr="004A3E0D" w:rsidRDefault="00B54A56">
            <w:pPr>
              <w:rPr>
                <w:rFonts w:ascii="Arial" w:eastAsia="Calibri" w:hAnsi="Arial" w:cs="Arial"/>
              </w:rPr>
            </w:pPr>
            <w:r w:rsidRPr="004A3E0D">
              <w:rPr>
                <w:rFonts w:ascii="Arial" w:eastAsia="Calibri" w:hAnsi="Arial" w:cs="Arial"/>
              </w:rPr>
              <w:t>120 credits at Level 6 (or a minimum of 90 credits at Level 6 and a maximum of 30 credits at Level 3.</w:t>
            </w:r>
          </w:p>
        </w:tc>
        <w:tc>
          <w:tcPr>
            <w:tcW w:w="2021" w:type="dxa"/>
          </w:tcPr>
          <w:p w14:paraId="11E38EEA" w14:textId="77777777" w:rsidR="00B54A56" w:rsidRPr="004A3E0D" w:rsidRDefault="00B54A56">
            <w:pPr>
              <w:rPr>
                <w:rFonts w:ascii="Arial" w:eastAsia="Calibri" w:hAnsi="Arial" w:cs="Arial"/>
              </w:rPr>
            </w:pPr>
            <w:r w:rsidRPr="004A3E0D">
              <w:rPr>
                <w:rFonts w:ascii="Arial" w:eastAsia="Calibri" w:hAnsi="Arial" w:cs="Arial"/>
              </w:rPr>
              <w:t>Cert HE</w:t>
            </w:r>
          </w:p>
          <w:p w14:paraId="61EE5DA1" w14:textId="77777777" w:rsidR="00B54A56" w:rsidRPr="004A3E0D" w:rsidRDefault="00B54A56">
            <w:pPr>
              <w:rPr>
                <w:rFonts w:ascii="Arial" w:eastAsia="Calibri" w:hAnsi="Arial" w:cs="Arial"/>
              </w:rPr>
            </w:pPr>
            <w:r w:rsidRPr="004A3E0D">
              <w:rPr>
                <w:rFonts w:ascii="Arial" w:eastAsia="Calibri" w:hAnsi="Arial" w:cs="Arial"/>
              </w:rPr>
              <w:t>Dip HE</w:t>
            </w:r>
          </w:p>
          <w:p w14:paraId="108AD34A" w14:textId="35FE4952" w:rsidR="00B54A56" w:rsidRPr="004A3E0D" w:rsidRDefault="004B519A">
            <w:pPr>
              <w:rPr>
                <w:rFonts w:ascii="Arial" w:eastAsia="Calibri" w:hAnsi="Arial" w:cs="Arial"/>
              </w:rPr>
            </w:pPr>
            <w:r>
              <w:rPr>
                <w:rFonts w:ascii="Arial" w:eastAsia="Calibri" w:hAnsi="Arial" w:cs="Arial"/>
              </w:rPr>
              <w:t>U</w:t>
            </w:r>
            <w:r w:rsidRPr="004A3E0D">
              <w:rPr>
                <w:rFonts w:ascii="Arial" w:eastAsia="Calibri" w:hAnsi="Arial" w:cs="Arial"/>
              </w:rPr>
              <w:t xml:space="preserve">nclassified </w:t>
            </w:r>
            <w:r w:rsidR="00B54A56" w:rsidRPr="004A3E0D">
              <w:rPr>
                <w:rFonts w:ascii="Arial" w:eastAsia="Calibri" w:hAnsi="Arial" w:cs="Arial"/>
              </w:rPr>
              <w:t xml:space="preserve">Honours Degree </w:t>
            </w:r>
          </w:p>
        </w:tc>
      </w:tr>
      <w:tr w:rsidR="004A3E0D" w:rsidRPr="004A3E0D" w14:paraId="5A39479D" w14:textId="77777777" w:rsidTr="00112478">
        <w:tc>
          <w:tcPr>
            <w:tcW w:w="4106" w:type="dxa"/>
          </w:tcPr>
          <w:p w14:paraId="653F0889" w14:textId="77777777" w:rsidR="00B54A56" w:rsidRPr="004A3E0D" w:rsidRDefault="00B54A56">
            <w:pPr>
              <w:rPr>
                <w:rFonts w:ascii="Arial" w:eastAsia="Calibri" w:hAnsi="Arial" w:cs="Arial"/>
              </w:rPr>
            </w:pPr>
            <w:r w:rsidRPr="004A3E0D">
              <w:rPr>
                <w:rFonts w:ascii="Arial" w:eastAsia="Calibri" w:hAnsi="Arial" w:cs="Arial"/>
              </w:rPr>
              <w:t>Honours Degree (Sandwich)</w:t>
            </w:r>
          </w:p>
        </w:tc>
        <w:tc>
          <w:tcPr>
            <w:tcW w:w="889" w:type="dxa"/>
          </w:tcPr>
          <w:p w14:paraId="3E37676E" w14:textId="77777777" w:rsidR="00B54A56" w:rsidRPr="004A3E0D" w:rsidRDefault="00B54A56">
            <w:pPr>
              <w:rPr>
                <w:rFonts w:ascii="Arial" w:eastAsia="Calibri" w:hAnsi="Arial" w:cs="Arial"/>
              </w:rPr>
            </w:pPr>
            <w:r w:rsidRPr="004A3E0D">
              <w:rPr>
                <w:rFonts w:ascii="Arial" w:eastAsia="Calibri" w:hAnsi="Arial" w:cs="Arial"/>
              </w:rPr>
              <w:t>6</w:t>
            </w:r>
          </w:p>
        </w:tc>
        <w:tc>
          <w:tcPr>
            <w:tcW w:w="954" w:type="dxa"/>
          </w:tcPr>
          <w:p w14:paraId="6E87C3DF" w14:textId="77777777" w:rsidR="00B54A56" w:rsidRPr="004A3E0D" w:rsidRDefault="00B54A56">
            <w:pPr>
              <w:rPr>
                <w:rFonts w:ascii="Arial" w:eastAsia="Calibri" w:hAnsi="Arial" w:cs="Arial"/>
              </w:rPr>
            </w:pPr>
            <w:r w:rsidRPr="004A3E0D">
              <w:rPr>
                <w:rFonts w:ascii="Arial" w:eastAsia="Calibri" w:hAnsi="Arial" w:cs="Arial"/>
              </w:rPr>
              <w:t>360</w:t>
            </w:r>
          </w:p>
        </w:tc>
        <w:tc>
          <w:tcPr>
            <w:tcW w:w="1403" w:type="dxa"/>
          </w:tcPr>
          <w:p w14:paraId="697224D7" w14:textId="77777777" w:rsidR="00B54A56" w:rsidRPr="004A3E0D" w:rsidRDefault="00B54A56">
            <w:pPr>
              <w:rPr>
                <w:rFonts w:ascii="Arial" w:eastAsia="Calibri" w:hAnsi="Arial" w:cs="Arial"/>
              </w:rPr>
            </w:pPr>
            <w:r w:rsidRPr="004A3E0D">
              <w:rPr>
                <w:rFonts w:ascii="Arial" w:eastAsia="Calibri" w:hAnsi="Arial" w:cs="Arial"/>
              </w:rPr>
              <w:t>Four years</w:t>
            </w:r>
          </w:p>
        </w:tc>
        <w:tc>
          <w:tcPr>
            <w:tcW w:w="4566" w:type="dxa"/>
          </w:tcPr>
          <w:p w14:paraId="5AFC3C6C" w14:textId="77777777" w:rsidR="00B54A56" w:rsidRPr="004A3E0D" w:rsidRDefault="00B54A56">
            <w:pPr>
              <w:rPr>
                <w:rFonts w:ascii="Arial" w:eastAsia="Calibri" w:hAnsi="Arial" w:cs="Arial"/>
              </w:rPr>
            </w:pPr>
            <w:r w:rsidRPr="004A3E0D">
              <w:rPr>
                <w:rFonts w:ascii="Arial" w:eastAsia="Calibri" w:hAnsi="Arial" w:cs="Arial"/>
              </w:rPr>
              <w:t>120 credits at Level 4</w:t>
            </w:r>
          </w:p>
          <w:p w14:paraId="19A6DFCA" w14:textId="77777777" w:rsidR="00B54A56" w:rsidRPr="004A3E0D" w:rsidRDefault="00B54A56">
            <w:pPr>
              <w:rPr>
                <w:rFonts w:ascii="Arial" w:eastAsia="Calibri" w:hAnsi="Arial" w:cs="Arial"/>
              </w:rPr>
            </w:pPr>
            <w:r w:rsidRPr="004A3E0D">
              <w:rPr>
                <w:rFonts w:ascii="Arial" w:eastAsia="Calibri" w:hAnsi="Arial" w:cs="Arial"/>
              </w:rPr>
              <w:t>120 credits at Level 5</w:t>
            </w:r>
          </w:p>
          <w:p w14:paraId="31E41915" w14:textId="3921A095" w:rsidR="00B54A56" w:rsidRPr="004A3E0D" w:rsidRDefault="00B54A56">
            <w:pPr>
              <w:rPr>
                <w:rFonts w:ascii="Arial" w:eastAsia="Calibri" w:hAnsi="Arial" w:cs="Arial"/>
              </w:rPr>
            </w:pPr>
            <w:r w:rsidRPr="004A3E0D">
              <w:rPr>
                <w:rFonts w:ascii="Arial" w:eastAsia="Calibri" w:hAnsi="Arial" w:cs="Arial"/>
              </w:rPr>
              <w:t>120 credits at Level 6 (or a minimum of 90 credits at Level 6 and a maximum of 30 credits at Level 3.</w:t>
            </w:r>
            <w:r w:rsidR="007F30A8" w:rsidRPr="004A3E0D">
              <w:rPr>
                <w:rFonts w:ascii="Arial" w:eastAsia="Calibri" w:hAnsi="Arial" w:cs="Arial"/>
              </w:rPr>
              <w:t xml:space="preserve"> </w:t>
            </w:r>
            <w:r w:rsidRPr="004A3E0D">
              <w:rPr>
                <w:rFonts w:ascii="Arial" w:eastAsia="Calibri" w:hAnsi="Arial" w:cs="Arial"/>
              </w:rPr>
              <w:t>Plus</w:t>
            </w:r>
            <w:r w:rsidR="00BE119C" w:rsidRPr="004A3E0D">
              <w:rPr>
                <w:rFonts w:ascii="Arial" w:eastAsia="Calibri" w:hAnsi="Arial" w:cs="Arial"/>
              </w:rPr>
              <w:t>,</w:t>
            </w:r>
            <w:r w:rsidRPr="004A3E0D">
              <w:rPr>
                <w:rFonts w:ascii="Arial" w:eastAsia="Calibri" w:hAnsi="Arial" w:cs="Arial"/>
              </w:rPr>
              <w:t xml:space="preserve"> one year on placement or in professional practice.</w:t>
            </w:r>
          </w:p>
        </w:tc>
        <w:tc>
          <w:tcPr>
            <w:tcW w:w="2021" w:type="dxa"/>
          </w:tcPr>
          <w:p w14:paraId="1E9DD866" w14:textId="77777777" w:rsidR="00B54A56" w:rsidRPr="004A3E0D" w:rsidRDefault="00B54A56">
            <w:pPr>
              <w:rPr>
                <w:rFonts w:ascii="Arial" w:eastAsia="Calibri" w:hAnsi="Arial" w:cs="Arial"/>
              </w:rPr>
            </w:pPr>
            <w:r w:rsidRPr="004A3E0D">
              <w:rPr>
                <w:rFonts w:ascii="Arial" w:eastAsia="Calibri" w:hAnsi="Arial" w:cs="Arial"/>
              </w:rPr>
              <w:t>Cert HE</w:t>
            </w:r>
          </w:p>
          <w:p w14:paraId="28839008" w14:textId="77777777" w:rsidR="00B54A56" w:rsidRPr="004A3E0D" w:rsidRDefault="00B54A56">
            <w:pPr>
              <w:rPr>
                <w:rFonts w:ascii="Arial" w:eastAsia="Calibri" w:hAnsi="Arial" w:cs="Arial"/>
              </w:rPr>
            </w:pPr>
            <w:r w:rsidRPr="004A3E0D">
              <w:rPr>
                <w:rFonts w:ascii="Arial" w:eastAsia="Calibri" w:hAnsi="Arial" w:cs="Arial"/>
              </w:rPr>
              <w:t>Dip HE</w:t>
            </w:r>
          </w:p>
        </w:tc>
      </w:tr>
      <w:tr w:rsidR="004A3E0D" w:rsidRPr="004A3E0D" w14:paraId="053FA015" w14:textId="77777777" w:rsidTr="00112478">
        <w:tc>
          <w:tcPr>
            <w:tcW w:w="4106" w:type="dxa"/>
          </w:tcPr>
          <w:p w14:paraId="627D4187" w14:textId="77777777" w:rsidR="00B54A56" w:rsidRPr="004A3E0D" w:rsidRDefault="00B54A56">
            <w:pPr>
              <w:rPr>
                <w:rFonts w:ascii="Arial" w:eastAsia="Calibri" w:hAnsi="Arial" w:cs="Arial"/>
              </w:rPr>
            </w:pPr>
            <w:r w:rsidRPr="004A3E0D">
              <w:rPr>
                <w:rFonts w:ascii="Arial" w:eastAsia="Calibri" w:hAnsi="Arial" w:cs="Arial"/>
              </w:rPr>
              <w:t>Graduate Certificate</w:t>
            </w:r>
          </w:p>
        </w:tc>
        <w:tc>
          <w:tcPr>
            <w:tcW w:w="889" w:type="dxa"/>
          </w:tcPr>
          <w:p w14:paraId="7A47BCAB" w14:textId="77777777" w:rsidR="00B54A56" w:rsidRPr="004A3E0D" w:rsidRDefault="00B54A56">
            <w:pPr>
              <w:rPr>
                <w:rFonts w:ascii="Arial" w:eastAsia="Calibri" w:hAnsi="Arial" w:cs="Arial"/>
              </w:rPr>
            </w:pPr>
            <w:r w:rsidRPr="004A3E0D">
              <w:rPr>
                <w:rFonts w:ascii="Arial" w:eastAsia="Calibri" w:hAnsi="Arial" w:cs="Arial"/>
              </w:rPr>
              <w:t>6</w:t>
            </w:r>
          </w:p>
        </w:tc>
        <w:tc>
          <w:tcPr>
            <w:tcW w:w="954" w:type="dxa"/>
          </w:tcPr>
          <w:p w14:paraId="2D1DEA27" w14:textId="77777777" w:rsidR="00B54A56" w:rsidRPr="004A3E0D" w:rsidRDefault="00B54A56">
            <w:pPr>
              <w:rPr>
                <w:rFonts w:ascii="Arial" w:eastAsia="Calibri" w:hAnsi="Arial" w:cs="Arial"/>
              </w:rPr>
            </w:pPr>
            <w:r w:rsidRPr="004A3E0D">
              <w:rPr>
                <w:rFonts w:ascii="Arial" w:eastAsia="Calibri" w:hAnsi="Arial" w:cs="Arial"/>
              </w:rPr>
              <w:t>60</w:t>
            </w:r>
          </w:p>
        </w:tc>
        <w:tc>
          <w:tcPr>
            <w:tcW w:w="1403" w:type="dxa"/>
          </w:tcPr>
          <w:p w14:paraId="6FACA1B9" w14:textId="77777777" w:rsidR="00B54A56" w:rsidRPr="004A3E0D" w:rsidRDefault="00B54A56">
            <w:pPr>
              <w:rPr>
                <w:rFonts w:ascii="Arial" w:eastAsia="Calibri" w:hAnsi="Arial" w:cs="Arial"/>
              </w:rPr>
            </w:pPr>
            <w:r w:rsidRPr="004A3E0D">
              <w:rPr>
                <w:rFonts w:ascii="Arial" w:eastAsia="Calibri" w:hAnsi="Arial" w:cs="Arial"/>
              </w:rPr>
              <w:t>One year</w:t>
            </w:r>
          </w:p>
        </w:tc>
        <w:tc>
          <w:tcPr>
            <w:tcW w:w="4566" w:type="dxa"/>
          </w:tcPr>
          <w:p w14:paraId="4CC521F4" w14:textId="77777777" w:rsidR="00B54A56" w:rsidRPr="004A3E0D" w:rsidRDefault="00B54A56">
            <w:pPr>
              <w:rPr>
                <w:rFonts w:ascii="Arial" w:eastAsia="Calibri" w:hAnsi="Arial" w:cs="Arial"/>
              </w:rPr>
            </w:pPr>
            <w:r w:rsidRPr="004A3E0D">
              <w:rPr>
                <w:rFonts w:ascii="Arial" w:eastAsia="Calibri" w:hAnsi="Arial" w:cs="Arial"/>
              </w:rPr>
              <w:t>60 credits at Level 6 or above (or a minimum of 40 credits at level 6 and a maximum of 20 credits at Levels 3, 4 or 5)</w:t>
            </w:r>
          </w:p>
        </w:tc>
        <w:tc>
          <w:tcPr>
            <w:tcW w:w="2021" w:type="dxa"/>
          </w:tcPr>
          <w:p w14:paraId="421D9DE8" w14:textId="77777777" w:rsidR="00B54A56" w:rsidRPr="004A3E0D" w:rsidRDefault="00B54A56">
            <w:pPr>
              <w:rPr>
                <w:rFonts w:ascii="Arial" w:eastAsia="Calibri" w:hAnsi="Arial" w:cs="Arial"/>
              </w:rPr>
            </w:pPr>
            <w:r w:rsidRPr="004A3E0D">
              <w:rPr>
                <w:rFonts w:ascii="Arial" w:eastAsia="Calibri" w:hAnsi="Arial" w:cs="Arial"/>
              </w:rPr>
              <w:t>None</w:t>
            </w:r>
          </w:p>
        </w:tc>
      </w:tr>
      <w:tr w:rsidR="004A3E0D" w:rsidRPr="004A3E0D" w14:paraId="0F6C52BA" w14:textId="77777777" w:rsidTr="00112478">
        <w:tc>
          <w:tcPr>
            <w:tcW w:w="4106" w:type="dxa"/>
          </w:tcPr>
          <w:p w14:paraId="74ECEE16" w14:textId="77777777" w:rsidR="00B54A56" w:rsidRPr="004A3E0D" w:rsidRDefault="00B54A56">
            <w:pPr>
              <w:rPr>
                <w:rFonts w:ascii="Arial" w:eastAsia="Calibri" w:hAnsi="Arial" w:cs="Arial"/>
              </w:rPr>
            </w:pPr>
            <w:r w:rsidRPr="004A3E0D">
              <w:rPr>
                <w:rFonts w:ascii="Arial" w:eastAsia="Calibri" w:hAnsi="Arial" w:cs="Arial"/>
              </w:rPr>
              <w:t>Graduate Diploma</w:t>
            </w:r>
          </w:p>
        </w:tc>
        <w:tc>
          <w:tcPr>
            <w:tcW w:w="889" w:type="dxa"/>
          </w:tcPr>
          <w:p w14:paraId="4076C57E" w14:textId="77777777" w:rsidR="00B54A56" w:rsidRPr="004A3E0D" w:rsidRDefault="00B54A56">
            <w:pPr>
              <w:rPr>
                <w:rFonts w:ascii="Arial" w:eastAsia="Calibri" w:hAnsi="Arial" w:cs="Arial"/>
              </w:rPr>
            </w:pPr>
            <w:r w:rsidRPr="004A3E0D">
              <w:rPr>
                <w:rFonts w:ascii="Arial" w:eastAsia="Calibri" w:hAnsi="Arial" w:cs="Arial"/>
              </w:rPr>
              <w:t>6</w:t>
            </w:r>
          </w:p>
        </w:tc>
        <w:tc>
          <w:tcPr>
            <w:tcW w:w="954" w:type="dxa"/>
          </w:tcPr>
          <w:p w14:paraId="27834439" w14:textId="77777777" w:rsidR="00B54A56" w:rsidRPr="004A3E0D" w:rsidRDefault="00B54A56">
            <w:pPr>
              <w:rPr>
                <w:rFonts w:ascii="Arial" w:eastAsia="Calibri" w:hAnsi="Arial" w:cs="Arial"/>
              </w:rPr>
            </w:pPr>
            <w:r w:rsidRPr="004A3E0D">
              <w:rPr>
                <w:rFonts w:ascii="Arial" w:eastAsia="Calibri" w:hAnsi="Arial" w:cs="Arial"/>
              </w:rPr>
              <w:t>120</w:t>
            </w:r>
          </w:p>
        </w:tc>
        <w:tc>
          <w:tcPr>
            <w:tcW w:w="1403" w:type="dxa"/>
          </w:tcPr>
          <w:p w14:paraId="71DD0330" w14:textId="77777777" w:rsidR="00B54A56" w:rsidRPr="004A3E0D" w:rsidRDefault="00B54A56">
            <w:pPr>
              <w:rPr>
                <w:rFonts w:ascii="Arial" w:eastAsia="Calibri" w:hAnsi="Arial" w:cs="Arial"/>
              </w:rPr>
            </w:pPr>
            <w:r w:rsidRPr="004A3E0D">
              <w:rPr>
                <w:rFonts w:ascii="Arial" w:eastAsia="Calibri" w:hAnsi="Arial" w:cs="Arial"/>
              </w:rPr>
              <w:t xml:space="preserve">One year </w:t>
            </w:r>
          </w:p>
        </w:tc>
        <w:tc>
          <w:tcPr>
            <w:tcW w:w="4566" w:type="dxa"/>
          </w:tcPr>
          <w:p w14:paraId="46D04964" w14:textId="77777777" w:rsidR="00B54A56" w:rsidRPr="004A3E0D" w:rsidRDefault="00B54A56">
            <w:pPr>
              <w:rPr>
                <w:rFonts w:ascii="Arial" w:eastAsia="Calibri" w:hAnsi="Arial" w:cs="Arial"/>
              </w:rPr>
            </w:pPr>
            <w:r w:rsidRPr="004A3E0D">
              <w:rPr>
                <w:rFonts w:ascii="Arial" w:eastAsia="Calibri" w:hAnsi="Arial" w:cs="Arial"/>
              </w:rPr>
              <w:t>120 credits at level 6 or above (or a minimum of 90 credits at level 6 and a maximum of 30 credits at Levels 3, 4 or 5)</w:t>
            </w:r>
          </w:p>
        </w:tc>
        <w:tc>
          <w:tcPr>
            <w:tcW w:w="2021" w:type="dxa"/>
          </w:tcPr>
          <w:p w14:paraId="6A1DAC6A" w14:textId="77777777" w:rsidR="00B54A56" w:rsidRPr="004A3E0D" w:rsidRDefault="00B54A56">
            <w:pPr>
              <w:rPr>
                <w:rFonts w:ascii="Arial" w:eastAsia="Calibri" w:hAnsi="Arial" w:cs="Arial"/>
              </w:rPr>
            </w:pPr>
            <w:r w:rsidRPr="004A3E0D">
              <w:rPr>
                <w:rFonts w:ascii="Arial" w:eastAsia="Calibri" w:hAnsi="Arial" w:cs="Arial"/>
              </w:rPr>
              <w:t>Graduate Certificate</w:t>
            </w:r>
          </w:p>
        </w:tc>
      </w:tr>
      <w:tr w:rsidR="004A3E0D" w:rsidRPr="004A3E0D" w14:paraId="00A945E5" w14:textId="77777777" w:rsidTr="00112478">
        <w:tc>
          <w:tcPr>
            <w:tcW w:w="4106" w:type="dxa"/>
          </w:tcPr>
          <w:p w14:paraId="49AE527B" w14:textId="77777777" w:rsidR="00B54A56" w:rsidRPr="004A3E0D" w:rsidRDefault="00B54A56">
            <w:pPr>
              <w:rPr>
                <w:rFonts w:ascii="Arial" w:eastAsia="Calibri" w:hAnsi="Arial" w:cs="Arial"/>
              </w:rPr>
            </w:pPr>
            <w:r w:rsidRPr="004A3E0D">
              <w:rPr>
                <w:rFonts w:ascii="Arial" w:eastAsia="Calibri" w:hAnsi="Arial" w:cs="Arial"/>
              </w:rPr>
              <w:t>Professional Graduate Certificate in Education (post-compulsory education and training)</w:t>
            </w:r>
          </w:p>
          <w:p w14:paraId="3F9F1944" w14:textId="77777777" w:rsidR="00B54A56" w:rsidRPr="004A3E0D" w:rsidRDefault="00B54A56">
            <w:pPr>
              <w:rPr>
                <w:rFonts w:ascii="Arial" w:eastAsia="Calibri" w:hAnsi="Arial" w:cs="Arial"/>
              </w:rPr>
            </w:pPr>
            <w:r w:rsidRPr="004A3E0D">
              <w:rPr>
                <w:rFonts w:ascii="Arial" w:eastAsia="Calibri" w:hAnsi="Arial" w:cs="Arial"/>
              </w:rPr>
              <w:t>(PGCE) PCET</w:t>
            </w:r>
          </w:p>
        </w:tc>
        <w:tc>
          <w:tcPr>
            <w:tcW w:w="889" w:type="dxa"/>
          </w:tcPr>
          <w:p w14:paraId="559924B6" w14:textId="77777777" w:rsidR="00B54A56" w:rsidRPr="004A3E0D" w:rsidRDefault="00B54A56">
            <w:pPr>
              <w:rPr>
                <w:rFonts w:ascii="Arial" w:eastAsia="Calibri" w:hAnsi="Arial" w:cs="Arial"/>
              </w:rPr>
            </w:pPr>
            <w:r w:rsidRPr="004A3E0D">
              <w:rPr>
                <w:rFonts w:ascii="Arial" w:eastAsia="Calibri" w:hAnsi="Arial" w:cs="Arial"/>
              </w:rPr>
              <w:t>6</w:t>
            </w:r>
          </w:p>
        </w:tc>
        <w:tc>
          <w:tcPr>
            <w:tcW w:w="954" w:type="dxa"/>
          </w:tcPr>
          <w:p w14:paraId="6F22403E" w14:textId="77777777" w:rsidR="00B54A56" w:rsidRPr="004A3E0D" w:rsidRDefault="00B54A56">
            <w:pPr>
              <w:rPr>
                <w:rFonts w:ascii="Arial" w:eastAsia="Calibri" w:hAnsi="Arial" w:cs="Arial"/>
              </w:rPr>
            </w:pPr>
            <w:r w:rsidRPr="004A3E0D">
              <w:rPr>
                <w:rFonts w:ascii="Arial" w:eastAsia="Calibri" w:hAnsi="Arial" w:cs="Arial"/>
              </w:rPr>
              <w:t>120</w:t>
            </w:r>
          </w:p>
        </w:tc>
        <w:tc>
          <w:tcPr>
            <w:tcW w:w="1403" w:type="dxa"/>
          </w:tcPr>
          <w:p w14:paraId="10077A78" w14:textId="77777777" w:rsidR="00B54A56" w:rsidRPr="004A3E0D" w:rsidRDefault="00B54A56">
            <w:pPr>
              <w:rPr>
                <w:rFonts w:ascii="Arial" w:eastAsia="Calibri" w:hAnsi="Arial" w:cs="Arial"/>
              </w:rPr>
            </w:pPr>
            <w:r w:rsidRPr="004A3E0D">
              <w:rPr>
                <w:rFonts w:ascii="Arial" w:eastAsia="Calibri" w:hAnsi="Arial" w:cs="Arial"/>
              </w:rPr>
              <w:t>Two years part time</w:t>
            </w:r>
          </w:p>
        </w:tc>
        <w:tc>
          <w:tcPr>
            <w:tcW w:w="4566" w:type="dxa"/>
          </w:tcPr>
          <w:p w14:paraId="09F20F76" w14:textId="77777777" w:rsidR="00B54A56" w:rsidRPr="004A3E0D" w:rsidRDefault="00B54A56">
            <w:pPr>
              <w:rPr>
                <w:rFonts w:ascii="Arial" w:eastAsia="Calibri" w:hAnsi="Arial" w:cs="Arial"/>
              </w:rPr>
            </w:pPr>
            <w:r w:rsidRPr="004A3E0D">
              <w:rPr>
                <w:rFonts w:ascii="Arial" w:eastAsia="Calibri" w:hAnsi="Arial" w:cs="Arial"/>
              </w:rPr>
              <w:t>10 credits at Level 4</w:t>
            </w:r>
          </w:p>
          <w:p w14:paraId="2647C862" w14:textId="77777777" w:rsidR="00B54A56" w:rsidRPr="004A3E0D" w:rsidRDefault="00B54A56">
            <w:pPr>
              <w:rPr>
                <w:rFonts w:ascii="Arial" w:eastAsia="Calibri" w:hAnsi="Arial" w:cs="Arial"/>
              </w:rPr>
            </w:pPr>
            <w:r w:rsidRPr="004A3E0D">
              <w:rPr>
                <w:rFonts w:ascii="Arial" w:eastAsia="Calibri" w:hAnsi="Arial" w:cs="Arial"/>
              </w:rPr>
              <w:t>50 credits at Level 5</w:t>
            </w:r>
          </w:p>
          <w:p w14:paraId="2ADF1904" w14:textId="77777777" w:rsidR="00B54A56" w:rsidRPr="004A3E0D" w:rsidRDefault="00B54A56">
            <w:pPr>
              <w:rPr>
                <w:rFonts w:ascii="Arial" w:eastAsia="Calibri" w:hAnsi="Arial" w:cs="Arial"/>
              </w:rPr>
            </w:pPr>
            <w:r w:rsidRPr="004A3E0D">
              <w:rPr>
                <w:rFonts w:ascii="Arial" w:eastAsia="Calibri" w:hAnsi="Arial" w:cs="Arial"/>
              </w:rPr>
              <w:t>60 credits at Level 6</w:t>
            </w:r>
          </w:p>
          <w:p w14:paraId="4BCF77E2" w14:textId="77777777" w:rsidR="00B54A56" w:rsidRPr="004A3E0D" w:rsidRDefault="00B54A56">
            <w:pPr>
              <w:rPr>
                <w:rFonts w:ascii="Arial" w:eastAsia="Calibri" w:hAnsi="Arial" w:cs="Arial"/>
              </w:rPr>
            </w:pPr>
          </w:p>
          <w:p w14:paraId="7136F33D" w14:textId="45AB1B71" w:rsidR="00B54A56" w:rsidRPr="004A3E0D" w:rsidRDefault="00B54A56">
            <w:pPr>
              <w:rPr>
                <w:rFonts w:ascii="Arial" w:eastAsia="Calibri" w:hAnsi="Arial" w:cs="Arial"/>
              </w:rPr>
            </w:pPr>
          </w:p>
        </w:tc>
        <w:tc>
          <w:tcPr>
            <w:tcW w:w="2021" w:type="dxa"/>
          </w:tcPr>
          <w:p w14:paraId="0F9FCDDD" w14:textId="77777777" w:rsidR="00B54A56" w:rsidRPr="004A3E0D" w:rsidRDefault="00B54A56">
            <w:pPr>
              <w:rPr>
                <w:rFonts w:ascii="Arial" w:eastAsia="Calibri" w:hAnsi="Arial" w:cs="Arial"/>
              </w:rPr>
            </w:pPr>
            <w:r w:rsidRPr="004A3E0D">
              <w:rPr>
                <w:rFonts w:ascii="Arial" w:eastAsia="Calibri" w:hAnsi="Arial" w:cs="Arial"/>
              </w:rPr>
              <w:t>None</w:t>
            </w:r>
          </w:p>
        </w:tc>
      </w:tr>
      <w:tr w:rsidR="004A3E0D" w:rsidRPr="004A3E0D" w14:paraId="46D857FC" w14:textId="77777777" w:rsidTr="00112478">
        <w:tc>
          <w:tcPr>
            <w:tcW w:w="4106" w:type="dxa"/>
          </w:tcPr>
          <w:p w14:paraId="78EB14EA" w14:textId="77777777" w:rsidR="00B54A56" w:rsidRPr="004A3E0D" w:rsidRDefault="00B54A56">
            <w:pPr>
              <w:rPr>
                <w:rFonts w:ascii="Arial" w:eastAsia="Calibri" w:hAnsi="Arial" w:cs="Arial"/>
              </w:rPr>
            </w:pPr>
            <w:r w:rsidRPr="004A3E0D">
              <w:rPr>
                <w:rFonts w:ascii="Arial" w:eastAsia="Calibri" w:hAnsi="Arial" w:cs="Arial"/>
              </w:rPr>
              <w:t xml:space="preserve">Integrated </w:t>
            </w:r>
            <w:proofErr w:type="gramStart"/>
            <w:r w:rsidRPr="004A3E0D">
              <w:rPr>
                <w:rFonts w:ascii="Arial" w:eastAsia="Calibri" w:hAnsi="Arial" w:cs="Arial"/>
              </w:rPr>
              <w:t>Master’s</w:t>
            </w:r>
            <w:proofErr w:type="gramEnd"/>
            <w:r w:rsidRPr="004A3E0D">
              <w:rPr>
                <w:rFonts w:ascii="Arial" w:eastAsia="Calibri" w:hAnsi="Arial" w:cs="Arial"/>
              </w:rPr>
              <w:t xml:space="preserve"> Degrees</w:t>
            </w:r>
          </w:p>
        </w:tc>
        <w:tc>
          <w:tcPr>
            <w:tcW w:w="889" w:type="dxa"/>
          </w:tcPr>
          <w:p w14:paraId="6D8E5416" w14:textId="77777777" w:rsidR="00B54A56" w:rsidRPr="004A3E0D" w:rsidRDefault="00B54A56">
            <w:pPr>
              <w:rPr>
                <w:rFonts w:ascii="Arial" w:eastAsia="Calibri" w:hAnsi="Arial" w:cs="Arial"/>
              </w:rPr>
            </w:pPr>
            <w:r w:rsidRPr="004A3E0D">
              <w:rPr>
                <w:rFonts w:ascii="Arial" w:eastAsia="Calibri" w:hAnsi="Arial" w:cs="Arial"/>
              </w:rPr>
              <w:t>7</w:t>
            </w:r>
          </w:p>
        </w:tc>
        <w:tc>
          <w:tcPr>
            <w:tcW w:w="954" w:type="dxa"/>
          </w:tcPr>
          <w:p w14:paraId="083CB7C6" w14:textId="77777777" w:rsidR="00B54A56" w:rsidRPr="004A3E0D" w:rsidRDefault="00B54A56">
            <w:pPr>
              <w:rPr>
                <w:rFonts w:ascii="Arial" w:eastAsia="Calibri" w:hAnsi="Arial" w:cs="Arial"/>
              </w:rPr>
            </w:pPr>
            <w:r w:rsidRPr="004A3E0D">
              <w:rPr>
                <w:rFonts w:ascii="Arial" w:eastAsia="Calibri" w:hAnsi="Arial" w:cs="Arial"/>
              </w:rPr>
              <w:t>480</w:t>
            </w:r>
          </w:p>
        </w:tc>
        <w:tc>
          <w:tcPr>
            <w:tcW w:w="1403" w:type="dxa"/>
          </w:tcPr>
          <w:p w14:paraId="1C62CA13" w14:textId="1DC68AA2" w:rsidR="00B54A56" w:rsidRPr="004A3E0D" w:rsidRDefault="00B54A56">
            <w:pPr>
              <w:rPr>
                <w:rFonts w:ascii="Arial" w:eastAsia="Calibri" w:hAnsi="Arial" w:cs="Arial"/>
              </w:rPr>
            </w:pPr>
            <w:r w:rsidRPr="004A3E0D">
              <w:rPr>
                <w:rFonts w:ascii="Arial" w:eastAsia="Calibri" w:hAnsi="Arial" w:cs="Arial"/>
              </w:rPr>
              <w:t xml:space="preserve">Four years duration unless a </w:t>
            </w:r>
            <w:r w:rsidRPr="004A3E0D">
              <w:rPr>
                <w:rFonts w:ascii="Arial" w:eastAsia="Calibri" w:hAnsi="Arial" w:cs="Arial"/>
              </w:rPr>
              <w:lastRenderedPageBreak/>
              <w:t>programme includes a one-year professional practice element or internship.</w:t>
            </w:r>
          </w:p>
        </w:tc>
        <w:tc>
          <w:tcPr>
            <w:tcW w:w="4566" w:type="dxa"/>
          </w:tcPr>
          <w:p w14:paraId="14EEF5A6" w14:textId="77777777" w:rsidR="00B54A56" w:rsidRPr="004A3E0D" w:rsidRDefault="00B54A56">
            <w:pPr>
              <w:rPr>
                <w:rFonts w:ascii="Arial" w:eastAsia="Calibri" w:hAnsi="Arial" w:cs="Arial"/>
              </w:rPr>
            </w:pPr>
            <w:r w:rsidRPr="004A3E0D">
              <w:rPr>
                <w:rFonts w:ascii="Arial" w:eastAsia="Calibri" w:hAnsi="Arial" w:cs="Arial"/>
              </w:rPr>
              <w:lastRenderedPageBreak/>
              <w:t>120 credits at Level 4</w:t>
            </w:r>
          </w:p>
          <w:p w14:paraId="2E52A45E" w14:textId="77777777" w:rsidR="00B54A56" w:rsidRPr="004A3E0D" w:rsidRDefault="00B54A56">
            <w:pPr>
              <w:rPr>
                <w:rFonts w:ascii="Arial" w:eastAsia="Calibri" w:hAnsi="Arial" w:cs="Arial"/>
              </w:rPr>
            </w:pPr>
            <w:r w:rsidRPr="004A3E0D">
              <w:rPr>
                <w:rFonts w:ascii="Arial" w:eastAsia="Calibri" w:hAnsi="Arial" w:cs="Arial"/>
              </w:rPr>
              <w:t>120 credits at Level 5</w:t>
            </w:r>
          </w:p>
          <w:p w14:paraId="3378736E" w14:textId="77777777" w:rsidR="00B54A56" w:rsidRPr="004A3E0D" w:rsidRDefault="00B54A56">
            <w:pPr>
              <w:rPr>
                <w:rFonts w:ascii="Arial" w:eastAsia="Calibri" w:hAnsi="Arial" w:cs="Arial"/>
              </w:rPr>
            </w:pPr>
            <w:r w:rsidRPr="004A3E0D">
              <w:rPr>
                <w:rFonts w:ascii="Arial" w:eastAsia="Calibri" w:hAnsi="Arial" w:cs="Arial"/>
              </w:rPr>
              <w:t>Between 60 and 120 credits at Level 6</w:t>
            </w:r>
          </w:p>
          <w:p w14:paraId="2EF10F2A" w14:textId="77777777" w:rsidR="00B54A56" w:rsidRPr="004A3E0D" w:rsidRDefault="00B54A56">
            <w:pPr>
              <w:rPr>
                <w:rFonts w:ascii="Arial" w:eastAsia="Calibri" w:hAnsi="Arial" w:cs="Arial"/>
              </w:rPr>
            </w:pPr>
            <w:r w:rsidRPr="004A3E0D">
              <w:rPr>
                <w:rFonts w:ascii="Arial" w:eastAsia="Calibri" w:hAnsi="Arial" w:cs="Arial"/>
              </w:rPr>
              <w:lastRenderedPageBreak/>
              <w:t>Between 120 and 180 credits at Level 7 (of which 40-60 will be the project) May also be a period of professional training or experience.</w:t>
            </w:r>
          </w:p>
        </w:tc>
        <w:tc>
          <w:tcPr>
            <w:tcW w:w="2021" w:type="dxa"/>
          </w:tcPr>
          <w:p w14:paraId="2CE9185F" w14:textId="77777777" w:rsidR="00B54A56" w:rsidRPr="004A3E0D" w:rsidRDefault="00B54A56">
            <w:pPr>
              <w:rPr>
                <w:rFonts w:ascii="Arial" w:eastAsia="Calibri" w:hAnsi="Arial" w:cs="Arial"/>
              </w:rPr>
            </w:pPr>
            <w:r w:rsidRPr="004A3E0D">
              <w:rPr>
                <w:rFonts w:ascii="Arial" w:eastAsia="Calibri" w:hAnsi="Arial" w:cs="Arial"/>
              </w:rPr>
              <w:lastRenderedPageBreak/>
              <w:t>Cert HE</w:t>
            </w:r>
          </w:p>
          <w:p w14:paraId="0558B4B1" w14:textId="77777777" w:rsidR="00B54A56" w:rsidRPr="004A3E0D" w:rsidRDefault="00B54A56">
            <w:pPr>
              <w:rPr>
                <w:rFonts w:ascii="Arial" w:eastAsia="Calibri" w:hAnsi="Arial" w:cs="Arial"/>
              </w:rPr>
            </w:pPr>
            <w:r w:rsidRPr="004A3E0D">
              <w:rPr>
                <w:rFonts w:ascii="Arial" w:eastAsia="Calibri" w:hAnsi="Arial" w:cs="Arial"/>
              </w:rPr>
              <w:t>Dip HE</w:t>
            </w:r>
          </w:p>
          <w:p w14:paraId="3718A0AA" w14:textId="77777777" w:rsidR="00B54A56" w:rsidRPr="004A3E0D" w:rsidRDefault="00B54A56">
            <w:pPr>
              <w:rPr>
                <w:rFonts w:ascii="Arial" w:eastAsia="Calibri" w:hAnsi="Arial" w:cs="Arial"/>
              </w:rPr>
            </w:pPr>
            <w:r w:rsidRPr="004A3E0D">
              <w:rPr>
                <w:rFonts w:ascii="Arial" w:eastAsia="Calibri" w:hAnsi="Arial" w:cs="Arial"/>
              </w:rPr>
              <w:lastRenderedPageBreak/>
              <w:t>Honours Degree (Any credit at Level 7 to be treated as Level 6 for the purposes of classification).</w:t>
            </w:r>
          </w:p>
        </w:tc>
      </w:tr>
      <w:tr w:rsidR="004A3E0D" w:rsidRPr="004A3E0D" w14:paraId="0A49DEC7" w14:textId="77777777" w:rsidTr="00112478">
        <w:tc>
          <w:tcPr>
            <w:tcW w:w="4106" w:type="dxa"/>
          </w:tcPr>
          <w:p w14:paraId="74B445F2" w14:textId="77777777" w:rsidR="00B54A56" w:rsidRPr="004A3E0D" w:rsidRDefault="00B54A56">
            <w:pPr>
              <w:rPr>
                <w:rFonts w:ascii="Arial" w:eastAsia="Calibri" w:hAnsi="Arial" w:cs="Arial"/>
              </w:rPr>
            </w:pPr>
            <w:r w:rsidRPr="004A3E0D">
              <w:rPr>
                <w:rFonts w:ascii="Arial" w:eastAsia="Calibri" w:hAnsi="Arial" w:cs="Arial"/>
              </w:rPr>
              <w:lastRenderedPageBreak/>
              <w:t>Postgraduate Certificate</w:t>
            </w:r>
          </w:p>
        </w:tc>
        <w:tc>
          <w:tcPr>
            <w:tcW w:w="889" w:type="dxa"/>
          </w:tcPr>
          <w:p w14:paraId="42EC483B" w14:textId="77777777" w:rsidR="00B54A56" w:rsidRPr="004A3E0D" w:rsidRDefault="00B54A56">
            <w:pPr>
              <w:rPr>
                <w:rFonts w:ascii="Arial" w:eastAsia="Calibri" w:hAnsi="Arial" w:cs="Arial"/>
              </w:rPr>
            </w:pPr>
            <w:r w:rsidRPr="004A3E0D">
              <w:rPr>
                <w:rFonts w:ascii="Arial" w:eastAsia="Calibri" w:hAnsi="Arial" w:cs="Arial"/>
              </w:rPr>
              <w:t>7</w:t>
            </w:r>
          </w:p>
        </w:tc>
        <w:tc>
          <w:tcPr>
            <w:tcW w:w="954" w:type="dxa"/>
          </w:tcPr>
          <w:p w14:paraId="7D9BC7E3" w14:textId="77777777" w:rsidR="00B54A56" w:rsidRPr="004A3E0D" w:rsidRDefault="00B54A56">
            <w:pPr>
              <w:rPr>
                <w:rFonts w:ascii="Arial" w:eastAsia="Calibri" w:hAnsi="Arial" w:cs="Arial"/>
              </w:rPr>
            </w:pPr>
            <w:r w:rsidRPr="004A3E0D">
              <w:rPr>
                <w:rFonts w:ascii="Arial" w:eastAsia="Calibri" w:hAnsi="Arial" w:cs="Arial"/>
              </w:rPr>
              <w:t>60</w:t>
            </w:r>
          </w:p>
        </w:tc>
        <w:tc>
          <w:tcPr>
            <w:tcW w:w="1403" w:type="dxa"/>
          </w:tcPr>
          <w:p w14:paraId="5C50421B" w14:textId="77777777" w:rsidR="00B54A56" w:rsidRPr="004A3E0D" w:rsidRDefault="00B54A56">
            <w:pPr>
              <w:rPr>
                <w:rFonts w:ascii="Arial" w:eastAsia="Calibri" w:hAnsi="Arial" w:cs="Arial"/>
              </w:rPr>
            </w:pPr>
            <w:r w:rsidRPr="004A3E0D">
              <w:rPr>
                <w:rFonts w:ascii="Arial" w:eastAsia="Calibri" w:hAnsi="Arial" w:cs="Arial"/>
              </w:rPr>
              <w:t xml:space="preserve">One year (or part time equivalent) </w:t>
            </w:r>
          </w:p>
        </w:tc>
        <w:tc>
          <w:tcPr>
            <w:tcW w:w="4566" w:type="dxa"/>
          </w:tcPr>
          <w:p w14:paraId="0E04DC5B" w14:textId="77777777" w:rsidR="00B54A56" w:rsidRPr="004A3E0D" w:rsidRDefault="00B54A56">
            <w:pPr>
              <w:rPr>
                <w:rFonts w:ascii="Arial" w:eastAsia="Calibri" w:hAnsi="Arial" w:cs="Arial"/>
              </w:rPr>
            </w:pPr>
            <w:r w:rsidRPr="004A3E0D">
              <w:rPr>
                <w:rFonts w:ascii="Arial" w:eastAsia="Calibri" w:hAnsi="Arial" w:cs="Arial"/>
              </w:rPr>
              <w:t>60 credits at Level 7 (or a maximum of 20 credits at Level 6 and a minimum of 40 credits at Level 7)</w:t>
            </w:r>
          </w:p>
        </w:tc>
        <w:tc>
          <w:tcPr>
            <w:tcW w:w="2021" w:type="dxa"/>
          </w:tcPr>
          <w:p w14:paraId="54FD08DD" w14:textId="77777777" w:rsidR="00B54A56" w:rsidRPr="004A3E0D" w:rsidRDefault="00B54A56">
            <w:pPr>
              <w:rPr>
                <w:rFonts w:ascii="Arial" w:eastAsia="Calibri" w:hAnsi="Arial" w:cs="Arial"/>
              </w:rPr>
            </w:pPr>
            <w:r w:rsidRPr="004A3E0D">
              <w:rPr>
                <w:rFonts w:ascii="Arial" w:eastAsia="Calibri" w:hAnsi="Arial" w:cs="Arial"/>
              </w:rPr>
              <w:t>None</w:t>
            </w:r>
          </w:p>
        </w:tc>
      </w:tr>
      <w:tr w:rsidR="004A3E0D" w:rsidRPr="004A3E0D" w14:paraId="4D21008D" w14:textId="77777777" w:rsidTr="00112478">
        <w:tc>
          <w:tcPr>
            <w:tcW w:w="4106" w:type="dxa"/>
          </w:tcPr>
          <w:p w14:paraId="4EF43FA0" w14:textId="77777777" w:rsidR="00B54A56" w:rsidRPr="004A3E0D" w:rsidRDefault="00B54A56">
            <w:pPr>
              <w:rPr>
                <w:rFonts w:ascii="Arial" w:eastAsia="Calibri" w:hAnsi="Arial" w:cs="Arial"/>
              </w:rPr>
            </w:pPr>
            <w:r w:rsidRPr="004A3E0D">
              <w:rPr>
                <w:rFonts w:ascii="Arial" w:eastAsia="Calibri" w:hAnsi="Arial" w:cs="Arial"/>
              </w:rPr>
              <w:t>Postgraduate Diploma</w:t>
            </w:r>
          </w:p>
        </w:tc>
        <w:tc>
          <w:tcPr>
            <w:tcW w:w="889" w:type="dxa"/>
          </w:tcPr>
          <w:p w14:paraId="0B39B3F8" w14:textId="77777777" w:rsidR="00B54A56" w:rsidRPr="004A3E0D" w:rsidRDefault="00B54A56">
            <w:pPr>
              <w:rPr>
                <w:rFonts w:ascii="Arial" w:eastAsia="Calibri" w:hAnsi="Arial" w:cs="Arial"/>
              </w:rPr>
            </w:pPr>
            <w:r w:rsidRPr="004A3E0D">
              <w:rPr>
                <w:rFonts w:ascii="Arial" w:eastAsia="Calibri" w:hAnsi="Arial" w:cs="Arial"/>
              </w:rPr>
              <w:t>7</w:t>
            </w:r>
          </w:p>
        </w:tc>
        <w:tc>
          <w:tcPr>
            <w:tcW w:w="954" w:type="dxa"/>
          </w:tcPr>
          <w:p w14:paraId="3FB9F893" w14:textId="77777777" w:rsidR="00B54A56" w:rsidRPr="004A3E0D" w:rsidRDefault="00B54A56">
            <w:pPr>
              <w:rPr>
                <w:rFonts w:ascii="Arial" w:eastAsia="Calibri" w:hAnsi="Arial" w:cs="Arial"/>
              </w:rPr>
            </w:pPr>
            <w:r w:rsidRPr="004A3E0D">
              <w:rPr>
                <w:rFonts w:ascii="Arial" w:eastAsia="Calibri" w:hAnsi="Arial" w:cs="Arial"/>
              </w:rPr>
              <w:t>120</w:t>
            </w:r>
          </w:p>
        </w:tc>
        <w:tc>
          <w:tcPr>
            <w:tcW w:w="1403" w:type="dxa"/>
          </w:tcPr>
          <w:p w14:paraId="5C82042E" w14:textId="77777777" w:rsidR="00B54A56" w:rsidRPr="004A3E0D" w:rsidRDefault="00B54A56">
            <w:pPr>
              <w:rPr>
                <w:rFonts w:ascii="Arial" w:eastAsia="Calibri" w:hAnsi="Arial" w:cs="Arial"/>
              </w:rPr>
            </w:pPr>
            <w:r w:rsidRPr="004A3E0D">
              <w:rPr>
                <w:rFonts w:ascii="Arial" w:eastAsia="Calibri" w:hAnsi="Arial" w:cs="Arial"/>
              </w:rPr>
              <w:t>One year (or part time equivalent) or two years (or part time equivalent where there is a practice / placement element</w:t>
            </w:r>
          </w:p>
        </w:tc>
        <w:tc>
          <w:tcPr>
            <w:tcW w:w="4566" w:type="dxa"/>
          </w:tcPr>
          <w:p w14:paraId="02E73E51" w14:textId="77777777" w:rsidR="00B54A56" w:rsidRPr="004A3E0D" w:rsidRDefault="00B54A56">
            <w:pPr>
              <w:rPr>
                <w:rFonts w:ascii="Arial" w:eastAsia="Calibri" w:hAnsi="Arial" w:cs="Arial"/>
              </w:rPr>
            </w:pPr>
            <w:r w:rsidRPr="004A3E0D">
              <w:rPr>
                <w:rFonts w:ascii="Arial" w:eastAsia="Calibri" w:hAnsi="Arial" w:cs="Arial"/>
              </w:rPr>
              <w:t>120 credits at Level 7 (or a minimum of 90 credits at level 7 and a maximum of 30 credits at Level 6)</w:t>
            </w:r>
          </w:p>
        </w:tc>
        <w:tc>
          <w:tcPr>
            <w:tcW w:w="2021" w:type="dxa"/>
          </w:tcPr>
          <w:p w14:paraId="6044DEB7" w14:textId="7D288766" w:rsidR="00B54A56" w:rsidRPr="004A3E0D" w:rsidRDefault="0067458A">
            <w:pPr>
              <w:rPr>
                <w:rFonts w:ascii="Arial" w:eastAsia="Calibri" w:hAnsi="Arial" w:cs="Arial"/>
              </w:rPr>
            </w:pPr>
            <w:r w:rsidRPr="004A3E0D">
              <w:rPr>
                <w:rFonts w:ascii="Arial" w:eastAsia="Calibri" w:hAnsi="Arial" w:cs="Arial"/>
              </w:rPr>
              <w:t>Postgraduate Certificate</w:t>
            </w:r>
          </w:p>
        </w:tc>
      </w:tr>
      <w:tr w:rsidR="004A3E0D" w:rsidRPr="004A3E0D" w14:paraId="055C5399" w14:textId="77777777" w:rsidTr="00112478">
        <w:tc>
          <w:tcPr>
            <w:tcW w:w="4106" w:type="dxa"/>
          </w:tcPr>
          <w:p w14:paraId="67AA7A21" w14:textId="453269EB" w:rsidR="0089320A" w:rsidRPr="004A3E0D" w:rsidRDefault="0089320A" w:rsidP="0089320A">
            <w:pPr>
              <w:rPr>
                <w:rFonts w:ascii="Arial" w:eastAsia="Calibri" w:hAnsi="Arial" w:cs="Arial"/>
              </w:rPr>
            </w:pPr>
            <w:r w:rsidRPr="004A3E0D">
              <w:rPr>
                <w:rFonts w:ascii="Arial" w:hAnsi="Arial" w:cs="Arial"/>
              </w:rPr>
              <w:t>Postgraduate Certificate in Education</w:t>
            </w:r>
          </w:p>
        </w:tc>
        <w:tc>
          <w:tcPr>
            <w:tcW w:w="889" w:type="dxa"/>
          </w:tcPr>
          <w:p w14:paraId="121C2194" w14:textId="7B4056F1" w:rsidR="0089320A" w:rsidRPr="004A3E0D" w:rsidRDefault="0089320A" w:rsidP="0089320A">
            <w:pPr>
              <w:rPr>
                <w:rFonts w:ascii="Arial" w:eastAsia="Calibri" w:hAnsi="Arial" w:cs="Arial"/>
              </w:rPr>
            </w:pPr>
            <w:r w:rsidRPr="004A3E0D">
              <w:rPr>
                <w:rFonts w:ascii="Arial" w:hAnsi="Arial" w:cs="Arial"/>
              </w:rPr>
              <w:t>7</w:t>
            </w:r>
          </w:p>
        </w:tc>
        <w:tc>
          <w:tcPr>
            <w:tcW w:w="954" w:type="dxa"/>
          </w:tcPr>
          <w:p w14:paraId="5C40D938" w14:textId="6D5A93B8" w:rsidR="0089320A" w:rsidRPr="004A3E0D" w:rsidRDefault="0089320A" w:rsidP="0089320A">
            <w:pPr>
              <w:rPr>
                <w:rFonts w:ascii="Arial" w:eastAsia="Calibri" w:hAnsi="Arial" w:cs="Arial"/>
              </w:rPr>
            </w:pPr>
            <w:r w:rsidRPr="004A3E0D">
              <w:rPr>
                <w:rFonts w:ascii="Arial" w:hAnsi="Arial" w:cs="Arial"/>
              </w:rPr>
              <w:t>120</w:t>
            </w:r>
          </w:p>
        </w:tc>
        <w:tc>
          <w:tcPr>
            <w:tcW w:w="1403" w:type="dxa"/>
          </w:tcPr>
          <w:p w14:paraId="3EDA2ADC" w14:textId="46E1FEB1" w:rsidR="0089320A" w:rsidRPr="004A3E0D" w:rsidRDefault="0089320A" w:rsidP="0089320A">
            <w:pPr>
              <w:rPr>
                <w:rFonts w:ascii="Arial" w:eastAsia="Calibri" w:hAnsi="Arial" w:cs="Arial"/>
              </w:rPr>
            </w:pPr>
            <w:r w:rsidRPr="004A3E0D">
              <w:rPr>
                <w:rFonts w:ascii="Arial" w:hAnsi="Arial" w:cs="Arial"/>
              </w:rPr>
              <w:t xml:space="preserve">One year </w:t>
            </w:r>
          </w:p>
        </w:tc>
        <w:tc>
          <w:tcPr>
            <w:tcW w:w="4566" w:type="dxa"/>
          </w:tcPr>
          <w:p w14:paraId="5DEDF638" w14:textId="77777777" w:rsidR="009E2D2C" w:rsidRPr="004A3E0D" w:rsidRDefault="009E2D2C" w:rsidP="009E2D2C">
            <w:pPr>
              <w:rPr>
                <w:rFonts w:ascii="Arial" w:hAnsi="Arial" w:cs="Arial"/>
              </w:rPr>
            </w:pPr>
            <w:r w:rsidRPr="004A3E0D">
              <w:rPr>
                <w:rFonts w:ascii="Arial" w:hAnsi="Arial" w:cs="Arial"/>
              </w:rPr>
              <w:t>60 credits at Level 6</w:t>
            </w:r>
          </w:p>
          <w:p w14:paraId="0D0BBD61" w14:textId="77777777" w:rsidR="009E2D2C" w:rsidRPr="004A3E0D" w:rsidRDefault="009E2D2C" w:rsidP="009E2D2C">
            <w:pPr>
              <w:rPr>
                <w:rFonts w:ascii="Arial" w:hAnsi="Arial" w:cs="Arial"/>
              </w:rPr>
            </w:pPr>
            <w:r w:rsidRPr="004A3E0D">
              <w:rPr>
                <w:rFonts w:ascii="Arial" w:hAnsi="Arial" w:cs="Arial"/>
              </w:rPr>
              <w:t>60 credits at Level 7</w:t>
            </w:r>
          </w:p>
          <w:p w14:paraId="166CEF75" w14:textId="77777777" w:rsidR="009E2D2C" w:rsidRPr="004A3E0D" w:rsidRDefault="009E2D2C" w:rsidP="009E2D2C">
            <w:pPr>
              <w:rPr>
                <w:rFonts w:ascii="Arial" w:hAnsi="Arial" w:cs="Arial"/>
              </w:rPr>
            </w:pPr>
          </w:p>
          <w:p w14:paraId="52AB1AE1" w14:textId="3D7CABB6" w:rsidR="0089320A" w:rsidRPr="004A3E0D" w:rsidRDefault="0089320A" w:rsidP="009E2D2C">
            <w:pPr>
              <w:rPr>
                <w:rFonts w:ascii="Arial" w:eastAsia="Calibri" w:hAnsi="Arial" w:cs="Arial"/>
              </w:rPr>
            </w:pPr>
          </w:p>
        </w:tc>
        <w:tc>
          <w:tcPr>
            <w:tcW w:w="2021" w:type="dxa"/>
          </w:tcPr>
          <w:p w14:paraId="0933053B" w14:textId="69D662A6" w:rsidR="0089320A" w:rsidRPr="004A3E0D" w:rsidRDefault="004C1886" w:rsidP="0089320A">
            <w:pPr>
              <w:rPr>
                <w:rFonts w:ascii="Arial" w:eastAsia="Calibri" w:hAnsi="Arial" w:cs="Arial"/>
              </w:rPr>
            </w:pPr>
            <w:r w:rsidRPr="004A3E0D">
              <w:rPr>
                <w:rFonts w:ascii="Arial" w:eastAsia="Calibri" w:hAnsi="Arial" w:cs="Arial"/>
              </w:rPr>
              <w:t>None</w:t>
            </w:r>
          </w:p>
        </w:tc>
      </w:tr>
      <w:tr w:rsidR="004A3E0D" w:rsidRPr="004A3E0D" w14:paraId="676A668B" w14:textId="77777777" w:rsidTr="00112478">
        <w:tc>
          <w:tcPr>
            <w:tcW w:w="4106" w:type="dxa"/>
          </w:tcPr>
          <w:p w14:paraId="5176959A" w14:textId="77777777" w:rsidR="00B54A56" w:rsidRPr="004A3E0D" w:rsidRDefault="00B54A56">
            <w:pPr>
              <w:rPr>
                <w:rFonts w:ascii="Arial" w:eastAsia="Calibri" w:hAnsi="Arial" w:cs="Arial"/>
              </w:rPr>
            </w:pPr>
            <w:r w:rsidRPr="004A3E0D">
              <w:rPr>
                <w:rFonts w:ascii="Arial" w:eastAsia="Calibri" w:hAnsi="Arial" w:cs="Arial"/>
              </w:rPr>
              <w:t>Taught Master’s (</w:t>
            </w:r>
            <w:proofErr w:type="spellStart"/>
            <w:r w:rsidRPr="004A3E0D">
              <w:rPr>
                <w:rFonts w:ascii="Arial" w:eastAsia="Calibri" w:hAnsi="Arial" w:cs="Arial"/>
              </w:rPr>
              <w:t>inc</w:t>
            </w:r>
            <w:proofErr w:type="spellEnd"/>
            <w:r w:rsidRPr="004A3E0D">
              <w:rPr>
                <w:rFonts w:ascii="Arial" w:eastAsia="Calibri" w:hAnsi="Arial" w:cs="Arial"/>
              </w:rPr>
              <w:t xml:space="preserve"> MA, MBA, </w:t>
            </w:r>
            <w:proofErr w:type="spellStart"/>
            <w:r w:rsidRPr="004A3E0D">
              <w:rPr>
                <w:rFonts w:ascii="Arial" w:eastAsia="Calibri" w:hAnsi="Arial" w:cs="Arial"/>
              </w:rPr>
              <w:t>MDes</w:t>
            </w:r>
            <w:proofErr w:type="spellEnd"/>
            <w:r w:rsidRPr="004A3E0D">
              <w:rPr>
                <w:rFonts w:ascii="Arial" w:eastAsia="Calibri" w:hAnsi="Arial" w:cs="Arial"/>
              </w:rPr>
              <w:t xml:space="preserve">, MFA, LLM, </w:t>
            </w:r>
            <w:proofErr w:type="spellStart"/>
            <w:r w:rsidRPr="004A3E0D">
              <w:rPr>
                <w:rFonts w:ascii="Arial" w:eastAsia="Calibri" w:hAnsi="Arial" w:cs="Arial"/>
              </w:rPr>
              <w:t>MRes</w:t>
            </w:r>
            <w:proofErr w:type="spellEnd"/>
            <w:r w:rsidRPr="004A3E0D">
              <w:rPr>
                <w:rFonts w:ascii="Arial" w:eastAsia="Calibri" w:hAnsi="Arial" w:cs="Arial"/>
              </w:rPr>
              <w:t>, MSc)</w:t>
            </w:r>
          </w:p>
        </w:tc>
        <w:tc>
          <w:tcPr>
            <w:tcW w:w="889" w:type="dxa"/>
          </w:tcPr>
          <w:p w14:paraId="4D5613F4" w14:textId="77777777" w:rsidR="00B54A56" w:rsidRPr="004A3E0D" w:rsidRDefault="00B54A56">
            <w:pPr>
              <w:rPr>
                <w:rFonts w:ascii="Arial" w:eastAsia="Calibri" w:hAnsi="Arial" w:cs="Arial"/>
              </w:rPr>
            </w:pPr>
            <w:r w:rsidRPr="004A3E0D">
              <w:rPr>
                <w:rFonts w:ascii="Arial" w:eastAsia="Calibri" w:hAnsi="Arial" w:cs="Arial"/>
              </w:rPr>
              <w:t>7</w:t>
            </w:r>
          </w:p>
        </w:tc>
        <w:tc>
          <w:tcPr>
            <w:tcW w:w="954" w:type="dxa"/>
          </w:tcPr>
          <w:p w14:paraId="7A485DC4" w14:textId="77777777" w:rsidR="00B54A56" w:rsidRPr="004A3E0D" w:rsidRDefault="00B54A56">
            <w:pPr>
              <w:rPr>
                <w:rFonts w:ascii="Arial" w:eastAsia="Calibri" w:hAnsi="Arial" w:cs="Arial"/>
              </w:rPr>
            </w:pPr>
            <w:r w:rsidRPr="004A3E0D">
              <w:rPr>
                <w:rFonts w:ascii="Arial" w:eastAsia="Calibri" w:hAnsi="Arial" w:cs="Arial"/>
              </w:rPr>
              <w:t>180</w:t>
            </w:r>
          </w:p>
        </w:tc>
        <w:tc>
          <w:tcPr>
            <w:tcW w:w="1403" w:type="dxa"/>
          </w:tcPr>
          <w:p w14:paraId="45421825" w14:textId="77777777" w:rsidR="00B54A56" w:rsidRPr="004A3E0D" w:rsidRDefault="00B54A56">
            <w:pPr>
              <w:rPr>
                <w:rFonts w:ascii="Arial" w:eastAsia="Calibri" w:hAnsi="Arial" w:cs="Arial"/>
              </w:rPr>
            </w:pPr>
            <w:r w:rsidRPr="004A3E0D">
              <w:rPr>
                <w:rFonts w:ascii="Arial" w:eastAsia="Calibri" w:hAnsi="Arial" w:cs="Arial"/>
              </w:rPr>
              <w:t>One – two years or part time equivalent</w:t>
            </w:r>
          </w:p>
        </w:tc>
        <w:tc>
          <w:tcPr>
            <w:tcW w:w="4566" w:type="dxa"/>
          </w:tcPr>
          <w:p w14:paraId="13A52BAB" w14:textId="77777777" w:rsidR="00B54A56" w:rsidRPr="004A3E0D" w:rsidRDefault="00B54A56">
            <w:pPr>
              <w:rPr>
                <w:rFonts w:ascii="Arial" w:eastAsia="Calibri" w:hAnsi="Arial" w:cs="Arial"/>
              </w:rPr>
            </w:pPr>
            <w:r w:rsidRPr="004A3E0D">
              <w:rPr>
                <w:rFonts w:ascii="Arial" w:eastAsia="Calibri" w:hAnsi="Arial" w:cs="Arial"/>
              </w:rPr>
              <w:t>180 credits at Level 7 with between 40 and 60 being for the project. May also need to complete a period or periods of professional or practice training or experience. May also be a maximum of 30 credits at Level 6 and a minimum of 150 credits at Level 7.</w:t>
            </w:r>
          </w:p>
          <w:p w14:paraId="1E9E1D6A" w14:textId="77777777" w:rsidR="00B54A56" w:rsidRPr="004A3E0D" w:rsidRDefault="00B54A56">
            <w:pPr>
              <w:rPr>
                <w:rFonts w:ascii="Arial" w:eastAsia="Calibri" w:hAnsi="Arial" w:cs="Arial"/>
              </w:rPr>
            </w:pPr>
          </w:p>
        </w:tc>
        <w:tc>
          <w:tcPr>
            <w:tcW w:w="2021" w:type="dxa"/>
          </w:tcPr>
          <w:p w14:paraId="62467D8C" w14:textId="77777777" w:rsidR="00B54A56" w:rsidRPr="004A3E0D" w:rsidRDefault="00B54A56">
            <w:pPr>
              <w:rPr>
                <w:rFonts w:ascii="Arial" w:eastAsia="Calibri" w:hAnsi="Arial" w:cs="Arial"/>
              </w:rPr>
            </w:pPr>
            <w:r w:rsidRPr="004A3E0D">
              <w:rPr>
                <w:rFonts w:ascii="Arial" w:eastAsia="Calibri" w:hAnsi="Arial" w:cs="Arial"/>
              </w:rPr>
              <w:t>Postgraduate Certificate</w:t>
            </w:r>
          </w:p>
          <w:p w14:paraId="454B47E3" w14:textId="77777777" w:rsidR="00B54A56" w:rsidRPr="004A3E0D" w:rsidRDefault="00B54A56">
            <w:pPr>
              <w:rPr>
                <w:rFonts w:ascii="Arial" w:eastAsia="Calibri" w:hAnsi="Arial" w:cs="Arial"/>
              </w:rPr>
            </w:pPr>
          </w:p>
          <w:p w14:paraId="7411BC1C" w14:textId="77777777" w:rsidR="00B54A56" w:rsidRPr="004A3E0D" w:rsidRDefault="00B54A56">
            <w:pPr>
              <w:rPr>
                <w:rFonts w:ascii="Arial" w:eastAsia="Calibri" w:hAnsi="Arial" w:cs="Arial"/>
              </w:rPr>
            </w:pPr>
            <w:r w:rsidRPr="004A3E0D">
              <w:rPr>
                <w:rFonts w:ascii="Arial" w:eastAsia="Calibri" w:hAnsi="Arial" w:cs="Arial"/>
              </w:rPr>
              <w:t>Postgraduate Diploma</w:t>
            </w:r>
          </w:p>
        </w:tc>
      </w:tr>
      <w:tr w:rsidR="004A3E0D" w:rsidRPr="004A3E0D" w14:paraId="13F32F28" w14:textId="77777777" w:rsidTr="00112478">
        <w:tc>
          <w:tcPr>
            <w:tcW w:w="4106" w:type="dxa"/>
          </w:tcPr>
          <w:p w14:paraId="77ECE3BF" w14:textId="77777777" w:rsidR="00B54A56" w:rsidRPr="004A3E0D" w:rsidRDefault="00B54A56">
            <w:pPr>
              <w:rPr>
                <w:rFonts w:ascii="Arial" w:eastAsia="Calibri" w:hAnsi="Arial" w:cs="Arial"/>
              </w:rPr>
            </w:pPr>
            <w:r w:rsidRPr="004A3E0D">
              <w:rPr>
                <w:rFonts w:ascii="Arial" w:eastAsia="Calibri" w:hAnsi="Arial" w:cs="Arial"/>
              </w:rPr>
              <w:lastRenderedPageBreak/>
              <w:t>MA Education (Wales)</w:t>
            </w:r>
          </w:p>
        </w:tc>
        <w:tc>
          <w:tcPr>
            <w:tcW w:w="889" w:type="dxa"/>
          </w:tcPr>
          <w:p w14:paraId="55E9FCE3" w14:textId="77777777" w:rsidR="00B54A56" w:rsidRPr="004A3E0D" w:rsidRDefault="00B54A56">
            <w:pPr>
              <w:rPr>
                <w:rFonts w:ascii="Arial" w:eastAsia="Calibri" w:hAnsi="Arial" w:cs="Arial"/>
              </w:rPr>
            </w:pPr>
            <w:r w:rsidRPr="004A3E0D">
              <w:rPr>
                <w:rFonts w:ascii="Arial" w:eastAsia="Calibri" w:hAnsi="Arial" w:cs="Arial"/>
              </w:rPr>
              <w:t>7</w:t>
            </w:r>
          </w:p>
        </w:tc>
        <w:tc>
          <w:tcPr>
            <w:tcW w:w="954" w:type="dxa"/>
          </w:tcPr>
          <w:p w14:paraId="0C977CE4" w14:textId="77777777" w:rsidR="00B54A56" w:rsidRPr="004A3E0D" w:rsidRDefault="00B54A56">
            <w:pPr>
              <w:rPr>
                <w:rFonts w:ascii="Arial" w:eastAsia="Calibri" w:hAnsi="Arial" w:cs="Arial"/>
              </w:rPr>
            </w:pPr>
            <w:r w:rsidRPr="004A3E0D">
              <w:rPr>
                <w:rFonts w:ascii="Arial" w:eastAsia="Calibri" w:hAnsi="Arial" w:cs="Arial"/>
              </w:rPr>
              <w:t>180</w:t>
            </w:r>
          </w:p>
        </w:tc>
        <w:tc>
          <w:tcPr>
            <w:tcW w:w="1403" w:type="dxa"/>
          </w:tcPr>
          <w:p w14:paraId="2A9EE3F0" w14:textId="77777777" w:rsidR="00B54A56" w:rsidRPr="004A3E0D" w:rsidRDefault="00B54A56">
            <w:pPr>
              <w:rPr>
                <w:rFonts w:ascii="Arial" w:eastAsia="Calibri" w:hAnsi="Arial" w:cs="Arial"/>
              </w:rPr>
            </w:pPr>
            <w:r w:rsidRPr="004A3E0D">
              <w:rPr>
                <w:rFonts w:ascii="Arial" w:eastAsia="Calibri" w:hAnsi="Arial" w:cs="Arial"/>
              </w:rPr>
              <w:t>Three years part time</w:t>
            </w:r>
          </w:p>
        </w:tc>
        <w:tc>
          <w:tcPr>
            <w:tcW w:w="4566" w:type="dxa"/>
          </w:tcPr>
          <w:p w14:paraId="2C9B2F01" w14:textId="77777777" w:rsidR="00B54A56" w:rsidRPr="004A3E0D" w:rsidRDefault="00B54A56">
            <w:pPr>
              <w:rPr>
                <w:rFonts w:ascii="Arial" w:eastAsia="Calibri" w:hAnsi="Arial" w:cs="Arial"/>
              </w:rPr>
            </w:pPr>
            <w:r w:rsidRPr="004A3E0D">
              <w:rPr>
                <w:rFonts w:ascii="Arial" w:eastAsia="Calibri" w:hAnsi="Arial" w:cs="Arial"/>
              </w:rPr>
              <w:t>180 credits at Level 7 (60 credits for the dissertation)</w:t>
            </w:r>
          </w:p>
        </w:tc>
        <w:tc>
          <w:tcPr>
            <w:tcW w:w="2021" w:type="dxa"/>
          </w:tcPr>
          <w:p w14:paraId="78598B1E" w14:textId="77777777" w:rsidR="00B54A56" w:rsidRPr="004A3E0D" w:rsidRDefault="00B54A56">
            <w:pPr>
              <w:rPr>
                <w:rFonts w:ascii="Arial" w:eastAsia="Calibri" w:hAnsi="Arial" w:cs="Arial"/>
              </w:rPr>
            </w:pPr>
            <w:r w:rsidRPr="004A3E0D">
              <w:rPr>
                <w:rFonts w:ascii="Arial" w:eastAsia="Calibri" w:hAnsi="Arial" w:cs="Arial"/>
              </w:rPr>
              <w:t>Postgraduate Certificate (not available for students entering the programme with 60 credits of RPL).</w:t>
            </w:r>
          </w:p>
          <w:p w14:paraId="1E3AF483" w14:textId="77777777" w:rsidR="00B54A56" w:rsidRPr="004A3E0D" w:rsidRDefault="00B54A56">
            <w:pPr>
              <w:rPr>
                <w:rFonts w:ascii="Arial" w:eastAsia="Calibri" w:hAnsi="Arial" w:cs="Arial"/>
              </w:rPr>
            </w:pPr>
          </w:p>
          <w:p w14:paraId="56C30DBF" w14:textId="77777777" w:rsidR="00B54A56" w:rsidRPr="004A3E0D" w:rsidRDefault="00B54A56">
            <w:pPr>
              <w:rPr>
                <w:rFonts w:ascii="Arial" w:eastAsia="Calibri" w:hAnsi="Arial" w:cs="Arial"/>
              </w:rPr>
            </w:pPr>
            <w:r w:rsidRPr="004A3E0D">
              <w:rPr>
                <w:rFonts w:ascii="Arial" w:eastAsia="Calibri" w:hAnsi="Arial" w:cs="Arial"/>
              </w:rPr>
              <w:t>Postgraduate Diploma</w:t>
            </w:r>
          </w:p>
        </w:tc>
      </w:tr>
      <w:tr w:rsidR="00B54A56" w:rsidRPr="004A3E0D" w14:paraId="5D004DD8" w14:textId="77777777" w:rsidTr="00112478">
        <w:tc>
          <w:tcPr>
            <w:tcW w:w="4106" w:type="dxa"/>
          </w:tcPr>
          <w:p w14:paraId="7364D20B" w14:textId="77777777" w:rsidR="00B54A56" w:rsidRPr="004A3E0D" w:rsidRDefault="00B54A56">
            <w:pPr>
              <w:rPr>
                <w:rFonts w:ascii="Arial" w:eastAsia="Calibri" w:hAnsi="Arial" w:cs="Arial"/>
              </w:rPr>
            </w:pPr>
            <w:proofErr w:type="spellStart"/>
            <w:r w:rsidRPr="004A3E0D">
              <w:rPr>
                <w:rFonts w:ascii="Arial" w:eastAsia="Calibri" w:hAnsi="Arial" w:cs="Arial"/>
              </w:rPr>
              <w:t>MRes</w:t>
            </w:r>
            <w:proofErr w:type="spellEnd"/>
          </w:p>
        </w:tc>
        <w:tc>
          <w:tcPr>
            <w:tcW w:w="889" w:type="dxa"/>
          </w:tcPr>
          <w:p w14:paraId="7DDAD8E4" w14:textId="77777777" w:rsidR="00B54A56" w:rsidRPr="004A3E0D" w:rsidRDefault="00B54A56">
            <w:pPr>
              <w:rPr>
                <w:rFonts w:ascii="Arial" w:eastAsia="Calibri" w:hAnsi="Arial" w:cs="Arial"/>
              </w:rPr>
            </w:pPr>
            <w:r w:rsidRPr="004A3E0D">
              <w:rPr>
                <w:rFonts w:ascii="Arial" w:eastAsia="Calibri" w:hAnsi="Arial" w:cs="Arial"/>
              </w:rPr>
              <w:t>7</w:t>
            </w:r>
          </w:p>
        </w:tc>
        <w:tc>
          <w:tcPr>
            <w:tcW w:w="954" w:type="dxa"/>
          </w:tcPr>
          <w:p w14:paraId="4FBFAE6B" w14:textId="77777777" w:rsidR="00B54A56" w:rsidRPr="004A3E0D" w:rsidRDefault="00B54A56">
            <w:pPr>
              <w:rPr>
                <w:rFonts w:ascii="Arial" w:eastAsia="Calibri" w:hAnsi="Arial" w:cs="Arial"/>
              </w:rPr>
            </w:pPr>
            <w:r w:rsidRPr="004A3E0D">
              <w:rPr>
                <w:rFonts w:ascii="Arial" w:eastAsia="Calibri" w:hAnsi="Arial" w:cs="Arial"/>
              </w:rPr>
              <w:t>180</w:t>
            </w:r>
          </w:p>
        </w:tc>
        <w:tc>
          <w:tcPr>
            <w:tcW w:w="1403" w:type="dxa"/>
          </w:tcPr>
          <w:p w14:paraId="07932800" w14:textId="77777777" w:rsidR="00B54A56" w:rsidRPr="004A3E0D" w:rsidRDefault="00B54A56">
            <w:pPr>
              <w:rPr>
                <w:rFonts w:ascii="Arial" w:eastAsia="Calibri" w:hAnsi="Arial" w:cs="Arial"/>
              </w:rPr>
            </w:pPr>
            <w:r w:rsidRPr="004A3E0D">
              <w:rPr>
                <w:rFonts w:ascii="Arial" w:eastAsia="Calibri" w:hAnsi="Arial" w:cs="Arial"/>
              </w:rPr>
              <w:t>One – two years or part time equivalent</w:t>
            </w:r>
          </w:p>
        </w:tc>
        <w:tc>
          <w:tcPr>
            <w:tcW w:w="4566" w:type="dxa"/>
          </w:tcPr>
          <w:p w14:paraId="33723568" w14:textId="77777777" w:rsidR="00B54A56" w:rsidRPr="004A3E0D" w:rsidRDefault="00B54A56">
            <w:pPr>
              <w:rPr>
                <w:rFonts w:ascii="Arial" w:eastAsia="Calibri" w:hAnsi="Arial" w:cs="Arial"/>
              </w:rPr>
            </w:pPr>
            <w:r w:rsidRPr="004A3E0D">
              <w:rPr>
                <w:rFonts w:ascii="Arial" w:eastAsia="Calibri" w:hAnsi="Arial" w:cs="Arial"/>
              </w:rPr>
              <w:t>180 credits at Level 7. No fewer than 60 credits of taught modules and at least 100 credits comprising the project</w:t>
            </w:r>
          </w:p>
        </w:tc>
        <w:tc>
          <w:tcPr>
            <w:tcW w:w="2021" w:type="dxa"/>
          </w:tcPr>
          <w:p w14:paraId="605E5166" w14:textId="77777777" w:rsidR="00B54A56" w:rsidRPr="004A3E0D" w:rsidRDefault="00B54A56">
            <w:pPr>
              <w:rPr>
                <w:rFonts w:ascii="Arial" w:eastAsia="Calibri" w:hAnsi="Arial" w:cs="Arial"/>
              </w:rPr>
            </w:pPr>
            <w:r w:rsidRPr="004A3E0D">
              <w:rPr>
                <w:rFonts w:ascii="Arial" w:eastAsia="Calibri" w:hAnsi="Arial" w:cs="Arial"/>
              </w:rPr>
              <w:t>Postgraduate Certificate</w:t>
            </w:r>
          </w:p>
          <w:p w14:paraId="1D65948B" w14:textId="77777777" w:rsidR="00B54A56" w:rsidRPr="004A3E0D" w:rsidRDefault="00B54A56">
            <w:pPr>
              <w:rPr>
                <w:rFonts w:ascii="Arial" w:eastAsia="Calibri" w:hAnsi="Arial" w:cs="Arial"/>
              </w:rPr>
            </w:pPr>
          </w:p>
        </w:tc>
      </w:tr>
    </w:tbl>
    <w:p w14:paraId="226ED15C" w14:textId="77777777" w:rsidR="006007EB" w:rsidRPr="004A3E0D" w:rsidRDefault="006007EB" w:rsidP="006007EB">
      <w:pPr>
        <w:widowControl w:val="0"/>
        <w:autoSpaceDE w:val="0"/>
        <w:autoSpaceDN w:val="0"/>
        <w:spacing w:after="0" w:line="240" w:lineRule="auto"/>
        <w:rPr>
          <w:rFonts w:ascii="Arial" w:eastAsia="Arial" w:hAnsi="Arial" w:cs="Arial"/>
          <w:b/>
          <w:bCs/>
          <w:highlight w:val="cyan"/>
          <w:lang w:val="en-US"/>
        </w:rPr>
      </w:pPr>
    </w:p>
    <w:p w14:paraId="677CC7E0" w14:textId="77777777" w:rsidR="00B20465" w:rsidRPr="004A3E0D" w:rsidRDefault="00B20465">
      <w:pPr>
        <w:rPr>
          <w:rFonts w:ascii="Arial" w:eastAsia="Arial" w:hAnsi="Arial" w:cs="Arial"/>
          <w:b/>
          <w:bCs/>
          <w:highlight w:val="cyan"/>
          <w:lang w:val="en-US"/>
        </w:rPr>
      </w:pPr>
      <w:r w:rsidRPr="004A3E0D">
        <w:rPr>
          <w:rFonts w:ascii="Arial" w:eastAsia="Arial" w:hAnsi="Arial" w:cs="Arial"/>
          <w:b/>
          <w:bCs/>
          <w:highlight w:val="cyan"/>
          <w:lang w:val="en-US"/>
        </w:rPr>
        <w:br w:type="page"/>
      </w:r>
    </w:p>
    <w:p w14:paraId="390CDBD4" w14:textId="77777777" w:rsidR="00B20465" w:rsidRPr="004A3E0D" w:rsidRDefault="00B20465" w:rsidP="006007EB">
      <w:pPr>
        <w:widowControl w:val="0"/>
        <w:autoSpaceDE w:val="0"/>
        <w:autoSpaceDN w:val="0"/>
        <w:spacing w:after="0" w:line="240" w:lineRule="auto"/>
        <w:rPr>
          <w:rFonts w:ascii="Arial" w:eastAsia="Arial" w:hAnsi="Arial" w:cs="Arial"/>
          <w:b/>
          <w:bCs/>
          <w:highlight w:val="cyan"/>
          <w:lang w:val="en-US"/>
        </w:rPr>
        <w:sectPr w:rsidR="00B20465" w:rsidRPr="004A3E0D" w:rsidSect="00145716">
          <w:pgSz w:w="16840" w:h="11910" w:orient="landscape"/>
          <w:pgMar w:top="1340" w:right="1460" w:bottom="1340" w:left="1940" w:header="0" w:footer="1746" w:gutter="0"/>
          <w:cols w:space="720"/>
          <w:docGrid w:linePitch="299"/>
        </w:sectPr>
      </w:pPr>
    </w:p>
    <w:p w14:paraId="61EDC05C" w14:textId="559F9DFD" w:rsidR="006007EB" w:rsidRPr="00115FB4" w:rsidRDefault="006007EB" w:rsidP="00336CE3">
      <w:pPr>
        <w:pStyle w:val="Heading2"/>
        <w:numPr>
          <w:ilvl w:val="0"/>
          <w:numId w:val="0"/>
        </w:numPr>
        <w:rPr>
          <w:rFonts w:eastAsia="Arial" w:cs="Arial"/>
          <w:b/>
          <w:color w:val="7030A0"/>
          <w:lang w:val="en-US"/>
        </w:rPr>
      </w:pPr>
      <w:r w:rsidRPr="00336CE3">
        <w:rPr>
          <w:rFonts w:eastAsia="Arial"/>
          <w:b/>
          <w:bCs/>
          <w:color w:val="auto"/>
          <w:szCs w:val="22"/>
        </w:rPr>
        <w:lastRenderedPageBreak/>
        <w:t xml:space="preserve">Two-year Full-time Initial Degree Programmes (Year 2 Direct </w:t>
      </w:r>
      <w:r w:rsidRPr="005C1B5E">
        <w:rPr>
          <w:rFonts w:eastAsia="Arial" w:cs="Arial"/>
          <w:b/>
          <w:color w:val="auto"/>
          <w:lang w:val="en-US"/>
        </w:rPr>
        <w:t>Entry)</w:t>
      </w:r>
    </w:p>
    <w:p w14:paraId="13F720C8" w14:textId="10D6A401" w:rsidR="006007EB" w:rsidRPr="00336CE3" w:rsidRDefault="006007EB" w:rsidP="00336CE3">
      <w:pPr>
        <w:pStyle w:val="Heading2"/>
        <w:rPr>
          <w:color w:val="auto"/>
          <w:szCs w:val="22"/>
        </w:rPr>
      </w:pPr>
      <w:r w:rsidRPr="004A3E0D">
        <w:rPr>
          <w:color w:val="auto"/>
          <w:szCs w:val="22"/>
        </w:rPr>
        <w:t xml:space="preserve">Cardiff Metropolitan University currently has a small number of "shortened" degree programmes, which are of two years duration. However, entry requirements are such that </w:t>
      </w:r>
      <w:r w:rsidR="002B7EC0" w:rsidRPr="004A3E0D">
        <w:rPr>
          <w:color w:val="auto"/>
          <w:szCs w:val="22"/>
        </w:rPr>
        <w:t>s</w:t>
      </w:r>
      <w:r w:rsidRPr="004A3E0D">
        <w:rPr>
          <w:color w:val="auto"/>
          <w:szCs w:val="22"/>
        </w:rPr>
        <w:t>tudents must have completed at least a year in Higher Education, such that the shortened programmes may be regarded as the final two years of a degree programme with entry at advanced standing. Structural rules for two year shortened degrees are therefore as for Levels 5 and 6 of programmes derived from a three-year full-time degree.</w:t>
      </w:r>
    </w:p>
    <w:p w14:paraId="4DDC905E" w14:textId="1D51205E" w:rsidR="006007EB" w:rsidRPr="00336CE3" w:rsidRDefault="006007EB" w:rsidP="00336CE3">
      <w:pPr>
        <w:pStyle w:val="Heading2"/>
        <w:numPr>
          <w:ilvl w:val="0"/>
          <w:numId w:val="0"/>
        </w:numPr>
        <w:rPr>
          <w:rFonts w:eastAsia="Arial"/>
          <w:b/>
          <w:bCs/>
          <w:color w:val="auto"/>
          <w:szCs w:val="22"/>
        </w:rPr>
      </w:pPr>
      <w:r w:rsidRPr="00336CE3">
        <w:rPr>
          <w:rFonts w:eastAsia="Arial"/>
          <w:b/>
          <w:bCs/>
          <w:color w:val="auto"/>
          <w:szCs w:val="22"/>
        </w:rPr>
        <w:t>One-year Full-time Initial Degree Programmes (Year 3 Direct Entry)</w:t>
      </w:r>
    </w:p>
    <w:p w14:paraId="219B5651" w14:textId="4B0CB526" w:rsidR="006007EB" w:rsidRPr="004A3E0D" w:rsidRDefault="006007EB" w:rsidP="006007EB">
      <w:pPr>
        <w:pStyle w:val="Heading2"/>
        <w:rPr>
          <w:color w:val="auto"/>
          <w:szCs w:val="22"/>
        </w:rPr>
      </w:pPr>
      <w:r w:rsidRPr="004A3E0D">
        <w:rPr>
          <w:color w:val="auto"/>
          <w:szCs w:val="22"/>
        </w:rPr>
        <w:t xml:space="preserve">‘Entry with advanced standing to </w:t>
      </w:r>
      <w:r w:rsidR="00DF2DD7" w:rsidRPr="004A3E0D">
        <w:rPr>
          <w:color w:val="auto"/>
          <w:szCs w:val="22"/>
        </w:rPr>
        <w:t>o</w:t>
      </w:r>
      <w:r w:rsidRPr="004A3E0D">
        <w:rPr>
          <w:color w:val="auto"/>
          <w:szCs w:val="22"/>
        </w:rPr>
        <w:t>ne year’ and ‘one year-plus’, ‘top up’ degrees are available provided the following criteria have been met:</w:t>
      </w:r>
    </w:p>
    <w:p w14:paraId="5F4B380B" w14:textId="66379E0E" w:rsidR="006007EB" w:rsidRPr="004A3E0D" w:rsidRDefault="006007EB" w:rsidP="006007EB">
      <w:pPr>
        <w:pStyle w:val="Heading2"/>
        <w:rPr>
          <w:color w:val="auto"/>
          <w:szCs w:val="22"/>
        </w:rPr>
      </w:pPr>
      <w:r w:rsidRPr="004A3E0D">
        <w:rPr>
          <w:color w:val="auto"/>
          <w:szCs w:val="22"/>
        </w:rPr>
        <w:t>Entrants must have completed study in higher education sufficient for entry into the final year (Level 6) of a three</w:t>
      </w:r>
      <w:r w:rsidR="00DF2DD7" w:rsidRPr="004A3E0D">
        <w:rPr>
          <w:color w:val="auto"/>
          <w:szCs w:val="22"/>
        </w:rPr>
        <w:t>-</w:t>
      </w:r>
      <w:r w:rsidRPr="004A3E0D">
        <w:rPr>
          <w:color w:val="auto"/>
          <w:szCs w:val="22"/>
        </w:rPr>
        <w:t>year full</w:t>
      </w:r>
      <w:r w:rsidR="00DF2DD7" w:rsidRPr="004A3E0D">
        <w:rPr>
          <w:color w:val="auto"/>
          <w:szCs w:val="22"/>
        </w:rPr>
        <w:t>-</w:t>
      </w:r>
      <w:r w:rsidRPr="004A3E0D">
        <w:rPr>
          <w:color w:val="auto"/>
          <w:szCs w:val="22"/>
        </w:rPr>
        <w:t xml:space="preserve">time degree programme, </w:t>
      </w:r>
      <w:r w:rsidR="006A0705" w:rsidRPr="004A3E0D">
        <w:rPr>
          <w:color w:val="auto"/>
          <w:szCs w:val="22"/>
        </w:rPr>
        <w:t>which is in a cognate</w:t>
      </w:r>
      <w:r w:rsidR="001D06DC" w:rsidRPr="004A3E0D">
        <w:rPr>
          <w:color w:val="auto"/>
          <w:szCs w:val="22"/>
        </w:rPr>
        <w:t xml:space="preserve"> subject area, </w:t>
      </w:r>
      <w:proofErr w:type="gramStart"/>
      <w:r w:rsidR="001D06DC" w:rsidRPr="004A3E0D">
        <w:rPr>
          <w:color w:val="auto"/>
          <w:szCs w:val="22"/>
        </w:rPr>
        <w:t>or</w:t>
      </w:r>
      <w:r w:rsidR="00164D93" w:rsidRPr="004A3E0D">
        <w:rPr>
          <w:color w:val="auto"/>
          <w:szCs w:val="22"/>
        </w:rPr>
        <w:t>,</w:t>
      </w:r>
      <w:proofErr w:type="gramEnd"/>
      <w:r w:rsidR="00164D93" w:rsidRPr="004A3E0D">
        <w:rPr>
          <w:color w:val="auto"/>
          <w:szCs w:val="22"/>
        </w:rPr>
        <w:t xml:space="preserve"> the ‘top-up’</w:t>
      </w:r>
      <w:r w:rsidR="009C0F66" w:rsidRPr="004A3E0D">
        <w:rPr>
          <w:color w:val="auto"/>
          <w:szCs w:val="22"/>
        </w:rPr>
        <w:t xml:space="preserve"> </w:t>
      </w:r>
      <w:r w:rsidR="00164D93" w:rsidRPr="004A3E0D">
        <w:rPr>
          <w:color w:val="auto"/>
          <w:szCs w:val="22"/>
        </w:rPr>
        <w:t>degree must extend sufficiently beyond the normal academic year to include appropriate and sufficient Level 5 material.</w:t>
      </w:r>
    </w:p>
    <w:p w14:paraId="450E77D6" w14:textId="001DF3B9" w:rsidR="009C0F66" w:rsidRPr="004A3E0D" w:rsidRDefault="00DE4FA1" w:rsidP="006007EB">
      <w:pPr>
        <w:pStyle w:val="Heading2"/>
        <w:rPr>
          <w:color w:val="auto"/>
          <w:szCs w:val="22"/>
        </w:rPr>
      </w:pPr>
      <w:r w:rsidRPr="004A3E0D">
        <w:rPr>
          <w:color w:val="auto"/>
          <w:szCs w:val="22"/>
        </w:rPr>
        <w:t>The award classification for Honours degrees is derived only from the modules associated with the ‘top-up’ degree.</w:t>
      </w:r>
    </w:p>
    <w:p w14:paraId="4EABBDFD" w14:textId="0868FFF8" w:rsidR="00BE2658" w:rsidRPr="004A3E0D" w:rsidRDefault="007F1371" w:rsidP="00311B78">
      <w:pPr>
        <w:pStyle w:val="Heading1"/>
        <w:rPr>
          <w:color w:val="auto"/>
        </w:rPr>
      </w:pPr>
      <w:bookmarkStart w:id="12" w:name="_Toc177397157"/>
      <w:r w:rsidRPr="004A3E0D">
        <w:rPr>
          <w:color w:val="auto"/>
        </w:rPr>
        <w:t>Submission of assessments</w:t>
      </w:r>
      <w:bookmarkEnd w:id="12"/>
    </w:p>
    <w:p w14:paraId="2B267CA3" w14:textId="77777777" w:rsidR="00DC614F" w:rsidRDefault="00DC614F" w:rsidP="00847D14">
      <w:pPr>
        <w:pStyle w:val="Heading2"/>
        <w:rPr>
          <w:color w:val="auto"/>
          <w:szCs w:val="22"/>
        </w:rPr>
      </w:pPr>
      <w:r w:rsidRPr="00DC614F">
        <w:rPr>
          <w:color w:val="auto"/>
          <w:szCs w:val="22"/>
        </w:rPr>
        <w:t>It is the responsibility of students to attend live assessments and to submit work for assessment as per the assessment instructions issued and in accordance with the Academic Misconduct Regulations Procedure.</w:t>
      </w:r>
    </w:p>
    <w:p w14:paraId="3587CEAF" w14:textId="77777777" w:rsidR="00331F6E" w:rsidRDefault="00331F6E" w:rsidP="00847D14">
      <w:pPr>
        <w:pStyle w:val="Heading2"/>
        <w:rPr>
          <w:color w:val="auto"/>
          <w:szCs w:val="22"/>
        </w:rPr>
      </w:pPr>
      <w:r w:rsidRPr="00331F6E">
        <w:rPr>
          <w:color w:val="auto"/>
          <w:szCs w:val="22"/>
        </w:rPr>
        <w:t xml:space="preserve">For eligible non-live assessments (e.g. written submissions, portfolios), students </w:t>
      </w:r>
      <w:proofErr w:type="gramStart"/>
      <w:r w:rsidRPr="00331F6E">
        <w:rPr>
          <w:color w:val="auto"/>
          <w:szCs w:val="22"/>
        </w:rPr>
        <w:t>are able to</w:t>
      </w:r>
      <w:proofErr w:type="gramEnd"/>
      <w:r w:rsidRPr="00331F6E">
        <w:rPr>
          <w:color w:val="auto"/>
          <w:szCs w:val="22"/>
        </w:rPr>
        <w:t xml:space="preserve"> submit late, up to five working days after the published assessment deadline. The relevant Assessment Brief will stipulate whether the late submission window applies to that assessment.</w:t>
      </w:r>
    </w:p>
    <w:p w14:paraId="41B4DABB" w14:textId="4044D4D2" w:rsidR="00331F6E" w:rsidRDefault="00804FC1" w:rsidP="00847D14">
      <w:pPr>
        <w:pStyle w:val="Heading2"/>
        <w:rPr>
          <w:color w:val="auto"/>
          <w:szCs w:val="22"/>
        </w:rPr>
      </w:pPr>
      <w:r w:rsidRPr="00804FC1">
        <w:rPr>
          <w:color w:val="auto"/>
          <w:szCs w:val="22"/>
        </w:rPr>
        <w:t>For work submitted late, the assessment feedback will confirm the true level of academic attainment, however the assessment will be awarded a maximum of the threshold pass mark (40% for undergraduate, 50% for postgraduate), which will be used to calculate the overall module result.</w:t>
      </w:r>
    </w:p>
    <w:p w14:paraId="1F5792DA" w14:textId="39BA1F0C" w:rsidR="00804FC1" w:rsidRDefault="008117AB" w:rsidP="00847D14">
      <w:pPr>
        <w:pStyle w:val="Heading2"/>
        <w:rPr>
          <w:color w:val="auto"/>
          <w:szCs w:val="22"/>
        </w:rPr>
      </w:pPr>
      <w:r w:rsidRPr="008117AB">
        <w:rPr>
          <w:color w:val="auto"/>
          <w:szCs w:val="22"/>
        </w:rPr>
        <w:t>If a student fails to submit a non-live assessment as per the instructions issued within five working days or does not attend a live assessment, the assessment will be failed and recorded as a ‘</w:t>
      </w:r>
      <w:proofErr w:type="gramStart"/>
      <w:r w:rsidRPr="008117AB">
        <w:rPr>
          <w:color w:val="auto"/>
          <w:szCs w:val="22"/>
        </w:rPr>
        <w:t>Non-Attempt</w:t>
      </w:r>
      <w:proofErr w:type="gramEnd"/>
      <w:r w:rsidRPr="008117AB">
        <w:rPr>
          <w:color w:val="auto"/>
          <w:szCs w:val="22"/>
        </w:rPr>
        <w:t>’ with a mark of zero awarded.</w:t>
      </w:r>
    </w:p>
    <w:p w14:paraId="67F94A30" w14:textId="49239958" w:rsidR="008117AB" w:rsidRDefault="00B513A5" w:rsidP="00847D14">
      <w:pPr>
        <w:pStyle w:val="Heading2"/>
        <w:rPr>
          <w:color w:val="auto"/>
          <w:szCs w:val="22"/>
        </w:rPr>
      </w:pPr>
      <w:r w:rsidRPr="00B513A5">
        <w:rPr>
          <w:color w:val="auto"/>
          <w:szCs w:val="22"/>
        </w:rPr>
        <w:t>Some students may experience exceptional, acute and unforeseen personal circumstances which significantly affect their ability to engage with university assessment and/or submit within the permitted timeframe. In such cases, a student may be able to submit late without penalty for eligible assessments or defer their deadline– see Mitigating Circumstances procedure for further details.</w:t>
      </w:r>
    </w:p>
    <w:p w14:paraId="62F2D068" w14:textId="03DA38DB" w:rsidR="00B513A5" w:rsidRDefault="00D6004F" w:rsidP="00847D14">
      <w:pPr>
        <w:pStyle w:val="Heading2"/>
        <w:rPr>
          <w:color w:val="auto"/>
          <w:szCs w:val="22"/>
        </w:rPr>
      </w:pPr>
      <w:r w:rsidRPr="00D6004F">
        <w:rPr>
          <w:color w:val="auto"/>
          <w:szCs w:val="22"/>
        </w:rPr>
        <w:t xml:space="preserve">Unless otherwise stipulated in the programme specification, the maximum number of attempts permitted for each summative assessment is three. The total number of </w:t>
      </w:r>
      <w:r w:rsidRPr="00D6004F">
        <w:rPr>
          <w:color w:val="auto"/>
          <w:szCs w:val="22"/>
        </w:rPr>
        <w:lastRenderedPageBreak/>
        <w:t>attempts applies regardless of whether a student takes a module only once or is required to retake the module.</w:t>
      </w:r>
    </w:p>
    <w:p w14:paraId="609C5091" w14:textId="0CD43673" w:rsidR="00D9781B" w:rsidRDefault="00D9781B" w:rsidP="00847D14">
      <w:pPr>
        <w:pStyle w:val="Heading2"/>
        <w:rPr>
          <w:color w:val="auto"/>
          <w:szCs w:val="22"/>
        </w:rPr>
      </w:pPr>
      <w:r w:rsidRPr="00D9781B">
        <w:rPr>
          <w:color w:val="auto"/>
          <w:szCs w:val="22"/>
        </w:rPr>
        <w:t xml:space="preserve">If a student has not passed an assessment which is part of a core module after three attempts, they will fail the module (unless they were granted a deferred attempt under the Mitigating Circumstances procedure). If the failed module cannot be compensated (see section 14 below) they cannot </w:t>
      </w:r>
      <w:proofErr w:type="gramStart"/>
      <w:r w:rsidRPr="00D9781B">
        <w:rPr>
          <w:color w:val="auto"/>
          <w:szCs w:val="22"/>
        </w:rPr>
        <w:t>continue on</w:t>
      </w:r>
      <w:proofErr w:type="gramEnd"/>
      <w:r w:rsidRPr="00D9781B">
        <w:rPr>
          <w:color w:val="auto"/>
          <w:szCs w:val="22"/>
        </w:rPr>
        <w:t xml:space="preserve"> the programme. They will be withdrawn from that programme by the Examination Board. Eligibility for any exit award will be confirmed by the Examination Board.</w:t>
      </w:r>
    </w:p>
    <w:p w14:paraId="4BF440D7" w14:textId="3A61C9DF" w:rsidR="00C4646F" w:rsidRPr="004A3E0D" w:rsidRDefault="00AA7965" w:rsidP="00311B78">
      <w:pPr>
        <w:pStyle w:val="Heading1"/>
        <w:rPr>
          <w:color w:val="auto"/>
        </w:rPr>
      </w:pPr>
      <w:bookmarkStart w:id="13" w:name="_Toc177397158"/>
      <w:r w:rsidRPr="004A3E0D">
        <w:rPr>
          <w:color w:val="auto"/>
        </w:rPr>
        <w:t>Module pass marks</w:t>
      </w:r>
      <w:bookmarkEnd w:id="13"/>
    </w:p>
    <w:p w14:paraId="6409F978" w14:textId="4CB8A2F7" w:rsidR="00362992" w:rsidRPr="004A3E0D" w:rsidRDefault="00965A07" w:rsidP="00D178C6">
      <w:pPr>
        <w:pStyle w:val="Heading2"/>
        <w:rPr>
          <w:color w:val="auto"/>
          <w:szCs w:val="22"/>
        </w:rPr>
      </w:pPr>
      <w:r w:rsidRPr="004A3E0D">
        <w:rPr>
          <w:color w:val="auto"/>
          <w:szCs w:val="22"/>
        </w:rPr>
        <w:t xml:space="preserve">The pass mark for </w:t>
      </w:r>
      <w:r w:rsidR="000137EC" w:rsidRPr="004A3E0D">
        <w:rPr>
          <w:color w:val="auto"/>
          <w:szCs w:val="22"/>
        </w:rPr>
        <w:t xml:space="preserve">undergraduate </w:t>
      </w:r>
      <w:r w:rsidRPr="004A3E0D">
        <w:rPr>
          <w:color w:val="auto"/>
          <w:szCs w:val="22"/>
        </w:rPr>
        <w:t xml:space="preserve">modules </w:t>
      </w:r>
      <w:r w:rsidR="00362992" w:rsidRPr="004A3E0D">
        <w:rPr>
          <w:color w:val="auto"/>
          <w:szCs w:val="22"/>
        </w:rPr>
        <w:t>at Levels 3,</w:t>
      </w:r>
      <w:r w:rsidR="00201240" w:rsidRPr="004A3E0D">
        <w:rPr>
          <w:color w:val="auto"/>
          <w:szCs w:val="22"/>
        </w:rPr>
        <w:t xml:space="preserve"> </w:t>
      </w:r>
      <w:r w:rsidR="00362992" w:rsidRPr="004A3E0D">
        <w:rPr>
          <w:color w:val="auto"/>
          <w:szCs w:val="22"/>
        </w:rPr>
        <w:t>4,</w:t>
      </w:r>
      <w:r w:rsidR="00201240" w:rsidRPr="004A3E0D">
        <w:rPr>
          <w:color w:val="auto"/>
          <w:szCs w:val="22"/>
        </w:rPr>
        <w:t xml:space="preserve"> </w:t>
      </w:r>
      <w:r w:rsidR="00362992" w:rsidRPr="004A3E0D">
        <w:rPr>
          <w:color w:val="auto"/>
          <w:szCs w:val="22"/>
        </w:rPr>
        <w:t>5 and 6 is 40%.</w:t>
      </w:r>
    </w:p>
    <w:p w14:paraId="2445139F" w14:textId="1E7884DC" w:rsidR="0033319E" w:rsidRPr="004A3E0D" w:rsidRDefault="00362992" w:rsidP="00D178C6">
      <w:pPr>
        <w:pStyle w:val="Heading2"/>
        <w:rPr>
          <w:color w:val="auto"/>
          <w:szCs w:val="22"/>
        </w:rPr>
      </w:pPr>
      <w:r w:rsidRPr="004A3E0D">
        <w:rPr>
          <w:color w:val="auto"/>
          <w:szCs w:val="22"/>
        </w:rPr>
        <w:t>The p</w:t>
      </w:r>
      <w:r w:rsidR="0033319E" w:rsidRPr="004A3E0D">
        <w:rPr>
          <w:color w:val="auto"/>
          <w:szCs w:val="22"/>
        </w:rPr>
        <w:t>ass mark</w:t>
      </w:r>
      <w:r w:rsidRPr="004A3E0D">
        <w:rPr>
          <w:color w:val="auto"/>
          <w:szCs w:val="22"/>
        </w:rPr>
        <w:t xml:space="preserve"> for </w:t>
      </w:r>
      <w:r w:rsidR="000137EC" w:rsidRPr="004A3E0D">
        <w:rPr>
          <w:color w:val="auto"/>
          <w:szCs w:val="22"/>
        </w:rPr>
        <w:t xml:space="preserve">postgraduate </w:t>
      </w:r>
      <w:r w:rsidRPr="004A3E0D">
        <w:rPr>
          <w:color w:val="auto"/>
          <w:szCs w:val="22"/>
        </w:rPr>
        <w:t>modules at Level</w:t>
      </w:r>
      <w:r w:rsidR="006005D1" w:rsidRPr="004A3E0D">
        <w:rPr>
          <w:color w:val="auto"/>
          <w:szCs w:val="22"/>
        </w:rPr>
        <w:t xml:space="preserve"> 7 and above is 50%.</w:t>
      </w:r>
    </w:p>
    <w:p w14:paraId="5E9B469E" w14:textId="77777777" w:rsidR="00763821" w:rsidRPr="004A3E0D" w:rsidRDefault="000E7850" w:rsidP="00D178C6">
      <w:pPr>
        <w:pStyle w:val="Heading2"/>
        <w:rPr>
          <w:color w:val="auto"/>
          <w:szCs w:val="22"/>
        </w:rPr>
      </w:pPr>
      <w:r w:rsidRPr="004A3E0D">
        <w:rPr>
          <w:color w:val="auto"/>
          <w:szCs w:val="22"/>
        </w:rPr>
        <w:t>Regardless of the calculated module mark</w:t>
      </w:r>
      <w:r w:rsidR="00763821" w:rsidRPr="004A3E0D">
        <w:rPr>
          <w:color w:val="auto"/>
          <w:szCs w:val="22"/>
        </w:rPr>
        <w:t>, a</w:t>
      </w:r>
      <w:r w:rsidR="00082E0C" w:rsidRPr="004A3E0D">
        <w:rPr>
          <w:color w:val="auto"/>
          <w:szCs w:val="22"/>
        </w:rPr>
        <w:t xml:space="preserve"> module cannot be passed if</w:t>
      </w:r>
      <w:r w:rsidR="00763821" w:rsidRPr="004A3E0D">
        <w:rPr>
          <w:color w:val="auto"/>
          <w:szCs w:val="22"/>
        </w:rPr>
        <w:t>:</w:t>
      </w:r>
    </w:p>
    <w:p w14:paraId="17640C18" w14:textId="0511252F" w:rsidR="00763821" w:rsidRPr="004A3E0D" w:rsidRDefault="00082E0C" w:rsidP="00DB216D">
      <w:pPr>
        <w:pStyle w:val="Heading2"/>
        <w:numPr>
          <w:ilvl w:val="0"/>
          <w:numId w:val="3"/>
        </w:numPr>
        <w:rPr>
          <w:color w:val="auto"/>
          <w:szCs w:val="22"/>
        </w:rPr>
      </w:pPr>
      <w:r w:rsidRPr="004A3E0D">
        <w:rPr>
          <w:color w:val="auto"/>
          <w:szCs w:val="22"/>
        </w:rPr>
        <w:t>one or more of the assessments has never been attempted</w:t>
      </w:r>
      <w:r w:rsidR="006953AF" w:rsidRPr="004A3E0D">
        <w:rPr>
          <w:color w:val="auto"/>
          <w:szCs w:val="22"/>
        </w:rPr>
        <w:t xml:space="preserve">, and </w:t>
      </w:r>
      <w:r w:rsidR="00DF4A5A" w:rsidRPr="004A3E0D">
        <w:rPr>
          <w:color w:val="auto"/>
          <w:szCs w:val="22"/>
        </w:rPr>
        <w:t xml:space="preserve">/ </w:t>
      </w:r>
      <w:r w:rsidR="006953AF" w:rsidRPr="004A3E0D">
        <w:rPr>
          <w:color w:val="auto"/>
          <w:szCs w:val="22"/>
        </w:rPr>
        <w:t>or,</w:t>
      </w:r>
    </w:p>
    <w:p w14:paraId="75817C72" w14:textId="1A54F455" w:rsidR="00131DFD" w:rsidRPr="004A3E0D" w:rsidRDefault="00B51ED0" w:rsidP="00DB216D">
      <w:pPr>
        <w:pStyle w:val="Heading2"/>
        <w:numPr>
          <w:ilvl w:val="0"/>
          <w:numId w:val="3"/>
        </w:numPr>
        <w:rPr>
          <w:color w:val="auto"/>
          <w:szCs w:val="22"/>
        </w:rPr>
      </w:pPr>
      <w:r w:rsidRPr="004A3E0D">
        <w:rPr>
          <w:color w:val="auto"/>
          <w:szCs w:val="22"/>
        </w:rPr>
        <w:t xml:space="preserve">there are more stringent criteria </w:t>
      </w:r>
      <w:r w:rsidR="00201240" w:rsidRPr="004A3E0D">
        <w:rPr>
          <w:color w:val="auto"/>
          <w:szCs w:val="22"/>
        </w:rPr>
        <w:t>set out in the programme specification</w:t>
      </w:r>
      <w:r w:rsidR="00DF4A5A" w:rsidRPr="004A3E0D">
        <w:rPr>
          <w:color w:val="auto"/>
          <w:szCs w:val="22"/>
        </w:rPr>
        <w:t>,</w:t>
      </w:r>
      <w:r w:rsidR="00201240" w:rsidRPr="004A3E0D">
        <w:rPr>
          <w:color w:val="auto"/>
          <w:szCs w:val="22"/>
        </w:rPr>
        <w:t xml:space="preserve"> for example,</w:t>
      </w:r>
      <w:r w:rsidRPr="004A3E0D">
        <w:rPr>
          <w:color w:val="auto"/>
          <w:szCs w:val="22"/>
        </w:rPr>
        <w:t xml:space="preserve"> professional body or health and safety requirements</w:t>
      </w:r>
      <w:r w:rsidR="00131DFD" w:rsidRPr="004A3E0D">
        <w:rPr>
          <w:color w:val="auto"/>
          <w:szCs w:val="22"/>
        </w:rPr>
        <w:t xml:space="preserve"> which necessitate thresholds for assessment elements.</w:t>
      </w:r>
    </w:p>
    <w:p w14:paraId="1CE206B4" w14:textId="2577D657" w:rsidR="00B90453" w:rsidRPr="004A3E0D" w:rsidRDefault="00131DFD">
      <w:pPr>
        <w:pStyle w:val="Heading2"/>
        <w:numPr>
          <w:ilvl w:val="0"/>
          <w:numId w:val="0"/>
        </w:numPr>
        <w:ind w:left="578"/>
        <w:rPr>
          <w:color w:val="auto"/>
          <w:szCs w:val="22"/>
        </w:rPr>
      </w:pPr>
      <w:r w:rsidRPr="004A3E0D">
        <w:rPr>
          <w:color w:val="auto"/>
          <w:szCs w:val="22"/>
        </w:rPr>
        <w:t xml:space="preserve"> </w:t>
      </w:r>
      <w:r w:rsidR="00720412" w:rsidRPr="004A3E0D">
        <w:rPr>
          <w:color w:val="auto"/>
          <w:szCs w:val="22"/>
        </w:rPr>
        <w:t xml:space="preserve">See </w:t>
      </w:r>
      <w:r w:rsidR="00057119" w:rsidRPr="004A3E0D">
        <w:rPr>
          <w:color w:val="auto"/>
          <w:szCs w:val="22"/>
        </w:rPr>
        <w:t>section</w:t>
      </w:r>
      <w:r w:rsidR="006A5F19" w:rsidRPr="004A3E0D">
        <w:rPr>
          <w:color w:val="auto"/>
          <w:szCs w:val="22"/>
        </w:rPr>
        <w:t xml:space="preserve"> </w:t>
      </w:r>
      <w:r w:rsidR="00502DBA" w:rsidRPr="004A3E0D">
        <w:rPr>
          <w:color w:val="auto"/>
          <w:szCs w:val="22"/>
        </w:rPr>
        <w:t xml:space="preserve">13 </w:t>
      </w:r>
      <w:r w:rsidR="00720412" w:rsidRPr="004A3E0D">
        <w:rPr>
          <w:color w:val="auto"/>
          <w:szCs w:val="22"/>
        </w:rPr>
        <w:t>for further information on Failure and Reassessment.</w:t>
      </w:r>
    </w:p>
    <w:p w14:paraId="1704879E" w14:textId="21DD8A89" w:rsidR="007E7062" w:rsidRPr="004A3E0D" w:rsidRDefault="007E7062" w:rsidP="007E7062">
      <w:pPr>
        <w:pStyle w:val="Heading2"/>
        <w:rPr>
          <w:color w:val="auto"/>
          <w:szCs w:val="22"/>
        </w:rPr>
      </w:pPr>
      <w:r w:rsidRPr="004A3E0D">
        <w:rPr>
          <w:color w:val="auto"/>
          <w:szCs w:val="22"/>
        </w:rPr>
        <w:t>Short course modules will receive a percentage mark but are not classified.</w:t>
      </w:r>
    </w:p>
    <w:p w14:paraId="32EB14CB" w14:textId="2DE6C42E" w:rsidR="005B3F7E" w:rsidRPr="004A3E0D" w:rsidRDefault="0063596D" w:rsidP="00D178C6">
      <w:pPr>
        <w:pStyle w:val="Heading2"/>
        <w:rPr>
          <w:color w:val="auto"/>
          <w:szCs w:val="22"/>
        </w:rPr>
      </w:pPr>
      <w:r w:rsidRPr="004A3E0D">
        <w:rPr>
          <w:color w:val="auto"/>
          <w:szCs w:val="22"/>
        </w:rPr>
        <w:t xml:space="preserve">A student will </w:t>
      </w:r>
      <w:r w:rsidR="00D41743" w:rsidRPr="004A3E0D">
        <w:rPr>
          <w:color w:val="auto"/>
          <w:szCs w:val="22"/>
        </w:rPr>
        <w:t>not</w:t>
      </w:r>
      <w:r w:rsidR="00551F5E" w:rsidRPr="004A3E0D">
        <w:rPr>
          <w:color w:val="auto"/>
          <w:szCs w:val="22"/>
        </w:rPr>
        <w:t xml:space="preserve"> be permitted to retake a module </w:t>
      </w:r>
      <w:r w:rsidR="002F4EC7" w:rsidRPr="004A3E0D">
        <w:rPr>
          <w:color w:val="auto"/>
          <w:szCs w:val="22"/>
        </w:rPr>
        <w:t xml:space="preserve">they have </w:t>
      </w:r>
      <w:r w:rsidR="00551F5E" w:rsidRPr="004A3E0D">
        <w:rPr>
          <w:color w:val="auto"/>
          <w:szCs w:val="22"/>
        </w:rPr>
        <w:t xml:space="preserve">already </w:t>
      </w:r>
      <w:r w:rsidR="002F4EC7" w:rsidRPr="004A3E0D">
        <w:rPr>
          <w:color w:val="auto"/>
          <w:szCs w:val="22"/>
        </w:rPr>
        <w:t xml:space="preserve">passed </w:t>
      </w:r>
      <w:r w:rsidR="00A86F72" w:rsidRPr="004A3E0D">
        <w:rPr>
          <w:color w:val="auto"/>
          <w:szCs w:val="22"/>
        </w:rPr>
        <w:t>unless:</w:t>
      </w:r>
    </w:p>
    <w:p w14:paraId="597603AA" w14:textId="3D623290" w:rsidR="004360FF" w:rsidRPr="004A3E0D" w:rsidRDefault="00CA3A8C" w:rsidP="00DB216D">
      <w:pPr>
        <w:pStyle w:val="ListParagraph"/>
        <w:numPr>
          <w:ilvl w:val="0"/>
          <w:numId w:val="18"/>
        </w:numPr>
        <w:rPr>
          <w:rFonts w:eastAsiaTheme="majorEastAsia" w:cstheme="majorBidi"/>
          <w:lang w:val="en-GB"/>
        </w:rPr>
      </w:pPr>
      <w:r w:rsidRPr="004A3E0D">
        <w:rPr>
          <w:rFonts w:eastAsiaTheme="majorEastAsia" w:cstheme="majorBidi"/>
          <w:lang w:val="en-GB"/>
        </w:rPr>
        <w:t xml:space="preserve">It is </w:t>
      </w:r>
      <w:r w:rsidR="004360FF" w:rsidRPr="004A3E0D">
        <w:rPr>
          <w:rFonts w:eastAsiaTheme="majorEastAsia" w:cstheme="majorBidi"/>
          <w:lang w:val="en-GB"/>
        </w:rPr>
        <w:t xml:space="preserve">a result of a successful student appeal or an official amendment to an </w:t>
      </w:r>
      <w:r w:rsidR="001B7EA1" w:rsidRPr="004A3E0D">
        <w:rPr>
          <w:rFonts w:eastAsiaTheme="majorEastAsia" w:cstheme="majorBidi"/>
          <w:lang w:val="en-GB"/>
        </w:rPr>
        <w:t>Examination Board</w:t>
      </w:r>
      <w:r w:rsidR="004360FF" w:rsidRPr="004A3E0D">
        <w:rPr>
          <w:rFonts w:eastAsiaTheme="majorEastAsia" w:cstheme="majorBidi"/>
          <w:lang w:val="en-GB"/>
        </w:rPr>
        <w:t xml:space="preserve"> outcome;</w:t>
      </w:r>
      <w:r w:rsidR="00325791" w:rsidRPr="004A3E0D">
        <w:rPr>
          <w:rFonts w:eastAsiaTheme="majorEastAsia" w:cstheme="majorBidi"/>
          <w:lang w:val="en-GB"/>
        </w:rPr>
        <w:t xml:space="preserve"> or</w:t>
      </w:r>
    </w:p>
    <w:p w14:paraId="0E5395B5" w14:textId="1C44947D" w:rsidR="006E44D2" w:rsidRPr="004A3E0D" w:rsidRDefault="002C322F" w:rsidP="00DB216D">
      <w:pPr>
        <w:pStyle w:val="Heading3"/>
        <w:numPr>
          <w:ilvl w:val="0"/>
          <w:numId w:val="18"/>
        </w:numPr>
        <w:rPr>
          <w:color w:val="auto"/>
          <w:sz w:val="22"/>
          <w:szCs w:val="22"/>
        </w:rPr>
      </w:pPr>
      <w:r w:rsidRPr="004A3E0D">
        <w:rPr>
          <w:color w:val="auto"/>
          <w:sz w:val="22"/>
          <w:szCs w:val="22"/>
        </w:rPr>
        <w:t xml:space="preserve">The </w:t>
      </w:r>
      <w:r w:rsidR="005B3F7E" w:rsidRPr="004A3E0D">
        <w:rPr>
          <w:color w:val="auto"/>
          <w:sz w:val="22"/>
          <w:szCs w:val="22"/>
        </w:rPr>
        <w:t xml:space="preserve">student is </w:t>
      </w:r>
      <w:r w:rsidR="00551F5E" w:rsidRPr="004A3E0D">
        <w:rPr>
          <w:color w:val="auto"/>
          <w:sz w:val="22"/>
          <w:szCs w:val="22"/>
        </w:rPr>
        <w:t>returning to a programme following a significant period of suspension an</w:t>
      </w:r>
      <w:r w:rsidR="005B3F7E" w:rsidRPr="004A3E0D">
        <w:rPr>
          <w:color w:val="auto"/>
          <w:sz w:val="22"/>
          <w:szCs w:val="22"/>
        </w:rPr>
        <w:t>d the</w:t>
      </w:r>
      <w:r w:rsidR="00551F5E" w:rsidRPr="004A3E0D">
        <w:rPr>
          <w:color w:val="auto"/>
          <w:sz w:val="22"/>
          <w:szCs w:val="22"/>
        </w:rPr>
        <w:t xml:space="preserve"> Examination Board </w:t>
      </w:r>
      <w:r w:rsidR="00DA0265" w:rsidRPr="004A3E0D">
        <w:rPr>
          <w:color w:val="auto"/>
          <w:sz w:val="22"/>
          <w:szCs w:val="22"/>
        </w:rPr>
        <w:t>has</w:t>
      </w:r>
      <w:r w:rsidR="00551F5E" w:rsidRPr="004A3E0D">
        <w:rPr>
          <w:color w:val="auto"/>
          <w:sz w:val="22"/>
          <w:szCs w:val="22"/>
        </w:rPr>
        <w:t xml:space="preserve"> concerns over the currency of the previously studied modules in relation to the extant programme. </w:t>
      </w:r>
      <w:r w:rsidR="00DA0265" w:rsidRPr="004A3E0D">
        <w:rPr>
          <w:color w:val="auto"/>
          <w:sz w:val="22"/>
          <w:szCs w:val="22"/>
        </w:rPr>
        <w:t xml:space="preserve">In such cases, the </w:t>
      </w:r>
      <w:r w:rsidR="00551F5E" w:rsidRPr="004A3E0D">
        <w:rPr>
          <w:color w:val="auto"/>
          <w:sz w:val="22"/>
          <w:szCs w:val="22"/>
        </w:rPr>
        <w:t xml:space="preserve">student will </w:t>
      </w:r>
      <w:r w:rsidR="00BE55A4" w:rsidRPr="004A3E0D">
        <w:rPr>
          <w:color w:val="auto"/>
          <w:sz w:val="22"/>
          <w:szCs w:val="22"/>
        </w:rPr>
        <w:t>resubmit all assessment for the module(s) at first attempt.</w:t>
      </w:r>
    </w:p>
    <w:p w14:paraId="0E013390" w14:textId="77777777" w:rsidR="00F25463" w:rsidRPr="004A3E0D" w:rsidRDefault="00F25463" w:rsidP="00F25463">
      <w:pPr>
        <w:pStyle w:val="Heading3"/>
        <w:numPr>
          <w:ilvl w:val="0"/>
          <w:numId w:val="0"/>
        </w:numPr>
        <w:ind w:left="720"/>
        <w:rPr>
          <w:color w:val="auto"/>
          <w:sz w:val="22"/>
          <w:szCs w:val="22"/>
        </w:rPr>
      </w:pPr>
    </w:p>
    <w:p w14:paraId="6A42ABA6" w14:textId="456DFBE0" w:rsidR="00173082" w:rsidRPr="004A3E0D" w:rsidRDefault="00173082" w:rsidP="00311B78">
      <w:pPr>
        <w:pStyle w:val="Heading1"/>
        <w:rPr>
          <w:color w:val="auto"/>
        </w:rPr>
      </w:pPr>
      <w:bookmarkStart w:id="14" w:name="_Toc177397159"/>
      <w:r w:rsidRPr="004A3E0D">
        <w:rPr>
          <w:color w:val="auto"/>
        </w:rPr>
        <w:t>Examination Boards</w:t>
      </w:r>
      <w:bookmarkEnd w:id="14"/>
    </w:p>
    <w:p w14:paraId="56B7D030" w14:textId="77777777" w:rsidR="000C259E" w:rsidRPr="004A3E0D" w:rsidRDefault="000C259E" w:rsidP="00A21F96">
      <w:pPr>
        <w:pStyle w:val="Heading2"/>
        <w:numPr>
          <w:ilvl w:val="0"/>
          <w:numId w:val="0"/>
        </w:numPr>
        <w:ind w:left="578" w:hanging="578"/>
        <w:rPr>
          <w:rFonts w:eastAsia="Arial"/>
          <w:b/>
          <w:bCs/>
          <w:color w:val="auto"/>
          <w:szCs w:val="22"/>
        </w:rPr>
      </w:pPr>
      <w:r w:rsidRPr="004A3E0D">
        <w:rPr>
          <w:rFonts w:eastAsia="Arial"/>
          <w:b/>
          <w:bCs/>
          <w:color w:val="auto"/>
          <w:szCs w:val="22"/>
        </w:rPr>
        <w:t>Role and Terms of Reference</w:t>
      </w:r>
    </w:p>
    <w:p w14:paraId="144B77CB" w14:textId="0B1FDA16" w:rsidR="008D2787" w:rsidRPr="004A3E0D" w:rsidRDefault="00173082" w:rsidP="00A21F96">
      <w:pPr>
        <w:pStyle w:val="Heading2"/>
        <w:rPr>
          <w:color w:val="auto"/>
          <w:szCs w:val="22"/>
        </w:rPr>
      </w:pPr>
      <w:r w:rsidRPr="004A3E0D">
        <w:rPr>
          <w:color w:val="auto"/>
          <w:szCs w:val="22"/>
        </w:rPr>
        <w:t xml:space="preserve">For every </w:t>
      </w:r>
      <w:r w:rsidR="00D767F1" w:rsidRPr="004A3E0D">
        <w:rPr>
          <w:color w:val="auto"/>
          <w:szCs w:val="22"/>
        </w:rPr>
        <w:t>module</w:t>
      </w:r>
      <w:r w:rsidR="00196EB8" w:rsidRPr="004A3E0D">
        <w:rPr>
          <w:color w:val="auto"/>
          <w:szCs w:val="22"/>
        </w:rPr>
        <w:t>/programme</w:t>
      </w:r>
      <w:r w:rsidRPr="004A3E0D">
        <w:rPr>
          <w:color w:val="auto"/>
          <w:szCs w:val="22"/>
        </w:rPr>
        <w:t xml:space="preserve"> of study in the University </w:t>
      </w:r>
      <w:r w:rsidR="00D767F1" w:rsidRPr="004A3E0D">
        <w:rPr>
          <w:color w:val="auto"/>
          <w:szCs w:val="22"/>
        </w:rPr>
        <w:t>which includes summative assessment</w:t>
      </w:r>
      <w:r w:rsidR="00196EB8" w:rsidRPr="004A3E0D">
        <w:rPr>
          <w:color w:val="auto"/>
          <w:szCs w:val="22"/>
        </w:rPr>
        <w:t>,</w:t>
      </w:r>
      <w:r w:rsidRPr="004A3E0D">
        <w:rPr>
          <w:color w:val="auto"/>
          <w:szCs w:val="22"/>
        </w:rPr>
        <w:t xml:space="preserve"> there </w:t>
      </w:r>
      <w:r w:rsidR="00DD39D3" w:rsidRPr="004A3E0D">
        <w:rPr>
          <w:color w:val="auto"/>
          <w:szCs w:val="22"/>
        </w:rPr>
        <w:t>will</w:t>
      </w:r>
      <w:r w:rsidRPr="004A3E0D">
        <w:rPr>
          <w:color w:val="auto"/>
          <w:szCs w:val="22"/>
        </w:rPr>
        <w:t xml:space="preserve"> be an Examination Board</w:t>
      </w:r>
      <w:r w:rsidR="000C259E" w:rsidRPr="004A3E0D">
        <w:rPr>
          <w:color w:val="auto"/>
          <w:szCs w:val="22"/>
        </w:rPr>
        <w:t xml:space="preserve"> which meets to review and confirm </w:t>
      </w:r>
      <w:r w:rsidR="00E31E31" w:rsidRPr="004A3E0D">
        <w:rPr>
          <w:color w:val="auto"/>
          <w:szCs w:val="22"/>
        </w:rPr>
        <w:t xml:space="preserve">assessment </w:t>
      </w:r>
      <w:r w:rsidR="00965A07" w:rsidRPr="004A3E0D">
        <w:rPr>
          <w:color w:val="auto"/>
          <w:szCs w:val="22"/>
        </w:rPr>
        <w:t xml:space="preserve">results and </w:t>
      </w:r>
      <w:r w:rsidR="000C259E" w:rsidRPr="004A3E0D">
        <w:rPr>
          <w:color w:val="auto"/>
          <w:szCs w:val="22"/>
        </w:rPr>
        <w:t>academic outcomes</w:t>
      </w:r>
      <w:r w:rsidR="00C65BC0" w:rsidRPr="004A3E0D">
        <w:rPr>
          <w:color w:val="auto"/>
          <w:szCs w:val="22"/>
        </w:rPr>
        <w:t>, including progression to the next level of study and award</w:t>
      </w:r>
      <w:r w:rsidR="000C259E" w:rsidRPr="004A3E0D">
        <w:rPr>
          <w:color w:val="auto"/>
          <w:szCs w:val="22"/>
        </w:rPr>
        <w:t xml:space="preserve">. These </w:t>
      </w:r>
      <w:r w:rsidRPr="004A3E0D">
        <w:rPr>
          <w:color w:val="auto"/>
          <w:szCs w:val="22"/>
        </w:rPr>
        <w:t xml:space="preserve">fall into </w:t>
      </w:r>
      <w:r w:rsidR="008D2787" w:rsidRPr="004A3E0D">
        <w:rPr>
          <w:color w:val="auto"/>
          <w:szCs w:val="22"/>
        </w:rPr>
        <w:t xml:space="preserve">two </w:t>
      </w:r>
      <w:r w:rsidRPr="004A3E0D">
        <w:rPr>
          <w:color w:val="auto"/>
          <w:szCs w:val="22"/>
        </w:rPr>
        <w:t>categories:</w:t>
      </w:r>
    </w:p>
    <w:p w14:paraId="4D43C21F" w14:textId="4516B114" w:rsidR="008D2787" w:rsidRPr="004A3E0D" w:rsidRDefault="008D2787" w:rsidP="00A21F96">
      <w:pPr>
        <w:pStyle w:val="Heading2"/>
        <w:numPr>
          <w:ilvl w:val="0"/>
          <w:numId w:val="0"/>
        </w:numPr>
        <w:ind w:left="576" w:hanging="576"/>
        <w:rPr>
          <w:b/>
          <w:bCs/>
          <w:color w:val="auto"/>
          <w:szCs w:val="22"/>
        </w:rPr>
      </w:pPr>
      <w:r w:rsidRPr="004A3E0D">
        <w:rPr>
          <w:b/>
          <w:bCs/>
          <w:color w:val="auto"/>
          <w:szCs w:val="22"/>
        </w:rPr>
        <w:t>Module Examination</w:t>
      </w:r>
      <w:r w:rsidRPr="004A3E0D">
        <w:rPr>
          <w:b/>
          <w:bCs/>
          <w:color w:val="auto"/>
          <w:spacing w:val="-2"/>
          <w:szCs w:val="22"/>
        </w:rPr>
        <w:t xml:space="preserve"> </w:t>
      </w:r>
      <w:r w:rsidRPr="004A3E0D">
        <w:rPr>
          <w:b/>
          <w:bCs/>
          <w:color w:val="auto"/>
          <w:szCs w:val="22"/>
        </w:rPr>
        <w:t>Boards</w:t>
      </w:r>
    </w:p>
    <w:p w14:paraId="4C9EB210" w14:textId="77777777" w:rsidR="006D3885" w:rsidRPr="004A3E0D" w:rsidRDefault="006D3885" w:rsidP="00A21F96">
      <w:pPr>
        <w:pStyle w:val="Heading2"/>
        <w:rPr>
          <w:color w:val="auto"/>
          <w:szCs w:val="22"/>
        </w:rPr>
      </w:pPr>
      <w:r w:rsidRPr="004A3E0D">
        <w:rPr>
          <w:color w:val="auto"/>
          <w:szCs w:val="22"/>
        </w:rPr>
        <w:t>Module</w:t>
      </w:r>
      <w:r w:rsidR="003F61A8" w:rsidRPr="004A3E0D">
        <w:rPr>
          <w:color w:val="auto"/>
          <w:szCs w:val="22"/>
        </w:rPr>
        <w:t xml:space="preserve"> Examination Boards </w:t>
      </w:r>
      <w:r w:rsidR="003000CB" w:rsidRPr="004A3E0D">
        <w:rPr>
          <w:color w:val="auto"/>
          <w:szCs w:val="22"/>
        </w:rPr>
        <w:t>are responsible for</w:t>
      </w:r>
      <w:r w:rsidRPr="004A3E0D">
        <w:rPr>
          <w:color w:val="auto"/>
          <w:szCs w:val="22"/>
        </w:rPr>
        <w:t>:</w:t>
      </w:r>
    </w:p>
    <w:p w14:paraId="11E2035D" w14:textId="1CBA1526" w:rsidR="00731FCA" w:rsidRPr="004A3E0D" w:rsidRDefault="00F80739" w:rsidP="00DB216D">
      <w:pPr>
        <w:pStyle w:val="Heading2"/>
        <w:numPr>
          <w:ilvl w:val="0"/>
          <w:numId w:val="2"/>
        </w:numPr>
        <w:ind w:left="924" w:hanging="357"/>
        <w:rPr>
          <w:color w:val="auto"/>
          <w:szCs w:val="22"/>
        </w:rPr>
      </w:pPr>
      <w:r w:rsidRPr="004A3E0D">
        <w:rPr>
          <w:color w:val="auto"/>
          <w:szCs w:val="22"/>
        </w:rPr>
        <w:t>confirm</w:t>
      </w:r>
      <w:r w:rsidR="006D3885" w:rsidRPr="004A3E0D">
        <w:rPr>
          <w:color w:val="auto"/>
          <w:szCs w:val="22"/>
        </w:rPr>
        <w:t>ing</w:t>
      </w:r>
      <w:r w:rsidRPr="004A3E0D">
        <w:rPr>
          <w:color w:val="auto"/>
          <w:szCs w:val="22"/>
        </w:rPr>
        <w:t xml:space="preserve"> </w:t>
      </w:r>
      <w:r w:rsidR="00731FCA" w:rsidRPr="004A3E0D">
        <w:rPr>
          <w:color w:val="auto"/>
          <w:szCs w:val="22"/>
        </w:rPr>
        <w:t xml:space="preserve">summative assessment </w:t>
      </w:r>
      <w:r w:rsidRPr="004A3E0D">
        <w:rPr>
          <w:color w:val="auto"/>
          <w:szCs w:val="22"/>
        </w:rPr>
        <w:t xml:space="preserve">marks </w:t>
      </w:r>
      <w:r w:rsidR="00731FCA" w:rsidRPr="004A3E0D">
        <w:rPr>
          <w:color w:val="auto"/>
          <w:szCs w:val="22"/>
        </w:rPr>
        <w:t xml:space="preserve">and overall module marks </w:t>
      </w:r>
      <w:r w:rsidRPr="004A3E0D">
        <w:rPr>
          <w:color w:val="auto"/>
          <w:szCs w:val="22"/>
        </w:rPr>
        <w:t xml:space="preserve">for all students </w:t>
      </w:r>
      <w:r w:rsidR="008C5A04" w:rsidRPr="004A3E0D">
        <w:rPr>
          <w:color w:val="auto"/>
          <w:szCs w:val="22"/>
        </w:rPr>
        <w:t>enrolled on</w:t>
      </w:r>
      <w:r w:rsidRPr="004A3E0D">
        <w:rPr>
          <w:color w:val="auto"/>
          <w:szCs w:val="22"/>
        </w:rPr>
        <w:t xml:space="preserve"> th</w:t>
      </w:r>
      <w:r w:rsidR="006B45AE" w:rsidRPr="004A3E0D">
        <w:rPr>
          <w:color w:val="auto"/>
          <w:szCs w:val="22"/>
        </w:rPr>
        <w:t>e</w:t>
      </w:r>
      <w:r w:rsidRPr="004A3E0D">
        <w:rPr>
          <w:color w:val="auto"/>
          <w:szCs w:val="22"/>
        </w:rPr>
        <w:t xml:space="preserve"> module</w:t>
      </w:r>
      <w:r w:rsidR="00157A2D" w:rsidRPr="004A3E0D">
        <w:rPr>
          <w:color w:val="auto"/>
          <w:szCs w:val="22"/>
        </w:rPr>
        <w:t>(</w:t>
      </w:r>
      <w:r w:rsidRPr="004A3E0D">
        <w:rPr>
          <w:color w:val="auto"/>
          <w:szCs w:val="22"/>
        </w:rPr>
        <w:t>s</w:t>
      </w:r>
      <w:r w:rsidR="00157A2D" w:rsidRPr="004A3E0D">
        <w:rPr>
          <w:color w:val="auto"/>
          <w:szCs w:val="22"/>
        </w:rPr>
        <w:t>)</w:t>
      </w:r>
      <w:r w:rsidR="006B45AE" w:rsidRPr="004A3E0D">
        <w:rPr>
          <w:color w:val="auto"/>
          <w:szCs w:val="22"/>
        </w:rPr>
        <w:t xml:space="preserve"> </w:t>
      </w:r>
      <w:r w:rsidR="008213FD" w:rsidRPr="004A3E0D">
        <w:rPr>
          <w:color w:val="auto"/>
          <w:szCs w:val="22"/>
        </w:rPr>
        <w:t xml:space="preserve">being </w:t>
      </w:r>
      <w:proofErr w:type="gramStart"/>
      <w:r w:rsidR="008213FD" w:rsidRPr="004A3E0D">
        <w:rPr>
          <w:color w:val="auto"/>
          <w:szCs w:val="22"/>
        </w:rPr>
        <w:t>considered</w:t>
      </w:r>
      <w:r w:rsidR="002668AB" w:rsidRPr="004A3E0D">
        <w:rPr>
          <w:color w:val="auto"/>
          <w:szCs w:val="22"/>
        </w:rPr>
        <w:t>;</w:t>
      </w:r>
      <w:proofErr w:type="gramEnd"/>
    </w:p>
    <w:p w14:paraId="4C24DAAD" w14:textId="25511025" w:rsidR="00B3638E" w:rsidRPr="004A3E0D" w:rsidRDefault="00B3638E" w:rsidP="00DB216D">
      <w:pPr>
        <w:pStyle w:val="Heading2"/>
        <w:numPr>
          <w:ilvl w:val="0"/>
          <w:numId w:val="2"/>
        </w:numPr>
        <w:ind w:left="924" w:hanging="357"/>
        <w:rPr>
          <w:color w:val="auto"/>
          <w:szCs w:val="22"/>
        </w:rPr>
      </w:pPr>
      <w:r w:rsidRPr="004A3E0D">
        <w:rPr>
          <w:color w:val="auto"/>
          <w:szCs w:val="22"/>
        </w:rPr>
        <w:lastRenderedPageBreak/>
        <w:t>scrutinis</w:t>
      </w:r>
      <w:r w:rsidR="00D66BDC" w:rsidRPr="004A3E0D">
        <w:rPr>
          <w:color w:val="auto"/>
          <w:szCs w:val="22"/>
        </w:rPr>
        <w:t>ing</w:t>
      </w:r>
      <w:r w:rsidRPr="004A3E0D">
        <w:rPr>
          <w:color w:val="auto"/>
          <w:szCs w:val="22"/>
        </w:rPr>
        <w:t xml:space="preserve"> the marks relating to each module, including the information on average mark and range to identify any anomaly or other cause for </w:t>
      </w:r>
      <w:proofErr w:type="gramStart"/>
      <w:r w:rsidRPr="004A3E0D">
        <w:rPr>
          <w:color w:val="auto"/>
          <w:szCs w:val="22"/>
        </w:rPr>
        <w:t>concern;</w:t>
      </w:r>
      <w:proofErr w:type="gramEnd"/>
    </w:p>
    <w:p w14:paraId="60792777" w14:textId="241B938E" w:rsidR="00B3638E" w:rsidRPr="004A3E0D" w:rsidRDefault="00B3638E" w:rsidP="00DB216D">
      <w:pPr>
        <w:pStyle w:val="Heading2"/>
        <w:numPr>
          <w:ilvl w:val="0"/>
          <w:numId w:val="2"/>
        </w:numPr>
        <w:ind w:left="924" w:hanging="357"/>
        <w:rPr>
          <w:color w:val="auto"/>
          <w:szCs w:val="22"/>
        </w:rPr>
      </w:pPr>
      <w:r w:rsidRPr="004A3E0D">
        <w:rPr>
          <w:color w:val="auto"/>
          <w:szCs w:val="22"/>
        </w:rPr>
        <w:t>determin</w:t>
      </w:r>
      <w:r w:rsidR="00D66BDC" w:rsidRPr="004A3E0D">
        <w:rPr>
          <w:color w:val="auto"/>
          <w:szCs w:val="22"/>
        </w:rPr>
        <w:t>ing</w:t>
      </w:r>
      <w:r w:rsidRPr="004A3E0D">
        <w:rPr>
          <w:color w:val="auto"/>
          <w:szCs w:val="22"/>
        </w:rPr>
        <w:t xml:space="preserve"> an explanation for any anomaly or cause for concern and take any action considered necessary</w:t>
      </w:r>
      <w:r w:rsidR="002668AB" w:rsidRPr="004A3E0D">
        <w:rPr>
          <w:color w:val="auto"/>
          <w:szCs w:val="22"/>
        </w:rPr>
        <w:t>.</w:t>
      </w:r>
    </w:p>
    <w:p w14:paraId="0138DB01" w14:textId="77777777" w:rsidR="008C0424" w:rsidRPr="004A3E0D" w:rsidRDefault="008C0424" w:rsidP="0081626B">
      <w:pPr>
        <w:pStyle w:val="Heading2"/>
        <w:numPr>
          <w:ilvl w:val="0"/>
          <w:numId w:val="0"/>
        </w:numPr>
        <w:ind w:left="578" w:hanging="578"/>
        <w:rPr>
          <w:rFonts w:eastAsia="Arial"/>
          <w:b/>
          <w:bCs/>
          <w:color w:val="auto"/>
          <w:szCs w:val="22"/>
        </w:rPr>
      </w:pPr>
    </w:p>
    <w:p w14:paraId="5D3DE9A1" w14:textId="7D366B9C" w:rsidR="008D2787" w:rsidRPr="004A3E0D" w:rsidRDefault="008D2787" w:rsidP="0081626B">
      <w:pPr>
        <w:pStyle w:val="Heading2"/>
        <w:numPr>
          <w:ilvl w:val="0"/>
          <w:numId w:val="0"/>
        </w:numPr>
        <w:ind w:left="578" w:hanging="578"/>
        <w:rPr>
          <w:rFonts w:eastAsia="Arial"/>
          <w:b/>
          <w:bCs/>
          <w:color w:val="auto"/>
          <w:szCs w:val="22"/>
        </w:rPr>
      </w:pPr>
      <w:r w:rsidRPr="004A3E0D">
        <w:rPr>
          <w:rFonts w:eastAsia="Arial"/>
          <w:b/>
          <w:bCs/>
          <w:color w:val="auto"/>
          <w:szCs w:val="22"/>
        </w:rPr>
        <w:t xml:space="preserve">Programme Examination Boards </w:t>
      </w:r>
      <w:r w:rsidR="00F80739" w:rsidRPr="004A3E0D">
        <w:rPr>
          <w:rFonts w:eastAsia="Arial"/>
          <w:b/>
          <w:bCs/>
          <w:color w:val="auto"/>
          <w:szCs w:val="22"/>
        </w:rPr>
        <w:t xml:space="preserve">– </w:t>
      </w:r>
      <w:r w:rsidRPr="004A3E0D">
        <w:rPr>
          <w:rFonts w:eastAsia="Arial"/>
          <w:b/>
          <w:bCs/>
          <w:color w:val="auto"/>
          <w:szCs w:val="22"/>
        </w:rPr>
        <w:t>Interim</w:t>
      </w:r>
      <w:r w:rsidR="00F80739" w:rsidRPr="004A3E0D">
        <w:rPr>
          <w:rFonts w:eastAsia="Arial"/>
          <w:b/>
          <w:bCs/>
          <w:color w:val="auto"/>
          <w:szCs w:val="22"/>
        </w:rPr>
        <w:t xml:space="preserve"> (in-year)</w:t>
      </w:r>
      <w:r w:rsidRPr="004A3E0D">
        <w:rPr>
          <w:rFonts w:eastAsia="Arial"/>
          <w:b/>
          <w:bCs/>
          <w:color w:val="auto"/>
          <w:szCs w:val="22"/>
        </w:rPr>
        <w:t>, Progression or Final</w:t>
      </w:r>
    </w:p>
    <w:p w14:paraId="5738A3F1" w14:textId="232CF180" w:rsidR="00F80739" w:rsidRPr="004A3E0D" w:rsidRDefault="002125E6" w:rsidP="0081626B">
      <w:pPr>
        <w:pStyle w:val="Heading2"/>
        <w:rPr>
          <w:color w:val="auto"/>
          <w:szCs w:val="22"/>
        </w:rPr>
      </w:pPr>
      <w:r w:rsidRPr="004A3E0D">
        <w:rPr>
          <w:color w:val="auto"/>
          <w:szCs w:val="22"/>
        </w:rPr>
        <w:t>Programme</w:t>
      </w:r>
      <w:r w:rsidR="003F61A8" w:rsidRPr="004A3E0D">
        <w:rPr>
          <w:color w:val="auto"/>
          <w:szCs w:val="22"/>
        </w:rPr>
        <w:t xml:space="preserve"> Examination Boards</w:t>
      </w:r>
      <w:r w:rsidR="00F80739" w:rsidRPr="004A3E0D">
        <w:rPr>
          <w:color w:val="auto"/>
          <w:szCs w:val="22"/>
        </w:rPr>
        <w:t xml:space="preserve"> </w:t>
      </w:r>
      <w:r w:rsidR="003000CB" w:rsidRPr="004A3E0D">
        <w:rPr>
          <w:color w:val="auto"/>
          <w:szCs w:val="22"/>
        </w:rPr>
        <w:t>are responsible fo</w:t>
      </w:r>
      <w:r w:rsidR="00EA42B0" w:rsidRPr="004A3E0D">
        <w:rPr>
          <w:color w:val="auto"/>
          <w:szCs w:val="22"/>
        </w:rPr>
        <w:t xml:space="preserve">r </w:t>
      </w:r>
      <w:r w:rsidR="00F80739" w:rsidRPr="004A3E0D">
        <w:rPr>
          <w:color w:val="auto"/>
          <w:szCs w:val="22"/>
        </w:rPr>
        <w:t>confirm</w:t>
      </w:r>
      <w:r w:rsidR="00EA42B0" w:rsidRPr="004A3E0D">
        <w:rPr>
          <w:color w:val="auto"/>
          <w:szCs w:val="22"/>
        </w:rPr>
        <w:t>ing, in accordance with</w:t>
      </w:r>
      <w:r w:rsidR="00157A2D" w:rsidRPr="004A3E0D">
        <w:rPr>
          <w:color w:val="auto"/>
          <w:szCs w:val="22"/>
        </w:rPr>
        <w:t xml:space="preserve"> Cardiff Metropolitan</w:t>
      </w:r>
      <w:r w:rsidR="00EA42B0" w:rsidRPr="004A3E0D">
        <w:rPr>
          <w:color w:val="auto"/>
          <w:szCs w:val="22"/>
        </w:rPr>
        <w:t xml:space="preserve"> </w:t>
      </w:r>
      <w:r w:rsidR="00157A2D" w:rsidRPr="004A3E0D">
        <w:rPr>
          <w:color w:val="auto"/>
          <w:szCs w:val="22"/>
        </w:rPr>
        <w:t>U</w:t>
      </w:r>
      <w:r w:rsidR="00EA42B0" w:rsidRPr="004A3E0D">
        <w:rPr>
          <w:color w:val="auto"/>
          <w:szCs w:val="22"/>
        </w:rPr>
        <w:t>niversity regulations</w:t>
      </w:r>
      <w:r w:rsidR="00F80739" w:rsidRPr="004A3E0D">
        <w:rPr>
          <w:color w:val="auto"/>
          <w:szCs w:val="22"/>
        </w:rPr>
        <w:t>:</w:t>
      </w:r>
    </w:p>
    <w:p w14:paraId="7A34EDD8" w14:textId="7575D3F8" w:rsidR="00F80739" w:rsidRPr="004A3E0D" w:rsidRDefault="00F80739" w:rsidP="00DB216D">
      <w:pPr>
        <w:pStyle w:val="Heading2"/>
        <w:numPr>
          <w:ilvl w:val="0"/>
          <w:numId w:val="2"/>
        </w:numPr>
        <w:ind w:left="924" w:hanging="357"/>
        <w:rPr>
          <w:color w:val="auto"/>
          <w:szCs w:val="22"/>
        </w:rPr>
      </w:pPr>
      <w:r w:rsidRPr="004A3E0D">
        <w:rPr>
          <w:color w:val="auto"/>
          <w:szCs w:val="22"/>
        </w:rPr>
        <w:t xml:space="preserve">assessment marks and/or module results, awarding respective </w:t>
      </w:r>
      <w:proofErr w:type="gramStart"/>
      <w:r w:rsidRPr="004A3E0D">
        <w:rPr>
          <w:color w:val="auto"/>
          <w:szCs w:val="22"/>
        </w:rPr>
        <w:t>credit;</w:t>
      </w:r>
      <w:proofErr w:type="gramEnd"/>
    </w:p>
    <w:p w14:paraId="704D69D3" w14:textId="1FD8B342" w:rsidR="00F80739" w:rsidRPr="004A3E0D" w:rsidRDefault="003000CB" w:rsidP="00DB216D">
      <w:pPr>
        <w:pStyle w:val="Heading2"/>
        <w:numPr>
          <w:ilvl w:val="0"/>
          <w:numId w:val="2"/>
        </w:numPr>
        <w:ind w:left="924" w:hanging="357"/>
        <w:rPr>
          <w:color w:val="auto"/>
          <w:szCs w:val="22"/>
        </w:rPr>
      </w:pPr>
      <w:r w:rsidRPr="004A3E0D">
        <w:rPr>
          <w:color w:val="auto"/>
          <w:szCs w:val="22"/>
        </w:rPr>
        <w:t xml:space="preserve">eligibility for </w:t>
      </w:r>
      <w:r w:rsidR="00F80739" w:rsidRPr="004A3E0D">
        <w:rPr>
          <w:color w:val="auto"/>
          <w:szCs w:val="22"/>
        </w:rPr>
        <w:t xml:space="preserve">reassessment </w:t>
      </w:r>
      <w:r w:rsidRPr="004A3E0D">
        <w:rPr>
          <w:color w:val="auto"/>
          <w:szCs w:val="22"/>
        </w:rPr>
        <w:t xml:space="preserve">and any corresponding </w:t>
      </w:r>
      <w:proofErr w:type="gramStart"/>
      <w:r w:rsidR="00F80739" w:rsidRPr="004A3E0D">
        <w:rPr>
          <w:color w:val="auto"/>
          <w:szCs w:val="22"/>
        </w:rPr>
        <w:t>requirements;</w:t>
      </w:r>
      <w:proofErr w:type="gramEnd"/>
    </w:p>
    <w:p w14:paraId="2BB97D6E" w14:textId="07B12659" w:rsidR="00F80739" w:rsidRPr="004A3E0D" w:rsidRDefault="003000CB" w:rsidP="00DB216D">
      <w:pPr>
        <w:pStyle w:val="Heading2"/>
        <w:numPr>
          <w:ilvl w:val="0"/>
          <w:numId w:val="2"/>
        </w:numPr>
        <w:ind w:left="924" w:hanging="357"/>
        <w:rPr>
          <w:color w:val="auto"/>
          <w:szCs w:val="22"/>
        </w:rPr>
      </w:pPr>
      <w:r w:rsidRPr="004A3E0D">
        <w:rPr>
          <w:color w:val="auto"/>
          <w:szCs w:val="22"/>
        </w:rPr>
        <w:t xml:space="preserve">where learning outcomes have been fulfilled </w:t>
      </w:r>
      <w:r w:rsidR="00BD1F8C" w:rsidRPr="004A3E0D">
        <w:rPr>
          <w:color w:val="auto"/>
          <w:szCs w:val="22"/>
        </w:rPr>
        <w:t xml:space="preserve">and </w:t>
      </w:r>
      <w:r w:rsidR="00415F94" w:rsidRPr="004A3E0D">
        <w:rPr>
          <w:color w:val="auto"/>
          <w:szCs w:val="22"/>
        </w:rPr>
        <w:t xml:space="preserve">any additional criteria have been satisfied, </w:t>
      </w:r>
      <w:r w:rsidR="00F80739" w:rsidRPr="004A3E0D">
        <w:rPr>
          <w:color w:val="auto"/>
          <w:szCs w:val="22"/>
        </w:rPr>
        <w:t>progression to the next level of study</w:t>
      </w:r>
      <w:r w:rsidRPr="004A3E0D">
        <w:rPr>
          <w:color w:val="auto"/>
          <w:szCs w:val="22"/>
        </w:rPr>
        <w:t xml:space="preserve"> or confirmation of final </w:t>
      </w:r>
      <w:proofErr w:type="gramStart"/>
      <w:r w:rsidRPr="004A3E0D">
        <w:rPr>
          <w:color w:val="auto"/>
          <w:szCs w:val="22"/>
        </w:rPr>
        <w:t>award;</w:t>
      </w:r>
      <w:proofErr w:type="gramEnd"/>
    </w:p>
    <w:p w14:paraId="4E74A571" w14:textId="45C24041" w:rsidR="00F80739" w:rsidRPr="004A3E0D" w:rsidRDefault="003000CB" w:rsidP="00DB216D">
      <w:pPr>
        <w:pStyle w:val="Heading2"/>
        <w:numPr>
          <w:ilvl w:val="0"/>
          <w:numId w:val="2"/>
        </w:numPr>
        <w:ind w:left="924" w:hanging="357"/>
        <w:rPr>
          <w:color w:val="auto"/>
          <w:szCs w:val="22"/>
        </w:rPr>
      </w:pPr>
      <w:r w:rsidRPr="004A3E0D">
        <w:rPr>
          <w:color w:val="auto"/>
          <w:szCs w:val="22"/>
        </w:rPr>
        <w:t xml:space="preserve">where ineligible for </w:t>
      </w:r>
      <w:r w:rsidR="00114EAD" w:rsidRPr="004A3E0D">
        <w:rPr>
          <w:color w:val="auto"/>
          <w:szCs w:val="22"/>
        </w:rPr>
        <w:t xml:space="preserve">either </w:t>
      </w:r>
      <w:r w:rsidRPr="004A3E0D">
        <w:rPr>
          <w:color w:val="auto"/>
          <w:szCs w:val="22"/>
        </w:rPr>
        <w:t>reassessment, progression or final award, withdrawal from the programme with any appropriate exit award.</w:t>
      </w:r>
    </w:p>
    <w:p w14:paraId="5394B5D4" w14:textId="77777777" w:rsidR="00D06D3A" w:rsidRPr="004A3E0D" w:rsidRDefault="00D06D3A" w:rsidP="00DD6735">
      <w:pPr>
        <w:pStyle w:val="Heading2"/>
        <w:numPr>
          <w:ilvl w:val="0"/>
          <w:numId w:val="0"/>
        </w:numPr>
        <w:spacing w:before="0" w:after="0"/>
        <w:rPr>
          <w:color w:val="auto"/>
          <w:szCs w:val="22"/>
        </w:rPr>
      </w:pPr>
    </w:p>
    <w:p w14:paraId="5DCEFEC6" w14:textId="54F60AE7" w:rsidR="00265BC1" w:rsidRPr="004A3E0D" w:rsidRDefault="000E4B64" w:rsidP="0081626B">
      <w:pPr>
        <w:pStyle w:val="Heading2"/>
        <w:rPr>
          <w:color w:val="auto"/>
          <w:szCs w:val="22"/>
        </w:rPr>
      </w:pPr>
      <w:r w:rsidRPr="004A3E0D">
        <w:rPr>
          <w:color w:val="auto"/>
          <w:szCs w:val="22"/>
        </w:rPr>
        <w:t xml:space="preserve">The Examination Board </w:t>
      </w:r>
      <w:r w:rsidR="00DD39D3" w:rsidRPr="004A3E0D">
        <w:rPr>
          <w:color w:val="auto"/>
          <w:szCs w:val="22"/>
        </w:rPr>
        <w:t>will</w:t>
      </w:r>
      <w:r w:rsidRPr="004A3E0D">
        <w:rPr>
          <w:color w:val="auto"/>
          <w:szCs w:val="22"/>
        </w:rPr>
        <w:t xml:space="preserve"> ensure that the rigour of assessments and marking is of an appropriate academic standard for the award. </w:t>
      </w:r>
      <w:r w:rsidR="00FE4AAE" w:rsidRPr="004A3E0D">
        <w:rPr>
          <w:color w:val="auto"/>
          <w:szCs w:val="22"/>
        </w:rPr>
        <w:t>The student’s entire academi</w:t>
      </w:r>
      <w:r w:rsidR="00265BC1" w:rsidRPr="004A3E0D">
        <w:rPr>
          <w:color w:val="auto"/>
          <w:szCs w:val="22"/>
        </w:rPr>
        <w:t>c profile for that award</w:t>
      </w:r>
      <w:r w:rsidRPr="004A3E0D">
        <w:rPr>
          <w:color w:val="auto"/>
          <w:szCs w:val="22"/>
        </w:rPr>
        <w:t xml:space="preserve"> </w:t>
      </w:r>
      <w:r w:rsidR="00265BC1" w:rsidRPr="004A3E0D">
        <w:rPr>
          <w:color w:val="auto"/>
          <w:szCs w:val="22"/>
        </w:rPr>
        <w:t>wi</w:t>
      </w:r>
      <w:r w:rsidRPr="004A3E0D">
        <w:rPr>
          <w:color w:val="auto"/>
          <w:szCs w:val="22"/>
        </w:rPr>
        <w:t>ll be available to the Programme Examination Board.</w:t>
      </w:r>
    </w:p>
    <w:p w14:paraId="685E7A59" w14:textId="7E541250" w:rsidR="00265BC1" w:rsidRPr="004A3E0D" w:rsidRDefault="00265BC1" w:rsidP="0081626B">
      <w:pPr>
        <w:pStyle w:val="Heading2"/>
        <w:rPr>
          <w:color w:val="auto"/>
          <w:szCs w:val="22"/>
        </w:rPr>
      </w:pPr>
      <w:r w:rsidRPr="004A3E0D">
        <w:rPr>
          <w:color w:val="auto"/>
          <w:szCs w:val="22"/>
        </w:rPr>
        <w:t xml:space="preserve">Examination Boards considering </w:t>
      </w:r>
      <w:r w:rsidR="001D3F59" w:rsidRPr="004A3E0D">
        <w:rPr>
          <w:color w:val="auto"/>
          <w:szCs w:val="22"/>
        </w:rPr>
        <w:t xml:space="preserve">reassessment marks have the same authority </w:t>
      </w:r>
      <w:r w:rsidR="00B93EAD" w:rsidRPr="004A3E0D">
        <w:rPr>
          <w:color w:val="auto"/>
          <w:szCs w:val="22"/>
        </w:rPr>
        <w:t xml:space="preserve">to determine </w:t>
      </w:r>
      <w:r w:rsidR="00DD6735" w:rsidRPr="004A3E0D">
        <w:rPr>
          <w:color w:val="auto"/>
          <w:szCs w:val="22"/>
        </w:rPr>
        <w:t>student</w:t>
      </w:r>
      <w:r w:rsidR="00B93EAD" w:rsidRPr="004A3E0D">
        <w:rPr>
          <w:color w:val="auto"/>
          <w:szCs w:val="22"/>
        </w:rPr>
        <w:t xml:space="preserve"> progression or award</w:t>
      </w:r>
      <w:r w:rsidR="00DD6735" w:rsidRPr="004A3E0D">
        <w:rPr>
          <w:color w:val="auto"/>
          <w:szCs w:val="22"/>
        </w:rPr>
        <w:t>s</w:t>
      </w:r>
      <w:r w:rsidR="00B93EAD" w:rsidRPr="004A3E0D">
        <w:rPr>
          <w:color w:val="auto"/>
          <w:szCs w:val="22"/>
        </w:rPr>
        <w:t xml:space="preserve"> as </w:t>
      </w:r>
      <w:r w:rsidR="00DD6735" w:rsidRPr="004A3E0D">
        <w:rPr>
          <w:color w:val="auto"/>
          <w:szCs w:val="22"/>
        </w:rPr>
        <w:t>any other</w:t>
      </w:r>
      <w:r w:rsidR="00F11F48" w:rsidRPr="004A3E0D">
        <w:rPr>
          <w:color w:val="auto"/>
          <w:szCs w:val="22"/>
        </w:rPr>
        <w:t xml:space="preserve"> Programme Examination Board.</w:t>
      </w:r>
    </w:p>
    <w:p w14:paraId="67E3581F" w14:textId="1E5C1CB6" w:rsidR="008D2787" w:rsidRPr="004A3E0D" w:rsidRDefault="00987ED6" w:rsidP="0081626B">
      <w:pPr>
        <w:pStyle w:val="Heading2"/>
        <w:numPr>
          <w:ilvl w:val="0"/>
          <w:numId w:val="0"/>
        </w:numPr>
        <w:ind w:left="576" w:hanging="576"/>
        <w:rPr>
          <w:b/>
          <w:bCs/>
          <w:color w:val="auto"/>
          <w:szCs w:val="22"/>
        </w:rPr>
      </w:pPr>
      <w:r w:rsidRPr="004A3E0D">
        <w:rPr>
          <w:b/>
          <w:bCs/>
          <w:color w:val="auto"/>
          <w:szCs w:val="22"/>
        </w:rPr>
        <w:t>Membership</w:t>
      </w:r>
      <w:r w:rsidR="00987B02" w:rsidRPr="004A3E0D">
        <w:rPr>
          <w:b/>
          <w:bCs/>
          <w:color w:val="auto"/>
          <w:szCs w:val="22"/>
        </w:rPr>
        <w:t xml:space="preserve"> of Examination Boards</w:t>
      </w:r>
    </w:p>
    <w:p w14:paraId="182080B9" w14:textId="6371D8B7" w:rsidR="00AE713D" w:rsidRPr="004A3E0D" w:rsidRDefault="00AE713D" w:rsidP="0081626B">
      <w:pPr>
        <w:pStyle w:val="Heading2"/>
        <w:rPr>
          <w:color w:val="auto"/>
          <w:szCs w:val="22"/>
        </w:rPr>
      </w:pPr>
      <w:r w:rsidRPr="004A3E0D">
        <w:rPr>
          <w:color w:val="auto"/>
          <w:szCs w:val="22"/>
        </w:rPr>
        <w:t>Each Exa</w:t>
      </w:r>
      <w:r w:rsidR="00531FFE" w:rsidRPr="004A3E0D">
        <w:rPr>
          <w:color w:val="auto"/>
          <w:szCs w:val="22"/>
        </w:rPr>
        <w:t xml:space="preserve">mination Board </w:t>
      </w:r>
      <w:r w:rsidR="00DD39D3" w:rsidRPr="004A3E0D">
        <w:rPr>
          <w:color w:val="auto"/>
          <w:szCs w:val="22"/>
        </w:rPr>
        <w:t>will</w:t>
      </w:r>
      <w:r w:rsidR="00531FFE" w:rsidRPr="004A3E0D">
        <w:rPr>
          <w:color w:val="auto"/>
          <w:szCs w:val="22"/>
        </w:rPr>
        <w:t xml:space="preserve"> consist of:</w:t>
      </w:r>
    </w:p>
    <w:p w14:paraId="163FD403" w14:textId="7070993E" w:rsidR="002F3B5A" w:rsidRPr="004A3E0D" w:rsidRDefault="002F3B5A" w:rsidP="00DB216D">
      <w:pPr>
        <w:pStyle w:val="Heading2"/>
        <w:numPr>
          <w:ilvl w:val="0"/>
          <w:numId w:val="2"/>
        </w:numPr>
        <w:ind w:left="924" w:hanging="357"/>
        <w:rPr>
          <w:color w:val="auto"/>
          <w:szCs w:val="22"/>
        </w:rPr>
      </w:pPr>
      <w:r w:rsidRPr="004A3E0D">
        <w:rPr>
          <w:color w:val="auto"/>
          <w:szCs w:val="22"/>
        </w:rPr>
        <w:t xml:space="preserve">Nominated Chair of the </w:t>
      </w:r>
      <w:r w:rsidR="001B7EA1" w:rsidRPr="004A3E0D">
        <w:rPr>
          <w:color w:val="auto"/>
          <w:szCs w:val="22"/>
        </w:rPr>
        <w:t>Examination Board</w:t>
      </w:r>
      <w:r w:rsidRPr="004A3E0D">
        <w:rPr>
          <w:color w:val="auto"/>
          <w:szCs w:val="22"/>
        </w:rPr>
        <w:t xml:space="preserve"> (see </w:t>
      </w:r>
      <w:r w:rsidR="001E1350" w:rsidRPr="004A3E0D">
        <w:rPr>
          <w:color w:val="auto"/>
          <w:szCs w:val="22"/>
        </w:rPr>
        <w:t xml:space="preserve">paragraph 11.11 </w:t>
      </w:r>
      <w:r w:rsidRPr="004A3E0D">
        <w:rPr>
          <w:color w:val="auto"/>
          <w:szCs w:val="22"/>
        </w:rPr>
        <w:t>below)</w:t>
      </w:r>
    </w:p>
    <w:p w14:paraId="29B52300" w14:textId="79DE2B04" w:rsidR="002F3B5A" w:rsidRPr="004A3E0D" w:rsidRDefault="002F3B5A" w:rsidP="00DB216D">
      <w:pPr>
        <w:pStyle w:val="Heading2"/>
        <w:numPr>
          <w:ilvl w:val="0"/>
          <w:numId w:val="2"/>
        </w:numPr>
        <w:ind w:left="924" w:hanging="357"/>
        <w:rPr>
          <w:color w:val="auto"/>
          <w:szCs w:val="22"/>
        </w:rPr>
      </w:pPr>
      <w:r w:rsidRPr="004A3E0D">
        <w:rPr>
          <w:color w:val="auto"/>
          <w:szCs w:val="22"/>
        </w:rPr>
        <w:t>Subject External Examiner(s)</w:t>
      </w:r>
      <w:r w:rsidR="005C23D1" w:rsidRPr="004A3E0D">
        <w:rPr>
          <w:color w:val="auto"/>
          <w:szCs w:val="22"/>
        </w:rPr>
        <w:t xml:space="preserve"> (where appropriate</w:t>
      </w:r>
      <w:r w:rsidR="00A3073D" w:rsidRPr="004A3E0D">
        <w:rPr>
          <w:color w:val="auto"/>
          <w:szCs w:val="22"/>
        </w:rPr>
        <w:t xml:space="preserve">, see </w:t>
      </w:r>
      <w:r w:rsidR="00E80C75" w:rsidRPr="004A3E0D">
        <w:rPr>
          <w:color w:val="auto"/>
          <w:szCs w:val="22"/>
        </w:rPr>
        <w:t xml:space="preserve">paragraph 11.14 </w:t>
      </w:r>
      <w:r w:rsidR="00A3073D" w:rsidRPr="004A3E0D">
        <w:rPr>
          <w:color w:val="auto"/>
          <w:szCs w:val="22"/>
        </w:rPr>
        <w:t>below</w:t>
      </w:r>
      <w:r w:rsidR="005C23D1" w:rsidRPr="004A3E0D">
        <w:rPr>
          <w:color w:val="auto"/>
          <w:szCs w:val="22"/>
        </w:rPr>
        <w:t>)</w:t>
      </w:r>
    </w:p>
    <w:p w14:paraId="250C7B69" w14:textId="165A56BA" w:rsidR="002F3B5A" w:rsidRPr="004A3E0D" w:rsidRDefault="002F3B5A" w:rsidP="00DB216D">
      <w:pPr>
        <w:pStyle w:val="Heading2"/>
        <w:numPr>
          <w:ilvl w:val="0"/>
          <w:numId w:val="2"/>
        </w:numPr>
        <w:ind w:left="924" w:hanging="357"/>
        <w:rPr>
          <w:color w:val="auto"/>
          <w:szCs w:val="22"/>
        </w:rPr>
      </w:pPr>
      <w:r w:rsidRPr="004A3E0D">
        <w:rPr>
          <w:color w:val="auto"/>
          <w:szCs w:val="22"/>
        </w:rPr>
        <w:t xml:space="preserve">Subject/Field Group Chair (Module </w:t>
      </w:r>
      <w:r w:rsidR="001B7EA1" w:rsidRPr="004A3E0D">
        <w:rPr>
          <w:color w:val="auto"/>
          <w:szCs w:val="22"/>
        </w:rPr>
        <w:t xml:space="preserve">Examination </w:t>
      </w:r>
      <w:r w:rsidRPr="004A3E0D">
        <w:rPr>
          <w:color w:val="auto"/>
          <w:szCs w:val="22"/>
        </w:rPr>
        <w:t>Boards only)</w:t>
      </w:r>
    </w:p>
    <w:p w14:paraId="69DB140F" w14:textId="3B31B0A8" w:rsidR="002F3B5A" w:rsidRPr="004A3E0D" w:rsidRDefault="002F3B5A" w:rsidP="00DB216D">
      <w:pPr>
        <w:pStyle w:val="Heading2"/>
        <w:numPr>
          <w:ilvl w:val="0"/>
          <w:numId w:val="2"/>
        </w:numPr>
        <w:ind w:left="924" w:hanging="357"/>
        <w:rPr>
          <w:color w:val="auto"/>
          <w:szCs w:val="22"/>
        </w:rPr>
      </w:pPr>
      <w:r w:rsidRPr="004A3E0D">
        <w:rPr>
          <w:color w:val="auto"/>
          <w:szCs w:val="22"/>
        </w:rPr>
        <w:t>Internal Examiners</w:t>
      </w:r>
      <w:r w:rsidR="00DC0847" w:rsidRPr="004A3E0D">
        <w:rPr>
          <w:color w:val="auto"/>
          <w:szCs w:val="22"/>
        </w:rPr>
        <w:t>*</w:t>
      </w:r>
    </w:p>
    <w:p w14:paraId="661DF5F4" w14:textId="77777777" w:rsidR="00AD47B4" w:rsidRPr="004A3E0D" w:rsidRDefault="00AD47B4" w:rsidP="00DB216D">
      <w:pPr>
        <w:pStyle w:val="Heading2"/>
        <w:numPr>
          <w:ilvl w:val="0"/>
          <w:numId w:val="2"/>
        </w:numPr>
        <w:ind w:left="924" w:hanging="357"/>
        <w:rPr>
          <w:color w:val="auto"/>
          <w:szCs w:val="22"/>
        </w:rPr>
      </w:pPr>
      <w:r w:rsidRPr="004A3E0D">
        <w:rPr>
          <w:color w:val="auto"/>
          <w:szCs w:val="22"/>
        </w:rPr>
        <w:t>Recorder on behalf of Registry Services</w:t>
      </w:r>
    </w:p>
    <w:p w14:paraId="6317DE06" w14:textId="179CD4FA" w:rsidR="00AD47B4" w:rsidRPr="004A3E0D" w:rsidRDefault="00AD47B4" w:rsidP="00DB216D">
      <w:pPr>
        <w:pStyle w:val="Heading2"/>
        <w:numPr>
          <w:ilvl w:val="0"/>
          <w:numId w:val="2"/>
        </w:numPr>
        <w:ind w:left="924" w:hanging="357"/>
        <w:rPr>
          <w:color w:val="auto"/>
          <w:szCs w:val="22"/>
        </w:rPr>
      </w:pPr>
      <w:r w:rsidRPr="004A3E0D">
        <w:rPr>
          <w:color w:val="auto"/>
          <w:szCs w:val="22"/>
        </w:rPr>
        <w:t xml:space="preserve">Recorder on behalf of the </w:t>
      </w:r>
      <w:proofErr w:type="gramStart"/>
      <w:r w:rsidR="00400251" w:rsidRPr="004A3E0D">
        <w:rPr>
          <w:color w:val="auto"/>
          <w:szCs w:val="22"/>
        </w:rPr>
        <w:t>S</w:t>
      </w:r>
      <w:r w:rsidRPr="004A3E0D">
        <w:rPr>
          <w:color w:val="auto"/>
          <w:szCs w:val="22"/>
        </w:rPr>
        <w:t>chool</w:t>
      </w:r>
      <w:proofErr w:type="gramEnd"/>
      <w:r w:rsidR="00095F08" w:rsidRPr="004A3E0D">
        <w:rPr>
          <w:color w:val="auto"/>
          <w:szCs w:val="22"/>
        </w:rPr>
        <w:t xml:space="preserve"> or partner institution</w:t>
      </w:r>
    </w:p>
    <w:p w14:paraId="100144E3" w14:textId="533F2493" w:rsidR="00DC0847" w:rsidRPr="004A3E0D" w:rsidRDefault="00614D57" w:rsidP="002C4198">
      <w:pPr>
        <w:pStyle w:val="Heading2"/>
        <w:numPr>
          <w:ilvl w:val="0"/>
          <w:numId w:val="0"/>
        </w:numPr>
        <w:ind w:firstLine="567"/>
        <w:rPr>
          <w:color w:val="auto"/>
          <w:szCs w:val="22"/>
        </w:rPr>
      </w:pPr>
      <w:r w:rsidRPr="004A3E0D">
        <w:rPr>
          <w:color w:val="auto"/>
          <w:szCs w:val="22"/>
        </w:rPr>
        <w:t>*</w:t>
      </w:r>
      <w:r w:rsidR="006B5E1A" w:rsidRPr="004A3E0D">
        <w:rPr>
          <w:color w:val="auto"/>
          <w:szCs w:val="22"/>
        </w:rPr>
        <w:t xml:space="preserve">Depending on the type of </w:t>
      </w:r>
      <w:r w:rsidR="001B7EA1" w:rsidRPr="004A3E0D">
        <w:rPr>
          <w:color w:val="auto"/>
          <w:szCs w:val="22"/>
        </w:rPr>
        <w:t>Examination Board</w:t>
      </w:r>
      <w:r w:rsidR="006B5E1A" w:rsidRPr="004A3E0D">
        <w:rPr>
          <w:color w:val="auto"/>
          <w:szCs w:val="22"/>
        </w:rPr>
        <w:t>, the Internal Examiners will comprise:</w:t>
      </w:r>
    </w:p>
    <w:p w14:paraId="720955B5" w14:textId="77777777" w:rsidR="00C9080B" w:rsidRPr="004A3E0D" w:rsidRDefault="00632A29" w:rsidP="0081626B">
      <w:pPr>
        <w:pStyle w:val="Heading2"/>
        <w:numPr>
          <w:ilvl w:val="0"/>
          <w:numId w:val="0"/>
        </w:numPr>
        <w:ind w:left="576" w:hanging="576"/>
        <w:rPr>
          <w:b/>
          <w:bCs/>
          <w:color w:val="auto"/>
          <w:szCs w:val="22"/>
        </w:rPr>
      </w:pPr>
      <w:r w:rsidRPr="004A3E0D">
        <w:rPr>
          <w:b/>
          <w:bCs/>
          <w:color w:val="auto"/>
          <w:szCs w:val="22"/>
        </w:rPr>
        <w:t>Module Examination Board</w:t>
      </w:r>
    </w:p>
    <w:p w14:paraId="2977D165" w14:textId="77777777" w:rsidR="00C9080B" w:rsidRPr="004A3E0D" w:rsidRDefault="00C9080B" w:rsidP="00DB216D">
      <w:pPr>
        <w:pStyle w:val="Heading2"/>
        <w:numPr>
          <w:ilvl w:val="0"/>
          <w:numId w:val="2"/>
        </w:numPr>
        <w:ind w:left="924" w:hanging="357"/>
        <w:rPr>
          <w:color w:val="auto"/>
          <w:szCs w:val="22"/>
        </w:rPr>
      </w:pPr>
      <w:r w:rsidRPr="004A3E0D">
        <w:rPr>
          <w:color w:val="auto"/>
          <w:szCs w:val="22"/>
        </w:rPr>
        <w:t>Relevant Field/Subject Leader or equivalent</w:t>
      </w:r>
    </w:p>
    <w:p w14:paraId="6EED056E" w14:textId="74A8D9DE" w:rsidR="00632A29" w:rsidRPr="004A3E0D" w:rsidRDefault="00C9080B" w:rsidP="00DB216D">
      <w:pPr>
        <w:pStyle w:val="Heading2"/>
        <w:numPr>
          <w:ilvl w:val="0"/>
          <w:numId w:val="2"/>
        </w:numPr>
        <w:ind w:left="924" w:hanging="357"/>
        <w:rPr>
          <w:color w:val="auto"/>
          <w:szCs w:val="22"/>
        </w:rPr>
      </w:pPr>
      <w:r w:rsidRPr="004A3E0D">
        <w:rPr>
          <w:color w:val="auto"/>
          <w:szCs w:val="22"/>
        </w:rPr>
        <w:t>Module Leaders (or alternates) able to present module statistics to the Board.</w:t>
      </w:r>
    </w:p>
    <w:p w14:paraId="229F712A" w14:textId="32D2A26B" w:rsidR="00632A29" w:rsidRPr="004A3E0D" w:rsidRDefault="00632A29" w:rsidP="00AD34AB">
      <w:pPr>
        <w:pStyle w:val="Heading2"/>
        <w:numPr>
          <w:ilvl w:val="0"/>
          <w:numId w:val="0"/>
        </w:numPr>
        <w:rPr>
          <w:b/>
          <w:bCs/>
          <w:color w:val="auto"/>
          <w:szCs w:val="22"/>
        </w:rPr>
      </w:pPr>
      <w:r w:rsidRPr="004A3E0D">
        <w:rPr>
          <w:b/>
          <w:bCs/>
          <w:color w:val="auto"/>
          <w:szCs w:val="22"/>
        </w:rPr>
        <w:lastRenderedPageBreak/>
        <w:t xml:space="preserve">Programme Examination Boards where modules concerned </w:t>
      </w:r>
      <w:r w:rsidRPr="004A3E0D">
        <w:rPr>
          <w:b/>
          <w:color w:val="auto"/>
          <w:szCs w:val="22"/>
        </w:rPr>
        <w:t>have</w:t>
      </w:r>
      <w:r w:rsidRPr="004A3E0D">
        <w:rPr>
          <w:b/>
          <w:bCs/>
          <w:color w:val="auto"/>
          <w:szCs w:val="22"/>
        </w:rPr>
        <w:t xml:space="preserve"> been considered by a Module Board</w:t>
      </w:r>
    </w:p>
    <w:p w14:paraId="1203D427" w14:textId="77777777" w:rsidR="00285A1B" w:rsidRPr="004A3E0D" w:rsidRDefault="00285A1B" w:rsidP="00DB216D">
      <w:pPr>
        <w:pStyle w:val="Heading2"/>
        <w:numPr>
          <w:ilvl w:val="0"/>
          <w:numId w:val="2"/>
        </w:numPr>
        <w:ind w:left="924" w:hanging="357"/>
        <w:rPr>
          <w:color w:val="auto"/>
          <w:szCs w:val="22"/>
        </w:rPr>
      </w:pPr>
      <w:r w:rsidRPr="004A3E0D">
        <w:rPr>
          <w:color w:val="auto"/>
          <w:szCs w:val="22"/>
        </w:rPr>
        <w:t>Relevant Programme Director(s)</w:t>
      </w:r>
    </w:p>
    <w:p w14:paraId="61A75722" w14:textId="77777777" w:rsidR="00285A1B" w:rsidRPr="004A3E0D" w:rsidRDefault="00285A1B" w:rsidP="00DB216D">
      <w:pPr>
        <w:pStyle w:val="Heading2"/>
        <w:numPr>
          <w:ilvl w:val="0"/>
          <w:numId w:val="2"/>
        </w:numPr>
        <w:ind w:left="924" w:hanging="357"/>
        <w:rPr>
          <w:color w:val="auto"/>
          <w:szCs w:val="22"/>
        </w:rPr>
      </w:pPr>
      <w:r w:rsidRPr="004A3E0D">
        <w:rPr>
          <w:color w:val="auto"/>
          <w:szCs w:val="22"/>
        </w:rPr>
        <w:t>Year Tutors</w:t>
      </w:r>
    </w:p>
    <w:p w14:paraId="55ADB01F" w14:textId="0999859C" w:rsidR="00D63003" w:rsidRPr="004A3E0D" w:rsidRDefault="00285A1B" w:rsidP="00DB216D">
      <w:pPr>
        <w:pStyle w:val="Heading2"/>
        <w:numPr>
          <w:ilvl w:val="0"/>
          <w:numId w:val="2"/>
        </w:numPr>
        <w:ind w:left="924" w:hanging="357"/>
        <w:rPr>
          <w:color w:val="auto"/>
          <w:szCs w:val="22"/>
        </w:rPr>
      </w:pPr>
      <w:r w:rsidRPr="004A3E0D">
        <w:rPr>
          <w:color w:val="auto"/>
          <w:szCs w:val="22"/>
        </w:rPr>
        <w:t>Dissertation Coordinators/Supervisors (where appropriate)</w:t>
      </w:r>
    </w:p>
    <w:p w14:paraId="25ED7918" w14:textId="31A78581" w:rsidR="00D63003" w:rsidRPr="004A3E0D" w:rsidRDefault="00D63003" w:rsidP="00AD34AB">
      <w:pPr>
        <w:pStyle w:val="Heading2"/>
        <w:numPr>
          <w:ilvl w:val="0"/>
          <w:numId w:val="0"/>
        </w:numPr>
        <w:rPr>
          <w:b/>
          <w:bCs/>
          <w:color w:val="auto"/>
          <w:szCs w:val="22"/>
        </w:rPr>
      </w:pPr>
      <w:r w:rsidRPr="004A3E0D">
        <w:rPr>
          <w:b/>
          <w:bCs/>
          <w:color w:val="auto"/>
          <w:szCs w:val="22"/>
        </w:rPr>
        <w:t>Programme Examination Boards where modules concerned have not been considered by a Module Board</w:t>
      </w:r>
    </w:p>
    <w:p w14:paraId="5B249824" w14:textId="2416D129" w:rsidR="00D63003" w:rsidRPr="004A3E0D" w:rsidRDefault="00521C3A" w:rsidP="00DB216D">
      <w:pPr>
        <w:pStyle w:val="Heading2"/>
        <w:numPr>
          <w:ilvl w:val="0"/>
          <w:numId w:val="2"/>
        </w:numPr>
        <w:ind w:left="924" w:hanging="357"/>
        <w:rPr>
          <w:color w:val="auto"/>
          <w:szCs w:val="22"/>
        </w:rPr>
      </w:pPr>
      <w:r w:rsidRPr="004A3E0D">
        <w:rPr>
          <w:color w:val="auto"/>
          <w:szCs w:val="22"/>
        </w:rPr>
        <w:t>Relevant Programme Director(s) and Module Leaders (or alternates)</w:t>
      </w:r>
      <w:r w:rsidR="00CB71E3" w:rsidRPr="004A3E0D">
        <w:rPr>
          <w:color w:val="auto"/>
          <w:szCs w:val="22"/>
        </w:rPr>
        <w:br/>
      </w:r>
    </w:p>
    <w:p w14:paraId="7398A931" w14:textId="7D3D9267" w:rsidR="00521D12" w:rsidRPr="004A3E0D" w:rsidRDefault="003C49F9" w:rsidP="00AD34AB">
      <w:pPr>
        <w:pStyle w:val="Heading2"/>
        <w:rPr>
          <w:color w:val="auto"/>
          <w:szCs w:val="22"/>
        </w:rPr>
      </w:pPr>
      <w:r w:rsidRPr="004A3E0D">
        <w:rPr>
          <w:color w:val="auto"/>
          <w:szCs w:val="22"/>
        </w:rPr>
        <w:t>Other tutors/markers</w:t>
      </w:r>
      <w:r w:rsidR="00435988" w:rsidRPr="004A3E0D">
        <w:rPr>
          <w:color w:val="auto"/>
          <w:szCs w:val="22"/>
        </w:rPr>
        <w:t xml:space="preserve"> </w:t>
      </w:r>
      <w:r w:rsidR="002F6B33" w:rsidRPr="004A3E0D">
        <w:rPr>
          <w:color w:val="auto"/>
          <w:szCs w:val="22"/>
        </w:rPr>
        <w:t>or other person</w:t>
      </w:r>
      <w:r w:rsidR="00AD47B4" w:rsidRPr="004A3E0D">
        <w:rPr>
          <w:color w:val="auto"/>
          <w:szCs w:val="22"/>
        </w:rPr>
        <w:t>s</w:t>
      </w:r>
      <w:r w:rsidR="002F6B33" w:rsidRPr="004A3E0D">
        <w:rPr>
          <w:color w:val="auto"/>
          <w:szCs w:val="22"/>
        </w:rPr>
        <w:t xml:space="preserve"> appointed to attend in an advisory capacity</w:t>
      </w:r>
      <w:r w:rsidRPr="004A3E0D">
        <w:rPr>
          <w:color w:val="auto"/>
          <w:szCs w:val="22"/>
        </w:rPr>
        <w:t xml:space="preserve"> </w:t>
      </w:r>
      <w:r w:rsidR="002F6B33" w:rsidRPr="004A3E0D">
        <w:rPr>
          <w:color w:val="auto"/>
          <w:szCs w:val="22"/>
        </w:rPr>
        <w:t>may be invited to</w:t>
      </w:r>
      <w:r w:rsidRPr="004A3E0D">
        <w:rPr>
          <w:color w:val="auto"/>
          <w:szCs w:val="22"/>
        </w:rPr>
        <w:t xml:space="preserve"> participate in discussions, but not to vote.</w:t>
      </w:r>
    </w:p>
    <w:p w14:paraId="1A8B0E35" w14:textId="61E71F08" w:rsidR="00200F93" w:rsidRPr="004A3E0D" w:rsidRDefault="00200F93" w:rsidP="00AD34AB">
      <w:pPr>
        <w:pStyle w:val="Heading2"/>
        <w:rPr>
          <w:color w:val="auto"/>
          <w:szCs w:val="22"/>
        </w:rPr>
      </w:pPr>
      <w:r w:rsidRPr="004A3E0D">
        <w:rPr>
          <w:color w:val="auto"/>
          <w:szCs w:val="22"/>
        </w:rPr>
        <w:t xml:space="preserve">No </w:t>
      </w:r>
      <w:r w:rsidR="004F7A2F" w:rsidRPr="004A3E0D">
        <w:rPr>
          <w:color w:val="auto"/>
          <w:szCs w:val="22"/>
        </w:rPr>
        <w:t xml:space="preserve">current </w:t>
      </w:r>
      <w:r w:rsidRPr="004A3E0D">
        <w:rPr>
          <w:color w:val="auto"/>
          <w:szCs w:val="22"/>
        </w:rPr>
        <w:t>student may be a member of an Examination Board except in an instance where a member of staff is coincidentally enrolled as a student on another programme at the University or elsewhere.</w:t>
      </w:r>
    </w:p>
    <w:p w14:paraId="3548BF29" w14:textId="425716F4" w:rsidR="00D44831" w:rsidRPr="004A3E0D" w:rsidRDefault="00D44831" w:rsidP="00AD34AB">
      <w:pPr>
        <w:pStyle w:val="Heading2"/>
        <w:rPr>
          <w:color w:val="auto"/>
          <w:szCs w:val="22"/>
        </w:rPr>
      </w:pPr>
      <w:r w:rsidRPr="004A3E0D">
        <w:rPr>
          <w:color w:val="auto"/>
          <w:szCs w:val="22"/>
        </w:rPr>
        <w:t xml:space="preserve">Any member of an Examination Board who has a personal interest, involvement or relationship with a student under consideration </w:t>
      </w:r>
      <w:r w:rsidR="00DD39D3" w:rsidRPr="004A3E0D">
        <w:rPr>
          <w:color w:val="auto"/>
          <w:szCs w:val="22"/>
        </w:rPr>
        <w:t>will</w:t>
      </w:r>
      <w:r w:rsidRPr="004A3E0D">
        <w:rPr>
          <w:color w:val="auto"/>
          <w:szCs w:val="22"/>
        </w:rPr>
        <w:t xml:space="preserve"> declare </w:t>
      </w:r>
      <w:r w:rsidR="00517C49" w:rsidRPr="004A3E0D">
        <w:rPr>
          <w:color w:val="auto"/>
          <w:szCs w:val="22"/>
        </w:rPr>
        <w:t>t</w:t>
      </w:r>
      <w:r w:rsidRPr="004A3E0D">
        <w:rPr>
          <w:color w:val="auto"/>
          <w:szCs w:val="22"/>
        </w:rPr>
        <w:t>he</w:t>
      </w:r>
      <w:r w:rsidR="00517C49" w:rsidRPr="004A3E0D">
        <w:rPr>
          <w:color w:val="auto"/>
          <w:szCs w:val="22"/>
        </w:rPr>
        <w:t>i</w:t>
      </w:r>
      <w:r w:rsidRPr="004A3E0D">
        <w:rPr>
          <w:color w:val="auto"/>
          <w:szCs w:val="22"/>
        </w:rPr>
        <w:t xml:space="preserve">r interest prior to such consideration. The Chair may take appropriate discretionary action including disallowing the member from participation in the discussion of and </w:t>
      </w:r>
      <w:r w:rsidR="009873F0" w:rsidRPr="004A3E0D">
        <w:rPr>
          <w:color w:val="auto"/>
          <w:szCs w:val="22"/>
        </w:rPr>
        <w:t>confirmation</w:t>
      </w:r>
      <w:r w:rsidRPr="004A3E0D">
        <w:rPr>
          <w:color w:val="auto"/>
          <w:szCs w:val="22"/>
        </w:rPr>
        <w:t xml:space="preserve"> of the student's results.</w:t>
      </w:r>
    </w:p>
    <w:p w14:paraId="4608E047" w14:textId="308C35FA" w:rsidR="009C7C77" w:rsidRPr="004A3E0D" w:rsidRDefault="00E17260" w:rsidP="00AD34AB">
      <w:pPr>
        <w:pStyle w:val="Heading2"/>
        <w:rPr>
          <w:color w:val="auto"/>
          <w:szCs w:val="22"/>
        </w:rPr>
      </w:pPr>
      <w:r w:rsidRPr="004A3E0D">
        <w:rPr>
          <w:color w:val="auto"/>
          <w:szCs w:val="22"/>
        </w:rPr>
        <w:t xml:space="preserve">As </w:t>
      </w:r>
      <w:r w:rsidR="001F6C83" w:rsidRPr="004A3E0D">
        <w:rPr>
          <w:color w:val="auto"/>
          <w:szCs w:val="22"/>
        </w:rPr>
        <w:t>Examination Boards are conducted under the authority of the President and Vice Chancellor</w:t>
      </w:r>
      <w:r w:rsidR="00743AC5" w:rsidRPr="004A3E0D">
        <w:rPr>
          <w:color w:val="auto"/>
          <w:szCs w:val="22"/>
        </w:rPr>
        <w:t xml:space="preserve"> (via Academic Board), </w:t>
      </w:r>
      <w:r w:rsidR="00D33CDF" w:rsidRPr="004A3E0D">
        <w:rPr>
          <w:color w:val="auto"/>
          <w:szCs w:val="22"/>
        </w:rPr>
        <w:t>they are</w:t>
      </w:r>
      <w:r w:rsidR="00602534" w:rsidRPr="004A3E0D">
        <w:rPr>
          <w:color w:val="auto"/>
          <w:szCs w:val="22"/>
        </w:rPr>
        <w:t xml:space="preserve"> permitted</w:t>
      </w:r>
      <w:r w:rsidR="00D33CDF" w:rsidRPr="004A3E0D">
        <w:rPr>
          <w:color w:val="auto"/>
          <w:szCs w:val="22"/>
        </w:rPr>
        <w:t xml:space="preserve"> to attend any Exam</w:t>
      </w:r>
      <w:r w:rsidR="0081506B" w:rsidRPr="004A3E0D">
        <w:rPr>
          <w:color w:val="auto"/>
          <w:szCs w:val="22"/>
        </w:rPr>
        <w:t>ination</w:t>
      </w:r>
      <w:r w:rsidR="00D33CDF" w:rsidRPr="004A3E0D">
        <w:rPr>
          <w:color w:val="auto"/>
          <w:szCs w:val="22"/>
        </w:rPr>
        <w:t xml:space="preserve"> Board</w:t>
      </w:r>
      <w:r w:rsidR="0081506B" w:rsidRPr="004A3E0D">
        <w:rPr>
          <w:color w:val="auto"/>
          <w:szCs w:val="22"/>
        </w:rPr>
        <w:t xml:space="preserve"> meeting</w:t>
      </w:r>
      <w:r w:rsidR="003C1657" w:rsidRPr="004A3E0D">
        <w:rPr>
          <w:color w:val="auto"/>
          <w:szCs w:val="22"/>
        </w:rPr>
        <w:t xml:space="preserve"> in an ‘ex officio’ capacity.</w:t>
      </w:r>
    </w:p>
    <w:p w14:paraId="2C47C7CA" w14:textId="3D6090B3" w:rsidR="00952A39" w:rsidRPr="004A3E0D" w:rsidRDefault="0025063A" w:rsidP="001F4E66">
      <w:pPr>
        <w:pStyle w:val="Heading2"/>
        <w:numPr>
          <w:ilvl w:val="0"/>
          <w:numId w:val="0"/>
        </w:numPr>
        <w:rPr>
          <w:b/>
          <w:bCs/>
          <w:color w:val="auto"/>
          <w:szCs w:val="22"/>
        </w:rPr>
      </w:pPr>
      <w:r w:rsidRPr="004A3E0D">
        <w:rPr>
          <w:b/>
          <w:bCs/>
          <w:color w:val="auto"/>
          <w:szCs w:val="22"/>
        </w:rPr>
        <w:t>Examination Board</w:t>
      </w:r>
      <w:r w:rsidR="00952A39" w:rsidRPr="004A3E0D">
        <w:rPr>
          <w:b/>
          <w:bCs/>
          <w:color w:val="auto"/>
          <w:szCs w:val="22"/>
        </w:rPr>
        <w:t xml:space="preserve"> Chair</w:t>
      </w:r>
    </w:p>
    <w:p w14:paraId="136BB565" w14:textId="0AB7B7E1" w:rsidR="00526CB2" w:rsidRPr="004A3E0D" w:rsidRDefault="00526CB2" w:rsidP="00AD34AB">
      <w:pPr>
        <w:pStyle w:val="Heading2"/>
        <w:rPr>
          <w:color w:val="auto"/>
          <w:szCs w:val="22"/>
        </w:rPr>
      </w:pPr>
      <w:r w:rsidRPr="004A3E0D">
        <w:rPr>
          <w:color w:val="auto"/>
          <w:szCs w:val="22"/>
        </w:rPr>
        <w:t xml:space="preserve">The Examination Board </w:t>
      </w:r>
      <w:r w:rsidR="00F32C8F" w:rsidRPr="004A3E0D">
        <w:rPr>
          <w:color w:val="auto"/>
          <w:szCs w:val="22"/>
        </w:rPr>
        <w:t xml:space="preserve">will </w:t>
      </w:r>
      <w:r w:rsidRPr="004A3E0D">
        <w:rPr>
          <w:color w:val="auto"/>
          <w:szCs w:val="22"/>
        </w:rPr>
        <w:t xml:space="preserve">be chaired by </w:t>
      </w:r>
      <w:r w:rsidR="00CE7C8D" w:rsidRPr="004A3E0D">
        <w:rPr>
          <w:color w:val="auto"/>
          <w:szCs w:val="22"/>
        </w:rPr>
        <w:t>any</w:t>
      </w:r>
      <w:r w:rsidR="00326CE8" w:rsidRPr="004A3E0D">
        <w:rPr>
          <w:color w:val="auto"/>
          <w:szCs w:val="22"/>
        </w:rPr>
        <w:t xml:space="preserve"> appropriately trained senior member of the </w:t>
      </w:r>
      <w:proofErr w:type="gramStart"/>
      <w:r w:rsidR="00326CE8" w:rsidRPr="004A3E0D">
        <w:rPr>
          <w:color w:val="auto"/>
          <w:szCs w:val="22"/>
        </w:rPr>
        <w:t>School</w:t>
      </w:r>
      <w:proofErr w:type="gramEnd"/>
      <w:r w:rsidR="00AB3178" w:rsidRPr="004A3E0D">
        <w:rPr>
          <w:color w:val="auto"/>
          <w:szCs w:val="22"/>
        </w:rPr>
        <w:t>.</w:t>
      </w:r>
    </w:p>
    <w:p w14:paraId="565BC659" w14:textId="6A82E040" w:rsidR="000D054A" w:rsidRPr="004A3E0D" w:rsidRDefault="000D054A" w:rsidP="00AD34AB">
      <w:pPr>
        <w:pStyle w:val="Heading2"/>
        <w:rPr>
          <w:color w:val="auto"/>
          <w:szCs w:val="22"/>
        </w:rPr>
      </w:pPr>
      <w:r w:rsidRPr="004A3E0D">
        <w:rPr>
          <w:color w:val="auto"/>
          <w:szCs w:val="22"/>
        </w:rPr>
        <w:t xml:space="preserve">The list of approved Examination Board Chairs is appended to the </w:t>
      </w:r>
      <w:r w:rsidR="001B7EA1" w:rsidRPr="004A3E0D">
        <w:rPr>
          <w:color w:val="auto"/>
          <w:szCs w:val="22"/>
        </w:rPr>
        <w:t>Examination Board</w:t>
      </w:r>
      <w:r w:rsidRPr="004A3E0D">
        <w:rPr>
          <w:color w:val="auto"/>
          <w:szCs w:val="22"/>
        </w:rPr>
        <w:t xml:space="preserve"> timetable </w:t>
      </w:r>
      <w:r w:rsidR="00AB69A4" w:rsidRPr="004A3E0D">
        <w:rPr>
          <w:color w:val="auto"/>
          <w:szCs w:val="22"/>
        </w:rPr>
        <w:t xml:space="preserve">which is </w:t>
      </w:r>
      <w:r w:rsidRPr="004A3E0D">
        <w:rPr>
          <w:color w:val="auto"/>
          <w:szCs w:val="22"/>
        </w:rPr>
        <w:t xml:space="preserve">submitted by the </w:t>
      </w:r>
      <w:r w:rsidR="00386C64" w:rsidRPr="00386C64">
        <w:rPr>
          <w:color w:val="auto"/>
          <w:szCs w:val="22"/>
        </w:rPr>
        <w:t xml:space="preserve">Chief Student Officer </w:t>
      </w:r>
      <w:r w:rsidR="00386C64">
        <w:rPr>
          <w:color w:val="auto"/>
          <w:szCs w:val="22"/>
        </w:rPr>
        <w:t>(</w:t>
      </w:r>
      <w:r w:rsidR="00386C64" w:rsidRPr="00386C64">
        <w:rPr>
          <w:color w:val="auto"/>
          <w:szCs w:val="22"/>
        </w:rPr>
        <w:t>or nominee</w:t>
      </w:r>
      <w:r w:rsidR="00386C64">
        <w:rPr>
          <w:color w:val="auto"/>
          <w:szCs w:val="22"/>
        </w:rPr>
        <w:t>)</w:t>
      </w:r>
      <w:r w:rsidR="00386C64" w:rsidRPr="00386C64">
        <w:rPr>
          <w:color w:val="auto"/>
          <w:szCs w:val="22"/>
        </w:rPr>
        <w:t xml:space="preserve"> </w:t>
      </w:r>
      <w:r w:rsidRPr="004A3E0D">
        <w:rPr>
          <w:color w:val="auto"/>
          <w:szCs w:val="22"/>
        </w:rPr>
        <w:t>to the December meeting of the Academic Quality and Standards Committee each year</w:t>
      </w:r>
      <w:r w:rsidR="002574AB" w:rsidRPr="004A3E0D">
        <w:rPr>
          <w:color w:val="auto"/>
          <w:szCs w:val="22"/>
        </w:rPr>
        <w:t>,</w:t>
      </w:r>
      <w:r w:rsidR="00726F68" w:rsidRPr="004A3E0D">
        <w:rPr>
          <w:color w:val="auto"/>
          <w:szCs w:val="22"/>
        </w:rPr>
        <w:t xml:space="preserve"> before being reported to Academic Board.</w:t>
      </w:r>
    </w:p>
    <w:p w14:paraId="426B0096" w14:textId="16ECA2E2" w:rsidR="00526CB2" w:rsidRPr="004A3E0D" w:rsidRDefault="00526CB2" w:rsidP="001F4E66">
      <w:pPr>
        <w:pStyle w:val="Heading2"/>
        <w:rPr>
          <w:color w:val="auto"/>
          <w:szCs w:val="22"/>
        </w:rPr>
      </w:pPr>
      <w:r w:rsidRPr="004A3E0D">
        <w:rPr>
          <w:color w:val="auto"/>
          <w:szCs w:val="22"/>
        </w:rPr>
        <w:t>The Deputy Vice Chancellor</w:t>
      </w:r>
      <w:r w:rsidR="005B743D" w:rsidRPr="004A3E0D">
        <w:rPr>
          <w:color w:val="auto"/>
          <w:szCs w:val="22"/>
        </w:rPr>
        <w:t xml:space="preserve">, </w:t>
      </w:r>
      <w:r w:rsidRPr="004A3E0D">
        <w:rPr>
          <w:color w:val="auto"/>
          <w:szCs w:val="22"/>
        </w:rPr>
        <w:t xml:space="preserve">Pro Vice Chancellor Student Engagement, </w:t>
      </w:r>
      <w:r w:rsidR="005B743D" w:rsidRPr="004A3E0D">
        <w:rPr>
          <w:color w:val="auto"/>
          <w:szCs w:val="22"/>
        </w:rPr>
        <w:t>or</w:t>
      </w:r>
      <w:r w:rsidRPr="004A3E0D">
        <w:rPr>
          <w:color w:val="auto"/>
          <w:szCs w:val="22"/>
        </w:rPr>
        <w:t xml:space="preserve"> the </w:t>
      </w:r>
      <w:r w:rsidR="005B743D" w:rsidRPr="004A3E0D">
        <w:rPr>
          <w:color w:val="auto"/>
          <w:szCs w:val="22"/>
        </w:rPr>
        <w:t>Pro Vice Chancellor Research and Innovation</w:t>
      </w:r>
      <w:r w:rsidRPr="004A3E0D">
        <w:rPr>
          <w:color w:val="auto"/>
          <w:szCs w:val="22"/>
        </w:rPr>
        <w:t xml:space="preserve"> may chair any Examination Board across the University, and with their approval it is also possible for a </w:t>
      </w:r>
      <w:proofErr w:type="gramStart"/>
      <w:r w:rsidRPr="004A3E0D">
        <w:rPr>
          <w:color w:val="auto"/>
          <w:szCs w:val="22"/>
        </w:rPr>
        <w:t>Dean</w:t>
      </w:r>
      <w:proofErr w:type="gramEnd"/>
      <w:r w:rsidRPr="004A3E0D">
        <w:rPr>
          <w:color w:val="auto"/>
          <w:szCs w:val="22"/>
        </w:rPr>
        <w:t xml:space="preserve"> or Deputy/Associate Dean to chair Examination Boards in another School.</w:t>
      </w:r>
    </w:p>
    <w:p w14:paraId="190543FE" w14:textId="77777777" w:rsidR="008E6D2E" w:rsidRPr="004A3E0D" w:rsidRDefault="008E6D2E" w:rsidP="001F4E66">
      <w:pPr>
        <w:pStyle w:val="Heading2"/>
        <w:numPr>
          <w:ilvl w:val="0"/>
          <w:numId w:val="0"/>
        </w:numPr>
        <w:rPr>
          <w:b/>
          <w:bCs/>
          <w:color w:val="auto"/>
          <w:szCs w:val="22"/>
        </w:rPr>
      </w:pPr>
      <w:r w:rsidRPr="004A3E0D">
        <w:rPr>
          <w:b/>
          <w:bCs/>
          <w:color w:val="auto"/>
          <w:szCs w:val="22"/>
        </w:rPr>
        <w:t>External Examiners</w:t>
      </w:r>
    </w:p>
    <w:p w14:paraId="0D9781B9" w14:textId="1D1FDE15" w:rsidR="008E6D2E" w:rsidRPr="004A3E0D" w:rsidRDefault="008E6D2E" w:rsidP="001F4E66">
      <w:pPr>
        <w:pStyle w:val="Heading2"/>
        <w:rPr>
          <w:color w:val="auto"/>
          <w:szCs w:val="22"/>
        </w:rPr>
      </w:pPr>
      <w:r w:rsidRPr="004A3E0D">
        <w:rPr>
          <w:color w:val="auto"/>
          <w:szCs w:val="22"/>
        </w:rPr>
        <w:t>External Examiners must be present at a</w:t>
      </w:r>
      <w:r w:rsidR="003C7072" w:rsidRPr="004A3E0D">
        <w:rPr>
          <w:color w:val="auto"/>
          <w:szCs w:val="22"/>
        </w:rPr>
        <w:t>ny</w:t>
      </w:r>
      <w:r w:rsidRPr="004A3E0D">
        <w:rPr>
          <w:color w:val="auto"/>
          <w:szCs w:val="22"/>
        </w:rPr>
        <w:t xml:space="preserve"> designated </w:t>
      </w:r>
      <w:r w:rsidR="00FD2AF5" w:rsidRPr="004A3E0D">
        <w:rPr>
          <w:color w:val="auto"/>
          <w:szCs w:val="22"/>
        </w:rPr>
        <w:t>f</w:t>
      </w:r>
      <w:r w:rsidRPr="004A3E0D">
        <w:rPr>
          <w:color w:val="auto"/>
          <w:szCs w:val="22"/>
        </w:rPr>
        <w:t xml:space="preserve">inal Programme Examination Board at which final awards are </w:t>
      </w:r>
      <w:r w:rsidR="00B46CF4" w:rsidRPr="004A3E0D">
        <w:rPr>
          <w:color w:val="auto"/>
          <w:szCs w:val="22"/>
        </w:rPr>
        <w:t>determined unless</w:t>
      </w:r>
      <w:r w:rsidRPr="004A3E0D">
        <w:rPr>
          <w:color w:val="auto"/>
          <w:szCs w:val="22"/>
        </w:rPr>
        <w:t xml:space="preserve"> permission of the Chair of the Board has been exceptionally granted for non-attendance. </w:t>
      </w:r>
      <w:r w:rsidR="00E46BA7" w:rsidRPr="004A3E0D">
        <w:rPr>
          <w:color w:val="auto"/>
          <w:szCs w:val="22"/>
        </w:rPr>
        <w:t xml:space="preserve">At </w:t>
      </w:r>
      <w:r w:rsidR="00AC092D" w:rsidRPr="004A3E0D">
        <w:rPr>
          <w:color w:val="auto"/>
          <w:szCs w:val="22"/>
        </w:rPr>
        <w:t xml:space="preserve">other </w:t>
      </w:r>
      <w:r w:rsidR="001B7EA1" w:rsidRPr="004A3E0D">
        <w:rPr>
          <w:color w:val="auto"/>
          <w:szCs w:val="22"/>
        </w:rPr>
        <w:t>Examination</w:t>
      </w:r>
      <w:r w:rsidR="00AC092D" w:rsidRPr="004A3E0D">
        <w:rPr>
          <w:color w:val="auto"/>
          <w:szCs w:val="22"/>
        </w:rPr>
        <w:t xml:space="preserve"> Board </w:t>
      </w:r>
      <w:r w:rsidR="00E46BA7" w:rsidRPr="004A3E0D">
        <w:rPr>
          <w:color w:val="auto"/>
          <w:szCs w:val="22"/>
        </w:rPr>
        <w:t xml:space="preserve">meetings, </w:t>
      </w:r>
      <w:r w:rsidR="00AC092D" w:rsidRPr="004A3E0D">
        <w:rPr>
          <w:color w:val="auto"/>
          <w:szCs w:val="22"/>
        </w:rPr>
        <w:t xml:space="preserve">External Examiner </w:t>
      </w:r>
      <w:r w:rsidR="00E46BA7" w:rsidRPr="004A3E0D">
        <w:rPr>
          <w:color w:val="auto"/>
          <w:szCs w:val="22"/>
        </w:rPr>
        <w:t>attendance</w:t>
      </w:r>
      <w:r w:rsidR="00AC092D" w:rsidRPr="004A3E0D">
        <w:rPr>
          <w:color w:val="auto"/>
          <w:szCs w:val="22"/>
        </w:rPr>
        <w:t xml:space="preserve"> </w:t>
      </w:r>
      <w:r w:rsidR="00E46BA7" w:rsidRPr="004A3E0D">
        <w:rPr>
          <w:color w:val="auto"/>
          <w:szCs w:val="22"/>
        </w:rPr>
        <w:t xml:space="preserve">is optional; they are not necessarily required to </w:t>
      </w:r>
      <w:r w:rsidR="0090011A" w:rsidRPr="004A3E0D">
        <w:rPr>
          <w:color w:val="auto"/>
          <w:szCs w:val="22"/>
        </w:rPr>
        <w:t>attend</w:t>
      </w:r>
      <w:r w:rsidR="00E46BA7" w:rsidRPr="004A3E0D">
        <w:rPr>
          <w:color w:val="auto"/>
          <w:szCs w:val="22"/>
        </w:rPr>
        <w:t xml:space="preserve"> </w:t>
      </w:r>
      <w:r w:rsidR="00BC5EAC" w:rsidRPr="004A3E0D">
        <w:rPr>
          <w:color w:val="auto"/>
          <w:szCs w:val="22"/>
        </w:rPr>
        <w:t>Interim, Progression or</w:t>
      </w:r>
      <w:r w:rsidR="00E46BA7" w:rsidRPr="004A3E0D">
        <w:rPr>
          <w:color w:val="auto"/>
          <w:szCs w:val="22"/>
        </w:rPr>
        <w:t xml:space="preserve"> Reassessment Boards where final awards and exit </w:t>
      </w:r>
      <w:r w:rsidR="00E46BA7" w:rsidRPr="004A3E0D">
        <w:rPr>
          <w:color w:val="auto"/>
          <w:szCs w:val="22"/>
        </w:rPr>
        <w:lastRenderedPageBreak/>
        <w:t>awards are to be considered, providing that all decisions regarding awards are approved by correspondence</w:t>
      </w:r>
      <w:r w:rsidR="008F023C" w:rsidRPr="004A3E0D">
        <w:rPr>
          <w:color w:val="auto"/>
          <w:szCs w:val="22"/>
        </w:rPr>
        <w:t xml:space="preserve"> </w:t>
      </w:r>
      <w:r w:rsidR="00E46BA7" w:rsidRPr="004A3E0D">
        <w:rPr>
          <w:color w:val="auto"/>
          <w:szCs w:val="22"/>
        </w:rPr>
        <w:t>either before where possible or immediately after the Board</w:t>
      </w:r>
      <w:r w:rsidR="00E06045" w:rsidRPr="004A3E0D">
        <w:rPr>
          <w:color w:val="auto"/>
          <w:szCs w:val="22"/>
        </w:rPr>
        <w:t>.</w:t>
      </w:r>
    </w:p>
    <w:p w14:paraId="08584A23" w14:textId="584C3F4A" w:rsidR="008E6D2E" w:rsidRPr="004A3E0D" w:rsidRDefault="00D97DF1" w:rsidP="001F4E66">
      <w:pPr>
        <w:pStyle w:val="Heading2"/>
        <w:rPr>
          <w:color w:val="auto"/>
          <w:szCs w:val="22"/>
        </w:rPr>
      </w:pPr>
      <w:r w:rsidRPr="004A3E0D">
        <w:rPr>
          <w:color w:val="auto"/>
          <w:szCs w:val="22"/>
        </w:rPr>
        <w:t>For any</w:t>
      </w:r>
      <w:r w:rsidR="003A1FE9" w:rsidRPr="004A3E0D">
        <w:rPr>
          <w:color w:val="auto"/>
          <w:szCs w:val="22"/>
        </w:rPr>
        <w:t xml:space="preserve"> </w:t>
      </w:r>
      <w:r w:rsidR="001B7EA1" w:rsidRPr="004A3E0D">
        <w:rPr>
          <w:color w:val="auto"/>
          <w:szCs w:val="22"/>
        </w:rPr>
        <w:t>Examination</w:t>
      </w:r>
      <w:r w:rsidR="003E6165" w:rsidRPr="004A3E0D">
        <w:rPr>
          <w:color w:val="auto"/>
          <w:szCs w:val="22"/>
        </w:rPr>
        <w:t xml:space="preserve"> Board not attended by the External Examiner, the </w:t>
      </w:r>
      <w:r w:rsidR="00FB2DE2" w:rsidRPr="004A3E0D">
        <w:rPr>
          <w:color w:val="auto"/>
          <w:szCs w:val="22"/>
        </w:rPr>
        <w:t>relevant ‘in absentia’ form</w:t>
      </w:r>
      <w:r w:rsidRPr="004A3E0D">
        <w:rPr>
          <w:color w:val="auto"/>
          <w:szCs w:val="22"/>
        </w:rPr>
        <w:t xml:space="preserve"> </w:t>
      </w:r>
      <w:r w:rsidR="00FB2DE2" w:rsidRPr="004A3E0D">
        <w:rPr>
          <w:color w:val="auto"/>
          <w:szCs w:val="22"/>
        </w:rPr>
        <w:t xml:space="preserve">must be completed </w:t>
      </w:r>
      <w:r w:rsidR="007F7A45" w:rsidRPr="004A3E0D">
        <w:rPr>
          <w:color w:val="auto"/>
          <w:szCs w:val="22"/>
        </w:rPr>
        <w:t xml:space="preserve">immediately after the meeting </w:t>
      </w:r>
      <w:r w:rsidR="00FB2DE2" w:rsidRPr="004A3E0D">
        <w:rPr>
          <w:color w:val="auto"/>
          <w:szCs w:val="22"/>
        </w:rPr>
        <w:t xml:space="preserve">and returned to Registry Services before </w:t>
      </w:r>
      <w:r w:rsidR="003A528F" w:rsidRPr="004A3E0D">
        <w:rPr>
          <w:color w:val="auto"/>
          <w:szCs w:val="22"/>
        </w:rPr>
        <w:t>any final outcomes and/or awards can be confirmed and published</w:t>
      </w:r>
      <w:r w:rsidR="00035808" w:rsidRPr="004A3E0D">
        <w:rPr>
          <w:color w:val="auto"/>
          <w:szCs w:val="22"/>
        </w:rPr>
        <w:t>.</w:t>
      </w:r>
    </w:p>
    <w:p w14:paraId="0BC415A0" w14:textId="77777777" w:rsidR="008E6D2E" w:rsidRPr="004A3E0D" w:rsidRDefault="008E6D2E" w:rsidP="00DF753C">
      <w:pPr>
        <w:pStyle w:val="Heading2"/>
        <w:rPr>
          <w:color w:val="auto"/>
          <w:szCs w:val="22"/>
        </w:rPr>
      </w:pPr>
      <w:r w:rsidRPr="004A3E0D">
        <w:rPr>
          <w:color w:val="auto"/>
          <w:szCs w:val="22"/>
        </w:rPr>
        <w:t>In the case of illness of an External Examiner, they should communicate promptly with the Chair and send all documents necessary for the due performance of the business of the meeting, in accordance with the Chair's directions.</w:t>
      </w:r>
    </w:p>
    <w:p w14:paraId="4A48A949" w14:textId="24DD0DC4" w:rsidR="007B2583" w:rsidRPr="004A3E0D" w:rsidRDefault="00716071" w:rsidP="00DF753C">
      <w:pPr>
        <w:pStyle w:val="Heading2"/>
        <w:numPr>
          <w:ilvl w:val="0"/>
          <w:numId w:val="0"/>
        </w:numPr>
        <w:rPr>
          <w:b/>
          <w:bCs/>
          <w:color w:val="auto"/>
          <w:szCs w:val="22"/>
        </w:rPr>
      </w:pPr>
      <w:r w:rsidRPr="004A3E0D">
        <w:rPr>
          <w:b/>
          <w:bCs/>
          <w:color w:val="auto"/>
          <w:szCs w:val="22"/>
        </w:rPr>
        <w:t xml:space="preserve"> </w:t>
      </w:r>
      <w:r w:rsidR="007B2583" w:rsidRPr="004A3E0D">
        <w:rPr>
          <w:b/>
          <w:bCs/>
          <w:color w:val="auto"/>
          <w:szCs w:val="22"/>
        </w:rPr>
        <w:t>Quorum of Examination Boards</w:t>
      </w:r>
    </w:p>
    <w:p w14:paraId="08A6B872" w14:textId="18A0D0A3" w:rsidR="007B2583" w:rsidRPr="004A3E0D" w:rsidRDefault="007B2583" w:rsidP="00DF753C">
      <w:pPr>
        <w:pStyle w:val="Heading2"/>
        <w:rPr>
          <w:color w:val="auto"/>
          <w:szCs w:val="22"/>
        </w:rPr>
      </w:pPr>
      <w:r w:rsidRPr="004A3E0D">
        <w:rPr>
          <w:color w:val="auto"/>
          <w:szCs w:val="22"/>
        </w:rPr>
        <w:t xml:space="preserve">The quorum for Examination Boards </w:t>
      </w:r>
      <w:r w:rsidR="00DD39D3" w:rsidRPr="004A3E0D">
        <w:rPr>
          <w:color w:val="auto"/>
          <w:szCs w:val="22"/>
        </w:rPr>
        <w:t>will</w:t>
      </w:r>
      <w:r w:rsidRPr="004A3E0D">
        <w:rPr>
          <w:color w:val="auto"/>
          <w:szCs w:val="22"/>
        </w:rPr>
        <w:t xml:space="preserve"> be </w:t>
      </w:r>
      <w:r w:rsidR="006B1952" w:rsidRPr="004A3E0D">
        <w:rPr>
          <w:color w:val="auto"/>
          <w:szCs w:val="22"/>
        </w:rPr>
        <w:t xml:space="preserve">the full membership listed </w:t>
      </w:r>
      <w:r w:rsidR="00D15832" w:rsidRPr="004A3E0D">
        <w:rPr>
          <w:color w:val="auto"/>
          <w:szCs w:val="22"/>
        </w:rPr>
        <w:t xml:space="preserve">in </w:t>
      </w:r>
      <w:r w:rsidR="00ED7C31" w:rsidRPr="004A3E0D">
        <w:rPr>
          <w:color w:val="auto"/>
          <w:szCs w:val="22"/>
        </w:rPr>
        <w:t>paragraph 11.</w:t>
      </w:r>
      <w:r w:rsidR="00090994" w:rsidRPr="004A3E0D">
        <w:rPr>
          <w:color w:val="auto"/>
          <w:szCs w:val="22"/>
        </w:rPr>
        <w:t>6</w:t>
      </w:r>
      <w:r w:rsidR="00ED7C31" w:rsidRPr="004A3E0D">
        <w:rPr>
          <w:color w:val="auto"/>
          <w:szCs w:val="22"/>
        </w:rPr>
        <w:t xml:space="preserve"> </w:t>
      </w:r>
      <w:r w:rsidR="006B1952" w:rsidRPr="004A3E0D">
        <w:rPr>
          <w:color w:val="auto"/>
          <w:szCs w:val="22"/>
        </w:rPr>
        <w:t>above, includ</w:t>
      </w:r>
      <w:r w:rsidR="00D15832" w:rsidRPr="004A3E0D">
        <w:rPr>
          <w:color w:val="auto"/>
          <w:szCs w:val="22"/>
        </w:rPr>
        <w:t>ing</w:t>
      </w:r>
      <w:r w:rsidR="006B1952" w:rsidRPr="004A3E0D">
        <w:rPr>
          <w:color w:val="auto"/>
          <w:szCs w:val="22"/>
        </w:rPr>
        <w:t xml:space="preserve"> </w:t>
      </w:r>
      <w:r w:rsidR="00D15832" w:rsidRPr="004A3E0D">
        <w:rPr>
          <w:color w:val="auto"/>
          <w:szCs w:val="22"/>
        </w:rPr>
        <w:t xml:space="preserve">all </w:t>
      </w:r>
      <w:r w:rsidR="00D80688" w:rsidRPr="004A3E0D">
        <w:rPr>
          <w:color w:val="auto"/>
          <w:szCs w:val="22"/>
        </w:rPr>
        <w:t>E</w:t>
      </w:r>
      <w:r w:rsidR="00D15832" w:rsidRPr="004A3E0D">
        <w:rPr>
          <w:color w:val="auto"/>
          <w:szCs w:val="22"/>
        </w:rPr>
        <w:t>xternal Examiner</w:t>
      </w:r>
      <w:r w:rsidR="00A20604" w:rsidRPr="004A3E0D">
        <w:rPr>
          <w:color w:val="auto"/>
          <w:szCs w:val="22"/>
        </w:rPr>
        <w:t>s</w:t>
      </w:r>
      <w:r w:rsidR="00D15832" w:rsidRPr="004A3E0D">
        <w:rPr>
          <w:color w:val="auto"/>
          <w:szCs w:val="22"/>
        </w:rPr>
        <w:t xml:space="preserve"> where required (see </w:t>
      </w:r>
      <w:r w:rsidR="00090994" w:rsidRPr="004A3E0D">
        <w:rPr>
          <w:color w:val="auto"/>
          <w:szCs w:val="22"/>
        </w:rPr>
        <w:t>paragraph</w:t>
      </w:r>
      <w:r w:rsidR="00AA0223" w:rsidRPr="004A3E0D">
        <w:rPr>
          <w:color w:val="auto"/>
          <w:szCs w:val="22"/>
        </w:rPr>
        <w:t xml:space="preserve"> 11.14</w:t>
      </w:r>
      <w:r w:rsidR="00090994" w:rsidRPr="004A3E0D">
        <w:rPr>
          <w:color w:val="auto"/>
          <w:szCs w:val="22"/>
        </w:rPr>
        <w:t xml:space="preserve"> </w:t>
      </w:r>
      <w:r w:rsidR="00D80688" w:rsidRPr="004A3E0D">
        <w:rPr>
          <w:color w:val="auto"/>
          <w:szCs w:val="22"/>
        </w:rPr>
        <w:t>above</w:t>
      </w:r>
      <w:r w:rsidR="00D15832" w:rsidRPr="004A3E0D">
        <w:rPr>
          <w:color w:val="auto"/>
          <w:szCs w:val="22"/>
        </w:rPr>
        <w:t xml:space="preserve">) and </w:t>
      </w:r>
      <w:r w:rsidR="006B1952" w:rsidRPr="004A3E0D">
        <w:rPr>
          <w:color w:val="auto"/>
          <w:szCs w:val="22"/>
        </w:rPr>
        <w:t>at least o</w:t>
      </w:r>
      <w:r w:rsidRPr="004A3E0D">
        <w:rPr>
          <w:color w:val="auto"/>
          <w:szCs w:val="22"/>
        </w:rPr>
        <w:t xml:space="preserve">ne half of </w:t>
      </w:r>
      <w:r w:rsidR="00D80688" w:rsidRPr="004A3E0D">
        <w:rPr>
          <w:color w:val="auto"/>
          <w:szCs w:val="22"/>
        </w:rPr>
        <w:t xml:space="preserve">the </w:t>
      </w:r>
      <w:r w:rsidRPr="004A3E0D">
        <w:rPr>
          <w:color w:val="auto"/>
          <w:szCs w:val="22"/>
        </w:rPr>
        <w:t>internal examiners</w:t>
      </w:r>
      <w:r w:rsidR="00D15832" w:rsidRPr="004A3E0D">
        <w:rPr>
          <w:color w:val="auto"/>
          <w:szCs w:val="22"/>
        </w:rPr>
        <w:t>.</w:t>
      </w:r>
    </w:p>
    <w:p w14:paraId="47B30B89" w14:textId="7A534C81" w:rsidR="00C275C1" w:rsidRPr="004A3E0D" w:rsidRDefault="00C275C1" w:rsidP="00C275C1">
      <w:pPr>
        <w:pStyle w:val="Heading2"/>
        <w:rPr>
          <w:color w:val="auto"/>
          <w:szCs w:val="22"/>
        </w:rPr>
      </w:pPr>
      <w:r w:rsidRPr="004A3E0D">
        <w:rPr>
          <w:color w:val="auto"/>
          <w:szCs w:val="22"/>
        </w:rPr>
        <w:t xml:space="preserve">If an Exam Board Chair or Officer believes a board will need to be run with anything less than the normal quorum they should, in advance, bring this to the attention of the Chair of AQSC or </w:t>
      </w:r>
      <w:r w:rsidR="00AF1414" w:rsidRPr="00386C64">
        <w:rPr>
          <w:color w:val="auto"/>
          <w:szCs w:val="22"/>
        </w:rPr>
        <w:t xml:space="preserve">Chief Student Officer </w:t>
      </w:r>
      <w:r w:rsidR="00AF1414">
        <w:rPr>
          <w:color w:val="auto"/>
          <w:szCs w:val="22"/>
        </w:rPr>
        <w:t>(</w:t>
      </w:r>
      <w:r w:rsidR="00AF1414" w:rsidRPr="00386C64">
        <w:rPr>
          <w:color w:val="auto"/>
          <w:szCs w:val="22"/>
        </w:rPr>
        <w:t>or nominee</w:t>
      </w:r>
      <w:r w:rsidR="00AF1414">
        <w:rPr>
          <w:color w:val="auto"/>
          <w:szCs w:val="22"/>
        </w:rPr>
        <w:t>)</w:t>
      </w:r>
      <w:r w:rsidRPr="004A3E0D">
        <w:rPr>
          <w:color w:val="auto"/>
          <w:szCs w:val="22"/>
        </w:rPr>
        <w:t xml:space="preserve">, who will </w:t>
      </w:r>
      <w:proofErr w:type="gramStart"/>
      <w:r w:rsidRPr="004A3E0D">
        <w:rPr>
          <w:color w:val="auto"/>
          <w:szCs w:val="22"/>
        </w:rPr>
        <w:t>make a decision</w:t>
      </w:r>
      <w:proofErr w:type="gramEnd"/>
      <w:r w:rsidRPr="004A3E0D">
        <w:rPr>
          <w:color w:val="auto"/>
          <w:szCs w:val="22"/>
        </w:rPr>
        <w:t xml:space="preserve"> on whether the board can proceed.</w:t>
      </w:r>
    </w:p>
    <w:p w14:paraId="29535277" w14:textId="45E207FE" w:rsidR="00210500" w:rsidRPr="004A3E0D" w:rsidRDefault="00210500" w:rsidP="00DF753C">
      <w:pPr>
        <w:pStyle w:val="Heading2"/>
        <w:rPr>
          <w:color w:val="auto"/>
          <w:szCs w:val="22"/>
        </w:rPr>
      </w:pPr>
      <w:r w:rsidRPr="004A3E0D">
        <w:rPr>
          <w:color w:val="auto"/>
          <w:szCs w:val="22"/>
        </w:rPr>
        <w:t xml:space="preserve">As a minimum, the internal examiner membership of the Examination Board </w:t>
      </w:r>
      <w:r w:rsidR="00B440CF" w:rsidRPr="004A3E0D">
        <w:rPr>
          <w:color w:val="auto"/>
          <w:szCs w:val="22"/>
        </w:rPr>
        <w:t>should be</w:t>
      </w:r>
      <w:r w:rsidRPr="004A3E0D">
        <w:rPr>
          <w:color w:val="auto"/>
          <w:szCs w:val="22"/>
        </w:rPr>
        <w:t xml:space="preserve"> sufficient to make comment on students’ performance in all subject areas</w:t>
      </w:r>
      <w:r w:rsidR="007A2FC8" w:rsidRPr="004A3E0D">
        <w:rPr>
          <w:color w:val="auto"/>
          <w:szCs w:val="22"/>
        </w:rPr>
        <w:t xml:space="preserve">. Failing this, </w:t>
      </w:r>
      <w:r w:rsidRPr="004A3E0D">
        <w:rPr>
          <w:color w:val="auto"/>
          <w:szCs w:val="22"/>
        </w:rPr>
        <w:t xml:space="preserve">written comment </w:t>
      </w:r>
      <w:r w:rsidR="007A2FC8" w:rsidRPr="004A3E0D">
        <w:rPr>
          <w:color w:val="auto"/>
          <w:szCs w:val="22"/>
        </w:rPr>
        <w:t>should be</w:t>
      </w:r>
      <w:r w:rsidRPr="004A3E0D">
        <w:rPr>
          <w:color w:val="auto"/>
          <w:szCs w:val="22"/>
        </w:rPr>
        <w:t xml:space="preserve"> </w:t>
      </w:r>
      <w:r w:rsidR="007A2FC8" w:rsidRPr="004A3E0D">
        <w:rPr>
          <w:color w:val="auto"/>
          <w:szCs w:val="22"/>
        </w:rPr>
        <w:t>submitted by</w:t>
      </w:r>
      <w:r w:rsidRPr="004A3E0D">
        <w:rPr>
          <w:color w:val="auto"/>
          <w:szCs w:val="22"/>
        </w:rPr>
        <w:t xml:space="preserve"> absent internal examiners, particularly for students whose marks are borderline</w:t>
      </w:r>
      <w:r w:rsidR="00CA5F53" w:rsidRPr="004A3E0D">
        <w:rPr>
          <w:color w:val="auto"/>
          <w:szCs w:val="22"/>
        </w:rPr>
        <w:t xml:space="preserve"> or </w:t>
      </w:r>
      <w:r w:rsidR="00E76740" w:rsidRPr="004A3E0D">
        <w:rPr>
          <w:color w:val="auto"/>
          <w:szCs w:val="22"/>
        </w:rPr>
        <w:t xml:space="preserve">whose academic profiles </w:t>
      </w:r>
      <w:r w:rsidR="00CA5F53" w:rsidRPr="004A3E0D">
        <w:rPr>
          <w:color w:val="auto"/>
          <w:szCs w:val="22"/>
        </w:rPr>
        <w:t>indicate limited engagement with summative assessment.</w:t>
      </w:r>
    </w:p>
    <w:p w14:paraId="4494B1BE" w14:textId="1648A9D7" w:rsidR="00E934E3" w:rsidRPr="004A3E0D" w:rsidRDefault="0076607B" w:rsidP="00DF753C">
      <w:pPr>
        <w:pStyle w:val="Heading2"/>
        <w:rPr>
          <w:color w:val="auto"/>
          <w:szCs w:val="22"/>
        </w:rPr>
      </w:pPr>
      <w:r w:rsidRPr="004A3E0D">
        <w:rPr>
          <w:color w:val="auto"/>
          <w:szCs w:val="22"/>
        </w:rPr>
        <w:t>A</w:t>
      </w:r>
      <w:r w:rsidR="007B2583" w:rsidRPr="004A3E0D">
        <w:rPr>
          <w:color w:val="auto"/>
          <w:szCs w:val="22"/>
        </w:rPr>
        <w:t>n internal examiner may be prevented from attending a board due to</w:t>
      </w:r>
      <w:r w:rsidR="00E934E3" w:rsidRPr="004A3E0D">
        <w:rPr>
          <w:color w:val="auto"/>
          <w:szCs w:val="22"/>
        </w:rPr>
        <w:t>:</w:t>
      </w:r>
    </w:p>
    <w:p w14:paraId="4D58F5A8" w14:textId="371C62E6" w:rsidR="00E934E3" w:rsidRPr="004A3E0D" w:rsidRDefault="00D74153" w:rsidP="00DB216D">
      <w:pPr>
        <w:pStyle w:val="Heading2"/>
        <w:numPr>
          <w:ilvl w:val="0"/>
          <w:numId w:val="2"/>
        </w:numPr>
        <w:ind w:left="924" w:hanging="357"/>
        <w:rPr>
          <w:color w:val="auto"/>
          <w:szCs w:val="22"/>
        </w:rPr>
      </w:pPr>
      <w:r w:rsidRPr="004A3E0D">
        <w:rPr>
          <w:color w:val="auto"/>
          <w:szCs w:val="22"/>
        </w:rPr>
        <w:t xml:space="preserve">teaching </w:t>
      </w:r>
      <w:r w:rsidR="006351AB" w:rsidRPr="004A3E0D">
        <w:rPr>
          <w:color w:val="auto"/>
          <w:szCs w:val="22"/>
        </w:rPr>
        <w:t>commitments</w:t>
      </w:r>
      <w:r w:rsidR="00E86F5B" w:rsidRPr="004A3E0D">
        <w:rPr>
          <w:color w:val="auto"/>
          <w:szCs w:val="22"/>
        </w:rPr>
        <w:t>,</w:t>
      </w:r>
    </w:p>
    <w:p w14:paraId="6730E8D6" w14:textId="187F0E0B" w:rsidR="009C7885" w:rsidRPr="004A3E0D" w:rsidRDefault="00914C49" w:rsidP="00DB216D">
      <w:pPr>
        <w:pStyle w:val="Heading2"/>
        <w:numPr>
          <w:ilvl w:val="0"/>
          <w:numId w:val="2"/>
        </w:numPr>
        <w:ind w:left="924" w:hanging="357"/>
        <w:rPr>
          <w:color w:val="auto"/>
          <w:szCs w:val="22"/>
        </w:rPr>
      </w:pPr>
      <w:r w:rsidRPr="004A3E0D">
        <w:rPr>
          <w:color w:val="auto"/>
          <w:szCs w:val="22"/>
        </w:rPr>
        <w:t>require</w:t>
      </w:r>
      <w:r w:rsidR="00C661CB" w:rsidRPr="004A3E0D">
        <w:rPr>
          <w:color w:val="auto"/>
          <w:szCs w:val="22"/>
        </w:rPr>
        <w:t>ment</w:t>
      </w:r>
      <w:r w:rsidRPr="004A3E0D">
        <w:rPr>
          <w:color w:val="auto"/>
          <w:szCs w:val="22"/>
        </w:rPr>
        <w:t xml:space="preserve"> to be</w:t>
      </w:r>
      <w:r w:rsidR="007B2583" w:rsidRPr="004A3E0D">
        <w:rPr>
          <w:color w:val="auto"/>
          <w:szCs w:val="22"/>
        </w:rPr>
        <w:t xml:space="preserve"> at another Examination Board at the same time</w:t>
      </w:r>
      <w:r w:rsidR="00E86F5B" w:rsidRPr="004A3E0D">
        <w:rPr>
          <w:color w:val="auto"/>
          <w:szCs w:val="22"/>
        </w:rPr>
        <w:t>,</w:t>
      </w:r>
    </w:p>
    <w:p w14:paraId="6491BA11" w14:textId="68A21800" w:rsidR="0076607B" w:rsidRPr="004A3E0D" w:rsidRDefault="0076607B" w:rsidP="00DB216D">
      <w:pPr>
        <w:pStyle w:val="Heading2"/>
        <w:numPr>
          <w:ilvl w:val="0"/>
          <w:numId w:val="2"/>
        </w:numPr>
        <w:ind w:left="924" w:hanging="357"/>
        <w:rPr>
          <w:color w:val="auto"/>
          <w:szCs w:val="22"/>
        </w:rPr>
      </w:pPr>
      <w:r w:rsidRPr="004A3E0D">
        <w:rPr>
          <w:color w:val="auto"/>
          <w:szCs w:val="22"/>
        </w:rPr>
        <w:t>unforeseen exceptional personal reasons.</w:t>
      </w:r>
    </w:p>
    <w:p w14:paraId="650E3C95" w14:textId="79201D12" w:rsidR="00952A39" w:rsidRPr="004A3E0D" w:rsidRDefault="007B2583" w:rsidP="00DF753C">
      <w:pPr>
        <w:pStyle w:val="Heading2"/>
        <w:rPr>
          <w:color w:val="auto"/>
          <w:szCs w:val="22"/>
        </w:rPr>
      </w:pPr>
      <w:r w:rsidRPr="004A3E0D">
        <w:rPr>
          <w:color w:val="auto"/>
          <w:szCs w:val="22"/>
        </w:rPr>
        <w:t xml:space="preserve">Where absence is predictable, the prior </w:t>
      </w:r>
      <w:r w:rsidR="00326CE8" w:rsidRPr="004A3E0D">
        <w:rPr>
          <w:color w:val="auto"/>
          <w:szCs w:val="22"/>
        </w:rPr>
        <w:t>approval</w:t>
      </w:r>
      <w:r w:rsidRPr="004A3E0D">
        <w:rPr>
          <w:color w:val="auto"/>
          <w:szCs w:val="22"/>
        </w:rPr>
        <w:t xml:space="preserve"> of the Chair should be gained, and written submissions made to the Board </w:t>
      </w:r>
      <w:r w:rsidR="006351AB" w:rsidRPr="004A3E0D">
        <w:rPr>
          <w:color w:val="auto"/>
          <w:szCs w:val="22"/>
        </w:rPr>
        <w:t xml:space="preserve">or </w:t>
      </w:r>
      <w:r w:rsidR="00D703E5" w:rsidRPr="004A3E0D">
        <w:rPr>
          <w:color w:val="auto"/>
          <w:szCs w:val="22"/>
        </w:rPr>
        <w:t xml:space="preserve">a deputy designated, </w:t>
      </w:r>
      <w:r w:rsidRPr="004A3E0D">
        <w:rPr>
          <w:color w:val="auto"/>
          <w:szCs w:val="22"/>
        </w:rPr>
        <w:t>as appropriate.</w:t>
      </w:r>
    </w:p>
    <w:p w14:paraId="0AEDEFC0" w14:textId="77777777" w:rsidR="00AC5834" w:rsidRPr="004A3E0D" w:rsidRDefault="006A4A8E" w:rsidP="00AC5834">
      <w:pPr>
        <w:pStyle w:val="Heading2"/>
        <w:rPr>
          <w:color w:val="auto"/>
          <w:szCs w:val="22"/>
        </w:rPr>
      </w:pPr>
      <w:r w:rsidRPr="004A3E0D">
        <w:rPr>
          <w:color w:val="auto"/>
          <w:szCs w:val="22"/>
        </w:rPr>
        <w:t xml:space="preserve">In the case of </w:t>
      </w:r>
      <w:r w:rsidR="002E6956" w:rsidRPr="004A3E0D">
        <w:rPr>
          <w:color w:val="auto"/>
          <w:szCs w:val="22"/>
        </w:rPr>
        <w:t xml:space="preserve">any </w:t>
      </w:r>
      <w:r w:rsidR="008567A2" w:rsidRPr="004A3E0D">
        <w:rPr>
          <w:color w:val="auto"/>
          <w:szCs w:val="22"/>
        </w:rPr>
        <w:t>unforeseen</w:t>
      </w:r>
      <w:r w:rsidR="007F2D12" w:rsidRPr="004A3E0D">
        <w:rPr>
          <w:color w:val="auto"/>
          <w:szCs w:val="22"/>
        </w:rPr>
        <w:t xml:space="preserve"> or </w:t>
      </w:r>
      <w:r w:rsidRPr="004A3E0D">
        <w:rPr>
          <w:color w:val="auto"/>
          <w:szCs w:val="22"/>
        </w:rPr>
        <w:t>unexplained absence of an examiner from a meeting, the</w:t>
      </w:r>
      <w:r w:rsidR="00D45B2B" w:rsidRPr="004A3E0D">
        <w:rPr>
          <w:color w:val="auto"/>
          <w:szCs w:val="22"/>
        </w:rPr>
        <w:t xml:space="preserve"> </w:t>
      </w:r>
      <w:r w:rsidRPr="004A3E0D">
        <w:rPr>
          <w:color w:val="auto"/>
          <w:szCs w:val="22"/>
        </w:rPr>
        <w:t>Chair may take such steps as</w:t>
      </w:r>
      <w:r w:rsidR="00A53D40" w:rsidRPr="004A3E0D">
        <w:rPr>
          <w:color w:val="auto"/>
          <w:szCs w:val="22"/>
        </w:rPr>
        <w:t xml:space="preserve"> they</w:t>
      </w:r>
      <w:r w:rsidRPr="004A3E0D">
        <w:rPr>
          <w:color w:val="auto"/>
          <w:szCs w:val="22"/>
        </w:rPr>
        <w:t xml:space="preserve"> think </w:t>
      </w:r>
      <w:r w:rsidR="000218F2" w:rsidRPr="004A3E0D">
        <w:rPr>
          <w:color w:val="auto"/>
          <w:szCs w:val="22"/>
        </w:rPr>
        <w:t>necessary</w:t>
      </w:r>
      <w:r w:rsidRPr="004A3E0D">
        <w:rPr>
          <w:color w:val="auto"/>
          <w:szCs w:val="22"/>
        </w:rPr>
        <w:t xml:space="preserve"> if the business of the meeting is adversely affected. </w:t>
      </w:r>
      <w:r w:rsidR="00AC5834" w:rsidRPr="004A3E0D">
        <w:rPr>
          <w:color w:val="auto"/>
          <w:szCs w:val="22"/>
        </w:rPr>
        <w:t>These measures may include adjourning a quorate board if the Chair deems it appropriate.</w:t>
      </w:r>
    </w:p>
    <w:p w14:paraId="4C630DFB" w14:textId="7D57144E" w:rsidR="00D45B2B" w:rsidRPr="004A3E0D" w:rsidRDefault="00AC5834" w:rsidP="00AC5834">
      <w:pPr>
        <w:pStyle w:val="Heading2"/>
        <w:rPr>
          <w:color w:val="auto"/>
        </w:rPr>
      </w:pPr>
      <w:r w:rsidRPr="004A3E0D">
        <w:rPr>
          <w:color w:val="auto"/>
          <w:szCs w:val="22"/>
        </w:rPr>
        <w:t xml:space="preserve">Should issues relating to the presentation of marks and/or results arise during a board which indicate an adjournment of the board may be necessary, the Chair must contact the </w:t>
      </w:r>
      <w:r w:rsidR="00AF1414" w:rsidRPr="00386C64">
        <w:rPr>
          <w:color w:val="auto"/>
          <w:szCs w:val="22"/>
        </w:rPr>
        <w:t xml:space="preserve">Chief Student Officer </w:t>
      </w:r>
      <w:r w:rsidR="00AF1414">
        <w:rPr>
          <w:color w:val="auto"/>
          <w:szCs w:val="22"/>
        </w:rPr>
        <w:t>(</w:t>
      </w:r>
      <w:r w:rsidR="00AF1414" w:rsidRPr="00386C64">
        <w:rPr>
          <w:color w:val="auto"/>
          <w:szCs w:val="22"/>
        </w:rPr>
        <w:t>or nominee</w:t>
      </w:r>
      <w:r w:rsidR="00AF1414">
        <w:rPr>
          <w:color w:val="auto"/>
          <w:szCs w:val="22"/>
        </w:rPr>
        <w:t>)</w:t>
      </w:r>
      <w:r w:rsidR="00AF1414" w:rsidRPr="00386C64">
        <w:rPr>
          <w:color w:val="auto"/>
          <w:szCs w:val="22"/>
        </w:rPr>
        <w:t xml:space="preserve"> </w:t>
      </w:r>
      <w:r w:rsidRPr="004A3E0D">
        <w:rPr>
          <w:color w:val="auto"/>
          <w:szCs w:val="22"/>
        </w:rPr>
        <w:t>immediately to discuss the circumstances and to schedule a follow-up board where appropriate.</w:t>
      </w:r>
    </w:p>
    <w:p w14:paraId="32D07EC3" w14:textId="64A62170" w:rsidR="006A4A8E" w:rsidRPr="004A3E0D" w:rsidRDefault="006A4A8E" w:rsidP="00DF753C">
      <w:pPr>
        <w:pStyle w:val="Heading2"/>
        <w:rPr>
          <w:color w:val="auto"/>
          <w:szCs w:val="22"/>
        </w:rPr>
      </w:pPr>
      <w:r w:rsidRPr="004A3E0D">
        <w:rPr>
          <w:color w:val="auto"/>
          <w:szCs w:val="22"/>
        </w:rPr>
        <w:t xml:space="preserve">If the </w:t>
      </w:r>
      <w:r w:rsidR="00A97765" w:rsidRPr="004A3E0D">
        <w:rPr>
          <w:color w:val="auto"/>
          <w:szCs w:val="22"/>
        </w:rPr>
        <w:t xml:space="preserve">Nominated </w:t>
      </w:r>
      <w:r w:rsidRPr="004A3E0D">
        <w:rPr>
          <w:color w:val="auto"/>
          <w:szCs w:val="22"/>
        </w:rPr>
        <w:t>Chair is absent, a deputy from the approved list of Examination Board Chairs</w:t>
      </w:r>
      <w:r w:rsidR="00C303B9" w:rsidRPr="004A3E0D">
        <w:rPr>
          <w:color w:val="auto"/>
          <w:szCs w:val="22"/>
        </w:rPr>
        <w:t xml:space="preserve"> will be </w:t>
      </w:r>
      <w:r w:rsidR="008F7F76" w:rsidRPr="004A3E0D">
        <w:rPr>
          <w:color w:val="auto"/>
          <w:szCs w:val="22"/>
        </w:rPr>
        <w:t>substituted</w:t>
      </w:r>
      <w:r w:rsidR="001B03D2" w:rsidRPr="004A3E0D">
        <w:rPr>
          <w:color w:val="auto"/>
          <w:szCs w:val="22"/>
        </w:rPr>
        <w:t>.</w:t>
      </w:r>
    </w:p>
    <w:p w14:paraId="34E339C7" w14:textId="7A184B79" w:rsidR="00952A39" w:rsidRPr="004A3E0D" w:rsidRDefault="00952A39" w:rsidP="00A97E7B">
      <w:pPr>
        <w:pStyle w:val="Heading2"/>
        <w:numPr>
          <w:ilvl w:val="0"/>
          <w:numId w:val="0"/>
        </w:numPr>
        <w:rPr>
          <w:b/>
          <w:color w:val="auto"/>
          <w:szCs w:val="22"/>
        </w:rPr>
      </w:pPr>
      <w:r w:rsidRPr="004A3E0D">
        <w:rPr>
          <w:b/>
          <w:color w:val="auto"/>
          <w:szCs w:val="22"/>
        </w:rPr>
        <w:t xml:space="preserve">Recording of </w:t>
      </w:r>
      <w:r w:rsidR="005B2C5F" w:rsidRPr="004A3E0D">
        <w:rPr>
          <w:b/>
          <w:color w:val="auto"/>
          <w:szCs w:val="22"/>
        </w:rPr>
        <w:t xml:space="preserve">Examination </w:t>
      </w:r>
      <w:r w:rsidRPr="004A3E0D">
        <w:rPr>
          <w:b/>
          <w:color w:val="auto"/>
          <w:szCs w:val="22"/>
        </w:rPr>
        <w:t>Boards</w:t>
      </w:r>
    </w:p>
    <w:p w14:paraId="67E1821E" w14:textId="60ABAB6D" w:rsidR="00B11741" w:rsidRPr="004A3E0D" w:rsidRDefault="00EB6A11" w:rsidP="00DF753C">
      <w:pPr>
        <w:pStyle w:val="Heading2"/>
        <w:rPr>
          <w:color w:val="auto"/>
          <w:szCs w:val="22"/>
        </w:rPr>
      </w:pPr>
      <w:r w:rsidRPr="004A3E0D">
        <w:rPr>
          <w:color w:val="auto"/>
          <w:szCs w:val="22"/>
        </w:rPr>
        <w:lastRenderedPageBreak/>
        <w:t xml:space="preserve">A nominated member of staff from Registry Services </w:t>
      </w:r>
      <w:r w:rsidR="00641A85" w:rsidRPr="004A3E0D">
        <w:rPr>
          <w:color w:val="auto"/>
          <w:szCs w:val="22"/>
        </w:rPr>
        <w:t>i</w:t>
      </w:r>
      <w:r w:rsidR="00FB2A55" w:rsidRPr="004A3E0D">
        <w:rPr>
          <w:color w:val="auto"/>
          <w:szCs w:val="22"/>
        </w:rPr>
        <w:t xml:space="preserve">s responsible for producing the official </w:t>
      </w:r>
      <w:r w:rsidRPr="004A3E0D">
        <w:rPr>
          <w:color w:val="auto"/>
          <w:szCs w:val="22"/>
        </w:rPr>
        <w:t xml:space="preserve">record of the </w:t>
      </w:r>
      <w:r w:rsidR="001B7EA1" w:rsidRPr="004A3E0D">
        <w:rPr>
          <w:color w:val="auto"/>
          <w:szCs w:val="22"/>
        </w:rPr>
        <w:t>Examination Board</w:t>
      </w:r>
      <w:r w:rsidR="00B11741" w:rsidRPr="004A3E0D">
        <w:rPr>
          <w:color w:val="auto"/>
          <w:szCs w:val="22"/>
        </w:rPr>
        <w:t>, including:</w:t>
      </w:r>
    </w:p>
    <w:p w14:paraId="428D72EA" w14:textId="5B86AD74" w:rsidR="00B11741" w:rsidRPr="004A3E0D" w:rsidRDefault="00ED2AE5" w:rsidP="00DB216D">
      <w:pPr>
        <w:pStyle w:val="Heading2"/>
        <w:numPr>
          <w:ilvl w:val="0"/>
          <w:numId w:val="2"/>
        </w:numPr>
        <w:ind w:left="924" w:hanging="357"/>
        <w:rPr>
          <w:color w:val="auto"/>
          <w:szCs w:val="22"/>
        </w:rPr>
      </w:pPr>
      <w:r w:rsidRPr="004A3E0D">
        <w:rPr>
          <w:color w:val="auto"/>
          <w:szCs w:val="22"/>
        </w:rPr>
        <w:t>outcomes</w:t>
      </w:r>
      <w:r w:rsidR="00B11741" w:rsidRPr="004A3E0D">
        <w:rPr>
          <w:color w:val="auto"/>
          <w:szCs w:val="22"/>
        </w:rPr>
        <w:t xml:space="preserve"> </w:t>
      </w:r>
      <w:r w:rsidR="00795643" w:rsidRPr="004A3E0D">
        <w:rPr>
          <w:color w:val="auto"/>
          <w:szCs w:val="22"/>
        </w:rPr>
        <w:t xml:space="preserve">relating </w:t>
      </w:r>
      <w:r w:rsidR="00EB6A11" w:rsidRPr="004A3E0D">
        <w:rPr>
          <w:color w:val="auto"/>
          <w:szCs w:val="22"/>
        </w:rPr>
        <w:t xml:space="preserve">to </w:t>
      </w:r>
      <w:r w:rsidR="00A936A1" w:rsidRPr="004A3E0D">
        <w:rPr>
          <w:color w:val="auto"/>
          <w:szCs w:val="22"/>
        </w:rPr>
        <w:t>individual students’</w:t>
      </w:r>
      <w:r w:rsidR="00EB6A11" w:rsidRPr="004A3E0D">
        <w:rPr>
          <w:color w:val="auto"/>
          <w:szCs w:val="22"/>
        </w:rPr>
        <w:t xml:space="preserve"> progress</w:t>
      </w:r>
      <w:r w:rsidR="00A7728D" w:rsidRPr="004A3E0D">
        <w:rPr>
          <w:color w:val="auto"/>
          <w:szCs w:val="22"/>
        </w:rPr>
        <w:t xml:space="preserve">ion </w:t>
      </w:r>
      <w:r w:rsidR="00A936A1" w:rsidRPr="004A3E0D">
        <w:rPr>
          <w:color w:val="auto"/>
          <w:szCs w:val="22"/>
        </w:rPr>
        <w:t xml:space="preserve">or </w:t>
      </w:r>
      <w:proofErr w:type="gramStart"/>
      <w:r w:rsidR="00A936A1" w:rsidRPr="004A3E0D">
        <w:rPr>
          <w:color w:val="auto"/>
          <w:szCs w:val="22"/>
        </w:rPr>
        <w:t>award</w:t>
      </w:r>
      <w:r w:rsidR="00B11741" w:rsidRPr="004A3E0D">
        <w:rPr>
          <w:color w:val="auto"/>
          <w:szCs w:val="22"/>
        </w:rPr>
        <w:t>;</w:t>
      </w:r>
      <w:proofErr w:type="gramEnd"/>
    </w:p>
    <w:p w14:paraId="23B6380F" w14:textId="2B746820" w:rsidR="00B11741" w:rsidRPr="004A3E0D" w:rsidRDefault="00B11741" w:rsidP="00DB216D">
      <w:pPr>
        <w:pStyle w:val="Heading2"/>
        <w:numPr>
          <w:ilvl w:val="0"/>
          <w:numId w:val="2"/>
        </w:numPr>
        <w:ind w:left="924" w:hanging="357"/>
        <w:rPr>
          <w:color w:val="auto"/>
          <w:szCs w:val="22"/>
        </w:rPr>
      </w:pPr>
      <w:r w:rsidRPr="004A3E0D">
        <w:rPr>
          <w:color w:val="auto"/>
          <w:szCs w:val="22"/>
        </w:rPr>
        <w:t>d</w:t>
      </w:r>
      <w:r w:rsidR="00EB6A11" w:rsidRPr="004A3E0D">
        <w:rPr>
          <w:color w:val="auto"/>
          <w:szCs w:val="22"/>
        </w:rPr>
        <w:t xml:space="preserve">etails of </w:t>
      </w:r>
      <w:r w:rsidR="000D15D2" w:rsidRPr="004A3E0D">
        <w:rPr>
          <w:color w:val="auto"/>
          <w:szCs w:val="22"/>
        </w:rPr>
        <w:t xml:space="preserve">any </w:t>
      </w:r>
      <w:r w:rsidR="00EB6A11" w:rsidRPr="004A3E0D">
        <w:rPr>
          <w:color w:val="auto"/>
          <w:szCs w:val="22"/>
        </w:rPr>
        <w:t xml:space="preserve">reassessment and </w:t>
      </w:r>
      <w:r w:rsidR="00795643" w:rsidRPr="004A3E0D">
        <w:rPr>
          <w:color w:val="auto"/>
          <w:szCs w:val="22"/>
        </w:rPr>
        <w:t xml:space="preserve">corresponding </w:t>
      </w:r>
      <w:r w:rsidR="00EB6A11" w:rsidRPr="004A3E0D">
        <w:rPr>
          <w:color w:val="auto"/>
          <w:szCs w:val="22"/>
        </w:rPr>
        <w:t xml:space="preserve">attempt </w:t>
      </w:r>
      <w:proofErr w:type="gramStart"/>
      <w:r w:rsidR="00EB6A11" w:rsidRPr="004A3E0D">
        <w:rPr>
          <w:color w:val="auto"/>
          <w:szCs w:val="22"/>
        </w:rPr>
        <w:t>numbers</w:t>
      </w:r>
      <w:r w:rsidRPr="004A3E0D">
        <w:rPr>
          <w:color w:val="auto"/>
          <w:szCs w:val="22"/>
        </w:rPr>
        <w:t>;</w:t>
      </w:r>
      <w:proofErr w:type="gramEnd"/>
    </w:p>
    <w:p w14:paraId="6172AE1D" w14:textId="06509467" w:rsidR="00B11741" w:rsidRPr="004A3E0D" w:rsidRDefault="00B11741" w:rsidP="00DB216D">
      <w:pPr>
        <w:pStyle w:val="Heading2"/>
        <w:numPr>
          <w:ilvl w:val="0"/>
          <w:numId w:val="2"/>
        </w:numPr>
        <w:ind w:left="924" w:hanging="357"/>
        <w:rPr>
          <w:color w:val="auto"/>
          <w:szCs w:val="22"/>
        </w:rPr>
      </w:pPr>
      <w:r w:rsidRPr="004A3E0D">
        <w:rPr>
          <w:color w:val="auto"/>
          <w:szCs w:val="22"/>
        </w:rPr>
        <w:t xml:space="preserve">a list of </w:t>
      </w:r>
      <w:r w:rsidR="00CC460B" w:rsidRPr="004A3E0D">
        <w:rPr>
          <w:color w:val="auto"/>
          <w:szCs w:val="22"/>
        </w:rPr>
        <w:t>those attending the meeting and those absent.</w:t>
      </w:r>
    </w:p>
    <w:p w14:paraId="46B62408" w14:textId="18276CB0" w:rsidR="00F277BE" w:rsidRPr="004A3E0D" w:rsidRDefault="00081F00" w:rsidP="00DF753C">
      <w:pPr>
        <w:pStyle w:val="Heading2"/>
        <w:rPr>
          <w:color w:val="auto"/>
          <w:szCs w:val="22"/>
        </w:rPr>
      </w:pPr>
      <w:r w:rsidRPr="004A3E0D">
        <w:rPr>
          <w:color w:val="auto"/>
          <w:szCs w:val="22"/>
        </w:rPr>
        <w:t xml:space="preserve">If necessary, the Registry recorder will also minute issues raised and decisions made </w:t>
      </w:r>
      <w:proofErr w:type="gramStart"/>
      <w:r w:rsidRPr="004A3E0D">
        <w:rPr>
          <w:color w:val="auto"/>
          <w:szCs w:val="22"/>
        </w:rPr>
        <w:t>in regard to</w:t>
      </w:r>
      <w:proofErr w:type="gramEnd"/>
      <w:r w:rsidRPr="004A3E0D">
        <w:rPr>
          <w:color w:val="auto"/>
          <w:szCs w:val="22"/>
        </w:rPr>
        <w:t xml:space="preserve"> the programme and its operation, matters of concern </w:t>
      </w:r>
      <w:r w:rsidR="00ED2AE5" w:rsidRPr="004A3E0D">
        <w:rPr>
          <w:color w:val="auto"/>
          <w:szCs w:val="22"/>
        </w:rPr>
        <w:t>or</w:t>
      </w:r>
      <w:r w:rsidRPr="004A3E0D">
        <w:rPr>
          <w:color w:val="auto"/>
          <w:szCs w:val="22"/>
        </w:rPr>
        <w:t xml:space="preserve"> issues which need to be referred to Academic Board or its sub-committees.</w:t>
      </w:r>
      <w:r w:rsidR="00E377F5" w:rsidRPr="004A3E0D">
        <w:rPr>
          <w:color w:val="auto"/>
          <w:szCs w:val="22"/>
        </w:rPr>
        <w:t xml:space="preserve"> </w:t>
      </w:r>
    </w:p>
    <w:p w14:paraId="5DC067C1" w14:textId="6D65EF5A" w:rsidR="00081F00" w:rsidRPr="004A3E0D" w:rsidRDefault="00F277BE" w:rsidP="00E503C9">
      <w:pPr>
        <w:pStyle w:val="Heading2"/>
        <w:rPr>
          <w:color w:val="auto"/>
          <w:szCs w:val="22"/>
        </w:rPr>
      </w:pPr>
      <w:r w:rsidRPr="004A3E0D">
        <w:rPr>
          <w:color w:val="auto"/>
          <w:szCs w:val="22"/>
        </w:rPr>
        <w:t>Unless directly relating to the regulations</w:t>
      </w:r>
      <w:r w:rsidR="002A6050" w:rsidRPr="004A3E0D">
        <w:rPr>
          <w:color w:val="auto"/>
          <w:szCs w:val="22"/>
        </w:rPr>
        <w:t xml:space="preserve"> or other area under the remit of Registry Services, r</w:t>
      </w:r>
      <w:r w:rsidR="00E377F5" w:rsidRPr="004A3E0D">
        <w:rPr>
          <w:color w:val="auto"/>
          <w:szCs w:val="22"/>
        </w:rPr>
        <w:t xml:space="preserve">esponsibility for following up such issues will lie with the </w:t>
      </w:r>
      <w:r w:rsidR="001B7EA1" w:rsidRPr="004A3E0D">
        <w:rPr>
          <w:color w:val="auto"/>
          <w:szCs w:val="22"/>
        </w:rPr>
        <w:t>Examination Board</w:t>
      </w:r>
      <w:r w:rsidR="00E377F5" w:rsidRPr="004A3E0D">
        <w:rPr>
          <w:color w:val="auto"/>
          <w:szCs w:val="22"/>
        </w:rPr>
        <w:t xml:space="preserve"> Chair and/or</w:t>
      </w:r>
      <w:r w:rsidRPr="004A3E0D">
        <w:rPr>
          <w:color w:val="auto"/>
          <w:szCs w:val="22"/>
        </w:rPr>
        <w:t xml:space="preserve"> relevant</w:t>
      </w:r>
      <w:r w:rsidR="00E377F5" w:rsidRPr="004A3E0D">
        <w:rPr>
          <w:color w:val="auto"/>
          <w:szCs w:val="22"/>
        </w:rPr>
        <w:t xml:space="preserve"> programme team</w:t>
      </w:r>
      <w:r w:rsidR="00CF560B" w:rsidRPr="004A3E0D">
        <w:rPr>
          <w:color w:val="auto"/>
          <w:szCs w:val="22"/>
        </w:rPr>
        <w:t>.</w:t>
      </w:r>
    </w:p>
    <w:p w14:paraId="6AD63DEC" w14:textId="4602DEF1" w:rsidR="00ED2AE5" w:rsidRPr="004A3E0D" w:rsidRDefault="00641A85" w:rsidP="00E503C9">
      <w:pPr>
        <w:pStyle w:val="Heading2"/>
        <w:rPr>
          <w:color w:val="auto"/>
          <w:szCs w:val="22"/>
        </w:rPr>
      </w:pPr>
      <w:r w:rsidRPr="004A3E0D">
        <w:rPr>
          <w:color w:val="auto"/>
          <w:szCs w:val="22"/>
        </w:rPr>
        <w:t>The</w:t>
      </w:r>
      <w:r w:rsidR="00CF560B" w:rsidRPr="004A3E0D">
        <w:rPr>
          <w:color w:val="auto"/>
          <w:szCs w:val="22"/>
        </w:rPr>
        <w:t xml:space="preserve"> Registry recorder</w:t>
      </w:r>
      <w:r w:rsidR="00176A81" w:rsidRPr="004A3E0D">
        <w:rPr>
          <w:color w:val="auto"/>
          <w:szCs w:val="22"/>
        </w:rPr>
        <w:t xml:space="preserve"> will</w:t>
      </w:r>
      <w:r w:rsidRPr="004A3E0D">
        <w:rPr>
          <w:color w:val="auto"/>
          <w:szCs w:val="22"/>
        </w:rPr>
        <w:t xml:space="preserve"> </w:t>
      </w:r>
      <w:r w:rsidR="003B6A35" w:rsidRPr="004A3E0D">
        <w:rPr>
          <w:color w:val="auto"/>
          <w:szCs w:val="22"/>
        </w:rPr>
        <w:t>act as a</w:t>
      </w:r>
      <w:r w:rsidR="00176A81" w:rsidRPr="004A3E0D">
        <w:rPr>
          <w:color w:val="auto"/>
          <w:szCs w:val="22"/>
        </w:rPr>
        <w:t>n a</w:t>
      </w:r>
      <w:r w:rsidR="003B6A35" w:rsidRPr="004A3E0D">
        <w:rPr>
          <w:color w:val="auto"/>
          <w:szCs w:val="22"/>
        </w:rPr>
        <w:t>dvisor on the regulations where</w:t>
      </w:r>
      <w:r w:rsidR="00176A81" w:rsidRPr="004A3E0D">
        <w:rPr>
          <w:color w:val="auto"/>
          <w:szCs w:val="22"/>
        </w:rPr>
        <w:t>ver</w:t>
      </w:r>
      <w:r w:rsidR="003B6A35" w:rsidRPr="004A3E0D">
        <w:rPr>
          <w:color w:val="auto"/>
          <w:szCs w:val="22"/>
        </w:rPr>
        <w:t xml:space="preserve"> queries arise </w:t>
      </w:r>
      <w:r w:rsidR="005B4949" w:rsidRPr="004A3E0D">
        <w:rPr>
          <w:color w:val="auto"/>
          <w:szCs w:val="22"/>
        </w:rPr>
        <w:t xml:space="preserve">before, during and after the </w:t>
      </w:r>
      <w:r w:rsidR="001B7EA1" w:rsidRPr="004A3E0D">
        <w:rPr>
          <w:color w:val="auto"/>
          <w:szCs w:val="22"/>
        </w:rPr>
        <w:t>Examination Board</w:t>
      </w:r>
      <w:r w:rsidR="005B4949" w:rsidRPr="004A3E0D">
        <w:rPr>
          <w:color w:val="auto"/>
          <w:szCs w:val="22"/>
        </w:rPr>
        <w:t xml:space="preserve"> meeting </w:t>
      </w:r>
      <w:r w:rsidR="003B6A35" w:rsidRPr="004A3E0D">
        <w:rPr>
          <w:color w:val="auto"/>
          <w:szCs w:val="22"/>
        </w:rPr>
        <w:t xml:space="preserve">and </w:t>
      </w:r>
      <w:r w:rsidR="00026E21" w:rsidRPr="004A3E0D">
        <w:rPr>
          <w:color w:val="auto"/>
          <w:szCs w:val="22"/>
        </w:rPr>
        <w:t xml:space="preserve">will seek to </w:t>
      </w:r>
      <w:r w:rsidR="003B6A35" w:rsidRPr="004A3E0D">
        <w:rPr>
          <w:color w:val="auto"/>
          <w:szCs w:val="22"/>
        </w:rPr>
        <w:t>ensure parity of decision</w:t>
      </w:r>
      <w:r w:rsidR="00176A81" w:rsidRPr="004A3E0D">
        <w:rPr>
          <w:color w:val="auto"/>
          <w:szCs w:val="22"/>
        </w:rPr>
        <w:t>-</w:t>
      </w:r>
      <w:r w:rsidR="003B6A35" w:rsidRPr="004A3E0D">
        <w:rPr>
          <w:color w:val="auto"/>
          <w:szCs w:val="22"/>
        </w:rPr>
        <w:t>making across programmes being considered.</w:t>
      </w:r>
    </w:p>
    <w:p w14:paraId="1F23EA9B" w14:textId="4D6D751A" w:rsidR="00D4433C" w:rsidRPr="004A3E0D" w:rsidRDefault="00E03DF8" w:rsidP="00E503C9">
      <w:pPr>
        <w:pStyle w:val="Heading2"/>
        <w:rPr>
          <w:color w:val="auto"/>
          <w:szCs w:val="22"/>
        </w:rPr>
      </w:pPr>
      <w:r w:rsidRPr="004A3E0D">
        <w:rPr>
          <w:color w:val="auto"/>
          <w:szCs w:val="22"/>
        </w:rPr>
        <w:t>In attendance will also be a Recorder on behalf of the school or partner institution</w:t>
      </w:r>
      <w:r w:rsidR="00247670" w:rsidRPr="004A3E0D">
        <w:rPr>
          <w:color w:val="auto"/>
          <w:szCs w:val="22"/>
        </w:rPr>
        <w:t xml:space="preserve"> whose role is to record student outcomes to inform the </w:t>
      </w:r>
      <w:r w:rsidR="00A921FF" w:rsidRPr="004A3E0D">
        <w:rPr>
          <w:color w:val="auto"/>
          <w:szCs w:val="22"/>
        </w:rPr>
        <w:t xml:space="preserve">production </w:t>
      </w:r>
      <w:r w:rsidR="00247670" w:rsidRPr="004A3E0D">
        <w:rPr>
          <w:color w:val="auto"/>
          <w:szCs w:val="22"/>
        </w:rPr>
        <w:t xml:space="preserve">of any </w:t>
      </w:r>
      <w:r w:rsidR="009E36B4" w:rsidRPr="004A3E0D">
        <w:rPr>
          <w:color w:val="auto"/>
          <w:szCs w:val="22"/>
        </w:rPr>
        <w:t>post-</w:t>
      </w:r>
      <w:r w:rsidR="001B7EA1" w:rsidRPr="004A3E0D">
        <w:rPr>
          <w:color w:val="auto"/>
          <w:szCs w:val="22"/>
        </w:rPr>
        <w:t>Examination Board</w:t>
      </w:r>
      <w:r w:rsidR="00A921FF" w:rsidRPr="004A3E0D">
        <w:rPr>
          <w:color w:val="auto"/>
          <w:szCs w:val="22"/>
        </w:rPr>
        <w:t xml:space="preserve"> communications to be sent, </w:t>
      </w:r>
      <w:r w:rsidR="00FF5765" w:rsidRPr="004A3E0D">
        <w:rPr>
          <w:color w:val="auto"/>
          <w:szCs w:val="22"/>
        </w:rPr>
        <w:t>particularly</w:t>
      </w:r>
      <w:r w:rsidR="00A921FF" w:rsidRPr="004A3E0D">
        <w:rPr>
          <w:color w:val="auto"/>
          <w:szCs w:val="22"/>
        </w:rPr>
        <w:t xml:space="preserve"> </w:t>
      </w:r>
      <w:r w:rsidR="0031507C" w:rsidRPr="004A3E0D">
        <w:rPr>
          <w:color w:val="auto"/>
          <w:szCs w:val="22"/>
        </w:rPr>
        <w:t>those relating to reassessment and withdrawal.</w:t>
      </w:r>
    </w:p>
    <w:p w14:paraId="3804548C" w14:textId="1D388C3E" w:rsidR="001A7483" w:rsidRPr="004A3E0D" w:rsidRDefault="006E71EA" w:rsidP="001A7483">
      <w:pPr>
        <w:pStyle w:val="Heading2"/>
        <w:rPr>
          <w:color w:val="auto"/>
          <w:szCs w:val="22"/>
        </w:rPr>
      </w:pPr>
      <w:r w:rsidRPr="004A3E0D">
        <w:rPr>
          <w:color w:val="auto"/>
          <w:szCs w:val="22"/>
        </w:rPr>
        <w:t xml:space="preserve">The </w:t>
      </w:r>
      <w:proofErr w:type="gramStart"/>
      <w:r w:rsidR="0053214F" w:rsidRPr="004A3E0D">
        <w:rPr>
          <w:color w:val="auto"/>
          <w:szCs w:val="22"/>
        </w:rPr>
        <w:t>S</w:t>
      </w:r>
      <w:r w:rsidRPr="004A3E0D">
        <w:rPr>
          <w:color w:val="auto"/>
          <w:szCs w:val="22"/>
        </w:rPr>
        <w:t>chool</w:t>
      </w:r>
      <w:proofErr w:type="gramEnd"/>
      <w:r w:rsidRPr="004A3E0D">
        <w:rPr>
          <w:color w:val="auto"/>
          <w:szCs w:val="22"/>
        </w:rPr>
        <w:t xml:space="preserve">/partner administrator will also </w:t>
      </w:r>
      <w:r w:rsidR="00F74F4B" w:rsidRPr="004A3E0D">
        <w:rPr>
          <w:color w:val="auto"/>
          <w:szCs w:val="22"/>
        </w:rPr>
        <w:t>provide a list of all formally accepted Mitigating Circumstances claim</w:t>
      </w:r>
      <w:r w:rsidR="00580021" w:rsidRPr="004A3E0D">
        <w:rPr>
          <w:color w:val="auto"/>
          <w:szCs w:val="22"/>
        </w:rPr>
        <w:t>s</w:t>
      </w:r>
      <w:r w:rsidR="00F74F4B" w:rsidRPr="004A3E0D">
        <w:rPr>
          <w:color w:val="auto"/>
          <w:szCs w:val="22"/>
        </w:rPr>
        <w:t xml:space="preserve"> for the students</w:t>
      </w:r>
      <w:r w:rsidR="00D4433C" w:rsidRPr="004A3E0D">
        <w:rPr>
          <w:color w:val="auto"/>
          <w:szCs w:val="22"/>
        </w:rPr>
        <w:t>/modules</w:t>
      </w:r>
      <w:r w:rsidR="00F74F4B" w:rsidRPr="004A3E0D">
        <w:rPr>
          <w:color w:val="auto"/>
          <w:szCs w:val="22"/>
        </w:rPr>
        <w:t xml:space="preserve"> being considered</w:t>
      </w:r>
      <w:r w:rsidR="001A7483" w:rsidRPr="004A3E0D">
        <w:rPr>
          <w:color w:val="auto"/>
          <w:szCs w:val="22"/>
        </w:rPr>
        <w:t xml:space="preserve"> highlight any cases of alleged unfair practice that are under consideration within the </w:t>
      </w:r>
      <w:proofErr w:type="gramStart"/>
      <w:r w:rsidR="001A7483" w:rsidRPr="004A3E0D">
        <w:rPr>
          <w:color w:val="auto"/>
          <w:szCs w:val="22"/>
        </w:rPr>
        <w:t>School</w:t>
      </w:r>
      <w:proofErr w:type="gramEnd"/>
      <w:r w:rsidR="001A7483" w:rsidRPr="004A3E0D">
        <w:rPr>
          <w:color w:val="auto"/>
          <w:szCs w:val="22"/>
        </w:rPr>
        <w:t>.</w:t>
      </w:r>
    </w:p>
    <w:p w14:paraId="2A6CB33B" w14:textId="2DA6BCBD" w:rsidR="00E1195C" w:rsidRPr="004A3E0D" w:rsidRDefault="007B2583" w:rsidP="001E34EA">
      <w:pPr>
        <w:pStyle w:val="Heading2"/>
        <w:numPr>
          <w:ilvl w:val="0"/>
          <w:numId w:val="0"/>
        </w:numPr>
        <w:rPr>
          <w:b/>
          <w:bCs/>
          <w:color w:val="auto"/>
          <w:szCs w:val="22"/>
        </w:rPr>
      </w:pPr>
      <w:r w:rsidRPr="004A3E0D">
        <w:rPr>
          <w:b/>
          <w:bCs/>
          <w:color w:val="auto"/>
          <w:szCs w:val="22"/>
        </w:rPr>
        <w:t>Exam</w:t>
      </w:r>
      <w:r w:rsidR="00B54E18" w:rsidRPr="004A3E0D">
        <w:rPr>
          <w:b/>
          <w:bCs/>
          <w:color w:val="auto"/>
          <w:szCs w:val="22"/>
        </w:rPr>
        <w:t>ination</w:t>
      </w:r>
      <w:r w:rsidRPr="004A3E0D">
        <w:rPr>
          <w:b/>
          <w:bCs/>
          <w:color w:val="auto"/>
          <w:szCs w:val="22"/>
        </w:rPr>
        <w:t xml:space="preserve"> Board </w:t>
      </w:r>
      <w:r w:rsidR="00F865F7" w:rsidRPr="004A3E0D">
        <w:rPr>
          <w:b/>
          <w:bCs/>
          <w:color w:val="auto"/>
          <w:szCs w:val="22"/>
        </w:rPr>
        <w:t>Meeting</w:t>
      </w:r>
    </w:p>
    <w:p w14:paraId="3EBC63DC" w14:textId="48BAC957" w:rsidR="00F25463" w:rsidRPr="004A3E0D" w:rsidRDefault="00F25463" w:rsidP="001E34EA">
      <w:pPr>
        <w:pStyle w:val="Heading2"/>
        <w:rPr>
          <w:color w:val="auto"/>
          <w:szCs w:val="22"/>
        </w:rPr>
      </w:pPr>
      <w:r w:rsidRPr="004A3E0D">
        <w:rPr>
          <w:color w:val="auto"/>
          <w:szCs w:val="22"/>
        </w:rPr>
        <w:t xml:space="preserve">Examination Boards are responsible for considering student assessment outcomes in accordance with the regulations of the Academic Handbook at the time that the Board is convened. When there is a change to assessment regulations, this will usually take effect from the start of the next academic year. Should there be any doubt as to which regulations will apply to a particular cohort of students, this will be clarified by Registry </w:t>
      </w:r>
      <w:proofErr w:type="gramStart"/>
      <w:r w:rsidRPr="004A3E0D">
        <w:rPr>
          <w:color w:val="auto"/>
          <w:szCs w:val="22"/>
        </w:rPr>
        <w:t>Services</w:t>
      </w:r>
      <w:proofErr w:type="gramEnd"/>
      <w:r w:rsidRPr="004A3E0D">
        <w:rPr>
          <w:color w:val="auto"/>
          <w:szCs w:val="22"/>
        </w:rPr>
        <w:t xml:space="preserve"> and such decision will be accepted by the Examination Board as final.</w:t>
      </w:r>
    </w:p>
    <w:p w14:paraId="5C4FC16B" w14:textId="06181B36" w:rsidR="00F25463" w:rsidRPr="004A3E0D" w:rsidRDefault="00F25463" w:rsidP="001E34EA">
      <w:pPr>
        <w:pStyle w:val="Heading2"/>
        <w:rPr>
          <w:color w:val="auto"/>
          <w:szCs w:val="22"/>
        </w:rPr>
      </w:pPr>
      <w:r w:rsidRPr="004A3E0D">
        <w:rPr>
          <w:color w:val="auto"/>
          <w:szCs w:val="22"/>
        </w:rPr>
        <w:t xml:space="preserve">Any major change likely to affect award outcomes would normally be introduced for new starters only, with continuing students being </w:t>
      </w:r>
      <w:r w:rsidR="00C55576" w:rsidRPr="004A3E0D">
        <w:rPr>
          <w:color w:val="auto"/>
          <w:szCs w:val="22"/>
        </w:rPr>
        <w:t xml:space="preserve">considered under </w:t>
      </w:r>
      <w:r w:rsidRPr="004A3E0D">
        <w:rPr>
          <w:color w:val="auto"/>
          <w:szCs w:val="22"/>
        </w:rPr>
        <w:t>the previous regulation</w:t>
      </w:r>
      <w:r w:rsidR="00C55576" w:rsidRPr="004A3E0D">
        <w:rPr>
          <w:color w:val="auto"/>
          <w:szCs w:val="22"/>
        </w:rPr>
        <w:t>s</w:t>
      </w:r>
      <w:r w:rsidRPr="004A3E0D">
        <w:rPr>
          <w:color w:val="auto"/>
          <w:szCs w:val="22"/>
        </w:rPr>
        <w:t>.</w:t>
      </w:r>
    </w:p>
    <w:p w14:paraId="5A37E1DE" w14:textId="385BDF87" w:rsidR="00F97792" w:rsidRPr="004A3E0D" w:rsidRDefault="006A24C9" w:rsidP="003002A9">
      <w:pPr>
        <w:pStyle w:val="Heading2"/>
        <w:rPr>
          <w:color w:val="auto"/>
          <w:szCs w:val="22"/>
        </w:rPr>
      </w:pPr>
      <w:r w:rsidRPr="004A3E0D">
        <w:rPr>
          <w:color w:val="auto"/>
          <w:szCs w:val="22"/>
        </w:rPr>
        <w:t xml:space="preserve">Examination Boards will be informed of any formally accepted Mitigating Circumstances </w:t>
      </w:r>
      <w:r w:rsidR="00C97151" w:rsidRPr="004A3E0D">
        <w:rPr>
          <w:color w:val="auto"/>
          <w:szCs w:val="22"/>
        </w:rPr>
        <w:t xml:space="preserve">claims students have made </w:t>
      </w:r>
      <w:r w:rsidR="00C50DC5" w:rsidRPr="004A3E0D">
        <w:rPr>
          <w:color w:val="auto"/>
          <w:szCs w:val="22"/>
        </w:rPr>
        <w:t xml:space="preserve">prior to the </w:t>
      </w:r>
      <w:r w:rsidR="004C6439" w:rsidRPr="004A3E0D">
        <w:rPr>
          <w:color w:val="auto"/>
          <w:szCs w:val="22"/>
        </w:rPr>
        <w:t>b</w:t>
      </w:r>
      <w:r w:rsidR="00C50DC5" w:rsidRPr="004A3E0D">
        <w:rPr>
          <w:color w:val="auto"/>
          <w:szCs w:val="22"/>
        </w:rPr>
        <w:t xml:space="preserve">oard </w:t>
      </w:r>
      <w:r w:rsidR="00DC7D5E" w:rsidRPr="004A3E0D">
        <w:rPr>
          <w:color w:val="auto"/>
          <w:szCs w:val="22"/>
        </w:rPr>
        <w:t xml:space="preserve">(but </w:t>
      </w:r>
      <w:r w:rsidR="00915EB7" w:rsidRPr="004A3E0D">
        <w:rPr>
          <w:color w:val="auto"/>
          <w:szCs w:val="22"/>
        </w:rPr>
        <w:t xml:space="preserve">not the details of any such claims) </w:t>
      </w:r>
      <w:r w:rsidR="00C97151" w:rsidRPr="004A3E0D">
        <w:rPr>
          <w:color w:val="auto"/>
          <w:szCs w:val="22"/>
        </w:rPr>
        <w:t xml:space="preserve">and </w:t>
      </w:r>
      <w:r w:rsidR="00C50DC5" w:rsidRPr="004A3E0D">
        <w:rPr>
          <w:color w:val="auto"/>
          <w:szCs w:val="22"/>
        </w:rPr>
        <w:t xml:space="preserve">will </w:t>
      </w:r>
      <w:proofErr w:type="gramStart"/>
      <w:r w:rsidR="00C97151" w:rsidRPr="004A3E0D">
        <w:rPr>
          <w:color w:val="auto"/>
          <w:szCs w:val="22"/>
        </w:rPr>
        <w:t>take into account</w:t>
      </w:r>
      <w:proofErr w:type="gramEnd"/>
      <w:r w:rsidR="00C97151" w:rsidRPr="004A3E0D">
        <w:rPr>
          <w:color w:val="auto"/>
          <w:szCs w:val="22"/>
        </w:rPr>
        <w:t xml:space="preserve"> the recommendation of the Mitigating Circumstances Committee when confirming </w:t>
      </w:r>
      <w:r w:rsidR="00580944" w:rsidRPr="004A3E0D">
        <w:rPr>
          <w:color w:val="auto"/>
          <w:szCs w:val="22"/>
        </w:rPr>
        <w:t>reassessment requirements and recorded attempt numbers.</w:t>
      </w:r>
      <w:r w:rsidRPr="004A3E0D">
        <w:rPr>
          <w:color w:val="auto"/>
          <w:szCs w:val="22"/>
        </w:rPr>
        <w:t xml:space="preserve"> A record of </w:t>
      </w:r>
      <w:r w:rsidR="00DD19CD" w:rsidRPr="004A3E0D">
        <w:rPr>
          <w:color w:val="auto"/>
          <w:szCs w:val="22"/>
        </w:rPr>
        <w:t xml:space="preserve">any </w:t>
      </w:r>
      <w:r w:rsidR="00DC7D5E" w:rsidRPr="004A3E0D">
        <w:rPr>
          <w:color w:val="auto"/>
          <w:szCs w:val="22"/>
        </w:rPr>
        <w:t xml:space="preserve">accepted </w:t>
      </w:r>
      <w:r w:rsidR="00DD19CD" w:rsidRPr="004A3E0D">
        <w:rPr>
          <w:color w:val="auto"/>
          <w:szCs w:val="22"/>
        </w:rPr>
        <w:t xml:space="preserve">Mitigating Circumstances </w:t>
      </w:r>
      <w:r w:rsidR="00C50DC5" w:rsidRPr="004A3E0D">
        <w:rPr>
          <w:color w:val="auto"/>
          <w:szCs w:val="22"/>
        </w:rPr>
        <w:t xml:space="preserve">will be </w:t>
      </w:r>
      <w:r w:rsidRPr="004A3E0D">
        <w:rPr>
          <w:color w:val="auto"/>
          <w:szCs w:val="22"/>
        </w:rPr>
        <w:t>noted in the Examination Board Minute</w:t>
      </w:r>
      <w:r w:rsidR="00DC7D5E" w:rsidRPr="004A3E0D">
        <w:rPr>
          <w:color w:val="auto"/>
          <w:szCs w:val="22"/>
        </w:rPr>
        <w:t>s.</w:t>
      </w:r>
    </w:p>
    <w:p w14:paraId="707CE123" w14:textId="0D4663B8" w:rsidR="006A24C9" w:rsidRPr="004A3E0D" w:rsidRDefault="004C6439" w:rsidP="003002A9">
      <w:pPr>
        <w:pStyle w:val="Heading2"/>
        <w:rPr>
          <w:color w:val="auto"/>
          <w:szCs w:val="22"/>
        </w:rPr>
      </w:pPr>
      <w:r w:rsidRPr="004A3E0D">
        <w:rPr>
          <w:color w:val="auto"/>
          <w:szCs w:val="22"/>
        </w:rPr>
        <w:t>If</w:t>
      </w:r>
      <w:r w:rsidR="006A24C9" w:rsidRPr="004A3E0D">
        <w:rPr>
          <w:color w:val="auto"/>
          <w:szCs w:val="22"/>
        </w:rPr>
        <w:t xml:space="preserve"> a</w:t>
      </w:r>
      <w:r w:rsidR="00344896" w:rsidRPr="004A3E0D">
        <w:rPr>
          <w:color w:val="auto"/>
          <w:szCs w:val="22"/>
        </w:rPr>
        <w:t>n investigation into a</w:t>
      </w:r>
      <w:r w:rsidR="006A24C9" w:rsidRPr="004A3E0D">
        <w:rPr>
          <w:color w:val="auto"/>
          <w:szCs w:val="22"/>
        </w:rPr>
        <w:t xml:space="preserve"> case of suspected </w:t>
      </w:r>
      <w:r w:rsidR="008C2653" w:rsidRPr="004A3E0D">
        <w:rPr>
          <w:color w:val="auto"/>
          <w:szCs w:val="22"/>
        </w:rPr>
        <w:t>Academic Misconduct</w:t>
      </w:r>
      <w:r w:rsidR="006A24C9" w:rsidRPr="004A3E0D">
        <w:rPr>
          <w:color w:val="auto"/>
          <w:szCs w:val="22"/>
        </w:rPr>
        <w:t xml:space="preserve"> </w:t>
      </w:r>
      <w:r w:rsidR="002476B8" w:rsidRPr="004A3E0D">
        <w:rPr>
          <w:color w:val="auto"/>
          <w:szCs w:val="22"/>
        </w:rPr>
        <w:t>is</w:t>
      </w:r>
      <w:r w:rsidR="00344896" w:rsidRPr="004A3E0D">
        <w:rPr>
          <w:color w:val="auto"/>
          <w:szCs w:val="22"/>
        </w:rPr>
        <w:t xml:space="preserve"> ongoing</w:t>
      </w:r>
      <w:r w:rsidR="006A24C9" w:rsidRPr="004A3E0D">
        <w:rPr>
          <w:color w:val="auto"/>
          <w:szCs w:val="22"/>
        </w:rPr>
        <w:t xml:space="preserve"> when an Examination Board </w:t>
      </w:r>
      <w:r w:rsidR="00FC796F" w:rsidRPr="004A3E0D">
        <w:rPr>
          <w:color w:val="auto"/>
          <w:szCs w:val="22"/>
        </w:rPr>
        <w:t xml:space="preserve">meets to </w:t>
      </w:r>
      <w:r w:rsidR="00EF3FD9" w:rsidRPr="004A3E0D">
        <w:rPr>
          <w:color w:val="auto"/>
          <w:szCs w:val="22"/>
        </w:rPr>
        <w:t>consider</w:t>
      </w:r>
      <w:r w:rsidR="006A24C9" w:rsidRPr="004A3E0D">
        <w:rPr>
          <w:color w:val="auto"/>
          <w:szCs w:val="22"/>
        </w:rPr>
        <w:t xml:space="preserve"> </w:t>
      </w:r>
      <w:r w:rsidR="00B733EA" w:rsidRPr="004A3E0D">
        <w:rPr>
          <w:color w:val="auto"/>
          <w:szCs w:val="22"/>
        </w:rPr>
        <w:t>a</w:t>
      </w:r>
      <w:r w:rsidR="00464A9A" w:rsidRPr="004A3E0D">
        <w:rPr>
          <w:color w:val="auto"/>
          <w:szCs w:val="22"/>
        </w:rPr>
        <w:t xml:space="preserve"> student’s </w:t>
      </w:r>
      <w:r w:rsidR="00FC796F" w:rsidRPr="004A3E0D">
        <w:rPr>
          <w:color w:val="auto"/>
          <w:szCs w:val="22"/>
        </w:rPr>
        <w:t>academic profile</w:t>
      </w:r>
      <w:r w:rsidR="006A24C9" w:rsidRPr="004A3E0D">
        <w:rPr>
          <w:color w:val="auto"/>
          <w:szCs w:val="22"/>
        </w:rPr>
        <w:t>, t</w:t>
      </w:r>
      <w:r w:rsidR="005C0EBB" w:rsidRPr="004A3E0D">
        <w:rPr>
          <w:color w:val="auto"/>
          <w:szCs w:val="22"/>
        </w:rPr>
        <w:t xml:space="preserve">he </w:t>
      </w:r>
      <w:r w:rsidR="007A0FA2" w:rsidRPr="004A3E0D">
        <w:rPr>
          <w:color w:val="auto"/>
          <w:szCs w:val="22"/>
        </w:rPr>
        <w:t xml:space="preserve">formal </w:t>
      </w:r>
      <w:r w:rsidR="00172E89" w:rsidRPr="004A3E0D">
        <w:rPr>
          <w:color w:val="auto"/>
          <w:szCs w:val="22"/>
        </w:rPr>
        <w:t>outcome</w:t>
      </w:r>
      <w:r w:rsidR="005C0EBB" w:rsidRPr="004A3E0D">
        <w:rPr>
          <w:color w:val="auto"/>
          <w:szCs w:val="22"/>
        </w:rPr>
        <w:t xml:space="preserve"> for the module(s) in question</w:t>
      </w:r>
      <w:r w:rsidR="00FC68F2" w:rsidRPr="004A3E0D">
        <w:rPr>
          <w:color w:val="auto"/>
          <w:szCs w:val="22"/>
        </w:rPr>
        <w:t xml:space="preserve"> (</w:t>
      </w:r>
      <w:r w:rsidR="009D0065" w:rsidRPr="004A3E0D">
        <w:rPr>
          <w:color w:val="auto"/>
          <w:szCs w:val="22"/>
        </w:rPr>
        <w:t>and</w:t>
      </w:r>
      <w:r w:rsidR="005C0EBB" w:rsidRPr="004A3E0D">
        <w:rPr>
          <w:color w:val="auto"/>
          <w:szCs w:val="22"/>
        </w:rPr>
        <w:t xml:space="preserve"> </w:t>
      </w:r>
      <w:r w:rsidR="00FC68F2" w:rsidRPr="004A3E0D">
        <w:rPr>
          <w:color w:val="auto"/>
          <w:szCs w:val="22"/>
        </w:rPr>
        <w:t>the</w:t>
      </w:r>
      <w:r w:rsidR="004F781F" w:rsidRPr="004A3E0D">
        <w:rPr>
          <w:color w:val="auto"/>
          <w:szCs w:val="22"/>
        </w:rPr>
        <w:t xml:space="preserve"> student’s</w:t>
      </w:r>
      <w:r w:rsidR="00FC68F2" w:rsidRPr="004A3E0D">
        <w:rPr>
          <w:color w:val="auto"/>
          <w:szCs w:val="22"/>
        </w:rPr>
        <w:t xml:space="preserve"> overall progression or award, if deemed necessary)</w:t>
      </w:r>
      <w:r w:rsidR="009D0065" w:rsidRPr="004A3E0D">
        <w:rPr>
          <w:color w:val="auto"/>
          <w:szCs w:val="22"/>
        </w:rPr>
        <w:t xml:space="preserve"> will </w:t>
      </w:r>
      <w:r w:rsidR="007A0FA2" w:rsidRPr="004A3E0D">
        <w:rPr>
          <w:color w:val="auto"/>
          <w:szCs w:val="22"/>
        </w:rPr>
        <w:t xml:space="preserve">not </w:t>
      </w:r>
      <w:r w:rsidR="009D0065" w:rsidRPr="004A3E0D">
        <w:rPr>
          <w:color w:val="auto"/>
          <w:szCs w:val="22"/>
        </w:rPr>
        <w:t xml:space="preserve">be </w:t>
      </w:r>
      <w:r w:rsidR="00A927BD" w:rsidRPr="004A3E0D">
        <w:rPr>
          <w:color w:val="auto"/>
          <w:szCs w:val="22"/>
        </w:rPr>
        <w:t>confirmed</w:t>
      </w:r>
      <w:r w:rsidR="007A0FA2" w:rsidRPr="004A3E0D">
        <w:rPr>
          <w:color w:val="auto"/>
          <w:szCs w:val="22"/>
        </w:rPr>
        <w:t xml:space="preserve"> </w:t>
      </w:r>
      <w:r w:rsidR="009D0065" w:rsidRPr="004A3E0D">
        <w:rPr>
          <w:color w:val="auto"/>
          <w:szCs w:val="22"/>
        </w:rPr>
        <w:t xml:space="preserve">until the </w:t>
      </w:r>
      <w:r w:rsidR="000060EB" w:rsidRPr="004A3E0D">
        <w:rPr>
          <w:color w:val="auto"/>
          <w:szCs w:val="22"/>
        </w:rPr>
        <w:t>investigation is resolved.</w:t>
      </w:r>
    </w:p>
    <w:p w14:paraId="3EF7EB09" w14:textId="25FB9D87" w:rsidR="00E1195C" w:rsidRPr="004A3E0D" w:rsidRDefault="00085317" w:rsidP="003002A9">
      <w:pPr>
        <w:pStyle w:val="Heading2"/>
        <w:rPr>
          <w:color w:val="auto"/>
          <w:szCs w:val="22"/>
        </w:rPr>
      </w:pPr>
      <w:r w:rsidRPr="004A3E0D">
        <w:rPr>
          <w:color w:val="auto"/>
          <w:szCs w:val="22"/>
        </w:rPr>
        <w:lastRenderedPageBreak/>
        <w:t xml:space="preserve">Where an Examination Board cannot reach a consensus decision on a matter of academic judgement, the Chair </w:t>
      </w:r>
      <w:r w:rsidR="00693F23" w:rsidRPr="004A3E0D">
        <w:rPr>
          <w:color w:val="auto"/>
          <w:szCs w:val="22"/>
        </w:rPr>
        <w:t>will</w:t>
      </w:r>
      <w:r w:rsidRPr="004A3E0D">
        <w:rPr>
          <w:color w:val="auto"/>
          <w:szCs w:val="22"/>
        </w:rPr>
        <w:t xml:space="preserve"> make a final decision </w:t>
      </w:r>
      <w:proofErr w:type="gramStart"/>
      <w:r w:rsidRPr="004A3E0D">
        <w:rPr>
          <w:color w:val="auto"/>
          <w:szCs w:val="22"/>
        </w:rPr>
        <w:t xml:space="preserve">taking </w:t>
      </w:r>
      <w:r w:rsidR="001829CC" w:rsidRPr="004A3E0D">
        <w:rPr>
          <w:color w:val="auto"/>
          <w:szCs w:val="22"/>
        </w:rPr>
        <w:t>into account</w:t>
      </w:r>
      <w:proofErr w:type="gramEnd"/>
      <w:r w:rsidRPr="004A3E0D">
        <w:rPr>
          <w:color w:val="auto"/>
          <w:szCs w:val="22"/>
        </w:rPr>
        <w:t xml:space="preserve"> the views of the </w:t>
      </w:r>
      <w:r w:rsidR="00592A52" w:rsidRPr="004A3E0D">
        <w:rPr>
          <w:color w:val="auto"/>
          <w:szCs w:val="22"/>
        </w:rPr>
        <w:t>E</w:t>
      </w:r>
      <w:r w:rsidRPr="004A3E0D">
        <w:rPr>
          <w:color w:val="auto"/>
          <w:szCs w:val="22"/>
        </w:rPr>
        <w:t xml:space="preserve">xternal </w:t>
      </w:r>
      <w:r w:rsidR="00592A52" w:rsidRPr="004A3E0D">
        <w:rPr>
          <w:color w:val="auto"/>
          <w:szCs w:val="22"/>
        </w:rPr>
        <w:t>E</w:t>
      </w:r>
      <w:r w:rsidRPr="004A3E0D">
        <w:rPr>
          <w:color w:val="auto"/>
          <w:szCs w:val="22"/>
        </w:rPr>
        <w:t>xaminer</w:t>
      </w:r>
      <w:r w:rsidR="000C25D3" w:rsidRPr="004A3E0D">
        <w:rPr>
          <w:color w:val="auto"/>
          <w:szCs w:val="22"/>
        </w:rPr>
        <w:t>(</w:t>
      </w:r>
      <w:r w:rsidRPr="004A3E0D">
        <w:rPr>
          <w:color w:val="auto"/>
          <w:szCs w:val="22"/>
        </w:rPr>
        <w:t>s</w:t>
      </w:r>
      <w:r w:rsidR="000C25D3" w:rsidRPr="004A3E0D">
        <w:rPr>
          <w:color w:val="auto"/>
          <w:szCs w:val="22"/>
        </w:rPr>
        <w:t>)</w:t>
      </w:r>
      <w:r w:rsidR="006F59D3" w:rsidRPr="004A3E0D">
        <w:rPr>
          <w:color w:val="auto"/>
          <w:szCs w:val="22"/>
        </w:rPr>
        <w:t xml:space="preserve"> and this </w:t>
      </w:r>
      <w:r w:rsidR="000C25D3" w:rsidRPr="004A3E0D">
        <w:rPr>
          <w:color w:val="auto"/>
          <w:szCs w:val="22"/>
        </w:rPr>
        <w:t>wi</w:t>
      </w:r>
      <w:r w:rsidR="006F59D3" w:rsidRPr="004A3E0D">
        <w:rPr>
          <w:color w:val="auto"/>
          <w:szCs w:val="22"/>
        </w:rPr>
        <w:t>ll be accepted by the Examination Board as final.</w:t>
      </w:r>
    </w:p>
    <w:p w14:paraId="6E492999" w14:textId="39BE6217" w:rsidR="00D74C13" w:rsidRPr="004A3E0D" w:rsidRDefault="00D74C13" w:rsidP="003002A9">
      <w:pPr>
        <w:pStyle w:val="Heading2"/>
        <w:rPr>
          <w:color w:val="auto"/>
          <w:szCs w:val="22"/>
        </w:rPr>
      </w:pPr>
      <w:r w:rsidRPr="004A3E0D">
        <w:rPr>
          <w:color w:val="auto"/>
          <w:szCs w:val="22"/>
        </w:rPr>
        <w:t xml:space="preserve">Should issues relating to the presentation of marks and/or results arise during a board which indicate an adjournment of the board may be necessary, the Chair must contact the </w:t>
      </w:r>
      <w:r w:rsidR="00AF1414" w:rsidRPr="00386C64">
        <w:rPr>
          <w:color w:val="auto"/>
          <w:szCs w:val="22"/>
        </w:rPr>
        <w:t xml:space="preserve">Chief Student Officer </w:t>
      </w:r>
      <w:r w:rsidR="00AF1414">
        <w:rPr>
          <w:color w:val="auto"/>
          <w:szCs w:val="22"/>
        </w:rPr>
        <w:t>(</w:t>
      </w:r>
      <w:r w:rsidR="00AF1414" w:rsidRPr="00386C64">
        <w:rPr>
          <w:color w:val="auto"/>
          <w:szCs w:val="22"/>
        </w:rPr>
        <w:t>or nominee</w:t>
      </w:r>
      <w:r w:rsidR="00AF1414">
        <w:rPr>
          <w:color w:val="auto"/>
          <w:szCs w:val="22"/>
        </w:rPr>
        <w:t>)</w:t>
      </w:r>
      <w:r w:rsidR="00AF1414" w:rsidRPr="00386C64">
        <w:rPr>
          <w:color w:val="auto"/>
          <w:szCs w:val="22"/>
        </w:rPr>
        <w:t xml:space="preserve"> </w:t>
      </w:r>
      <w:r w:rsidRPr="004A3E0D">
        <w:rPr>
          <w:color w:val="auto"/>
          <w:szCs w:val="22"/>
        </w:rPr>
        <w:t>immediately to discuss the circumstances and to schedule a follow-up board where appropriate.</w:t>
      </w:r>
    </w:p>
    <w:p w14:paraId="13C5EAC8" w14:textId="66FF2421" w:rsidR="00876195" w:rsidRPr="004A3E0D" w:rsidRDefault="00876195" w:rsidP="00C80BF4">
      <w:pPr>
        <w:pStyle w:val="Heading2"/>
        <w:rPr>
          <w:color w:val="auto"/>
          <w:szCs w:val="22"/>
        </w:rPr>
      </w:pPr>
      <w:r w:rsidRPr="004A3E0D">
        <w:rPr>
          <w:color w:val="auto"/>
          <w:szCs w:val="22"/>
        </w:rPr>
        <w:t xml:space="preserve">The Chair, External Examiner(s) and Programme Director </w:t>
      </w:r>
      <w:r w:rsidR="00B733EA" w:rsidRPr="004A3E0D">
        <w:rPr>
          <w:color w:val="auto"/>
          <w:szCs w:val="22"/>
        </w:rPr>
        <w:t>must</w:t>
      </w:r>
      <w:r w:rsidRPr="004A3E0D">
        <w:rPr>
          <w:color w:val="auto"/>
          <w:szCs w:val="22"/>
        </w:rPr>
        <w:t xml:space="preserve"> signify that they approve the results determined by the Board.</w:t>
      </w:r>
    </w:p>
    <w:p w14:paraId="2ACCA9DD" w14:textId="3CA39568" w:rsidR="00876195" w:rsidRPr="004A3E0D" w:rsidRDefault="00876195" w:rsidP="003002A9">
      <w:pPr>
        <w:pStyle w:val="Heading2"/>
        <w:rPr>
          <w:color w:val="auto"/>
          <w:szCs w:val="22"/>
        </w:rPr>
      </w:pPr>
      <w:r w:rsidRPr="004A3E0D">
        <w:rPr>
          <w:color w:val="auto"/>
          <w:szCs w:val="22"/>
        </w:rPr>
        <w:t xml:space="preserve">In the case of an External Examiner not being present at a meeting of an Examination Board at which </w:t>
      </w:r>
      <w:proofErr w:type="gramStart"/>
      <w:r w:rsidRPr="004A3E0D">
        <w:rPr>
          <w:color w:val="auto"/>
          <w:szCs w:val="22"/>
        </w:rPr>
        <w:t>final results</w:t>
      </w:r>
      <w:proofErr w:type="gramEnd"/>
      <w:r w:rsidRPr="004A3E0D">
        <w:rPr>
          <w:color w:val="auto"/>
          <w:szCs w:val="22"/>
        </w:rPr>
        <w:t xml:space="preserve"> are determined, the External Examiner</w:t>
      </w:r>
      <w:r w:rsidR="00B733EA" w:rsidRPr="004A3E0D">
        <w:rPr>
          <w:color w:val="auto"/>
          <w:szCs w:val="22"/>
        </w:rPr>
        <w:t>’</w:t>
      </w:r>
      <w:r w:rsidRPr="004A3E0D">
        <w:rPr>
          <w:color w:val="auto"/>
          <w:szCs w:val="22"/>
        </w:rPr>
        <w:t xml:space="preserve">s signature </w:t>
      </w:r>
      <w:r w:rsidR="00DD39D3" w:rsidRPr="004A3E0D">
        <w:rPr>
          <w:color w:val="auto"/>
          <w:szCs w:val="22"/>
        </w:rPr>
        <w:t xml:space="preserve">will </w:t>
      </w:r>
      <w:r w:rsidRPr="004A3E0D">
        <w:rPr>
          <w:color w:val="auto"/>
          <w:szCs w:val="22"/>
        </w:rPr>
        <w:t>be obtained outside the meeting.</w:t>
      </w:r>
    </w:p>
    <w:p w14:paraId="14C8CBCE" w14:textId="10A7ED2F" w:rsidR="00876195" w:rsidRPr="004A3E0D" w:rsidRDefault="00876195" w:rsidP="003002A9">
      <w:pPr>
        <w:pStyle w:val="Heading2"/>
        <w:rPr>
          <w:color w:val="auto"/>
          <w:szCs w:val="22"/>
        </w:rPr>
      </w:pPr>
      <w:bookmarkStart w:id="15" w:name="_Hlk124925225"/>
      <w:r w:rsidRPr="004A3E0D">
        <w:rPr>
          <w:color w:val="auto"/>
          <w:szCs w:val="22"/>
        </w:rPr>
        <w:t xml:space="preserve">In normal circumstances, no </w:t>
      </w:r>
      <w:r w:rsidR="00E337D5" w:rsidRPr="004A3E0D">
        <w:rPr>
          <w:color w:val="auto"/>
          <w:szCs w:val="22"/>
        </w:rPr>
        <w:t xml:space="preserve">Examination Board </w:t>
      </w:r>
      <w:r w:rsidRPr="004A3E0D">
        <w:rPr>
          <w:color w:val="auto"/>
          <w:szCs w:val="22"/>
        </w:rPr>
        <w:t xml:space="preserve">decision concerning a student can be regarded as official without the consent of </w:t>
      </w:r>
      <w:r w:rsidR="00E337D5" w:rsidRPr="004A3E0D">
        <w:rPr>
          <w:color w:val="auto"/>
          <w:szCs w:val="22"/>
        </w:rPr>
        <w:t>the</w:t>
      </w:r>
      <w:r w:rsidRPr="004A3E0D">
        <w:rPr>
          <w:color w:val="auto"/>
          <w:szCs w:val="22"/>
        </w:rPr>
        <w:t xml:space="preserve"> </w:t>
      </w:r>
      <w:r w:rsidR="00E337D5" w:rsidRPr="004A3E0D">
        <w:rPr>
          <w:color w:val="auto"/>
          <w:szCs w:val="22"/>
        </w:rPr>
        <w:t>E</w:t>
      </w:r>
      <w:r w:rsidRPr="004A3E0D">
        <w:rPr>
          <w:color w:val="auto"/>
          <w:szCs w:val="22"/>
        </w:rPr>
        <w:t xml:space="preserve">xternal </w:t>
      </w:r>
      <w:r w:rsidR="00E337D5" w:rsidRPr="004A3E0D">
        <w:rPr>
          <w:color w:val="auto"/>
          <w:szCs w:val="22"/>
        </w:rPr>
        <w:t>E</w:t>
      </w:r>
      <w:r w:rsidRPr="004A3E0D">
        <w:rPr>
          <w:color w:val="auto"/>
          <w:szCs w:val="22"/>
        </w:rPr>
        <w:t>xaminer</w:t>
      </w:r>
      <w:r w:rsidR="00E337D5" w:rsidRPr="004A3E0D">
        <w:rPr>
          <w:color w:val="auto"/>
          <w:szCs w:val="22"/>
        </w:rPr>
        <w:t>(s)</w:t>
      </w:r>
      <w:r w:rsidRPr="004A3E0D">
        <w:rPr>
          <w:color w:val="auto"/>
          <w:szCs w:val="22"/>
        </w:rPr>
        <w:t xml:space="preserve">, </w:t>
      </w:r>
      <w:r w:rsidR="00E337D5" w:rsidRPr="004A3E0D">
        <w:rPr>
          <w:color w:val="auto"/>
          <w:szCs w:val="22"/>
        </w:rPr>
        <w:t>however, i</w:t>
      </w:r>
      <w:r w:rsidRPr="004A3E0D">
        <w:rPr>
          <w:color w:val="auto"/>
          <w:szCs w:val="22"/>
        </w:rPr>
        <w:t xml:space="preserve">n exceptional circumstances, the Chair of the Academic Quality and Standards Committee or the </w:t>
      </w:r>
      <w:r w:rsidR="000902F1" w:rsidRPr="00386C64">
        <w:rPr>
          <w:color w:val="auto"/>
          <w:szCs w:val="22"/>
        </w:rPr>
        <w:t xml:space="preserve">Chief Student Officer </w:t>
      </w:r>
      <w:r w:rsidR="000902F1">
        <w:rPr>
          <w:color w:val="auto"/>
          <w:szCs w:val="22"/>
        </w:rPr>
        <w:t>(</w:t>
      </w:r>
      <w:r w:rsidR="000902F1" w:rsidRPr="00386C64">
        <w:rPr>
          <w:color w:val="auto"/>
          <w:szCs w:val="22"/>
        </w:rPr>
        <w:t>or nominee</w:t>
      </w:r>
      <w:r w:rsidR="000902F1">
        <w:rPr>
          <w:color w:val="auto"/>
          <w:szCs w:val="22"/>
        </w:rPr>
        <w:t>)</w:t>
      </w:r>
      <w:r w:rsidR="000902F1" w:rsidRPr="00386C64">
        <w:rPr>
          <w:color w:val="auto"/>
          <w:szCs w:val="22"/>
        </w:rPr>
        <w:t xml:space="preserve"> </w:t>
      </w:r>
      <w:r w:rsidRPr="004A3E0D">
        <w:rPr>
          <w:color w:val="auto"/>
          <w:szCs w:val="22"/>
        </w:rPr>
        <w:t xml:space="preserve">may </w:t>
      </w:r>
      <w:r w:rsidR="008542BE" w:rsidRPr="004A3E0D">
        <w:rPr>
          <w:color w:val="auto"/>
          <w:szCs w:val="22"/>
        </w:rPr>
        <w:t xml:space="preserve">authorise </w:t>
      </w:r>
      <w:r w:rsidR="00E337D5" w:rsidRPr="004A3E0D">
        <w:rPr>
          <w:color w:val="auto"/>
          <w:szCs w:val="22"/>
        </w:rPr>
        <w:t>the release of Examination Board outcomes.</w:t>
      </w:r>
    </w:p>
    <w:bookmarkEnd w:id="15"/>
    <w:p w14:paraId="1111A70C" w14:textId="45251463" w:rsidR="00176E2C" w:rsidRPr="004A3E0D" w:rsidRDefault="00176E2C" w:rsidP="003002A9">
      <w:pPr>
        <w:pStyle w:val="Heading2"/>
        <w:rPr>
          <w:color w:val="auto"/>
          <w:szCs w:val="22"/>
        </w:rPr>
      </w:pPr>
      <w:r w:rsidRPr="004A3E0D">
        <w:rPr>
          <w:color w:val="auto"/>
          <w:szCs w:val="22"/>
        </w:rPr>
        <w:t xml:space="preserve">A confirmed Examination Board decision can only subsequently be changed in exceptional circumstances </w:t>
      </w:r>
      <w:r w:rsidR="00E47808" w:rsidRPr="004A3E0D">
        <w:rPr>
          <w:color w:val="auto"/>
          <w:szCs w:val="22"/>
        </w:rPr>
        <w:t>which</w:t>
      </w:r>
      <w:r w:rsidRPr="004A3E0D">
        <w:rPr>
          <w:color w:val="auto"/>
          <w:szCs w:val="22"/>
        </w:rPr>
        <w:t xml:space="preserve"> include:</w:t>
      </w:r>
    </w:p>
    <w:p w14:paraId="6D424462" w14:textId="3541C773" w:rsidR="00176E2C" w:rsidRPr="004A3E0D" w:rsidRDefault="00176E2C" w:rsidP="00DB216D">
      <w:pPr>
        <w:pStyle w:val="Heading2"/>
        <w:numPr>
          <w:ilvl w:val="0"/>
          <w:numId w:val="2"/>
        </w:numPr>
        <w:ind w:left="924" w:hanging="357"/>
        <w:rPr>
          <w:color w:val="auto"/>
          <w:szCs w:val="22"/>
        </w:rPr>
      </w:pPr>
      <w:r w:rsidRPr="004A3E0D">
        <w:rPr>
          <w:color w:val="auto"/>
          <w:szCs w:val="22"/>
        </w:rPr>
        <w:t>A successful student appeal</w:t>
      </w:r>
      <w:r w:rsidR="0012579E" w:rsidRPr="004A3E0D">
        <w:rPr>
          <w:color w:val="auto"/>
          <w:szCs w:val="22"/>
        </w:rPr>
        <w:t xml:space="preserve">: </w:t>
      </w:r>
      <w:r w:rsidR="00484592" w:rsidRPr="004A3E0D">
        <w:rPr>
          <w:color w:val="auto"/>
          <w:szCs w:val="22"/>
        </w:rPr>
        <w:t xml:space="preserve">and </w:t>
      </w:r>
      <w:r w:rsidR="0012579E" w:rsidRPr="004A3E0D">
        <w:rPr>
          <w:color w:val="auto"/>
          <w:szCs w:val="22"/>
        </w:rPr>
        <w:t xml:space="preserve">/ </w:t>
      </w:r>
      <w:r w:rsidR="00484592" w:rsidRPr="004A3E0D">
        <w:rPr>
          <w:color w:val="auto"/>
          <w:szCs w:val="22"/>
        </w:rPr>
        <w:t>or,</w:t>
      </w:r>
    </w:p>
    <w:p w14:paraId="22465951" w14:textId="3305237E" w:rsidR="00176E2C" w:rsidRPr="004A3E0D" w:rsidRDefault="00176E2C" w:rsidP="00DB216D">
      <w:pPr>
        <w:pStyle w:val="Heading2"/>
        <w:numPr>
          <w:ilvl w:val="0"/>
          <w:numId w:val="2"/>
        </w:numPr>
        <w:ind w:left="924" w:hanging="357"/>
        <w:rPr>
          <w:color w:val="auto"/>
          <w:szCs w:val="22"/>
        </w:rPr>
      </w:pPr>
      <w:r w:rsidRPr="004A3E0D">
        <w:rPr>
          <w:color w:val="auto"/>
          <w:szCs w:val="22"/>
        </w:rPr>
        <w:t xml:space="preserve">A formal request submitted by the school or partner institution via </w:t>
      </w:r>
      <w:r w:rsidR="00E17454" w:rsidRPr="004A3E0D">
        <w:rPr>
          <w:color w:val="auto"/>
          <w:szCs w:val="22"/>
        </w:rPr>
        <w:t xml:space="preserve">either </w:t>
      </w:r>
      <w:r w:rsidRPr="004A3E0D">
        <w:rPr>
          <w:color w:val="auto"/>
          <w:szCs w:val="22"/>
        </w:rPr>
        <w:t xml:space="preserve">the Erroneous Marks </w:t>
      </w:r>
      <w:r w:rsidR="00E17454" w:rsidRPr="004A3E0D">
        <w:rPr>
          <w:color w:val="auto"/>
          <w:szCs w:val="22"/>
        </w:rPr>
        <w:t xml:space="preserve">process </w:t>
      </w:r>
      <w:r w:rsidRPr="004A3E0D">
        <w:rPr>
          <w:color w:val="auto"/>
          <w:szCs w:val="22"/>
        </w:rPr>
        <w:t>or</w:t>
      </w:r>
      <w:r w:rsidR="00E17454" w:rsidRPr="004A3E0D">
        <w:rPr>
          <w:color w:val="auto"/>
          <w:szCs w:val="22"/>
        </w:rPr>
        <w:t xml:space="preserve"> the</w:t>
      </w:r>
      <w:r w:rsidRPr="004A3E0D">
        <w:rPr>
          <w:color w:val="auto"/>
          <w:szCs w:val="22"/>
        </w:rPr>
        <w:t xml:space="preserve"> Post-Board Amendments process.</w:t>
      </w:r>
    </w:p>
    <w:p w14:paraId="16170A93" w14:textId="2C5349AB" w:rsidR="00176E2C" w:rsidRPr="004A3E0D" w:rsidRDefault="00176E2C" w:rsidP="003002A9">
      <w:pPr>
        <w:pStyle w:val="Heading2"/>
        <w:rPr>
          <w:color w:val="auto"/>
          <w:szCs w:val="22"/>
        </w:rPr>
      </w:pPr>
      <w:r w:rsidRPr="004A3E0D">
        <w:rPr>
          <w:color w:val="auto"/>
          <w:szCs w:val="22"/>
        </w:rPr>
        <w:t xml:space="preserve">In either case, </w:t>
      </w:r>
      <w:r w:rsidR="00682204" w:rsidRPr="004A3E0D">
        <w:rPr>
          <w:color w:val="auto"/>
          <w:szCs w:val="22"/>
        </w:rPr>
        <w:t xml:space="preserve">any change </w:t>
      </w:r>
      <w:r w:rsidR="00927F0E" w:rsidRPr="004A3E0D">
        <w:rPr>
          <w:color w:val="auto"/>
          <w:szCs w:val="22"/>
        </w:rPr>
        <w:t>(</w:t>
      </w:r>
      <w:r w:rsidR="00682204" w:rsidRPr="004A3E0D">
        <w:rPr>
          <w:color w:val="auto"/>
          <w:szCs w:val="22"/>
        </w:rPr>
        <w:t>recommended by Registry Services</w:t>
      </w:r>
      <w:r w:rsidR="00927F0E" w:rsidRPr="004A3E0D">
        <w:rPr>
          <w:color w:val="auto"/>
          <w:szCs w:val="22"/>
        </w:rPr>
        <w:t>)</w:t>
      </w:r>
      <w:r w:rsidR="00682204" w:rsidRPr="004A3E0D">
        <w:rPr>
          <w:color w:val="auto"/>
          <w:szCs w:val="22"/>
        </w:rPr>
        <w:t xml:space="preserve"> will be approved by </w:t>
      </w:r>
      <w:r w:rsidRPr="004A3E0D">
        <w:rPr>
          <w:color w:val="auto"/>
          <w:szCs w:val="22"/>
        </w:rPr>
        <w:t>the Chair of the Examination Board</w:t>
      </w:r>
      <w:r w:rsidR="00E95CD7" w:rsidRPr="004A3E0D">
        <w:rPr>
          <w:color w:val="auto"/>
          <w:szCs w:val="22"/>
        </w:rPr>
        <w:t>,</w:t>
      </w:r>
      <w:r w:rsidR="003B0F7D" w:rsidRPr="004A3E0D">
        <w:rPr>
          <w:color w:val="auto"/>
          <w:szCs w:val="22"/>
        </w:rPr>
        <w:t xml:space="preserve"> the </w:t>
      </w:r>
      <w:r w:rsidR="001B7EA1" w:rsidRPr="004A3E0D">
        <w:rPr>
          <w:color w:val="auto"/>
          <w:szCs w:val="22"/>
        </w:rPr>
        <w:t>Examination Board</w:t>
      </w:r>
      <w:r w:rsidR="003B0F7D" w:rsidRPr="004A3E0D">
        <w:rPr>
          <w:color w:val="auto"/>
          <w:szCs w:val="22"/>
        </w:rPr>
        <w:t xml:space="preserve"> minutes will </w:t>
      </w:r>
      <w:r w:rsidR="00DD39D3" w:rsidRPr="004A3E0D">
        <w:rPr>
          <w:color w:val="auto"/>
          <w:szCs w:val="22"/>
        </w:rPr>
        <w:t>be updated</w:t>
      </w:r>
      <w:r w:rsidR="003B0F7D" w:rsidRPr="004A3E0D">
        <w:rPr>
          <w:color w:val="auto"/>
          <w:szCs w:val="22"/>
        </w:rPr>
        <w:t xml:space="preserve"> to reflect the </w:t>
      </w:r>
      <w:proofErr w:type="gramStart"/>
      <w:r w:rsidR="003B0F7D" w:rsidRPr="004A3E0D">
        <w:rPr>
          <w:color w:val="auto"/>
          <w:szCs w:val="22"/>
        </w:rPr>
        <w:t>change</w:t>
      </w:r>
      <w:proofErr w:type="gramEnd"/>
      <w:r w:rsidRPr="004A3E0D">
        <w:rPr>
          <w:color w:val="auto"/>
          <w:szCs w:val="22"/>
        </w:rPr>
        <w:t xml:space="preserve"> and the student will be formally notified of the </w:t>
      </w:r>
      <w:r w:rsidR="00774246" w:rsidRPr="004A3E0D">
        <w:rPr>
          <w:color w:val="auto"/>
          <w:szCs w:val="22"/>
        </w:rPr>
        <w:t>revised outcome</w:t>
      </w:r>
      <w:r w:rsidRPr="004A3E0D">
        <w:rPr>
          <w:color w:val="auto"/>
          <w:szCs w:val="22"/>
        </w:rPr>
        <w:t>.</w:t>
      </w:r>
    </w:p>
    <w:p w14:paraId="1B5E7880" w14:textId="77777777" w:rsidR="00861146" w:rsidRPr="004A3E0D" w:rsidRDefault="00861146" w:rsidP="00311B78">
      <w:pPr>
        <w:pStyle w:val="Heading1"/>
        <w:rPr>
          <w:rFonts w:eastAsia="Calibri"/>
          <w:color w:val="auto"/>
        </w:rPr>
      </w:pPr>
      <w:bookmarkStart w:id="16" w:name="_Toc177397160"/>
      <w:r w:rsidRPr="004A3E0D">
        <w:rPr>
          <w:rFonts w:eastAsia="Calibri"/>
          <w:color w:val="auto"/>
        </w:rPr>
        <w:t>Progression</w:t>
      </w:r>
      <w:bookmarkEnd w:id="16"/>
    </w:p>
    <w:p w14:paraId="12417EC6" w14:textId="14E176A0" w:rsidR="00861146" w:rsidRPr="004A3E0D" w:rsidRDefault="00861146" w:rsidP="00B33392">
      <w:pPr>
        <w:pStyle w:val="Heading2"/>
        <w:rPr>
          <w:rFonts w:eastAsia="Calibri"/>
          <w:color w:val="auto"/>
          <w:szCs w:val="22"/>
        </w:rPr>
      </w:pPr>
      <w:r w:rsidRPr="004A3E0D">
        <w:rPr>
          <w:rFonts w:eastAsia="Calibri"/>
          <w:color w:val="auto"/>
          <w:szCs w:val="22"/>
        </w:rPr>
        <w:t xml:space="preserve">To progress from one level of a programme to the next, (or other stages as specified in the programme </w:t>
      </w:r>
      <w:r w:rsidR="00263227" w:rsidRPr="004A3E0D">
        <w:rPr>
          <w:rFonts w:eastAsia="Calibri"/>
          <w:color w:val="auto"/>
          <w:szCs w:val="22"/>
        </w:rPr>
        <w:t>specification</w:t>
      </w:r>
      <w:r w:rsidRPr="004A3E0D">
        <w:rPr>
          <w:rFonts w:eastAsia="Calibri"/>
          <w:color w:val="auto"/>
          <w:szCs w:val="22"/>
        </w:rPr>
        <w:t>, but normally corresponding to academic years), Students must normally satisfy the requirements (i.e. pass each assessment element) of all modules within the level (or stage) by success in assessment, exemption or compensation.</w:t>
      </w:r>
    </w:p>
    <w:p w14:paraId="30360F34" w14:textId="7FB5D65A" w:rsidR="006609CC" w:rsidRPr="004A3E0D" w:rsidRDefault="006609CC" w:rsidP="006609CC">
      <w:pPr>
        <w:pStyle w:val="Heading2"/>
        <w:rPr>
          <w:rFonts w:eastAsia="Calibri"/>
          <w:color w:val="auto"/>
          <w:szCs w:val="22"/>
        </w:rPr>
      </w:pPr>
      <w:r w:rsidRPr="004A3E0D">
        <w:rPr>
          <w:rFonts w:eastAsia="Calibri"/>
          <w:color w:val="auto"/>
          <w:szCs w:val="22"/>
        </w:rPr>
        <w:t xml:space="preserve">Students wishing to progress </w:t>
      </w:r>
      <w:r w:rsidR="005A277A" w:rsidRPr="004A3E0D">
        <w:rPr>
          <w:rFonts w:eastAsia="Calibri"/>
          <w:color w:val="auto"/>
          <w:szCs w:val="22"/>
        </w:rPr>
        <w:t xml:space="preserve">onto the final year of a Cardiff Metropolitan University Degree Programme from Cardiff Metropolitan University HNDs </w:t>
      </w:r>
      <w:r w:rsidRPr="004A3E0D">
        <w:rPr>
          <w:rFonts w:eastAsia="Calibri"/>
          <w:color w:val="auto"/>
          <w:szCs w:val="22"/>
        </w:rPr>
        <w:t xml:space="preserve">may be given credit for their HND up to a maximum of 120 credits at </w:t>
      </w:r>
      <w:r w:rsidR="003C19B1" w:rsidRPr="004A3E0D">
        <w:rPr>
          <w:rFonts w:eastAsia="Calibri"/>
          <w:color w:val="auto"/>
          <w:szCs w:val="22"/>
        </w:rPr>
        <w:t>L</w:t>
      </w:r>
      <w:r w:rsidRPr="004A3E0D">
        <w:rPr>
          <w:rFonts w:eastAsia="Calibri"/>
          <w:color w:val="auto"/>
          <w:szCs w:val="22"/>
        </w:rPr>
        <w:t xml:space="preserve">evel 4 and 120 credits at </w:t>
      </w:r>
      <w:r w:rsidR="003C19B1" w:rsidRPr="004A3E0D">
        <w:rPr>
          <w:rFonts w:eastAsia="Calibri"/>
          <w:color w:val="auto"/>
          <w:szCs w:val="22"/>
        </w:rPr>
        <w:t>L</w:t>
      </w:r>
      <w:r w:rsidRPr="004A3E0D">
        <w:rPr>
          <w:rFonts w:eastAsia="Calibri"/>
          <w:color w:val="auto"/>
          <w:szCs w:val="22"/>
        </w:rPr>
        <w:t>evel 5 to count towards the degree. The HND must still be awarded.</w:t>
      </w:r>
    </w:p>
    <w:p w14:paraId="75A93536" w14:textId="3AE42EDE" w:rsidR="00861146" w:rsidRPr="004A3E0D" w:rsidRDefault="00861146" w:rsidP="00B33392">
      <w:pPr>
        <w:pStyle w:val="Heading2"/>
        <w:rPr>
          <w:rFonts w:eastAsia="Calibri"/>
          <w:color w:val="auto"/>
          <w:szCs w:val="22"/>
        </w:rPr>
      </w:pPr>
      <w:r w:rsidRPr="004A3E0D">
        <w:rPr>
          <w:rFonts w:eastAsia="Calibri"/>
          <w:color w:val="auto"/>
          <w:szCs w:val="22"/>
        </w:rPr>
        <w:t xml:space="preserve">Students who fail to meet the requirements of assessment to the satisfaction of an Examination Board may be required by the Board to undertake reassessment of modules (or assessment elements), </w:t>
      </w:r>
      <w:r w:rsidR="0083576B" w:rsidRPr="004A3E0D">
        <w:rPr>
          <w:rFonts w:eastAsia="Calibri"/>
          <w:color w:val="auto"/>
          <w:szCs w:val="22"/>
        </w:rPr>
        <w:t xml:space="preserve">or </w:t>
      </w:r>
      <w:r w:rsidRPr="004A3E0D">
        <w:rPr>
          <w:rFonts w:eastAsia="Calibri"/>
          <w:color w:val="auto"/>
          <w:szCs w:val="22"/>
        </w:rPr>
        <w:t>to retake modules</w:t>
      </w:r>
      <w:r w:rsidR="0083576B" w:rsidRPr="004A3E0D">
        <w:rPr>
          <w:rFonts w:eastAsia="Calibri"/>
          <w:color w:val="auto"/>
          <w:szCs w:val="22"/>
        </w:rPr>
        <w:t>.</w:t>
      </w:r>
    </w:p>
    <w:p w14:paraId="776B5D2A" w14:textId="3A2E845C" w:rsidR="00861146" w:rsidRPr="004A3E0D" w:rsidRDefault="00861146" w:rsidP="00B33392">
      <w:pPr>
        <w:pStyle w:val="Heading2"/>
        <w:rPr>
          <w:rFonts w:eastAsia="Calibri"/>
          <w:color w:val="auto"/>
          <w:szCs w:val="22"/>
        </w:rPr>
      </w:pPr>
      <w:r w:rsidRPr="004A3E0D">
        <w:rPr>
          <w:rFonts w:eastAsia="Calibri"/>
          <w:color w:val="auto"/>
          <w:szCs w:val="22"/>
        </w:rPr>
        <w:lastRenderedPageBreak/>
        <w:t xml:space="preserve">Students </w:t>
      </w:r>
      <w:r w:rsidR="00AA5212" w:rsidRPr="004A3E0D">
        <w:rPr>
          <w:rFonts w:eastAsia="Calibri"/>
          <w:color w:val="auto"/>
          <w:szCs w:val="22"/>
        </w:rPr>
        <w:t xml:space="preserve">enrolled on an Integrated </w:t>
      </w:r>
      <w:r w:rsidR="000A155E" w:rsidRPr="004A3E0D">
        <w:rPr>
          <w:rFonts w:eastAsia="Calibri"/>
          <w:color w:val="auto"/>
          <w:szCs w:val="22"/>
        </w:rPr>
        <w:t>Master’s</w:t>
      </w:r>
      <w:r w:rsidR="00AA5212" w:rsidRPr="004A3E0D">
        <w:rPr>
          <w:rFonts w:eastAsia="Calibri"/>
          <w:color w:val="auto"/>
          <w:szCs w:val="22"/>
        </w:rPr>
        <w:t xml:space="preserve"> programme </w:t>
      </w:r>
      <w:r w:rsidRPr="004A3E0D">
        <w:rPr>
          <w:rFonts w:eastAsia="Calibri"/>
          <w:color w:val="auto"/>
          <w:szCs w:val="22"/>
        </w:rPr>
        <w:t xml:space="preserve">are required to achieve an overall profile mark of at least 55% at Level 5 </w:t>
      </w:r>
      <w:proofErr w:type="gramStart"/>
      <w:r w:rsidRPr="004A3E0D">
        <w:rPr>
          <w:rFonts w:eastAsia="Calibri"/>
          <w:color w:val="auto"/>
          <w:szCs w:val="22"/>
        </w:rPr>
        <w:t>in order to</w:t>
      </w:r>
      <w:proofErr w:type="gramEnd"/>
      <w:r w:rsidRPr="004A3E0D">
        <w:rPr>
          <w:rFonts w:eastAsia="Calibri"/>
          <w:color w:val="auto"/>
          <w:szCs w:val="22"/>
        </w:rPr>
        <w:t xml:space="preserve"> progress from Level 5 to Level 6 of an Integrated Master’s Programme. If a </w:t>
      </w:r>
      <w:r w:rsidR="001345D2" w:rsidRPr="004A3E0D">
        <w:rPr>
          <w:rFonts w:eastAsia="Calibri"/>
          <w:color w:val="auto"/>
          <w:szCs w:val="22"/>
        </w:rPr>
        <w:t>student</w:t>
      </w:r>
      <w:r w:rsidRPr="004A3E0D">
        <w:rPr>
          <w:rFonts w:eastAsia="Calibri"/>
          <w:color w:val="auto"/>
          <w:szCs w:val="22"/>
        </w:rPr>
        <w:t xml:space="preserve"> fails to achieve such a mark having exhausted all </w:t>
      </w:r>
      <w:r w:rsidR="00B22547" w:rsidRPr="004A3E0D">
        <w:rPr>
          <w:rFonts w:eastAsia="Calibri"/>
          <w:color w:val="auto"/>
          <w:szCs w:val="22"/>
        </w:rPr>
        <w:t>reassessment</w:t>
      </w:r>
      <w:r w:rsidRPr="004A3E0D">
        <w:rPr>
          <w:rFonts w:eastAsia="Calibri"/>
          <w:color w:val="auto"/>
          <w:szCs w:val="22"/>
        </w:rPr>
        <w:t xml:space="preserve"> opportunities, they may be transferred to an appropriate undergraduate programme to undertake Level </w:t>
      </w:r>
      <w:proofErr w:type="gramStart"/>
      <w:r w:rsidRPr="004A3E0D">
        <w:rPr>
          <w:rFonts w:eastAsia="Calibri"/>
          <w:color w:val="auto"/>
          <w:szCs w:val="22"/>
        </w:rPr>
        <w:t>6, or</w:t>
      </w:r>
      <w:proofErr w:type="gramEnd"/>
      <w:r w:rsidRPr="004A3E0D">
        <w:rPr>
          <w:rFonts w:eastAsia="Calibri"/>
          <w:color w:val="auto"/>
          <w:szCs w:val="22"/>
        </w:rPr>
        <w:t xml:space="preserve"> exited with whichever award they may qualify for.</w:t>
      </w:r>
    </w:p>
    <w:p w14:paraId="2448D8AC" w14:textId="3B20DA40" w:rsidR="00C65BE4" w:rsidRPr="004A3E0D" w:rsidRDefault="00861146" w:rsidP="005C3FFC">
      <w:pPr>
        <w:pStyle w:val="Heading2"/>
        <w:rPr>
          <w:rFonts w:eastAsia="Calibri"/>
          <w:color w:val="auto"/>
          <w:szCs w:val="22"/>
        </w:rPr>
      </w:pPr>
      <w:r w:rsidRPr="004A3E0D">
        <w:rPr>
          <w:rFonts w:eastAsia="Calibri"/>
          <w:color w:val="auto"/>
          <w:szCs w:val="22"/>
        </w:rPr>
        <w:t xml:space="preserve">There may be additional pre-requisites for progression deriving from requirements of Professional or Statutory Regulatory Body accreditation. Where these apply, they will be stipulated in the approved </w:t>
      </w:r>
      <w:r w:rsidR="00263227" w:rsidRPr="004A3E0D">
        <w:rPr>
          <w:rFonts w:eastAsia="Calibri"/>
          <w:color w:val="auto"/>
          <w:szCs w:val="22"/>
        </w:rPr>
        <w:t>p</w:t>
      </w:r>
      <w:r w:rsidRPr="004A3E0D">
        <w:rPr>
          <w:rFonts w:eastAsia="Calibri"/>
          <w:color w:val="auto"/>
          <w:szCs w:val="22"/>
        </w:rPr>
        <w:t xml:space="preserve">rogramme </w:t>
      </w:r>
      <w:r w:rsidR="00263227" w:rsidRPr="004A3E0D">
        <w:rPr>
          <w:rFonts w:eastAsia="Calibri"/>
          <w:color w:val="auto"/>
          <w:szCs w:val="22"/>
        </w:rPr>
        <w:t>specification</w:t>
      </w:r>
      <w:r w:rsidRPr="004A3E0D">
        <w:rPr>
          <w:rFonts w:eastAsia="Calibri"/>
          <w:color w:val="auto"/>
          <w:szCs w:val="22"/>
        </w:rPr>
        <w:t>.</w:t>
      </w:r>
    </w:p>
    <w:p w14:paraId="0BECEC54" w14:textId="77777777" w:rsidR="008A401D" w:rsidRPr="004A3E0D" w:rsidRDefault="008A401D" w:rsidP="00311B78">
      <w:pPr>
        <w:pStyle w:val="Heading1"/>
        <w:rPr>
          <w:color w:val="auto"/>
        </w:rPr>
      </w:pPr>
      <w:bookmarkStart w:id="17" w:name="_Toc177397161"/>
      <w:r w:rsidRPr="004A3E0D">
        <w:rPr>
          <w:color w:val="auto"/>
        </w:rPr>
        <w:t>Failure and Reassessment</w:t>
      </w:r>
      <w:bookmarkEnd w:id="17"/>
    </w:p>
    <w:p w14:paraId="1B32F6DC" w14:textId="5BD7A8E6" w:rsidR="008A401D" w:rsidRPr="004A3E0D" w:rsidRDefault="008A401D" w:rsidP="008A401D">
      <w:pPr>
        <w:pStyle w:val="Heading2"/>
        <w:rPr>
          <w:color w:val="auto"/>
          <w:szCs w:val="22"/>
        </w:rPr>
      </w:pPr>
      <w:r w:rsidRPr="004A3E0D">
        <w:rPr>
          <w:color w:val="auto"/>
          <w:szCs w:val="22"/>
        </w:rPr>
        <w:t xml:space="preserve">Students who have not passed a module at first or subsequent attempt will usually be required by the Examination Board to undertake reassessment, provided the student is entitled to a further attempt at the assessment(s) in question. The only exception would be where cross-profile compensation is possible – see </w:t>
      </w:r>
      <w:r w:rsidR="00AA0223" w:rsidRPr="004A3E0D">
        <w:rPr>
          <w:color w:val="auto"/>
          <w:szCs w:val="22"/>
        </w:rPr>
        <w:t xml:space="preserve">paragraph 14 </w:t>
      </w:r>
      <w:r w:rsidRPr="004A3E0D">
        <w:rPr>
          <w:color w:val="auto"/>
          <w:szCs w:val="22"/>
        </w:rPr>
        <w:t>below.</w:t>
      </w:r>
    </w:p>
    <w:p w14:paraId="0D350D13" w14:textId="77777777" w:rsidR="008A401D" w:rsidRPr="004A3E0D" w:rsidRDefault="008A401D" w:rsidP="008A401D">
      <w:pPr>
        <w:pStyle w:val="Heading2"/>
        <w:rPr>
          <w:color w:val="auto"/>
          <w:szCs w:val="22"/>
        </w:rPr>
      </w:pPr>
      <w:r w:rsidRPr="004A3E0D">
        <w:rPr>
          <w:color w:val="auto"/>
          <w:szCs w:val="22"/>
        </w:rPr>
        <w:t xml:space="preserve">It will be clearly stipulated in communication following the Examination Board whether the student must either: </w:t>
      </w:r>
    </w:p>
    <w:p w14:paraId="47433964" w14:textId="77777777" w:rsidR="008A401D" w:rsidRPr="004A3E0D" w:rsidRDefault="008A401D" w:rsidP="008A401D">
      <w:pPr>
        <w:pStyle w:val="BodyText"/>
        <w:spacing w:before="11"/>
        <w:rPr>
          <w:szCs w:val="22"/>
        </w:rPr>
      </w:pPr>
    </w:p>
    <w:p w14:paraId="78FD8099" w14:textId="5C265AB5" w:rsidR="008A401D" w:rsidRPr="00413D75" w:rsidRDefault="00B733EA" w:rsidP="0015627E">
      <w:pPr>
        <w:pStyle w:val="BodyText"/>
        <w:rPr>
          <w:b/>
          <w:szCs w:val="22"/>
        </w:rPr>
      </w:pPr>
      <w:r w:rsidRPr="0015627E">
        <w:rPr>
          <w:b/>
          <w:bCs/>
        </w:rPr>
        <w:t>Undertake</w:t>
      </w:r>
      <w:r w:rsidR="008A401D" w:rsidRPr="00413D75">
        <w:rPr>
          <w:b/>
          <w:szCs w:val="22"/>
        </w:rPr>
        <w:t xml:space="preserve"> reassessment</w:t>
      </w:r>
    </w:p>
    <w:p w14:paraId="4672A992" w14:textId="77777777" w:rsidR="0096170B" w:rsidRPr="004A3E0D" w:rsidRDefault="0096170B" w:rsidP="0096170B">
      <w:pPr>
        <w:pStyle w:val="Heading3"/>
        <w:numPr>
          <w:ilvl w:val="0"/>
          <w:numId w:val="0"/>
        </w:numPr>
        <w:ind w:left="1145"/>
        <w:rPr>
          <w:b/>
          <w:bCs/>
          <w:color w:val="auto"/>
          <w:sz w:val="22"/>
          <w:szCs w:val="22"/>
        </w:rPr>
      </w:pPr>
    </w:p>
    <w:p w14:paraId="303B7487" w14:textId="77777777" w:rsidR="008A401D" w:rsidRPr="004A3E0D" w:rsidRDefault="008A401D" w:rsidP="00DB216D">
      <w:pPr>
        <w:pStyle w:val="BodyText"/>
        <w:numPr>
          <w:ilvl w:val="0"/>
          <w:numId w:val="15"/>
        </w:numPr>
        <w:rPr>
          <w:szCs w:val="22"/>
        </w:rPr>
      </w:pPr>
      <w:r w:rsidRPr="004A3E0D">
        <w:rPr>
          <w:szCs w:val="22"/>
        </w:rPr>
        <w:t xml:space="preserve">The student will be required to resubmit a written assessment, </w:t>
      </w:r>
      <w:proofErr w:type="spellStart"/>
      <w:r w:rsidRPr="004A3E0D">
        <w:rPr>
          <w:szCs w:val="22"/>
        </w:rPr>
        <w:t>resit</w:t>
      </w:r>
      <w:proofErr w:type="spellEnd"/>
      <w:r w:rsidRPr="004A3E0D">
        <w:rPr>
          <w:szCs w:val="22"/>
        </w:rPr>
        <w:t xml:space="preserve"> an examination/test etc.</w:t>
      </w:r>
    </w:p>
    <w:p w14:paraId="73F23E20" w14:textId="373D1DBB" w:rsidR="008A401D" w:rsidRPr="004A3E0D" w:rsidRDefault="008A401D" w:rsidP="008D1A6D">
      <w:pPr>
        <w:pStyle w:val="BodyText"/>
        <w:ind w:firstLine="720"/>
        <w:rPr>
          <w:szCs w:val="22"/>
        </w:rPr>
      </w:pPr>
    </w:p>
    <w:p w14:paraId="2F463EB9" w14:textId="77777777" w:rsidR="008A401D" w:rsidRPr="004A3E0D" w:rsidRDefault="008A401D" w:rsidP="00DB216D">
      <w:pPr>
        <w:pStyle w:val="BodyText"/>
        <w:numPr>
          <w:ilvl w:val="0"/>
          <w:numId w:val="15"/>
        </w:numPr>
        <w:rPr>
          <w:szCs w:val="22"/>
        </w:rPr>
      </w:pPr>
      <w:r w:rsidRPr="004A3E0D">
        <w:rPr>
          <w:szCs w:val="22"/>
        </w:rPr>
        <w:t>It will be confirmed whether reassessment will be due in-year, during a designated reassessment period or during a subsequent academic session.</w:t>
      </w:r>
    </w:p>
    <w:p w14:paraId="34E104AB" w14:textId="77777777" w:rsidR="008A401D" w:rsidRPr="004A3E0D" w:rsidRDefault="008A401D" w:rsidP="008A401D">
      <w:pPr>
        <w:pStyle w:val="BodyText"/>
        <w:rPr>
          <w:szCs w:val="22"/>
        </w:rPr>
      </w:pPr>
    </w:p>
    <w:p w14:paraId="377CD635" w14:textId="26E1A5C9" w:rsidR="008A401D" w:rsidRPr="004A3E0D" w:rsidRDefault="008A401D" w:rsidP="00DB216D">
      <w:pPr>
        <w:pStyle w:val="BodyText"/>
        <w:numPr>
          <w:ilvl w:val="0"/>
          <w:numId w:val="15"/>
        </w:numPr>
        <w:rPr>
          <w:szCs w:val="22"/>
        </w:rPr>
      </w:pPr>
      <w:r w:rsidRPr="004A3E0D">
        <w:rPr>
          <w:szCs w:val="22"/>
        </w:rPr>
        <w:t>The form of assessment shall normally be the same as the initial assessment, except where it is deemed unreasonable to do so, for example – a group project to be reassessed as an individual. In such instances, the Examination Board will make such special arrangements as it thinks necessary</w:t>
      </w:r>
      <w:r w:rsidR="00943C19" w:rsidRPr="004A3E0D">
        <w:rPr>
          <w:szCs w:val="22"/>
        </w:rPr>
        <w:t>,</w:t>
      </w:r>
      <w:r w:rsidR="001E3AD8" w:rsidRPr="004A3E0D">
        <w:rPr>
          <w:szCs w:val="22"/>
        </w:rPr>
        <w:t xml:space="preserve"> and these will be clearly communicated to the student by the school</w:t>
      </w:r>
      <w:r w:rsidR="001B7991" w:rsidRPr="004A3E0D">
        <w:rPr>
          <w:szCs w:val="22"/>
        </w:rPr>
        <w:t xml:space="preserve"> or partner institution.</w:t>
      </w:r>
    </w:p>
    <w:p w14:paraId="4B329109" w14:textId="77777777" w:rsidR="008A401D" w:rsidRPr="004A3E0D" w:rsidRDefault="008A401D" w:rsidP="008A401D">
      <w:pPr>
        <w:pStyle w:val="BodyText"/>
        <w:rPr>
          <w:szCs w:val="22"/>
        </w:rPr>
      </w:pPr>
    </w:p>
    <w:p w14:paraId="62CB66E9" w14:textId="77777777" w:rsidR="005A1FB9" w:rsidRDefault="00950976" w:rsidP="0015627E">
      <w:pPr>
        <w:pStyle w:val="BodyText"/>
        <w:rPr>
          <w:b/>
          <w:szCs w:val="22"/>
        </w:rPr>
      </w:pPr>
      <w:r w:rsidRPr="0015627E">
        <w:rPr>
          <w:b/>
          <w:bCs/>
        </w:rPr>
        <w:t xml:space="preserve">or, </w:t>
      </w:r>
    </w:p>
    <w:p w14:paraId="59187767" w14:textId="77777777" w:rsidR="005A1FB9" w:rsidRPr="0015627E" w:rsidRDefault="005A1FB9" w:rsidP="0015627E">
      <w:pPr>
        <w:pStyle w:val="BodyText"/>
        <w:rPr>
          <w:b/>
          <w:bCs/>
        </w:rPr>
      </w:pPr>
    </w:p>
    <w:p w14:paraId="19C8C121" w14:textId="03A0268C" w:rsidR="008A401D" w:rsidRDefault="005A1FB9" w:rsidP="0015627E">
      <w:pPr>
        <w:pStyle w:val="BodyText"/>
        <w:rPr>
          <w:b/>
          <w:szCs w:val="22"/>
        </w:rPr>
      </w:pPr>
      <w:r w:rsidRPr="0015627E">
        <w:rPr>
          <w:b/>
          <w:bCs/>
        </w:rPr>
        <w:t>R</w:t>
      </w:r>
      <w:r w:rsidR="008A401D" w:rsidRPr="002F3C40">
        <w:rPr>
          <w:b/>
          <w:szCs w:val="22"/>
        </w:rPr>
        <w:t>etake the whole module</w:t>
      </w:r>
    </w:p>
    <w:p w14:paraId="0823DA08" w14:textId="77777777" w:rsidR="00AD0557" w:rsidRPr="004A3E0D" w:rsidRDefault="00AD0557" w:rsidP="00AD0557">
      <w:pPr>
        <w:pStyle w:val="Heading3"/>
        <w:numPr>
          <w:ilvl w:val="0"/>
          <w:numId w:val="0"/>
        </w:numPr>
        <w:ind w:left="1145"/>
        <w:rPr>
          <w:b/>
          <w:bCs/>
          <w:color w:val="auto"/>
          <w:sz w:val="22"/>
          <w:szCs w:val="22"/>
        </w:rPr>
      </w:pPr>
    </w:p>
    <w:p w14:paraId="16F040AD" w14:textId="1AE32EB7" w:rsidR="00C514D9" w:rsidRPr="004A3E0D" w:rsidRDefault="000E2AA4" w:rsidP="00C514D9">
      <w:pPr>
        <w:pStyle w:val="ListParagraph"/>
        <w:numPr>
          <w:ilvl w:val="0"/>
          <w:numId w:val="16"/>
        </w:numPr>
      </w:pPr>
      <w:r w:rsidRPr="004A3E0D">
        <w:t>T</w:t>
      </w:r>
      <w:r w:rsidR="008A401D" w:rsidRPr="004A3E0D">
        <w:t xml:space="preserve">he Examination Board </w:t>
      </w:r>
      <w:r w:rsidRPr="004A3E0D">
        <w:t>may</w:t>
      </w:r>
      <w:r w:rsidR="008A401D" w:rsidRPr="004A3E0D">
        <w:t xml:space="preserve"> stipulate that </w:t>
      </w:r>
      <w:r w:rsidRPr="004A3E0D">
        <w:t>a</w:t>
      </w:r>
      <w:r w:rsidR="008A401D" w:rsidRPr="004A3E0D">
        <w:t xml:space="preserve"> student must retake the module in its entirety.</w:t>
      </w:r>
      <w:r w:rsidR="000973CC" w:rsidRPr="004A3E0D">
        <w:t xml:space="preserve"> </w:t>
      </w:r>
      <w:r w:rsidR="00C514D9" w:rsidRPr="004A3E0D">
        <w:t>However, any marks previously obtained for the module will be retained</w:t>
      </w:r>
      <w:r w:rsidR="004C0E45" w:rsidRPr="004A3E0D">
        <w:t xml:space="preserve"> unless </w:t>
      </w:r>
      <w:r w:rsidR="003B603A" w:rsidRPr="004A3E0D">
        <w:t xml:space="preserve">this is contrary to Professional, Statutory and Regulatory Body requirements or the </w:t>
      </w:r>
      <w:r w:rsidR="00781FDB" w:rsidRPr="004A3E0D">
        <w:t>Unfair Practice regulations</w:t>
      </w:r>
      <w:r w:rsidR="00C514D9" w:rsidRPr="004A3E0D">
        <w:t>. Students will only be required to resubmit those assessments where a pass mark has not yet been achieved (but see paragraphs 13.3 and 13.4 below).</w:t>
      </w:r>
    </w:p>
    <w:p w14:paraId="45A5DEA3" w14:textId="19EDE665" w:rsidR="008A401D" w:rsidRPr="004A3E0D" w:rsidRDefault="008A401D" w:rsidP="00B318CD">
      <w:pPr>
        <w:pStyle w:val="BodyText"/>
        <w:ind w:left="720"/>
        <w:rPr>
          <w:szCs w:val="22"/>
        </w:rPr>
      </w:pPr>
    </w:p>
    <w:p w14:paraId="46C09E32" w14:textId="47AE81F5" w:rsidR="008A401D" w:rsidRPr="004A3E0D" w:rsidRDefault="008A401D" w:rsidP="00DB216D">
      <w:pPr>
        <w:pStyle w:val="BodyText"/>
        <w:numPr>
          <w:ilvl w:val="0"/>
          <w:numId w:val="16"/>
        </w:numPr>
        <w:rPr>
          <w:szCs w:val="22"/>
        </w:rPr>
      </w:pPr>
      <w:r w:rsidRPr="004A3E0D">
        <w:rPr>
          <w:szCs w:val="22"/>
        </w:rPr>
        <w:t>The student must re-</w:t>
      </w:r>
      <w:proofErr w:type="spellStart"/>
      <w:r w:rsidRPr="004A3E0D">
        <w:rPr>
          <w:szCs w:val="22"/>
        </w:rPr>
        <w:t>enrol</w:t>
      </w:r>
      <w:proofErr w:type="spellEnd"/>
      <w:r w:rsidRPr="004A3E0D">
        <w:rPr>
          <w:szCs w:val="22"/>
        </w:rPr>
        <w:t xml:space="preserve"> on the module in a subsequent academic session and pay the corresponding module fee.</w:t>
      </w:r>
    </w:p>
    <w:p w14:paraId="6681CC2A" w14:textId="77777777" w:rsidR="008A401D" w:rsidRPr="004A3E0D" w:rsidRDefault="008A401D" w:rsidP="008A401D">
      <w:pPr>
        <w:pStyle w:val="BodyText"/>
        <w:rPr>
          <w:szCs w:val="22"/>
        </w:rPr>
      </w:pPr>
    </w:p>
    <w:p w14:paraId="4CB4A5FE" w14:textId="0F60C5D6" w:rsidR="008A401D" w:rsidRPr="004A3E0D" w:rsidRDefault="00775949" w:rsidP="00DB216D">
      <w:pPr>
        <w:pStyle w:val="BodyText"/>
        <w:numPr>
          <w:ilvl w:val="0"/>
          <w:numId w:val="16"/>
        </w:numPr>
        <w:rPr>
          <w:szCs w:val="22"/>
        </w:rPr>
      </w:pPr>
      <w:r w:rsidRPr="004A3E0D">
        <w:rPr>
          <w:szCs w:val="22"/>
        </w:rPr>
        <w:t xml:space="preserve">The student will not be required to pay the module fee if at least one assessment </w:t>
      </w:r>
      <w:r w:rsidRPr="004A3E0D">
        <w:rPr>
          <w:szCs w:val="22"/>
        </w:rPr>
        <w:lastRenderedPageBreak/>
        <w:t>element within a module being retaken had formally accepted Mitigating Circumstances for the previous attempt.</w:t>
      </w:r>
    </w:p>
    <w:p w14:paraId="271CEDF1" w14:textId="7051C036" w:rsidR="00C507DD" w:rsidRPr="004A3E0D" w:rsidRDefault="008A401D" w:rsidP="008A401D">
      <w:pPr>
        <w:pStyle w:val="Heading2"/>
        <w:rPr>
          <w:color w:val="auto"/>
          <w:szCs w:val="22"/>
        </w:rPr>
      </w:pPr>
      <w:r w:rsidRPr="004A3E0D">
        <w:rPr>
          <w:color w:val="auto"/>
          <w:szCs w:val="22"/>
        </w:rPr>
        <w:t xml:space="preserve">Where a </w:t>
      </w:r>
      <w:r w:rsidR="004633B3" w:rsidRPr="004A3E0D">
        <w:rPr>
          <w:color w:val="auto"/>
          <w:szCs w:val="22"/>
        </w:rPr>
        <w:t xml:space="preserve">student </w:t>
      </w:r>
      <w:r w:rsidR="00493F3A" w:rsidRPr="004A3E0D">
        <w:rPr>
          <w:color w:val="auto"/>
          <w:szCs w:val="22"/>
        </w:rPr>
        <w:t>is</w:t>
      </w:r>
      <w:r w:rsidR="004633B3" w:rsidRPr="004A3E0D">
        <w:rPr>
          <w:color w:val="auto"/>
          <w:szCs w:val="22"/>
        </w:rPr>
        <w:t xml:space="preserve"> required to retake a module with attendance in the following year but</w:t>
      </w:r>
      <w:r w:rsidR="00275D23" w:rsidRPr="004A3E0D">
        <w:rPr>
          <w:color w:val="auto"/>
          <w:szCs w:val="22"/>
        </w:rPr>
        <w:t xml:space="preserve"> </w:t>
      </w:r>
      <w:r w:rsidR="007128B4" w:rsidRPr="004A3E0D">
        <w:rPr>
          <w:color w:val="auto"/>
          <w:szCs w:val="22"/>
        </w:rPr>
        <w:t xml:space="preserve">the </w:t>
      </w:r>
      <w:r w:rsidR="00FF1A67" w:rsidRPr="004A3E0D">
        <w:rPr>
          <w:color w:val="auto"/>
          <w:szCs w:val="22"/>
        </w:rPr>
        <w:t xml:space="preserve">module code, </w:t>
      </w:r>
      <w:r w:rsidR="007128B4" w:rsidRPr="004A3E0D">
        <w:rPr>
          <w:color w:val="auto"/>
          <w:szCs w:val="22"/>
        </w:rPr>
        <w:t xml:space="preserve">validated assessment method(s) </w:t>
      </w:r>
      <w:r w:rsidR="00FF1A67" w:rsidRPr="004A3E0D">
        <w:rPr>
          <w:color w:val="auto"/>
          <w:szCs w:val="22"/>
        </w:rPr>
        <w:t>and/</w:t>
      </w:r>
      <w:r w:rsidR="007128B4" w:rsidRPr="004A3E0D">
        <w:rPr>
          <w:color w:val="auto"/>
          <w:szCs w:val="22"/>
        </w:rPr>
        <w:t xml:space="preserve">or </w:t>
      </w:r>
      <w:r w:rsidR="00FF1A67" w:rsidRPr="004A3E0D">
        <w:rPr>
          <w:color w:val="auto"/>
          <w:szCs w:val="22"/>
        </w:rPr>
        <w:t>assessment weightings</w:t>
      </w:r>
      <w:r w:rsidR="007128B4" w:rsidRPr="004A3E0D">
        <w:rPr>
          <w:color w:val="auto"/>
          <w:szCs w:val="22"/>
        </w:rPr>
        <w:t xml:space="preserve"> </w:t>
      </w:r>
      <w:r w:rsidR="00493F3A" w:rsidRPr="004A3E0D">
        <w:rPr>
          <w:color w:val="auto"/>
          <w:szCs w:val="22"/>
        </w:rPr>
        <w:t>have changed since</w:t>
      </w:r>
      <w:r w:rsidR="007128B4" w:rsidRPr="004A3E0D">
        <w:rPr>
          <w:color w:val="auto"/>
          <w:szCs w:val="22"/>
        </w:rPr>
        <w:t xml:space="preserve"> the initial assessment</w:t>
      </w:r>
      <w:r w:rsidR="008F4581" w:rsidRPr="004A3E0D">
        <w:rPr>
          <w:color w:val="auto"/>
          <w:szCs w:val="22"/>
        </w:rPr>
        <w:t>,</w:t>
      </w:r>
      <w:r w:rsidR="00C507DD" w:rsidRPr="004A3E0D">
        <w:rPr>
          <w:color w:val="auto"/>
          <w:szCs w:val="22"/>
        </w:rPr>
        <w:t xml:space="preserve"> </w:t>
      </w:r>
      <w:r w:rsidR="00E15173" w:rsidRPr="004A3E0D">
        <w:rPr>
          <w:color w:val="auto"/>
          <w:szCs w:val="22"/>
        </w:rPr>
        <w:t xml:space="preserve">depending on the individual circumstances, </w:t>
      </w:r>
      <w:r w:rsidR="00223D4C" w:rsidRPr="004A3E0D">
        <w:rPr>
          <w:color w:val="auto"/>
          <w:szCs w:val="22"/>
        </w:rPr>
        <w:t xml:space="preserve">the </w:t>
      </w:r>
      <w:r w:rsidR="001B7EA1" w:rsidRPr="004A3E0D">
        <w:rPr>
          <w:color w:val="auto"/>
          <w:szCs w:val="22"/>
        </w:rPr>
        <w:t>Examination Board</w:t>
      </w:r>
      <w:r w:rsidR="00223D4C" w:rsidRPr="004A3E0D">
        <w:rPr>
          <w:color w:val="auto"/>
          <w:szCs w:val="22"/>
        </w:rPr>
        <w:t xml:space="preserve"> will confirm whether the student should</w:t>
      </w:r>
      <w:r w:rsidR="00661E4A" w:rsidRPr="004A3E0D">
        <w:rPr>
          <w:color w:val="auto"/>
          <w:szCs w:val="22"/>
        </w:rPr>
        <w:t xml:space="preserve"> either</w:t>
      </w:r>
      <w:r w:rsidR="00223D4C" w:rsidRPr="004A3E0D">
        <w:rPr>
          <w:color w:val="auto"/>
          <w:szCs w:val="22"/>
        </w:rPr>
        <w:t>:</w:t>
      </w:r>
    </w:p>
    <w:p w14:paraId="099DECB2" w14:textId="45E5216F" w:rsidR="009901A5" w:rsidRPr="004A3E0D" w:rsidRDefault="000B6ACE" w:rsidP="00DB216D">
      <w:pPr>
        <w:pStyle w:val="Heading2"/>
        <w:numPr>
          <w:ilvl w:val="0"/>
          <w:numId w:val="17"/>
        </w:numPr>
        <w:spacing w:before="0" w:after="0"/>
        <w:rPr>
          <w:color w:val="auto"/>
          <w:szCs w:val="22"/>
        </w:rPr>
      </w:pPr>
      <w:r w:rsidRPr="004A3E0D">
        <w:rPr>
          <w:color w:val="auto"/>
          <w:szCs w:val="22"/>
        </w:rPr>
        <w:t xml:space="preserve">retake the </w:t>
      </w:r>
      <w:r w:rsidR="00EE3FC1" w:rsidRPr="004A3E0D">
        <w:rPr>
          <w:color w:val="auto"/>
          <w:szCs w:val="22"/>
        </w:rPr>
        <w:t xml:space="preserve">module </w:t>
      </w:r>
      <w:r w:rsidR="00815DDB" w:rsidRPr="004A3E0D">
        <w:rPr>
          <w:color w:val="auto"/>
          <w:szCs w:val="22"/>
        </w:rPr>
        <w:t xml:space="preserve">submitting </w:t>
      </w:r>
      <w:r w:rsidR="009D1CF6" w:rsidRPr="004A3E0D">
        <w:rPr>
          <w:color w:val="auto"/>
          <w:szCs w:val="22"/>
        </w:rPr>
        <w:t xml:space="preserve">reassessment </w:t>
      </w:r>
      <w:r w:rsidR="00815DDB" w:rsidRPr="004A3E0D">
        <w:rPr>
          <w:color w:val="auto"/>
          <w:szCs w:val="22"/>
        </w:rPr>
        <w:t xml:space="preserve">according to the previous assessment structure </w:t>
      </w:r>
      <w:r w:rsidR="0058112C" w:rsidRPr="004A3E0D">
        <w:rPr>
          <w:color w:val="auto"/>
          <w:szCs w:val="22"/>
        </w:rPr>
        <w:t xml:space="preserve">with </w:t>
      </w:r>
      <w:r w:rsidR="00815DDB" w:rsidRPr="004A3E0D">
        <w:rPr>
          <w:color w:val="auto"/>
          <w:szCs w:val="22"/>
        </w:rPr>
        <w:t>any previous attempts/marks retained</w:t>
      </w:r>
      <w:r w:rsidR="00042085" w:rsidRPr="004A3E0D">
        <w:rPr>
          <w:color w:val="auto"/>
          <w:szCs w:val="22"/>
        </w:rPr>
        <w:t xml:space="preserve"> </w:t>
      </w:r>
      <w:r w:rsidR="00661E4A" w:rsidRPr="004A3E0D">
        <w:rPr>
          <w:color w:val="auto"/>
          <w:szCs w:val="22"/>
        </w:rPr>
        <w:t>or,</w:t>
      </w:r>
    </w:p>
    <w:p w14:paraId="4F67E6A5" w14:textId="1B3E4E04" w:rsidR="00511846" w:rsidRPr="004A3E0D" w:rsidRDefault="00511846" w:rsidP="00341844">
      <w:pPr>
        <w:pStyle w:val="Heading2"/>
        <w:numPr>
          <w:ilvl w:val="0"/>
          <w:numId w:val="0"/>
        </w:numPr>
        <w:spacing w:before="0" w:after="0"/>
        <w:ind w:left="851"/>
        <w:rPr>
          <w:color w:val="auto"/>
          <w:szCs w:val="22"/>
        </w:rPr>
      </w:pPr>
    </w:p>
    <w:p w14:paraId="54B00C60" w14:textId="6C89B674" w:rsidR="00F84085" w:rsidRPr="004A3E0D" w:rsidRDefault="00F84085" w:rsidP="00DB216D">
      <w:pPr>
        <w:pStyle w:val="Heading2"/>
        <w:numPr>
          <w:ilvl w:val="0"/>
          <w:numId w:val="17"/>
        </w:numPr>
        <w:spacing w:before="0" w:after="0"/>
        <w:rPr>
          <w:color w:val="auto"/>
          <w:szCs w:val="22"/>
        </w:rPr>
      </w:pPr>
      <w:r w:rsidRPr="004A3E0D">
        <w:rPr>
          <w:color w:val="auto"/>
          <w:szCs w:val="22"/>
        </w:rPr>
        <w:t xml:space="preserve">take the new version of the module with </w:t>
      </w:r>
      <w:r w:rsidR="009D1CF6" w:rsidRPr="004A3E0D">
        <w:rPr>
          <w:color w:val="auto"/>
          <w:szCs w:val="22"/>
        </w:rPr>
        <w:t xml:space="preserve">all </w:t>
      </w:r>
      <w:r w:rsidR="009B730D" w:rsidRPr="004A3E0D">
        <w:rPr>
          <w:color w:val="auto"/>
          <w:szCs w:val="22"/>
        </w:rPr>
        <w:t>assessments reinstated as first attempts.</w:t>
      </w:r>
    </w:p>
    <w:p w14:paraId="2C266831" w14:textId="378A242B" w:rsidR="00084A9C" w:rsidRPr="004A3E0D" w:rsidRDefault="008F4581" w:rsidP="008F4581">
      <w:pPr>
        <w:pStyle w:val="Heading2"/>
        <w:rPr>
          <w:color w:val="auto"/>
          <w:szCs w:val="22"/>
        </w:rPr>
      </w:pPr>
      <w:r w:rsidRPr="004A3E0D">
        <w:rPr>
          <w:color w:val="auto"/>
          <w:szCs w:val="22"/>
        </w:rPr>
        <w:t xml:space="preserve">Where a student </w:t>
      </w:r>
      <w:r w:rsidR="00E4461B" w:rsidRPr="004A3E0D">
        <w:rPr>
          <w:color w:val="auto"/>
          <w:szCs w:val="22"/>
        </w:rPr>
        <w:t>is</w:t>
      </w:r>
      <w:r w:rsidRPr="004A3E0D">
        <w:rPr>
          <w:color w:val="auto"/>
          <w:szCs w:val="22"/>
        </w:rPr>
        <w:t xml:space="preserve"> required to retake a module with attendance in the following year</w:t>
      </w:r>
      <w:r w:rsidR="00BB3505" w:rsidRPr="004A3E0D">
        <w:rPr>
          <w:color w:val="auto"/>
          <w:szCs w:val="22"/>
        </w:rPr>
        <w:t>,</w:t>
      </w:r>
      <w:r w:rsidRPr="004A3E0D">
        <w:rPr>
          <w:color w:val="auto"/>
          <w:szCs w:val="22"/>
        </w:rPr>
        <w:t xml:space="preserve"> but the module</w:t>
      </w:r>
      <w:r w:rsidR="00084A9C" w:rsidRPr="004A3E0D">
        <w:rPr>
          <w:color w:val="auto"/>
          <w:szCs w:val="22"/>
        </w:rPr>
        <w:t xml:space="preserve"> is not running</w:t>
      </w:r>
      <w:r w:rsidR="0061744A" w:rsidRPr="004A3E0D">
        <w:rPr>
          <w:color w:val="auto"/>
          <w:szCs w:val="22"/>
        </w:rPr>
        <w:t xml:space="preserve">, </w:t>
      </w:r>
      <w:r w:rsidR="001C3154" w:rsidRPr="004A3E0D">
        <w:rPr>
          <w:color w:val="auto"/>
          <w:szCs w:val="22"/>
        </w:rPr>
        <w:t>depending on the individual circumstances</w:t>
      </w:r>
      <w:r w:rsidR="00D43A7C" w:rsidRPr="004A3E0D">
        <w:rPr>
          <w:color w:val="auto"/>
          <w:szCs w:val="22"/>
        </w:rPr>
        <w:t>,</w:t>
      </w:r>
      <w:r w:rsidR="001C3154" w:rsidRPr="004A3E0D">
        <w:rPr>
          <w:color w:val="auto"/>
          <w:szCs w:val="22"/>
        </w:rPr>
        <w:t xml:space="preserve"> and </w:t>
      </w:r>
      <w:proofErr w:type="gramStart"/>
      <w:r w:rsidR="001C3154" w:rsidRPr="004A3E0D">
        <w:rPr>
          <w:color w:val="auto"/>
          <w:szCs w:val="22"/>
        </w:rPr>
        <w:t>taking into account</w:t>
      </w:r>
      <w:proofErr w:type="gramEnd"/>
      <w:r w:rsidR="001C3154" w:rsidRPr="004A3E0D">
        <w:rPr>
          <w:color w:val="auto"/>
          <w:szCs w:val="22"/>
        </w:rPr>
        <w:t xml:space="preserve"> any professional body requirements, </w:t>
      </w:r>
      <w:r w:rsidR="00084A9C" w:rsidRPr="004A3E0D">
        <w:rPr>
          <w:color w:val="auto"/>
          <w:szCs w:val="22"/>
        </w:rPr>
        <w:t xml:space="preserve">the </w:t>
      </w:r>
      <w:r w:rsidR="001B7EA1" w:rsidRPr="004A3E0D">
        <w:rPr>
          <w:color w:val="auto"/>
          <w:szCs w:val="22"/>
        </w:rPr>
        <w:t>Examination Board</w:t>
      </w:r>
      <w:r w:rsidR="00084A9C" w:rsidRPr="004A3E0D">
        <w:rPr>
          <w:color w:val="auto"/>
          <w:szCs w:val="22"/>
        </w:rPr>
        <w:t xml:space="preserve"> will confirm whether the student should:</w:t>
      </w:r>
    </w:p>
    <w:p w14:paraId="739F7A36" w14:textId="04F595DC" w:rsidR="001F02E8" w:rsidRPr="004A3E0D" w:rsidRDefault="001F02E8" w:rsidP="00DB216D">
      <w:pPr>
        <w:pStyle w:val="Heading2"/>
        <w:numPr>
          <w:ilvl w:val="0"/>
          <w:numId w:val="2"/>
        </w:numPr>
        <w:ind w:left="924" w:hanging="357"/>
        <w:rPr>
          <w:color w:val="auto"/>
          <w:szCs w:val="22"/>
        </w:rPr>
      </w:pPr>
      <w:r w:rsidRPr="004A3E0D">
        <w:rPr>
          <w:color w:val="auto"/>
          <w:szCs w:val="22"/>
        </w:rPr>
        <w:t>Instead submit reassessment for the ‘old’ module without attendance</w:t>
      </w:r>
      <w:r w:rsidR="00BB3505" w:rsidRPr="004A3E0D">
        <w:rPr>
          <w:color w:val="auto"/>
          <w:szCs w:val="22"/>
        </w:rPr>
        <w:t>.</w:t>
      </w:r>
    </w:p>
    <w:p w14:paraId="259BB6A7" w14:textId="262E9E12" w:rsidR="005C5325" w:rsidRPr="004A3E0D" w:rsidRDefault="00084A9C" w:rsidP="00DB216D">
      <w:pPr>
        <w:pStyle w:val="Heading2"/>
        <w:numPr>
          <w:ilvl w:val="0"/>
          <w:numId w:val="2"/>
        </w:numPr>
        <w:ind w:left="924" w:hanging="357"/>
        <w:rPr>
          <w:color w:val="auto"/>
          <w:szCs w:val="22"/>
        </w:rPr>
      </w:pPr>
      <w:r w:rsidRPr="004A3E0D">
        <w:rPr>
          <w:color w:val="auto"/>
          <w:szCs w:val="22"/>
        </w:rPr>
        <w:t>Or</w:t>
      </w:r>
      <w:r w:rsidR="001F02E8" w:rsidRPr="004A3E0D">
        <w:rPr>
          <w:color w:val="auto"/>
          <w:szCs w:val="22"/>
        </w:rPr>
        <w:t xml:space="preserve"> </w:t>
      </w:r>
      <w:r w:rsidR="004633B3" w:rsidRPr="004A3E0D">
        <w:rPr>
          <w:color w:val="auto"/>
          <w:szCs w:val="22"/>
        </w:rPr>
        <w:t>take a replacement module</w:t>
      </w:r>
      <w:r w:rsidR="0061744A" w:rsidRPr="004A3E0D">
        <w:rPr>
          <w:color w:val="auto"/>
          <w:szCs w:val="22"/>
        </w:rPr>
        <w:t xml:space="preserve"> </w:t>
      </w:r>
      <w:r w:rsidR="006E2A1B" w:rsidRPr="004A3E0D">
        <w:rPr>
          <w:color w:val="auto"/>
          <w:szCs w:val="22"/>
        </w:rPr>
        <w:t xml:space="preserve">which </w:t>
      </w:r>
      <w:r w:rsidR="00ED250E" w:rsidRPr="004A3E0D">
        <w:rPr>
          <w:color w:val="auto"/>
          <w:szCs w:val="22"/>
        </w:rPr>
        <w:t xml:space="preserve">addresses relevant learning outcomes, </w:t>
      </w:r>
      <w:r w:rsidR="0053009E" w:rsidRPr="004A3E0D">
        <w:rPr>
          <w:color w:val="auto"/>
          <w:szCs w:val="22"/>
        </w:rPr>
        <w:t>with assessments at first attempts.</w:t>
      </w:r>
    </w:p>
    <w:p w14:paraId="79B64388" w14:textId="49A6FBFF" w:rsidR="008A401D" w:rsidRPr="004A3E0D" w:rsidRDefault="005C5325" w:rsidP="008A401D">
      <w:pPr>
        <w:pStyle w:val="Heading2"/>
        <w:rPr>
          <w:color w:val="auto"/>
          <w:szCs w:val="22"/>
        </w:rPr>
      </w:pPr>
      <w:r w:rsidRPr="004A3E0D">
        <w:rPr>
          <w:color w:val="auto"/>
          <w:szCs w:val="22"/>
        </w:rPr>
        <w:t xml:space="preserve">In such cases, as </w:t>
      </w:r>
      <w:r w:rsidR="002B5D0E" w:rsidRPr="004A3E0D">
        <w:rPr>
          <w:color w:val="auto"/>
          <w:szCs w:val="22"/>
        </w:rPr>
        <w:t xml:space="preserve">in </w:t>
      </w:r>
      <w:r w:rsidR="002D647A" w:rsidRPr="004A3E0D">
        <w:rPr>
          <w:color w:val="auto"/>
          <w:szCs w:val="22"/>
        </w:rPr>
        <w:t xml:space="preserve">13.3 </w:t>
      </w:r>
      <w:r w:rsidR="002B5D0E" w:rsidRPr="004A3E0D">
        <w:rPr>
          <w:color w:val="auto"/>
          <w:szCs w:val="22"/>
        </w:rPr>
        <w:t xml:space="preserve">and </w:t>
      </w:r>
      <w:r w:rsidR="002D647A" w:rsidRPr="004A3E0D">
        <w:rPr>
          <w:color w:val="auto"/>
          <w:szCs w:val="22"/>
        </w:rPr>
        <w:t>13.4</w:t>
      </w:r>
      <w:r w:rsidR="002B5D0E" w:rsidRPr="004A3E0D">
        <w:rPr>
          <w:color w:val="auto"/>
          <w:szCs w:val="22"/>
        </w:rPr>
        <w:t xml:space="preserve"> </w:t>
      </w:r>
      <w:r w:rsidR="00EE3599" w:rsidRPr="004A3E0D">
        <w:rPr>
          <w:color w:val="auto"/>
          <w:szCs w:val="22"/>
        </w:rPr>
        <w:t xml:space="preserve">above, the </w:t>
      </w:r>
      <w:r w:rsidR="00A45410" w:rsidRPr="004A3E0D">
        <w:rPr>
          <w:color w:val="auto"/>
          <w:szCs w:val="22"/>
        </w:rPr>
        <w:t xml:space="preserve">student will be informed by the </w:t>
      </w:r>
      <w:proofErr w:type="gramStart"/>
      <w:r w:rsidR="00D43A7C" w:rsidRPr="004A3E0D">
        <w:rPr>
          <w:color w:val="auto"/>
          <w:szCs w:val="22"/>
        </w:rPr>
        <w:t>S</w:t>
      </w:r>
      <w:r w:rsidR="00A45410" w:rsidRPr="004A3E0D">
        <w:rPr>
          <w:color w:val="auto"/>
          <w:szCs w:val="22"/>
        </w:rPr>
        <w:t>chool</w:t>
      </w:r>
      <w:proofErr w:type="gramEnd"/>
      <w:r w:rsidR="00A45410" w:rsidRPr="004A3E0D">
        <w:rPr>
          <w:color w:val="auto"/>
          <w:szCs w:val="22"/>
        </w:rPr>
        <w:t xml:space="preserve"> or partner institution of the exact reassessment </w:t>
      </w:r>
      <w:r w:rsidR="00B97266" w:rsidRPr="004A3E0D">
        <w:rPr>
          <w:color w:val="auto"/>
          <w:szCs w:val="22"/>
        </w:rPr>
        <w:t xml:space="preserve">requirements in </w:t>
      </w:r>
      <w:r w:rsidR="00EE3599" w:rsidRPr="004A3E0D">
        <w:rPr>
          <w:color w:val="auto"/>
          <w:szCs w:val="22"/>
        </w:rPr>
        <w:t>advance of the academic session.</w:t>
      </w:r>
    </w:p>
    <w:p w14:paraId="6847EEDA" w14:textId="3F48C511" w:rsidR="004B350E" w:rsidRPr="004A3E0D" w:rsidRDefault="004B350E" w:rsidP="004B350E">
      <w:pPr>
        <w:pStyle w:val="Heading2"/>
        <w:rPr>
          <w:color w:val="auto"/>
          <w:szCs w:val="22"/>
        </w:rPr>
      </w:pPr>
      <w:r w:rsidRPr="004A3E0D">
        <w:rPr>
          <w:color w:val="auto"/>
          <w:szCs w:val="22"/>
        </w:rPr>
        <w:t>For any module where one or more assessment components are undertaken at second or third attempt, the overall module result will be capped at the minimum pass mark</w:t>
      </w:r>
      <w:r w:rsidR="00850D53">
        <w:rPr>
          <w:color w:val="auto"/>
          <w:szCs w:val="22"/>
        </w:rPr>
        <w:t>.</w:t>
      </w:r>
      <w:r w:rsidRPr="004A3E0D">
        <w:rPr>
          <w:color w:val="auto"/>
          <w:szCs w:val="22"/>
        </w:rPr>
        <w:t xml:space="preserve"> </w:t>
      </w:r>
      <w:r w:rsidR="00850D53">
        <w:rPr>
          <w:color w:val="auto"/>
          <w:szCs w:val="22"/>
        </w:rPr>
        <w:t xml:space="preserve">The only exception to this will be when a student has a first attempt module mark which exceeds the pass mark, but they are still required to undertake reassessment due to module/ programme-specific regulations. In such cases, the module result will be capped at the initial module mark obtained. </w:t>
      </w:r>
    </w:p>
    <w:p w14:paraId="04EC4152" w14:textId="77777777" w:rsidR="0052674D" w:rsidRDefault="0052674D" w:rsidP="0052674D">
      <w:pPr>
        <w:pStyle w:val="Heading2"/>
        <w:numPr>
          <w:ilvl w:val="0"/>
          <w:numId w:val="0"/>
        </w:numPr>
        <w:ind w:left="576"/>
        <w:rPr>
          <w:color w:val="auto"/>
          <w:szCs w:val="22"/>
        </w:rPr>
      </w:pPr>
      <w:r>
        <w:rPr>
          <w:color w:val="auto"/>
          <w:szCs w:val="22"/>
        </w:rPr>
        <w:t>Example:</w:t>
      </w:r>
    </w:p>
    <w:p w14:paraId="2326178D" w14:textId="26F44AF4" w:rsidR="008A401D" w:rsidRPr="004A3E0D" w:rsidRDefault="008A401D" w:rsidP="0052674D">
      <w:pPr>
        <w:pStyle w:val="Heading2"/>
        <w:numPr>
          <w:ilvl w:val="0"/>
          <w:numId w:val="0"/>
        </w:numPr>
        <w:ind w:left="576"/>
        <w:rPr>
          <w:color w:val="auto"/>
          <w:szCs w:val="22"/>
        </w:rPr>
      </w:pPr>
      <w:r w:rsidRPr="004A3E0D">
        <w:rPr>
          <w:color w:val="auto"/>
          <w:szCs w:val="22"/>
        </w:rPr>
        <w:t xml:space="preserve">For an undergraduate student </w:t>
      </w:r>
      <w:r w:rsidR="00000B10" w:rsidRPr="004A3E0D">
        <w:rPr>
          <w:color w:val="auto"/>
          <w:szCs w:val="22"/>
        </w:rPr>
        <w:t xml:space="preserve">(pass mark </w:t>
      </w:r>
      <w:r w:rsidR="002C4346" w:rsidRPr="004A3E0D">
        <w:rPr>
          <w:color w:val="auto"/>
          <w:szCs w:val="22"/>
        </w:rPr>
        <w:t xml:space="preserve">40%) </w:t>
      </w:r>
      <w:r w:rsidRPr="004A3E0D">
        <w:rPr>
          <w:color w:val="auto"/>
          <w:szCs w:val="22"/>
        </w:rPr>
        <w:t>on a module with two assessments with a 50:50 weighting</w:t>
      </w:r>
      <w:r w:rsidR="00880E91" w:rsidRPr="004A3E0D">
        <w:rPr>
          <w:color w:val="auto"/>
          <w:szCs w:val="22"/>
        </w:rPr>
        <w:t xml:space="preserve"> but with a requirement that a minimum of 35% elements needing to be achieved on each element:</w:t>
      </w:r>
    </w:p>
    <w:p w14:paraId="024D0ECD" w14:textId="77777777" w:rsidR="00AD0557" w:rsidRPr="004A3E0D" w:rsidRDefault="00AD0557" w:rsidP="008A401D">
      <w:pPr>
        <w:pStyle w:val="BodyText"/>
        <w:rPr>
          <w:szCs w:val="22"/>
        </w:rPr>
      </w:pPr>
    </w:p>
    <w:tbl>
      <w:tblPr>
        <w:tblStyle w:val="TableGrid"/>
        <w:tblW w:w="0" w:type="auto"/>
        <w:tblLook w:val="04A0" w:firstRow="1" w:lastRow="0" w:firstColumn="1" w:lastColumn="0" w:noHBand="0" w:noVBand="1"/>
      </w:tblPr>
      <w:tblGrid>
        <w:gridCol w:w="2972"/>
        <w:gridCol w:w="2126"/>
        <w:gridCol w:w="2552"/>
      </w:tblGrid>
      <w:tr w:rsidR="004A3E0D" w:rsidRPr="009E22E0" w14:paraId="3BBA5E85" w14:textId="77777777" w:rsidTr="009E22E0">
        <w:tc>
          <w:tcPr>
            <w:tcW w:w="2972" w:type="dxa"/>
            <w:tcBorders>
              <w:bottom w:val="single" w:sz="12" w:space="0" w:color="auto"/>
            </w:tcBorders>
            <w:shd w:val="clear" w:color="auto" w:fill="D9D9D9" w:themeFill="background1" w:themeFillShade="D9"/>
          </w:tcPr>
          <w:p w14:paraId="07624608" w14:textId="77777777" w:rsidR="008A401D" w:rsidRPr="009E22E0" w:rsidRDefault="008A401D">
            <w:pPr>
              <w:pStyle w:val="BodyText"/>
              <w:rPr>
                <w:b/>
                <w:bCs/>
                <w:szCs w:val="22"/>
              </w:rPr>
            </w:pPr>
          </w:p>
        </w:tc>
        <w:tc>
          <w:tcPr>
            <w:tcW w:w="2126" w:type="dxa"/>
            <w:tcBorders>
              <w:bottom w:val="single" w:sz="12" w:space="0" w:color="auto"/>
            </w:tcBorders>
            <w:shd w:val="clear" w:color="auto" w:fill="D9D9D9" w:themeFill="background1" w:themeFillShade="D9"/>
          </w:tcPr>
          <w:p w14:paraId="60255129" w14:textId="77777777" w:rsidR="008A401D" w:rsidRPr="009E22E0" w:rsidRDefault="008A401D">
            <w:pPr>
              <w:pStyle w:val="BodyText"/>
              <w:rPr>
                <w:b/>
                <w:bCs/>
                <w:szCs w:val="22"/>
              </w:rPr>
            </w:pPr>
            <w:r w:rsidRPr="009E22E0">
              <w:rPr>
                <w:b/>
                <w:bCs/>
                <w:szCs w:val="22"/>
              </w:rPr>
              <w:t>First attempt</w:t>
            </w:r>
          </w:p>
        </w:tc>
        <w:tc>
          <w:tcPr>
            <w:tcW w:w="2552" w:type="dxa"/>
            <w:tcBorders>
              <w:bottom w:val="single" w:sz="12" w:space="0" w:color="auto"/>
            </w:tcBorders>
            <w:shd w:val="clear" w:color="auto" w:fill="D9D9D9" w:themeFill="background1" w:themeFillShade="D9"/>
          </w:tcPr>
          <w:p w14:paraId="12A76AD6" w14:textId="77777777" w:rsidR="008A401D" w:rsidRPr="009E22E0" w:rsidRDefault="008A401D">
            <w:pPr>
              <w:pStyle w:val="BodyText"/>
              <w:rPr>
                <w:b/>
                <w:bCs/>
                <w:szCs w:val="22"/>
              </w:rPr>
            </w:pPr>
            <w:r w:rsidRPr="009E22E0">
              <w:rPr>
                <w:b/>
                <w:bCs/>
                <w:szCs w:val="22"/>
              </w:rPr>
              <w:t>Second attempt</w:t>
            </w:r>
          </w:p>
        </w:tc>
      </w:tr>
      <w:tr w:rsidR="004A3E0D" w:rsidRPr="004A3E0D" w14:paraId="26759F40" w14:textId="77777777">
        <w:tc>
          <w:tcPr>
            <w:tcW w:w="2972" w:type="dxa"/>
            <w:tcBorders>
              <w:top w:val="single" w:sz="12" w:space="0" w:color="auto"/>
            </w:tcBorders>
          </w:tcPr>
          <w:p w14:paraId="77C8F8CB" w14:textId="77777777" w:rsidR="008A401D" w:rsidRPr="004A3E0D" w:rsidRDefault="008A401D">
            <w:pPr>
              <w:pStyle w:val="BodyText"/>
              <w:rPr>
                <w:szCs w:val="22"/>
              </w:rPr>
            </w:pPr>
            <w:r w:rsidRPr="004A3E0D">
              <w:rPr>
                <w:szCs w:val="22"/>
              </w:rPr>
              <w:t>WRIT1</w:t>
            </w:r>
          </w:p>
        </w:tc>
        <w:tc>
          <w:tcPr>
            <w:tcW w:w="2126" w:type="dxa"/>
            <w:tcBorders>
              <w:top w:val="single" w:sz="12" w:space="0" w:color="auto"/>
            </w:tcBorders>
          </w:tcPr>
          <w:p w14:paraId="73FD73D6" w14:textId="77777777" w:rsidR="008A401D" w:rsidRPr="004A3E0D" w:rsidRDefault="008A401D">
            <w:pPr>
              <w:pStyle w:val="BodyText"/>
              <w:rPr>
                <w:b/>
                <w:szCs w:val="22"/>
              </w:rPr>
            </w:pPr>
            <w:r w:rsidRPr="004A3E0D">
              <w:rPr>
                <w:b/>
                <w:szCs w:val="22"/>
              </w:rPr>
              <w:t>25%</w:t>
            </w:r>
          </w:p>
        </w:tc>
        <w:tc>
          <w:tcPr>
            <w:tcW w:w="2552" w:type="dxa"/>
            <w:tcBorders>
              <w:top w:val="single" w:sz="12" w:space="0" w:color="auto"/>
            </w:tcBorders>
          </w:tcPr>
          <w:p w14:paraId="5D51CEC1" w14:textId="77777777" w:rsidR="008A401D" w:rsidRPr="004A3E0D" w:rsidRDefault="008A401D">
            <w:pPr>
              <w:pStyle w:val="BodyText"/>
              <w:rPr>
                <w:szCs w:val="22"/>
              </w:rPr>
            </w:pPr>
            <w:r w:rsidRPr="004A3E0D">
              <w:rPr>
                <w:szCs w:val="22"/>
              </w:rPr>
              <w:t>50%</w:t>
            </w:r>
          </w:p>
        </w:tc>
      </w:tr>
      <w:tr w:rsidR="004A3E0D" w:rsidRPr="004A3E0D" w14:paraId="543CD123" w14:textId="77777777">
        <w:tc>
          <w:tcPr>
            <w:tcW w:w="2972" w:type="dxa"/>
            <w:tcBorders>
              <w:bottom w:val="single" w:sz="12" w:space="0" w:color="auto"/>
            </w:tcBorders>
          </w:tcPr>
          <w:p w14:paraId="096B2BA0" w14:textId="77777777" w:rsidR="008A401D" w:rsidRPr="004A3E0D" w:rsidRDefault="008A401D">
            <w:pPr>
              <w:pStyle w:val="BodyText"/>
              <w:rPr>
                <w:szCs w:val="22"/>
              </w:rPr>
            </w:pPr>
            <w:r w:rsidRPr="004A3E0D">
              <w:rPr>
                <w:szCs w:val="22"/>
              </w:rPr>
              <w:t>WRIT2</w:t>
            </w:r>
          </w:p>
        </w:tc>
        <w:tc>
          <w:tcPr>
            <w:tcW w:w="2126" w:type="dxa"/>
            <w:tcBorders>
              <w:bottom w:val="single" w:sz="12" w:space="0" w:color="auto"/>
            </w:tcBorders>
          </w:tcPr>
          <w:p w14:paraId="6F7556A3" w14:textId="77777777" w:rsidR="008A401D" w:rsidRPr="004A3E0D" w:rsidRDefault="008A401D">
            <w:pPr>
              <w:pStyle w:val="BodyText"/>
              <w:rPr>
                <w:szCs w:val="22"/>
              </w:rPr>
            </w:pPr>
            <w:r w:rsidRPr="004A3E0D">
              <w:rPr>
                <w:szCs w:val="22"/>
              </w:rPr>
              <w:t>65%</w:t>
            </w:r>
          </w:p>
        </w:tc>
        <w:tc>
          <w:tcPr>
            <w:tcW w:w="2552" w:type="dxa"/>
            <w:tcBorders>
              <w:bottom w:val="single" w:sz="12" w:space="0" w:color="auto"/>
            </w:tcBorders>
          </w:tcPr>
          <w:p w14:paraId="0389B04B" w14:textId="77777777" w:rsidR="008A401D" w:rsidRPr="004A3E0D" w:rsidRDefault="008A401D">
            <w:pPr>
              <w:pStyle w:val="BodyText"/>
              <w:rPr>
                <w:szCs w:val="22"/>
              </w:rPr>
            </w:pPr>
            <w:r w:rsidRPr="004A3E0D">
              <w:rPr>
                <w:szCs w:val="22"/>
              </w:rPr>
              <w:t>-</w:t>
            </w:r>
          </w:p>
        </w:tc>
      </w:tr>
      <w:tr w:rsidR="004A3E0D" w:rsidRPr="004A3E0D" w14:paraId="4D6337FB" w14:textId="77777777">
        <w:tc>
          <w:tcPr>
            <w:tcW w:w="2972" w:type="dxa"/>
            <w:tcBorders>
              <w:top w:val="single" w:sz="12" w:space="0" w:color="auto"/>
            </w:tcBorders>
          </w:tcPr>
          <w:p w14:paraId="3C3005C7" w14:textId="77777777" w:rsidR="008A401D" w:rsidRPr="004A3E0D" w:rsidRDefault="008A401D">
            <w:pPr>
              <w:pStyle w:val="BodyText"/>
              <w:rPr>
                <w:szCs w:val="22"/>
              </w:rPr>
            </w:pPr>
            <w:r w:rsidRPr="004A3E0D">
              <w:rPr>
                <w:szCs w:val="22"/>
              </w:rPr>
              <w:t>Module mark calculated</w:t>
            </w:r>
          </w:p>
        </w:tc>
        <w:tc>
          <w:tcPr>
            <w:tcW w:w="2126" w:type="dxa"/>
            <w:tcBorders>
              <w:top w:val="single" w:sz="12" w:space="0" w:color="auto"/>
            </w:tcBorders>
          </w:tcPr>
          <w:p w14:paraId="195A89DF" w14:textId="77777777" w:rsidR="008A401D" w:rsidRPr="004A3E0D" w:rsidRDefault="008A401D">
            <w:pPr>
              <w:pStyle w:val="BodyText"/>
              <w:rPr>
                <w:szCs w:val="22"/>
              </w:rPr>
            </w:pPr>
            <w:r w:rsidRPr="004A3E0D">
              <w:rPr>
                <w:szCs w:val="22"/>
              </w:rPr>
              <w:t>45%</w:t>
            </w:r>
          </w:p>
        </w:tc>
        <w:tc>
          <w:tcPr>
            <w:tcW w:w="2552" w:type="dxa"/>
            <w:tcBorders>
              <w:top w:val="single" w:sz="12" w:space="0" w:color="auto"/>
            </w:tcBorders>
          </w:tcPr>
          <w:p w14:paraId="4167FD0A" w14:textId="77777777" w:rsidR="008A401D" w:rsidRPr="004A3E0D" w:rsidRDefault="008A401D">
            <w:pPr>
              <w:pStyle w:val="BodyText"/>
              <w:rPr>
                <w:szCs w:val="22"/>
              </w:rPr>
            </w:pPr>
            <w:r w:rsidRPr="004A3E0D">
              <w:rPr>
                <w:szCs w:val="22"/>
              </w:rPr>
              <w:t>57.5%</w:t>
            </w:r>
          </w:p>
        </w:tc>
      </w:tr>
      <w:tr w:rsidR="004A3E0D" w:rsidRPr="004A3E0D" w14:paraId="01C95AB3" w14:textId="77777777">
        <w:tc>
          <w:tcPr>
            <w:tcW w:w="2972" w:type="dxa"/>
          </w:tcPr>
          <w:p w14:paraId="72677FBB" w14:textId="77777777" w:rsidR="008A401D" w:rsidRPr="004A3E0D" w:rsidRDefault="008A401D">
            <w:pPr>
              <w:pStyle w:val="BodyText"/>
              <w:rPr>
                <w:szCs w:val="22"/>
              </w:rPr>
            </w:pPr>
            <w:r w:rsidRPr="004A3E0D">
              <w:rPr>
                <w:szCs w:val="22"/>
              </w:rPr>
              <w:t>Module mark awarded</w:t>
            </w:r>
          </w:p>
        </w:tc>
        <w:tc>
          <w:tcPr>
            <w:tcW w:w="2126" w:type="dxa"/>
          </w:tcPr>
          <w:p w14:paraId="079C2A30" w14:textId="77777777" w:rsidR="008A401D" w:rsidRPr="004A3E0D" w:rsidRDefault="008A401D">
            <w:pPr>
              <w:pStyle w:val="BodyText"/>
              <w:rPr>
                <w:szCs w:val="22"/>
              </w:rPr>
            </w:pPr>
            <w:r w:rsidRPr="004A3E0D">
              <w:rPr>
                <w:szCs w:val="22"/>
              </w:rPr>
              <w:t xml:space="preserve">45% - </w:t>
            </w:r>
            <w:r w:rsidRPr="004A3E0D">
              <w:rPr>
                <w:b/>
                <w:szCs w:val="22"/>
              </w:rPr>
              <w:t>Fail</w:t>
            </w:r>
          </w:p>
        </w:tc>
        <w:tc>
          <w:tcPr>
            <w:tcW w:w="2552" w:type="dxa"/>
          </w:tcPr>
          <w:p w14:paraId="0D0B33A8" w14:textId="77777777" w:rsidR="008A401D" w:rsidRPr="004A3E0D" w:rsidRDefault="008A401D">
            <w:pPr>
              <w:pStyle w:val="BodyText"/>
              <w:rPr>
                <w:szCs w:val="22"/>
              </w:rPr>
            </w:pPr>
            <w:r w:rsidRPr="004A3E0D">
              <w:rPr>
                <w:szCs w:val="22"/>
              </w:rPr>
              <w:t>45% - Pass (capped)</w:t>
            </w:r>
          </w:p>
        </w:tc>
      </w:tr>
    </w:tbl>
    <w:p w14:paraId="4C3E71F0" w14:textId="77777777" w:rsidR="00CA0E74" w:rsidRPr="004A3E0D" w:rsidRDefault="00864D4D" w:rsidP="0052674D">
      <w:pPr>
        <w:pStyle w:val="Heading2"/>
        <w:numPr>
          <w:ilvl w:val="0"/>
          <w:numId w:val="0"/>
        </w:numPr>
        <w:ind w:left="576"/>
        <w:rPr>
          <w:color w:val="auto"/>
          <w:szCs w:val="22"/>
        </w:rPr>
      </w:pPr>
      <w:r w:rsidRPr="004A3E0D">
        <w:rPr>
          <w:color w:val="auto"/>
          <w:szCs w:val="22"/>
        </w:rPr>
        <w:t xml:space="preserve">Due to the threshold requirement that 35% must be achieved in all assessments for the module to be passed, the student is required to submit reassessment for WRIT1, despite the overall module mark being above 40% which would usually be a pass for an undergraduate module. </w:t>
      </w:r>
    </w:p>
    <w:p w14:paraId="15A9BA08" w14:textId="4A6CB51D" w:rsidR="008A401D" w:rsidRPr="004A3E0D" w:rsidRDefault="00CA0E74" w:rsidP="0052674D">
      <w:pPr>
        <w:pStyle w:val="Heading2"/>
        <w:numPr>
          <w:ilvl w:val="0"/>
          <w:numId w:val="0"/>
        </w:numPr>
        <w:ind w:left="576"/>
        <w:rPr>
          <w:color w:val="auto"/>
          <w:szCs w:val="22"/>
        </w:rPr>
      </w:pPr>
      <w:r w:rsidRPr="004A3E0D">
        <w:rPr>
          <w:color w:val="auto"/>
          <w:szCs w:val="22"/>
        </w:rPr>
        <w:lastRenderedPageBreak/>
        <w:t>If t</w:t>
      </w:r>
      <w:r w:rsidR="008A401D" w:rsidRPr="004A3E0D">
        <w:rPr>
          <w:color w:val="auto"/>
          <w:szCs w:val="22"/>
        </w:rPr>
        <w:t>he student passes the WRIT1 reassessment with a mark of 50%, the module mark will be capped at the previous 45% achieved.</w:t>
      </w:r>
    </w:p>
    <w:p w14:paraId="186BC641" w14:textId="3587F3D3" w:rsidR="00065946" w:rsidRPr="00A64206" w:rsidRDefault="00065946" w:rsidP="00A64206">
      <w:pPr>
        <w:pStyle w:val="Heading2"/>
      </w:pPr>
      <w:r w:rsidRPr="004A3E0D">
        <w:rPr>
          <w:color w:val="auto"/>
        </w:rPr>
        <w:t xml:space="preserve">For all awards, where a student’s academic profile indicates a clear lack of engagement with assessment, the Examination Board may exit </w:t>
      </w:r>
      <w:r w:rsidRPr="00051F00">
        <w:rPr>
          <w:color w:val="auto"/>
        </w:rPr>
        <w:t>the student.</w:t>
      </w:r>
      <w:r w:rsidR="00A64206" w:rsidRPr="00051F00">
        <w:rPr>
          <w:rFonts w:ascii="Calibri" w:hAnsi="Calibri" w:cs="Calibri"/>
          <w:color w:val="auto"/>
          <w:sz w:val="24"/>
          <w:szCs w:val="24"/>
          <w14:ligatures w14:val="standardContextual"/>
        </w:rPr>
        <w:t xml:space="preserve"> </w:t>
      </w:r>
      <w:r w:rsidR="00A64206" w:rsidRPr="00051F00">
        <w:rPr>
          <w:color w:val="auto"/>
        </w:rPr>
        <w:t xml:space="preserve">Students are advised to contact the Student Retention Team if they are facing barriers in engaging with assessment, </w:t>
      </w:r>
      <w:proofErr w:type="gramStart"/>
      <w:r w:rsidR="00A64206" w:rsidRPr="00051F00">
        <w:rPr>
          <w:color w:val="auto"/>
        </w:rPr>
        <w:t>in order to</w:t>
      </w:r>
      <w:proofErr w:type="gramEnd"/>
      <w:r w:rsidR="00A64206" w:rsidRPr="00051F00">
        <w:rPr>
          <w:color w:val="auto"/>
        </w:rPr>
        <w:t xml:space="preserve"> prevent those difficulties from adversely affecting the student’s academic performance.</w:t>
      </w:r>
    </w:p>
    <w:p w14:paraId="5B5AADC1" w14:textId="77777777" w:rsidR="00B073F7" w:rsidRPr="004A3E0D" w:rsidRDefault="00B073F7" w:rsidP="00B073F7">
      <w:pPr>
        <w:pStyle w:val="Heading2"/>
        <w:rPr>
          <w:color w:val="auto"/>
          <w:szCs w:val="22"/>
        </w:rPr>
      </w:pPr>
      <w:r w:rsidRPr="004A3E0D">
        <w:rPr>
          <w:color w:val="auto"/>
          <w:szCs w:val="22"/>
        </w:rPr>
        <w:t>Where appropriate, the re-examination of Practical Teaching will be conditional upon the availability of a suitable placement approved by the Examination Board.</w:t>
      </w:r>
    </w:p>
    <w:p w14:paraId="6B80BCA7" w14:textId="09628E6F" w:rsidR="00B86469" w:rsidRPr="004A3E0D" w:rsidRDefault="004157E5" w:rsidP="00B86469">
      <w:pPr>
        <w:pStyle w:val="Heading2"/>
        <w:numPr>
          <w:ilvl w:val="0"/>
          <w:numId w:val="0"/>
        </w:numPr>
        <w:rPr>
          <w:b/>
          <w:bCs/>
          <w:color w:val="auto"/>
          <w:szCs w:val="22"/>
        </w:rPr>
      </w:pPr>
      <w:r w:rsidRPr="004A3E0D">
        <w:rPr>
          <w:b/>
          <w:bCs/>
          <w:color w:val="auto"/>
          <w:szCs w:val="22"/>
        </w:rPr>
        <w:t xml:space="preserve">Reassessment for </w:t>
      </w:r>
      <w:r w:rsidR="00B86469" w:rsidRPr="004A3E0D">
        <w:rPr>
          <w:b/>
          <w:bCs/>
          <w:color w:val="auto"/>
          <w:szCs w:val="22"/>
        </w:rPr>
        <w:t>Professional Graduate Certificate in Education (Post-Compulsory Education and Training) and Professional Certificate in Education (Post-Compulsory Education and Training) (PCET)</w:t>
      </w:r>
    </w:p>
    <w:p w14:paraId="44D24648" w14:textId="77777777" w:rsidR="00B86469" w:rsidRPr="004A3E0D" w:rsidRDefault="00B86469" w:rsidP="00B86469">
      <w:pPr>
        <w:pStyle w:val="Heading2"/>
        <w:rPr>
          <w:color w:val="auto"/>
          <w:szCs w:val="22"/>
        </w:rPr>
      </w:pPr>
      <w:r w:rsidRPr="004A3E0D">
        <w:rPr>
          <w:color w:val="auto"/>
          <w:szCs w:val="22"/>
        </w:rPr>
        <w:t>A student who fails may, on the recommendation of the Examination Board, be re-presented for examination on not more than one further occasion. Re-examination shall take place within a period of one year from the date of that Examination Board.</w:t>
      </w:r>
    </w:p>
    <w:p w14:paraId="51DF1C7C" w14:textId="77777777" w:rsidR="00B86469" w:rsidRPr="004A3E0D" w:rsidRDefault="00B86469" w:rsidP="00B86469">
      <w:pPr>
        <w:pStyle w:val="Heading2"/>
        <w:rPr>
          <w:color w:val="auto"/>
          <w:szCs w:val="22"/>
        </w:rPr>
      </w:pPr>
      <w:r w:rsidRPr="004A3E0D">
        <w:rPr>
          <w:color w:val="auto"/>
          <w:szCs w:val="22"/>
        </w:rPr>
        <w:t>At the discretion of the Examination Board a student who has failed may:</w:t>
      </w:r>
    </w:p>
    <w:p w14:paraId="7754A333" w14:textId="77777777" w:rsidR="00B86469" w:rsidRPr="004A3E0D" w:rsidRDefault="00B86469" w:rsidP="00DB216D">
      <w:pPr>
        <w:pStyle w:val="Heading2"/>
        <w:numPr>
          <w:ilvl w:val="0"/>
          <w:numId w:val="2"/>
        </w:numPr>
        <w:ind w:left="924" w:hanging="357"/>
        <w:rPr>
          <w:color w:val="auto"/>
          <w:szCs w:val="22"/>
        </w:rPr>
      </w:pPr>
      <w:r w:rsidRPr="004A3E0D">
        <w:rPr>
          <w:color w:val="auto"/>
          <w:szCs w:val="22"/>
        </w:rPr>
        <w:t>be required to repeat either the whole or part of the programme of study and be re-examined in the examination as a whole or in those parts of the examination they have failed; or</w:t>
      </w:r>
    </w:p>
    <w:p w14:paraId="0505D9C9" w14:textId="77777777" w:rsidR="00B86469" w:rsidRDefault="00B86469" w:rsidP="00DB216D">
      <w:pPr>
        <w:pStyle w:val="Heading2"/>
        <w:numPr>
          <w:ilvl w:val="0"/>
          <w:numId w:val="2"/>
        </w:numPr>
        <w:ind w:left="924" w:hanging="357"/>
        <w:rPr>
          <w:color w:val="auto"/>
          <w:szCs w:val="22"/>
        </w:rPr>
      </w:pPr>
      <w:r w:rsidRPr="004A3E0D">
        <w:rPr>
          <w:color w:val="auto"/>
          <w:szCs w:val="22"/>
        </w:rPr>
        <w:t>be required to be re-examined in the examination as a whole or in those parts of the examination which they have failed.</w:t>
      </w:r>
    </w:p>
    <w:p w14:paraId="27EE8FCB" w14:textId="77777777" w:rsidR="00A64206" w:rsidRPr="004A3E0D" w:rsidRDefault="00A64206" w:rsidP="009F09AF">
      <w:pPr>
        <w:pStyle w:val="Heading2"/>
        <w:numPr>
          <w:ilvl w:val="0"/>
          <w:numId w:val="0"/>
        </w:numPr>
        <w:rPr>
          <w:color w:val="auto"/>
          <w:szCs w:val="22"/>
        </w:rPr>
      </w:pPr>
    </w:p>
    <w:p w14:paraId="55B2C0A5" w14:textId="1F72F9D1" w:rsidR="008A401D" w:rsidRPr="004A3E0D" w:rsidRDefault="00D06998" w:rsidP="00311B78">
      <w:pPr>
        <w:pStyle w:val="Heading1"/>
        <w:rPr>
          <w:color w:val="auto"/>
        </w:rPr>
      </w:pPr>
      <w:bookmarkStart w:id="18" w:name="_Toc177397162"/>
      <w:r w:rsidRPr="004A3E0D">
        <w:rPr>
          <w:color w:val="auto"/>
        </w:rPr>
        <w:t xml:space="preserve">Compensation across the </w:t>
      </w:r>
      <w:r w:rsidR="003C1002" w:rsidRPr="004A3E0D">
        <w:rPr>
          <w:color w:val="auto"/>
        </w:rPr>
        <w:t>profile</w:t>
      </w:r>
      <w:bookmarkEnd w:id="18"/>
    </w:p>
    <w:p w14:paraId="45955368" w14:textId="77777777" w:rsidR="008A401D" w:rsidRPr="004A3E0D" w:rsidRDefault="008A401D" w:rsidP="008A401D">
      <w:pPr>
        <w:pStyle w:val="BodyText"/>
        <w:spacing w:before="10"/>
        <w:rPr>
          <w:b/>
          <w:szCs w:val="22"/>
        </w:rPr>
      </w:pPr>
    </w:p>
    <w:p w14:paraId="058ADB60" w14:textId="77777777" w:rsidR="003C1002" w:rsidRPr="004A3E0D" w:rsidRDefault="008A401D" w:rsidP="003C1002">
      <w:pPr>
        <w:pStyle w:val="Heading2"/>
        <w:rPr>
          <w:color w:val="auto"/>
          <w:szCs w:val="22"/>
        </w:rPr>
      </w:pPr>
      <w:r w:rsidRPr="004A3E0D">
        <w:rPr>
          <w:color w:val="auto"/>
          <w:szCs w:val="22"/>
        </w:rPr>
        <w:t xml:space="preserve">If an overall average pass mark (40% or more for undergraduate, 50% or more for postgraduate), is attained across a student’s academic profile for a particular level, an Examination Board may compensate for module failure against a </w:t>
      </w:r>
      <w:r w:rsidR="001345D2" w:rsidRPr="004A3E0D">
        <w:rPr>
          <w:color w:val="auto"/>
          <w:szCs w:val="22"/>
        </w:rPr>
        <w:t>student</w:t>
      </w:r>
      <w:r w:rsidRPr="004A3E0D">
        <w:rPr>
          <w:color w:val="auto"/>
          <w:szCs w:val="22"/>
        </w:rPr>
        <w:t>’s overall profile, rather than require reassessment for that module.</w:t>
      </w:r>
      <w:r w:rsidR="003C1002" w:rsidRPr="004A3E0D">
        <w:rPr>
          <w:color w:val="auto"/>
          <w:szCs w:val="22"/>
        </w:rPr>
        <w:t xml:space="preserve"> In the case of students trailing modules from one level to another, compensation may be applied to the trailed modules based on the student’s overall profile.</w:t>
      </w:r>
    </w:p>
    <w:p w14:paraId="0C2AE9D7" w14:textId="5DE2C518" w:rsidR="00EF1883" w:rsidRDefault="00EF1883" w:rsidP="008A401D">
      <w:pPr>
        <w:pStyle w:val="Heading2"/>
        <w:rPr>
          <w:color w:val="auto"/>
          <w:szCs w:val="22"/>
        </w:rPr>
      </w:pPr>
      <w:r w:rsidRPr="00EF1883">
        <w:rPr>
          <w:color w:val="auto"/>
          <w:szCs w:val="22"/>
        </w:rPr>
        <w:t>Normally, modules can be compensated if the overall module mark is in line with what is determined to be a ‘narrow fail’. i.e. 30-39% for undergraduate and 40-49% for postgraduate.</w:t>
      </w:r>
    </w:p>
    <w:p w14:paraId="79C5EB73" w14:textId="380753E9" w:rsidR="008A401D" w:rsidRPr="004A3E0D" w:rsidRDefault="008A401D" w:rsidP="008A401D">
      <w:pPr>
        <w:pStyle w:val="Heading2"/>
        <w:rPr>
          <w:color w:val="auto"/>
          <w:szCs w:val="22"/>
        </w:rPr>
      </w:pPr>
      <w:r w:rsidRPr="004A3E0D">
        <w:rPr>
          <w:color w:val="auto"/>
          <w:szCs w:val="22"/>
        </w:rPr>
        <w:t>The maximum limits for compensation are:</w:t>
      </w:r>
    </w:p>
    <w:p w14:paraId="38E68D7E" w14:textId="77777777" w:rsidR="008A401D" w:rsidRPr="004A3E0D" w:rsidRDefault="008A401D" w:rsidP="008A401D">
      <w:pPr>
        <w:pStyle w:val="Heading2"/>
        <w:numPr>
          <w:ilvl w:val="0"/>
          <w:numId w:val="0"/>
        </w:numPr>
        <w:spacing w:before="0" w:after="0"/>
        <w:ind w:left="578"/>
        <w:rPr>
          <w:color w:val="auto"/>
          <w:szCs w:val="22"/>
        </w:rPr>
      </w:pPr>
      <w:r w:rsidRPr="004A3E0D">
        <w:rPr>
          <w:color w:val="auto"/>
          <w:szCs w:val="22"/>
        </w:rPr>
        <w:t>Undergraduate Honours degrees – 40 credits at any one level</w:t>
      </w:r>
    </w:p>
    <w:p w14:paraId="7FCEF835" w14:textId="77777777" w:rsidR="008A401D" w:rsidRPr="004A3E0D" w:rsidRDefault="008A401D" w:rsidP="008A401D">
      <w:pPr>
        <w:pStyle w:val="Heading2"/>
        <w:numPr>
          <w:ilvl w:val="0"/>
          <w:numId w:val="0"/>
        </w:numPr>
        <w:spacing w:before="0" w:after="0"/>
        <w:ind w:left="578"/>
        <w:rPr>
          <w:color w:val="auto"/>
          <w:szCs w:val="22"/>
        </w:rPr>
      </w:pPr>
      <w:r w:rsidRPr="004A3E0D">
        <w:rPr>
          <w:color w:val="auto"/>
          <w:szCs w:val="22"/>
        </w:rPr>
        <w:t>Postgraduate Diplomas - 20 credits</w:t>
      </w:r>
    </w:p>
    <w:p w14:paraId="4214F680" w14:textId="0046FAE9" w:rsidR="008A401D" w:rsidRPr="004A3E0D" w:rsidRDefault="008A401D" w:rsidP="008A401D">
      <w:pPr>
        <w:pStyle w:val="Heading2"/>
        <w:numPr>
          <w:ilvl w:val="0"/>
          <w:numId w:val="0"/>
        </w:numPr>
        <w:spacing w:before="0"/>
        <w:ind w:left="578"/>
        <w:rPr>
          <w:color w:val="auto"/>
          <w:szCs w:val="22"/>
        </w:rPr>
      </w:pPr>
      <w:r w:rsidRPr="004A3E0D">
        <w:rPr>
          <w:color w:val="auto"/>
          <w:szCs w:val="22"/>
        </w:rPr>
        <w:t xml:space="preserve">Taught </w:t>
      </w:r>
      <w:proofErr w:type="gramStart"/>
      <w:r w:rsidRPr="004A3E0D">
        <w:rPr>
          <w:color w:val="auto"/>
          <w:szCs w:val="22"/>
        </w:rPr>
        <w:t>Master's</w:t>
      </w:r>
      <w:proofErr w:type="gramEnd"/>
      <w:r w:rsidRPr="004A3E0D">
        <w:rPr>
          <w:color w:val="auto"/>
          <w:szCs w:val="22"/>
        </w:rPr>
        <w:t xml:space="preserve"> degrees –</w:t>
      </w:r>
      <w:r w:rsidR="009B699D" w:rsidRPr="004A3E0D">
        <w:rPr>
          <w:color w:val="auto"/>
          <w:szCs w:val="22"/>
        </w:rPr>
        <w:t xml:space="preserve"> </w:t>
      </w:r>
      <w:r w:rsidRPr="004A3E0D">
        <w:rPr>
          <w:color w:val="auto"/>
          <w:szCs w:val="22"/>
        </w:rPr>
        <w:t>30 credits</w:t>
      </w:r>
    </w:p>
    <w:p w14:paraId="3941600C" w14:textId="77777777" w:rsidR="008A401D" w:rsidRPr="004A3E0D" w:rsidRDefault="008A401D" w:rsidP="008A401D">
      <w:pPr>
        <w:pStyle w:val="Heading2"/>
        <w:rPr>
          <w:color w:val="auto"/>
          <w:szCs w:val="22"/>
        </w:rPr>
      </w:pPr>
      <w:r w:rsidRPr="004A3E0D">
        <w:rPr>
          <w:color w:val="auto"/>
          <w:szCs w:val="22"/>
        </w:rPr>
        <w:t>A student will not be eligible for compensation for overall module failure if any of the following apply:</w:t>
      </w:r>
    </w:p>
    <w:p w14:paraId="1C0E7425" w14:textId="3F9BCE24" w:rsidR="008A401D" w:rsidRPr="004A3E0D" w:rsidRDefault="008A401D" w:rsidP="00DB216D">
      <w:pPr>
        <w:pStyle w:val="Heading2"/>
        <w:numPr>
          <w:ilvl w:val="0"/>
          <w:numId w:val="2"/>
        </w:numPr>
        <w:ind w:left="924" w:hanging="357"/>
        <w:rPr>
          <w:color w:val="auto"/>
          <w:szCs w:val="22"/>
        </w:rPr>
      </w:pPr>
      <w:r w:rsidRPr="004A3E0D">
        <w:rPr>
          <w:color w:val="auto"/>
          <w:szCs w:val="22"/>
        </w:rPr>
        <w:lastRenderedPageBreak/>
        <w:t xml:space="preserve">one or more of the module’s assessments </w:t>
      </w:r>
      <w:r w:rsidR="00747A37" w:rsidRPr="004A3E0D">
        <w:rPr>
          <w:color w:val="auto"/>
          <w:szCs w:val="22"/>
        </w:rPr>
        <w:t xml:space="preserve">elements </w:t>
      </w:r>
      <w:r w:rsidRPr="004A3E0D">
        <w:rPr>
          <w:color w:val="auto"/>
          <w:szCs w:val="22"/>
        </w:rPr>
        <w:t>has never been attempted</w:t>
      </w:r>
      <w:r w:rsidR="001B7EA1" w:rsidRPr="004A3E0D">
        <w:rPr>
          <w:color w:val="auto"/>
          <w:szCs w:val="22"/>
        </w:rPr>
        <w:t>.</w:t>
      </w:r>
    </w:p>
    <w:p w14:paraId="718A635D" w14:textId="7295BF7E" w:rsidR="008A401D" w:rsidRPr="004A3E0D" w:rsidRDefault="008A401D" w:rsidP="00DB216D">
      <w:pPr>
        <w:pStyle w:val="Heading2"/>
        <w:numPr>
          <w:ilvl w:val="0"/>
          <w:numId w:val="2"/>
        </w:numPr>
        <w:ind w:left="924" w:hanging="357"/>
        <w:rPr>
          <w:color w:val="auto"/>
          <w:szCs w:val="22"/>
        </w:rPr>
      </w:pPr>
      <w:r w:rsidRPr="004A3E0D">
        <w:rPr>
          <w:color w:val="auto"/>
          <w:szCs w:val="22"/>
        </w:rPr>
        <w:t>the module in question is a compulsory dissertation/final project (undergraduate honours or postgraduate degrees</w:t>
      </w:r>
      <w:r w:rsidR="001B7EA1" w:rsidRPr="004A3E0D">
        <w:rPr>
          <w:color w:val="auto"/>
          <w:szCs w:val="22"/>
        </w:rPr>
        <w:t>).</w:t>
      </w:r>
    </w:p>
    <w:p w14:paraId="6512E244" w14:textId="7E95B4F8" w:rsidR="008A401D" w:rsidRPr="004A3E0D" w:rsidRDefault="008A401D" w:rsidP="00DB216D">
      <w:pPr>
        <w:pStyle w:val="Heading2"/>
        <w:numPr>
          <w:ilvl w:val="0"/>
          <w:numId w:val="2"/>
        </w:numPr>
        <w:ind w:left="924" w:hanging="357"/>
        <w:rPr>
          <w:color w:val="auto"/>
          <w:szCs w:val="22"/>
        </w:rPr>
      </w:pPr>
      <w:r w:rsidRPr="004A3E0D">
        <w:rPr>
          <w:color w:val="auto"/>
          <w:szCs w:val="22"/>
        </w:rPr>
        <w:t>the module in question is designated in the Module Descriptor as ‘non-</w:t>
      </w:r>
      <w:proofErr w:type="spellStart"/>
      <w:r w:rsidRPr="004A3E0D">
        <w:rPr>
          <w:color w:val="auto"/>
          <w:szCs w:val="22"/>
        </w:rPr>
        <w:t>compensatable</w:t>
      </w:r>
      <w:proofErr w:type="spellEnd"/>
      <w:r w:rsidRPr="004A3E0D">
        <w:rPr>
          <w:color w:val="auto"/>
          <w:szCs w:val="22"/>
        </w:rPr>
        <w:t>’</w:t>
      </w:r>
      <w:r w:rsidR="001B7EA1" w:rsidRPr="004A3E0D">
        <w:rPr>
          <w:color w:val="auto"/>
          <w:szCs w:val="22"/>
        </w:rPr>
        <w:t>.</w:t>
      </w:r>
    </w:p>
    <w:p w14:paraId="207F31BB" w14:textId="6E83ED88" w:rsidR="008A401D" w:rsidRPr="004A3E0D" w:rsidRDefault="008A401D" w:rsidP="00DB216D">
      <w:pPr>
        <w:pStyle w:val="Heading2"/>
        <w:numPr>
          <w:ilvl w:val="0"/>
          <w:numId w:val="2"/>
        </w:numPr>
        <w:ind w:left="924" w:hanging="357"/>
        <w:rPr>
          <w:color w:val="auto"/>
          <w:szCs w:val="22"/>
        </w:rPr>
      </w:pPr>
      <w:r w:rsidRPr="004A3E0D">
        <w:rPr>
          <w:color w:val="auto"/>
          <w:szCs w:val="22"/>
        </w:rPr>
        <w:t>programme regulations set out in the programme specification prohibit compensation, for example due to professional body or health and safety requirements</w:t>
      </w:r>
      <w:r w:rsidR="001B7EA1" w:rsidRPr="004A3E0D">
        <w:rPr>
          <w:color w:val="auto"/>
          <w:szCs w:val="22"/>
        </w:rPr>
        <w:t>.</w:t>
      </w:r>
    </w:p>
    <w:p w14:paraId="4AA3A368" w14:textId="77777777" w:rsidR="008A401D" w:rsidRPr="004A3E0D" w:rsidRDefault="008A401D" w:rsidP="00DB216D">
      <w:pPr>
        <w:pStyle w:val="Heading2"/>
        <w:numPr>
          <w:ilvl w:val="0"/>
          <w:numId w:val="2"/>
        </w:numPr>
        <w:ind w:left="924" w:hanging="357"/>
        <w:rPr>
          <w:color w:val="auto"/>
          <w:szCs w:val="22"/>
        </w:rPr>
      </w:pPr>
      <w:r w:rsidRPr="004A3E0D">
        <w:rPr>
          <w:color w:val="auto"/>
          <w:szCs w:val="22"/>
        </w:rPr>
        <w:t>compensation will compromise the demonstration of achievement of the relevant programme learning outcomes.</w:t>
      </w:r>
    </w:p>
    <w:p w14:paraId="343DAE01" w14:textId="5ED4D978" w:rsidR="008A401D" w:rsidRPr="004A3E0D" w:rsidRDefault="008A401D" w:rsidP="008A401D">
      <w:pPr>
        <w:pStyle w:val="Heading2"/>
        <w:rPr>
          <w:color w:val="auto"/>
          <w:szCs w:val="22"/>
        </w:rPr>
      </w:pPr>
      <w:r w:rsidRPr="004A3E0D">
        <w:rPr>
          <w:color w:val="auto"/>
          <w:szCs w:val="22"/>
        </w:rPr>
        <w:t xml:space="preserve">Students enrolled on a full </w:t>
      </w:r>
      <w:proofErr w:type="gramStart"/>
      <w:r w:rsidRPr="004A3E0D">
        <w:rPr>
          <w:color w:val="auto"/>
          <w:szCs w:val="22"/>
        </w:rPr>
        <w:t>Master’s</w:t>
      </w:r>
      <w:proofErr w:type="gramEnd"/>
      <w:r w:rsidRPr="004A3E0D">
        <w:rPr>
          <w:color w:val="auto"/>
          <w:szCs w:val="22"/>
        </w:rPr>
        <w:t xml:space="preserve"> programme who have achieved credit below that required for a Postgraduate Certificate exit award are not able to be compensated for overall module failure.</w:t>
      </w:r>
    </w:p>
    <w:p w14:paraId="53A1FEF2" w14:textId="3E4603C3" w:rsidR="002F33F8" w:rsidRPr="004A3E0D" w:rsidRDefault="002F33F8" w:rsidP="002F33F8">
      <w:pPr>
        <w:pStyle w:val="Heading2"/>
        <w:rPr>
          <w:color w:val="auto"/>
          <w:szCs w:val="22"/>
        </w:rPr>
      </w:pPr>
      <w:r w:rsidRPr="004A3E0D">
        <w:rPr>
          <w:color w:val="auto"/>
          <w:szCs w:val="22"/>
        </w:rPr>
        <w:t xml:space="preserve">Students enrolled on a full </w:t>
      </w:r>
      <w:proofErr w:type="gramStart"/>
      <w:r w:rsidR="000A155E" w:rsidRPr="004A3E0D">
        <w:rPr>
          <w:color w:val="auto"/>
          <w:szCs w:val="22"/>
        </w:rPr>
        <w:t>Master’s</w:t>
      </w:r>
      <w:proofErr w:type="gramEnd"/>
      <w:r w:rsidRPr="004A3E0D">
        <w:rPr>
          <w:color w:val="auto"/>
          <w:szCs w:val="22"/>
        </w:rPr>
        <w:t xml:space="preserve"> programme who have achieved credit below that required for a Postgraduate Diploma exit award may be compensated for up to 20 credits of overall module failure across the profile of the Postgraduate Diploma providing that the average across the Postgraduate Diploma profile is 50% or above.</w:t>
      </w:r>
    </w:p>
    <w:p w14:paraId="03139A9F" w14:textId="1E7D5603" w:rsidR="00D05CC2" w:rsidRPr="004A3E0D" w:rsidRDefault="00351C7B" w:rsidP="00D05CC2">
      <w:pPr>
        <w:pStyle w:val="Heading2"/>
        <w:rPr>
          <w:rFonts w:eastAsia="Arial"/>
          <w:color w:val="auto"/>
          <w:szCs w:val="22"/>
          <w:lang w:val="en-US"/>
        </w:rPr>
      </w:pPr>
      <w:r w:rsidRPr="004A3E0D">
        <w:rPr>
          <w:rFonts w:eastAsia="Arial"/>
          <w:color w:val="auto"/>
          <w:szCs w:val="22"/>
          <w:lang w:val="en-US"/>
        </w:rPr>
        <w:t>For Integrated Master</w:t>
      </w:r>
      <w:r w:rsidR="001B7EA1" w:rsidRPr="004A3E0D">
        <w:rPr>
          <w:rFonts w:eastAsia="Arial"/>
          <w:color w:val="auto"/>
          <w:szCs w:val="22"/>
          <w:lang w:val="en-US"/>
        </w:rPr>
        <w:t>’</w:t>
      </w:r>
      <w:r w:rsidRPr="004A3E0D">
        <w:rPr>
          <w:rFonts w:eastAsia="Arial"/>
          <w:color w:val="auto"/>
          <w:szCs w:val="22"/>
          <w:lang w:val="en-US"/>
        </w:rPr>
        <w:t>s awards, c</w:t>
      </w:r>
      <w:r w:rsidR="00D05CC2" w:rsidRPr="004A3E0D">
        <w:rPr>
          <w:rFonts w:eastAsia="Arial"/>
          <w:color w:val="auto"/>
          <w:szCs w:val="22"/>
          <w:lang w:val="en-US"/>
        </w:rPr>
        <w:t>ompensation at Level 6 and Level 7 shall be in proportion to the number of credits at each level.</w:t>
      </w:r>
    </w:p>
    <w:p w14:paraId="597A53A3" w14:textId="16E8A5B0" w:rsidR="00177D69" w:rsidRDefault="008A401D" w:rsidP="00D05CC2">
      <w:pPr>
        <w:pStyle w:val="Heading2"/>
        <w:rPr>
          <w:color w:val="auto"/>
          <w:szCs w:val="22"/>
        </w:rPr>
      </w:pPr>
      <w:r w:rsidRPr="004A3E0D">
        <w:rPr>
          <w:color w:val="auto"/>
          <w:szCs w:val="22"/>
        </w:rPr>
        <w:t>Where compensation has been agreed, the original mark(s) will be recorded on the student transcript.</w:t>
      </w:r>
    </w:p>
    <w:p w14:paraId="27DEED8D" w14:textId="77777777" w:rsidR="00A64206" w:rsidRPr="004A3E0D" w:rsidRDefault="00A64206" w:rsidP="00A64206">
      <w:pPr>
        <w:pStyle w:val="Heading2"/>
        <w:numPr>
          <w:ilvl w:val="0"/>
          <w:numId w:val="0"/>
        </w:numPr>
        <w:rPr>
          <w:color w:val="auto"/>
          <w:szCs w:val="22"/>
        </w:rPr>
      </w:pPr>
    </w:p>
    <w:p w14:paraId="6729117B" w14:textId="3D60BAA5" w:rsidR="00F73059" w:rsidRPr="004A3E0D" w:rsidRDefault="00E5610F" w:rsidP="00311B78">
      <w:pPr>
        <w:pStyle w:val="Heading1"/>
        <w:rPr>
          <w:color w:val="auto"/>
        </w:rPr>
      </w:pPr>
      <w:bookmarkStart w:id="19" w:name="_Toc177397163"/>
      <w:r w:rsidRPr="004A3E0D">
        <w:rPr>
          <w:rStyle w:val="Heading1Char"/>
          <w:color w:val="auto"/>
        </w:rPr>
        <w:t>Results</w:t>
      </w:r>
      <w:bookmarkEnd w:id="19"/>
    </w:p>
    <w:p w14:paraId="2CE4B38D" w14:textId="5CC8E882" w:rsidR="005A7432" w:rsidRPr="004A3E0D" w:rsidRDefault="005A7432" w:rsidP="00F73059">
      <w:pPr>
        <w:pStyle w:val="BodyText"/>
        <w:rPr>
          <w:szCs w:val="22"/>
        </w:rPr>
      </w:pPr>
    </w:p>
    <w:p w14:paraId="0C51EEB9" w14:textId="2EF1F164" w:rsidR="005A7432" w:rsidRPr="004A3E0D" w:rsidRDefault="005A7432" w:rsidP="00E1195C">
      <w:pPr>
        <w:pStyle w:val="Heading2"/>
        <w:rPr>
          <w:color w:val="auto"/>
          <w:szCs w:val="22"/>
        </w:rPr>
      </w:pPr>
      <w:r w:rsidRPr="004A3E0D">
        <w:rPr>
          <w:color w:val="auto"/>
          <w:szCs w:val="22"/>
        </w:rPr>
        <w:t xml:space="preserve">Results will be published </w:t>
      </w:r>
      <w:r w:rsidR="00C65BE4" w:rsidRPr="004A3E0D">
        <w:rPr>
          <w:color w:val="auto"/>
          <w:szCs w:val="22"/>
        </w:rPr>
        <w:t xml:space="preserve">online </w:t>
      </w:r>
      <w:r w:rsidRPr="004A3E0D">
        <w:rPr>
          <w:color w:val="auto"/>
          <w:szCs w:val="22"/>
        </w:rPr>
        <w:t>by Registry Services following the relevant Exam</w:t>
      </w:r>
      <w:r w:rsidR="00747A37" w:rsidRPr="004A3E0D">
        <w:rPr>
          <w:color w:val="auto"/>
          <w:szCs w:val="22"/>
        </w:rPr>
        <w:t>ination</w:t>
      </w:r>
      <w:r w:rsidRPr="004A3E0D">
        <w:rPr>
          <w:color w:val="auto"/>
          <w:szCs w:val="22"/>
        </w:rPr>
        <w:t xml:space="preserve"> Board. This will include assessment and module marks, </w:t>
      </w:r>
      <w:r w:rsidR="00200D69" w:rsidRPr="004A3E0D">
        <w:rPr>
          <w:color w:val="auto"/>
          <w:szCs w:val="22"/>
        </w:rPr>
        <w:t xml:space="preserve">and </w:t>
      </w:r>
      <w:r w:rsidRPr="004A3E0D">
        <w:rPr>
          <w:color w:val="auto"/>
          <w:szCs w:val="22"/>
        </w:rPr>
        <w:t>any outcome relating to progression to the next level of study</w:t>
      </w:r>
      <w:r w:rsidR="001B7EA1" w:rsidRPr="004A3E0D">
        <w:rPr>
          <w:color w:val="auto"/>
          <w:szCs w:val="22"/>
        </w:rPr>
        <w:t>,</w:t>
      </w:r>
      <w:r w:rsidRPr="004A3E0D">
        <w:rPr>
          <w:color w:val="auto"/>
          <w:szCs w:val="22"/>
        </w:rPr>
        <w:t xml:space="preserve"> or any exit or final award </w:t>
      </w:r>
      <w:r w:rsidR="00200D69" w:rsidRPr="004A3E0D">
        <w:rPr>
          <w:color w:val="auto"/>
          <w:szCs w:val="22"/>
        </w:rPr>
        <w:t>issued</w:t>
      </w:r>
      <w:r w:rsidRPr="004A3E0D">
        <w:rPr>
          <w:color w:val="auto"/>
          <w:szCs w:val="22"/>
        </w:rPr>
        <w:t>.</w:t>
      </w:r>
    </w:p>
    <w:p w14:paraId="3C31D103" w14:textId="5E2C4744" w:rsidR="00B75B6D" w:rsidRPr="004A3E0D" w:rsidRDefault="00B75B6D" w:rsidP="00E1195C">
      <w:pPr>
        <w:pStyle w:val="Heading2"/>
        <w:rPr>
          <w:color w:val="auto"/>
          <w:szCs w:val="22"/>
        </w:rPr>
      </w:pPr>
      <w:r w:rsidRPr="004A3E0D">
        <w:rPr>
          <w:color w:val="auto"/>
          <w:szCs w:val="22"/>
        </w:rPr>
        <w:t>Any reassessment requirements, including attempt numbers and deadlines, will be detailed in communication from the school or partner institution.</w:t>
      </w:r>
    </w:p>
    <w:p w14:paraId="67074E2B" w14:textId="7D2B409E" w:rsidR="00AA34D7" w:rsidRPr="004A3E0D" w:rsidRDefault="00AA34D7" w:rsidP="00E1195C">
      <w:pPr>
        <w:pStyle w:val="Heading2"/>
        <w:rPr>
          <w:color w:val="auto"/>
          <w:szCs w:val="22"/>
        </w:rPr>
      </w:pPr>
      <w:r w:rsidRPr="004A3E0D">
        <w:rPr>
          <w:color w:val="auto"/>
          <w:szCs w:val="22"/>
        </w:rPr>
        <w:t>Once an award has been agreed by the Examination Board and confirmed to the student in writing, a student is considered to have achieved that qualification</w:t>
      </w:r>
      <w:r w:rsidR="004E6A4D" w:rsidRPr="004A3E0D">
        <w:rPr>
          <w:color w:val="auto"/>
          <w:szCs w:val="22"/>
        </w:rPr>
        <w:t>;</w:t>
      </w:r>
      <w:r w:rsidRPr="004A3E0D">
        <w:rPr>
          <w:color w:val="auto"/>
          <w:szCs w:val="22"/>
        </w:rPr>
        <w:t xml:space="preserve"> </w:t>
      </w:r>
      <w:r w:rsidR="004E6A4D" w:rsidRPr="004A3E0D">
        <w:rPr>
          <w:color w:val="auto"/>
          <w:szCs w:val="22"/>
        </w:rPr>
        <w:t>they are</w:t>
      </w:r>
      <w:r w:rsidRPr="004A3E0D">
        <w:rPr>
          <w:color w:val="auto"/>
          <w:szCs w:val="22"/>
        </w:rPr>
        <w:t xml:space="preserve"> entitled to publicly declare their award and to use the appropriate post-nominal letters. The date of the Examination Board will be the recorded date of award.</w:t>
      </w:r>
    </w:p>
    <w:p w14:paraId="01FD51D4" w14:textId="312C66BD" w:rsidR="00EA1A10" w:rsidRDefault="00EA1A10" w:rsidP="00A7541E">
      <w:pPr>
        <w:pStyle w:val="BodyText"/>
        <w:rPr>
          <w:szCs w:val="22"/>
          <w:u w:val="single"/>
        </w:rPr>
      </w:pPr>
    </w:p>
    <w:p w14:paraId="3E8786BA" w14:textId="77777777" w:rsidR="009F09AF" w:rsidRDefault="009F09AF" w:rsidP="00A7541E">
      <w:pPr>
        <w:pStyle w:val="BodyText"/>
        <w:rPr>
          <w:szCs w:val="22"/>
          <w:u w:val="single"/>
        </w:rPr>
      </w:pPr>
    </w:p>
    <w:p w14:paraId="24831B04" w14:textId="77777777" w:rsidR="009F09AF" w:rsidRDefault="009F09AF" w:rsidP="00A7541E">
      <w:pPr>
        <w:pStyle w:val="BodyText"/>
        <w:rPr>
          <w:szCs w:val="22"/>
          <w:u w:val="single"/>
        </w:rPr>
      </w:pPr>
    </w:p>
    <w:p w14:paraId="499943C9" w14:textId="77777777" w:rsidR="009F09AF" w:rsidRDefault="009F09AF" w:rsidP="00A7541E">
      <w:pPr>
        <w:pStyle w:val="BodyText"/>
        <w:rPr>
          <w:szCs w:val="22"/>
          <w:u w:val="single"/>
        </w:rPr>
      </w:pPr>
    </w:p>
    <w:p w14:paraId="452F13C9" w14:textId="77777777" w:rsidR="009F09AF" w:rsidRPr="004A3E0D" w:rsidRDefault="009F09AF" w:rsidP="00A7541E">
      <w:pPr>
        <w:pStyle w:val="BodyText"/>
        <w:rPr>
          <w:szCs w:val="22"/>
          <w:u w:val="single"/>
        </w:rPr>
      </w:pPr>
    </w:p>
    <w:p w14:paraId="5310F4DA" w14:textId="05ED846F" w:rsidR="00231525" w:rsidRPr="004A3E0D" w:rsidRDefault="003A7EF6" w:rsidP="00311B78">
      <w:pPr>
        <w:pStyle w:val="Heading1"/>
        <w:rPr>
          <w:rFonts w:eastAsia="Arial"/>
          <w:color w:val="auto"/>
          <w:lang w:val="en-US"/>
        </w:rPr>
      </w:pPr>
      <w:bookmarkStart w:id="20" w:name="_Toc177397164"/>
      <w:r w:rsidRPr="004A3E0D">
        <w:rPr>
          <w:rFonts w:eastAsia="Arial"/>
          <w:color w:val="auto"/>
          <w:lang w:val="en-US"/>
        </w:rPr>
        <w:lastRenderedPageBreak/>
        <w:t>Award Classification</w:t>
      </w:r>
      <w:bookmarkEnd w:id="20"/>
    </w:p>
    <w:p w14:paraId="11330995" w14:textId="77777777" w:rsidR="00231525" w:rsidRPr="004A3E0D" w:rsidRDefault="00231525" w:rsidP="00A7541E">
      <w:pPr>
        <w:pStyle w:val="BodyText"/>
        <w:rPr>
          <w:szCs w:val="22"/>
          <w:u w:val="single"/>
        </w:rPr>
      </w:pPr>
    </w:p>
    <w:p w14:paraId="07CF25E8" w14:textId="641C8540" w:rsidR="00375156" w:rsidRPr="004A3E0D" w:rsidRDefault="00E1357D" w:rsidP="001D283C">
      <w:pPr>
        <w:pStyle w:val="Heading2"/>
        <w:rPr>
          <w:color w:val="auto"/>
          <w:szCs w:val="22"/>
        </w:rPr>
      </w:pPr>
      <w:r w:rsidRPr="004A3E0D">
        <w:rPr>
          <w:color w:val="auto"/>
          <w:szCs w:val="22"/>
        </w:rPr>
        <w:t>An</w:t>
      </w:r>
      <w:r w:rsidR="00375156" w:rsidRPr="004A3E0D">
        <w:rPr>
          <w:color w:val="auto"/>
          <w:szCs w:val="22"/>
        </w:rPr>
        <w:t xml:space="preserve"> award calculation can only be </w:t>
      </w:r>
      <w:r w:rsidR="007A4289" w:rsidRPr="004A3E0D">
        <w:rPr>
          <w:color w:val="auto"/>
          <w:szCs w:val="22"/>
        </w:rPr>
        <w:t>derived from</w:t>
      </w:r>
      <w:r w:rsidR="00375156" w:rsidRPr="004A3E0D">
        <w:rPr>
          <w:color w:val="auto"/>
          <w:szCs w:val="22"/>
        </w:rPr>
        <w:t xml:space="preserve"> marks achieved </w:t>
      </w:r>
      <w:r w:rsidR="007A4289" w:rsidRPr="004A3E0D">
        <w:rPr>
          <w:color w:val="auto"/>
          <w:szCs w:val="22"/>
        </w:rPr>
        <w:t xml:space="preserve">for modules taken </w:t>
      </w:r>
      <w:r w:rsidR="00375156" w:rsidRPr="004A3E0D">
        <w:rPr>
          <w:color w:val="auto"/>
          <w:szCs w:val="22"/>
        </w:rPr>
        <w:t>at Cardiff Met</w:t>
      </w:r>
      <w:r w:rsidRPr="004A3E0D">
        <w:rPr>
          <w:color w:val="auto"/>
          <w:szCs w:val="22"/>
        </w:rPr>
        <w:t>ropolitan University.</w:t>
      </w:r>
    </w:p>
    <w:p w14:paraId="03CC2050" w14:textId="4ED48007" w:rsidR="00EC7103" w:rsidRPr="004A3E0D" w:rsidRDefault="00855BAB" w:rsidP="00BC3B98">
      <w:pPr>
        <w:pStyle w:val="Heading2"/>
        <w:rPr>
          <w:color w:val="auto"/>
          <w:szCs w:val="22"/>
        </w:rPr>
      </w:pPr>
      <w:r w:rsidRPr="004A3E0D">
        <w:rPr>
          <w:color w:val="auto"/>
          <w:szCs w:val="22"/>
        </w:rPr>
        <w:t>Calculation</w:t>
      </w:r>
      <w:r w:rsidR="00B51F42" w:rsidRPr="004A3E0D">
        <w:rPr>
          <w:color w:val="auto"/>
          <w:szCs w:val="22"/>
        </w:rPr>
        <w:t xml:space="preserve"> of </w:t>
      </w:r>
      <w:r w:rsidR="00EC7103" w:rsidRPr="004A3E0D">
        <w:rPr>
          <w:color w:val="auto"/>
          <w:szCs w:val="22"/>
        </w:rPr>
        <w:t>a</w:t>
      </w:r>
      <w:r w:rsidR="00B51F42" w:rsidRPr="004A3E0D">
        <w:rPr>
          <w:color w:val="auto"/>
          <w:szCs w:val="22"/>
        </w:rPr>
        <w:t>ward</w:t>
      </w:r>
      <w:r w:rsidRPr="004A3E0D">
        <w:rPr>
          <w:color w:val="auto"/>
          <w:szCs w:val="22"/>
        </w:rPr>
        <w:t xml:space="preserve"> marks</w:t>
      </w:r>
      <w:r w:rsidR="00B3712B" w:rsidRPr="004A3E0D">
        <w:rPr>
          <w:color w:val="auto"/>
          <w:szCs w:val="22"/>
        </w:rPr>
        <w:t xml:space="preserve"> for awards</w:t>
      </w:r>
      <w:r w:rsidR="00EC7103" w:rsidRPr="004A3E0D">
        <w:rPr>
          <w:color w:val="auto"/>
          <w:szCs w:val="22"/>
        </w:rPr>
        <w:t xml:space="preserve"> at Levels 3-5 will be determined </w:t>
      </w:r>
      <w:r w:rsidR="002963E5" w:rsidRPr="004A3E0D">
        <w:rPr>
          <w:color w:val="auto"/>
          <w:szCs w:val="22"/>
        </w:rPr>
        <w:t>as</w:t>
      </w:r>
      <w:r w:rsidR="006D44A5" w:rsidRPr="004A3E0D">
        <w:rPr>
          <w:color w:val="auto"/>
          <w:szCs w:val="22"/>
        </w:rPr>
        <w:t xml:space="preserve"> </w:t>
      </w:r>
      <w:r w:rsidRPr="004A3E0D">
        <w:rPr>
          <w:color w:val="auto"/>
          <w:szCs w:val="22"/>
        </w:rPr>
        <w:t>the</w:t>
      </w:r>
      <w:r w:rsidR="006D44A5" w:rsidRPr="004A3E0D">
        <w:rPr>
          <w:color w:val="auto"/>
          <w:szCs w:val="22"/>
        </w:rPr>
        <w:t xml:space="preserve"> average of all credits taken</w:t>
      </w:r>
      <w:r w:rsidR="00812FAF" w:rsidRPr="004A3E0D">
        <w:rPr>
          <w:color w:val="auto"/>
          <w:szCs w:val="22"/>
        </w:rPr>
        <w:t>:</w:t>
      </w:r>
    </w:p>
    <w:tbl>
      <w:tblPr>
        <w:tblStyle w:val="TableGrid"/>
        <w:tblW w:w="0" w:type="auto"/>
        <w:tblInd w:w="578" w:type="dxa"/>
        <w:tblLayout w:type="fixed"/>
        <w:tblLook w:val="04A0" w:firstRow="1" w:lastRow="0" w:firstColumn="1" w:lastColumn="0" w:noHBand="0" w:noVBand="1"/>
      </w:tblPr>
      <w:tblGrid>
        <w:gridCol w:w="1969"/>
        <w:gridCol w:w="850"/>
        <w:gridCol w:w="2835"/>
        <w:gridCol w:w="1458"/>
        <w:gridCol w:w="1326"/>
      </w:tblGrid>
      <w:tr w:rsidR="004A3E0D" w:rsidRPr="004A3E0D" w14:paraId="01E74518" w14:textId="7BCB32F3" w:rsidTr="00CB1289">
        <w:tc>
          <w:tcPr>
            <w:tcW w:w="1969" w:type="dxa"/>
            <w:shd w:val="clear" w:color="auto" w:fill="E7E6E6" w:themeFill="background2"/>
          </w:tcPr>
          <w:p w14:paraId="43D68EDE" w14:textId="71EB1C64" w:rsidR="00A7621E" w:rsidRPr="004A3E0D" w:rsidRDefault="00A7621E" w:rsidP="00D91855">
            <w:pPr>
              <w:pStyle w:val="BodyText"/>
              <w:rPr>
                <w:b/>
                <w:bCs/>
                <w:szCs w:val="22"/>
              </w:rPr>
            </w:pPr>
            <w:r w:rsidRPr="004A3E0D">
              <w:rPr>
                <w:b/>
                <w:bCs/>
                <w:szCs w:val="22"/>
              </w:rPr>
              <w:t>Award</w:t>
            </w:r>
          </w:p>
        </w:tc>
        <w:tc>
          <w:tcPr>
            <w:tcW w:w="850" w:type="dxa"/>
            <w:shd w:val="clear" w:color="auto" w:fill="E7E6E6" w:themeFill="background2"/>
          </w:tcPr>
          <w:p w14:paraId="1933A4AE" w14:textId="765C9EC7" w:rsidR="00A7621E" w:rsidRPr="004A3E0D" w:rsidRDefault="00A7621E" w:rsidP="00D91855">
            <w:pPr>
              <w:pStyle w:val="BodyText"/>
              <w:rPr>
                <w:b/>
                <w:bCs/>
                <w:szCs w:val="22"/>
              </w:rPr>
            </w:pPr>
            <w:r w:rsidRPr="004A3E0D">
              <w:rPr>
                <w:b/>
                <w:bCs/>
                <w:szCs w:val="22"/>
              </w:rPr>
              <w:t>Level</w:t>
            </w:r>
          </w:p>
        </w:tc>
        <w:tc>
          <w:tcPr>
            <w:tcW w:w="2835" w:type="dxa"/>
            <w:shd w:val="clear" w:color="auto" w:fill="E7E6E6" w:themeFill="background2"/>
          </w:tcPr>
          <w:p w14:paraId="6D416C5E" w14:textId="6552995A" w:rsidR="00A7621E" w:rsidRPr="004A3E0D" w:rsidRDefault="00A7621E" w:rsidP="00D91855">
            <w:pPr>
              <w:pStyle w:val="BodyText"/>
              <w:rPr>
                <w:b/>
                <w:bCs/>
                <w:szCs w:val="22"/>
              </w:rPr>
            </w:pPr>
            <w:r w:rsidRPr="004A3E0D">
              <w:rPr>
                <w:b/>
                <w:bCs/>
                <w:szCs w:val="22"/>
              </w:rPr>
              <w:t>Award Calculation</w:t>
            </w:r>
            <w:r w:rsidR="00CE2E1D" w:rsidRPr="004A3E0D">
              <w:rPr>
                <w:b/>
                <w:bCs/>
                <w:szCs w:val="22"/>
              </w:rPr>
              <w:t xml:space="preserve"> Average</w:t>
            </w:r>
          </w:p>
        </w:tc>
        <w:tc>
          <w:tcPr>
            <w:tcW w:w="2784" w:type="dxa"/>
            <w:gridSpan w:val="2"/>
            <w:shd w:val="clear" w:color="auto" w:fill="E7E6E6" w:themeFill="background2"/>
          </w:tcPr>
          <w:p w14:paraId="3D6E99A6" w14:textId="5F268195" w:rsidR="00A7621E" w:rsidRPr="004A3E0D" w:rsidRDefault="00A7621E" w:rsidP="00D91855">
            <w:pPr>
              <w:pStyle w:val="BodyText"/>
              <w:rPr>
                <w:b/>
              </w:rPr>
            </w:pPr>
            <w:r w:rsidRPr="004A3E0D">
              <w:rPr>
                <w:b/>
              </w:rPr>
              <w:t>Classification</w:t>
            </w:r>
          </w:p>
        </w:tc>
      </w:tr>
      <w:tr w:rsidR="004A3E0D" w:rsidRPr="004A3E0D" w14:paraId="1D66F091" w14:textId="7648D7FE" w:rsidTr="00CB1289">
        <w:tc>
          <w:tcPr>
            <w:tcW w:w="1969" w:type="dxa"/>
          </w:tcPr>
          <w:p w14:paraId="20524F69" w14:textId="56207CFF" w:rsidR="00B230EB" w:rsidRPr="004A3E0D" w:rsidRDefault="00B230EB" w:rsidP="00D91855">
            <w:pPr>
              <w:pStyle w:val="BodyText"/>
              <w:rPr>
                <w:szCs w:val="22"/>
              </w:rPr>
            </w:pPr>
            <w:r w:rsidRPr="004A3E0D">
              <w:rPr>
                <w:szCs w:val="22"/>
              </w:rPr>
              <w:t>Foundation Certificate</w:t>
            </w:r>
          </w:p>
        </w:tc>
        <w:tc>
          <w:tcPr>
            <w:tcW w:w="850" w:type="dxa"/>
          </w:tcPr>
          <w:p w14:paraId="10BD30A3" w14:textId="1A02475E" w:rsidR="00B230EB" w:rsidRPr="004A3E0D" w:rsidRDefault="00B230EB" w:rsidP="00767567">
            <w:pPr>
              <w:pStyle w:val="Heading2"/>
              <w:numPr>
                <w:ilvl w:val="0"/>
                <w:numId w:val="0"/>
              </w:numPr>
              <w:jc w:val="center"/>
              <w:rPr>
                <w:color w:val="auto"/>
                <w:szCs w:val="22"/>
              </w:rPr>
            </w:pPr>
            <w:r w:rsidRPr="004A3E0D">
              <w:rPr>
                <w:color w:val="auto"/>
                <w:szCs w:val="22"/>
              </w:rPr>
              <w:t>3</w:t>
            </w:r>
          </w:p>
        </w:tc>
        <w:tc>
          <w:tcPr>
            <w:tcW w:w="2835" w:type="dxa"/>
            <w:vAlign w:val="center"/>
          </w:tcPr>
          <w:p w14:paraId="44FF9E41" w14:textId="20B6B5DF" w:rsidR="00B230EB" w:rsidRPr="004A3E0D" w:rsidRDefault="00B230EB" w:rsidP="001D283C">
            <w:pPr>
              <w:pStyle w:val="BodyText"/>
              <w:rPr>
                <w:szCs w:val="22"/>
              </w:rPr>
            </w:pPr>
            <w:r w:rsidRPr="004A3E0D">
              <w:rPr>
                <w:szCs w:val="22"/>
              </w:rPr>
              <w:t>120 credits at Level 3</w:t>
            </w:r>
            <w:r w:rsidR="00091974" w:rsidRPr="004A3E0D">
              <w:rPr>
                <w:szCs w:val="22"/>
              </w:rPr>
              <w:br/>
            </w:r>
          </w:p>
        </w:tc>
        <w:tc>
          <w:tcPr>
            <w:tcW w:w="1458" w:type="dxa"/>
          </w:tcPr>
          <w:p w14:paraId="58F1BF93" w14:textId="4F39565C" w:rsidR="006A21B4" w:rsidRPr="004A3E0D" w:rsidRDefault="006A21B4" w:rsidP="006A21B4">
            <w:pPr>
              <w:pStyle w:val="BodyText"/>
              <w:rPr>
                <w:szCs w:val="22"/>
              </w:rPr>
            </w:pPr>
            <w:r w:rsidRPr="004A3E0D">
              <w:rPr>
                <w:szCs w:val="22"/>
              </w:rPr>
              <w:t>70%+</w:t>
            </w:r>
            <w:r w:rsidR="00091974" w:rsidRPr="004A3E0D">
              <w:rPr>
                <w:szCs w:val="22"/>
              </w:rPr>
              <w:br/>
              <w:t>(</w:t>
            </w:r>
            <w:r w:rsidR="005D7F01" w:rsidRPr="004A3E0D">
              <w:rPr>
                <w:szCs w:val="22"/>
              </w:rPr>
              <w:t>Distinction</w:t>
            </w:r>
            <w:proofErr w:type="gramStart"/>
            <w:r w:rsidR="005D7F01" w:rsidRPr="004A3E0D">
              <w:rPr>
                <w:szCs w:val="22"/>
              </w:rPr>
              <w:t>:  70</w:t>
            </w:r>
            <w:proofErr w:type="gramEnd"/>
            <w:r w:rsidR="005D7F01" w:rsidRPr="004A3E0D">
              <w:rPr>
                <w:szCs w:val="22"/>
              </w:rPr>
              <w:t xml:space="preserve">% overall but all modules must be </w:t>
            </w:r>
            <w:proofErr w:type="gramStart"/>
            <w:r w:rsidR="005D7F01" w:rsidRPr="004A3E0D">
              <w:rPr>
                <w:szCs w:val="22"/>
              </w:rPr>
              <w:t>passed</w:t>
            </w:r>
            <w:proofErr w:type="gramEnd"/>
            <w:r w:rsidR="005D7F01" w:rsidRPr="004A3E0D">
              <w:rPr>
                <w:szCs w:val="22"/>
              </w:rPr>
              <w:t xml:space="preserve"> at the first attempt)</w:t>
            </w:r>
          </w:p>
          <w:p w14:paraId="4D4F5626" w14:textId="77777777" w:rsidR="006A21B4" w:rsidRPr="004A3E0D" w:rsidRDefault="006A21B4" w:rsidP="006A21B4">
            <w:pPr>
              <w:pStyle w:val="BodyText"/>
              <w:rPr>
                <w:szCs w:val="22"/>
              </w:rPr>
            </w:pPr>
            <w:r w:rsidRPr="004A3E0D">
              <w:rPr>
                <w:szCs w:val="22"/>
              </w:rPr>
              <w:t xml:space="preserve">40% to 69% </w:t>
            </w:r>
          </w:p>
          <w:p w14:paraId="2345A757" w14:textId="01A2ADCA" w:rsidR="00B230EB" w:rsidRPr="004A3E0D" w:rsidRDefault="00B230EB" w:rsidP="001D283C">
            <w:pPr>
              <w:pStyle w:val="BodyText"/>
              <w:rPr>
                <w:szCs w:val="22"/>
              </w:rPr>
            </w:pPr>
          </w:p>
        </w:tc>
        <w:tc>
          <w:tcPr>
            <w:tcW w:w="1326" w:type="dxa"/>
          </w:tcPr>
          <w:p w14:paraId="0199CF31" w14:textId="77777777" w:rsidR="006A21B4" w:rsidRPr="004A3E0D" w:rsidRDefault="006A21B4" w:rsidP="006A21B4">
            <w:pPr>
              <w:pStyle w:val="BodyText"/>
              <w:rPr>
                <w:szCs w:val="22"/>
              </w:rPr>
            </w:pPr>
            <w:r w:rsidRPr="004A3E0D">
              <w:rPr>
                <w:szCs w:val="22"/>
              </w:rPr>
              <w:t>Distinction</w:t>
            </w:r>
          </w:p>
          <w:p w14:paraId="43C462B1" w14:textId="77777777" w:rsidR="005D7F01" w:rsidRPr="004A3E0D" w:rsidRDefault="005D7F01" w:rsidP="006A21B4">
            <w:pPr>
              <w:pStyle w:val="BodyText"/>
              <w:rPr>
                <w:szCs w:val="22"/>
              </w:rPr>
            </w:pPr>
          </w:p>
          <w:p w14:paraId="3F9345D6" w14:textId="77777777" w:rsidR="005D7F01" w:rsidRPr="004A3E0D" w:rsidRDefault="005D7F01" w:rsidP="006A21B4">
            <w:pPr>
              <w:pStyle w:val="BodyText"/>
              <w:rPr>
                <w:szCs w:val="22"/>
              </w:rPr>
            </w:pPr>
          </w:p>
          <w:p w14:paraId="5121FE12" w14:textId="77777777" w:rsidR="005D7F01" w:rsidRPr="004A3E0D" w:rsidRDefault="005D7F01" w:rsidP="006A21B4">
            <w:pPr>
              <w:pStyle w:val="BodyText"/>
              <w:rPr>
                <w:szCs w:val="22"/>
              </w:rPr>
            </w:pPr>
          </w:p>
          <w:p w14:paraId="1AD9F821" w14:textId="77777777" w:rsidR="005D7F01" w:rsidRPr="004A3E0D" w:rsidRDefault="005D7F01" w:rsidP="006A21B4">
            <w:pPr>
              <w:pStyle w:val="BodyText"/>
              <w:rPr>
                <w:szCs w:val="22"/>
              </w:rPr>
            </w:pPr>
          </w:p>
          <w:p w14:paraId="5DE5F66C" w14:textId="77777777" w:rsidR="005D7F01" w:rsidRPr="004A3E0D" w:rsidRDefault="005D7F01" w:rsidP="006A21B4">
            <w:pPr>
              <w:pStyle w:val="BodyText"/>
              <w:rPr>
                <w:szCs w:val="22"/>
              </w:rPr>
            </w:pPr>
          </w:p>
          <w:p w14:paraId="3A42674F" w14:textId="77777777" w:rsidR="005D7F01" w:rsidRPr="004A3E0D" w:rsidRDefault="005D7F01" w:rsidP="006A21B4">
            <w:pPr>
              <w:pStyle w:val="BodyText"/>
              <w:rPr>
                <w:szCs w:val="22"/>
              </w:rPr>
            </w:pPr>
          </w:p>
          <w:p w14:paraId="5364A440" w14:textId="77777777" w:rsidR="005D7F01" w:rsidRPr="004A3E0D" w:rsidRDefault="005D7F01" w:rsidP="006A21B4">
            <w:pPr>
              <w:pStyle w:val="BodyText"/>
              <w:rPr>
                <w:szCs w:val="22"/>
              </w:rPr>
            </w:pPr>
          </w:p>
          <w:p w14:paraId="12B72DB1" w14:textId="77777777" w:rsidR="005D7F01" w:rsidRPr="004A3E0D" w:rsidRDefault="005D7F01" w:rsidP="006A21B4">
            <w:pPr>
              <w:pStyle w:val="BodyText"/>
              <w:rPr>
                <w:szCs w:val="22"/>
              </w:rPr>
            </w:pPr>
          </w:p>
          <w:p w14:paraId="63931093" w14:textId="31E75511" w:rsidR="00B230EB" w:rsidRPr="004A3E0D" w:rsidRDefault="006A21B4" w:rsidP="006A21B4">
            <w:pPr>
              <w:pStyle w:val="BodyText"/>
              <w:rPr>
                <w:szCs w:val="22"/>
              </w:rPr>
            </w:pPr>
            <w:r w:rsidRPr="004A3E0D">
              <w:rPr>
                <w:szCs w:val="22"/>
              </w:rPr>
              <w:t>Pass</w:t>
            </w:r>
          </w:p>
        </w:tc>
      </w:tr>
      <w:tr w:rsidR="004A3E0D" w:rsidRPr="004A3E0D" w14:paraId="2BD967AA" w14:textId="77777777" w:rsidTr="00CB1289">
        <w:tc>
          <w:tcPr>
            <w:tcW w:w="1969" w:type="dxa"/>
          </w:tcPr>
          <w:p w14:paraId="002F8026" w14:textId="4B383086" w:rsidR="009D3F07" w:rsidRPr="004A3E0D" w:rsidRDefault="009D3F07" w:rsidP="00D91855">
            <w:pPr>
              <w:pStyle w:val="BodyText"/>
              <w:rPr>
                <w:szCs w:val="22"/>
              </w:rPr>
            </w:pPr>
            <w:r w:rsidRPr="004A3E0D">
              <w:rPr>
                <w:szCs w:val="22"/>
              </w:rPr>
              <w:t>International Foundation Certificate</w:t>
            </w:r>
          </w:p>
          <w:p w14:paraId="27EF4DD5" w14:textId="77777777" w:rsidR="009D3F07" w:rsidRPr="004A3E0D" w:rsidRDefault="009D3F07" w:rsidP="00D91855">
            <w:pPr>
              <w:pStyle w:val="BodyText"/>
              <w:rPr>
                <w:szCs w:val="22"/>
              </w:rPr>
            </w:pPr>
          </w:p>
          <w:p w14:paraId="09566DA7" w14:textId="0971D6CB" w:rsidR="009D3F07" w:rsidRPr="004A3E0D" w:rsidRDefault="009D3F07" w:rsidP="00D91855">
            <w:pPr>
              <w:pStyle w:val="BodyText"/>
              <w:rPr>
                <w:szCs w:val="22"/>
              </w:rPr>
            </w:pPr>
          </w:p>
        </w:tc>
        <w:tc>
          <w:tcPr>
            <w:tcW w:w="850" w:type="dxa"/>
          </w:tcPr>
          <w:p w14:paraId="53B94821" w14:textId="46B56BF2" w:rsidR="009D3F07" w:rsidRPr="004A3E0D" w:rsidRDefault="009D3F07" w:rsidP="00767567">
            <w:pPr>
              <w:pStyle w:val="Heading2"/>
              <w:numPr>
                <w:ilvl w:val="0"/>
                <w:numId w:val="0"/>
              </w:numPr>
              <w:jc w:val="center"/>
              <w:rPr>
                <w:color w:val="auto"/>
                <w:szCs w:val="22"/>
              </w:rPr>
            </w:pPr>
            <w:r w:rsidRPr="004A3E0D">
              <w:rPr>
                <w:color w:val="auto"/>
                <w:szCs w:val="22"/>
              </w:rPr>
              <w:t>3</w:t>
            </w:r>
          </w:p>
        </w:tc>
        <w:tc>
          <w:tcPr>
            <w:tcW w:w="2835" w:type="dxa"/>
            <w:vAlign w:val="center"/>
          </w:tcPr>
          <w:p w14:paraId="533E9502" w14:textId="77777777" w:rsidR="009D3F07" w:rsidRPr="004A3E0D" w:rsidRDefault="00A55B6B" w:rsidP="001D283C">
            <w:pPr>
              <w:pStyle w:val="BodyText"/>
              <w:rPr>
                <w:szCs w:val="22"/>
              </w:rPr>
            </w:pPr>
            <w:r w:rsidRPr="004A3E0D">
              <w:rPr>
                <w:szCs w:val="22"/>
              </w:rPr>
              <w:t>120 Credits at Level 3</w:t>
            </w:r>
          </w:p>
          <w:p w14:paraId="72A702A4" w14:textId="77777777" w:rsidR="00B74FA4" w:rsidRPr="004A3E0D" w:rsidRDefault="00B74FA4" w:rsidP="001D283C">
            <w:pPr>
              <w:pStyle w:val="BodyText"/>
              <w:rPr>
                <w:szCs w:val="22"/>
              </w:rPr>
            </w:pPr>
          </w:p>
          <w:p w14:paraId="6E337ADF" w14:textId="77777777" w:rsidR="00B74FA4" w:rsidRPr="004A3E0D" w:rsidRDefault="00B74FA4" w:rsidP="00B74FA4">
            <w:pPr>
              <w:pStyle w:val="BodyText"/>
              <w:rPr>
                <w:szCs w:val="22"/>
              </w:rPr>
            </w:pPr>
            <w:r w:rsidRPr="004A3E0D">
              <w:rPr>
                <w:szCs w:val="22"/>
              </w:rPr>
              <w:t>To pass the programme, students must achieve a pass mark of 40% in their assessments subject to compensation arrangements as set out in the programme specification.</w:t>
            </w:r>
          </w:p>
          <w:p w14:paraId="0610F721" w14:textId="7D0B698C" w:rsidR="00B74FA4" w:rsidRPr="004A3E0D" w:rsidRDefault="00B74FA4" w:rsidP="001D283C">
            <w:pPr>
              <w:pStyle w:val="BodyText"/>
              <w:rPr>
                <w:szCs w:val="22"/>
              </w:rPr>
            </w:pPr>
          </w:p>
        </w:tc>
        <w:tc>
          <w:tcPr>
            <w:tcW w:w="1458" w:type="dxa"/>
          </w:tcPr>
          <w:p w14:paraId="53E557FF" w14:textId="4F36B4AC" w:rsidR="009D3F07" w:rsidRPr="004A3E0D" w:rsidRDefault="00322CFC" w:rsidP="00B74FA4">
            <w:pPr>
              <w:pStyle w:val="BodyText"/>
              <w:rPr>
                <w:szCs w:val="22"/>
              </w:rPr>
            </w:pPr>
            <w:r w:rsidRPr="004A3E0D">
              <w:rPr>
                <w:szCs w:val="22"/>
              </w:rPr>
              <w:t>40%</w:t>
            </w:r>
            <w:r w:rsidR="00CB1289" w:rsidRPr="004A3E0D">
              <w:rPr>
                <w:szCs w:val="22"/>
              </w:rPr>
              <w:t>+</w:t>
            </w:r>
          </w:p>
        </w:tc>
        <w:tc>
          <w:tcPr>
            <w:tcW w:w="1326" w:type="dxa"/>
          </w:tcPr>
          <w:p w14:paraId="206DB585" w14:textId="39A8FEDE" w:rsidR="009D3F07" w:rsidRPr="004A3E0D" w:rsidRDefault="00BC07EA" w:rsidP="006A21B4">
            <w:pPr>
              <w:pStyle w:val="BodyText"/>
              <w:rPr>
                <w:szCs w:val="22"/>
              </w:rPr>
            </w:pPr>
            <w:r w:rsidRPr="004A3E0D">
              <w:rPr>
                <w:szCs w:val="22"/>
              </w:rPr>
              <w:t>Pass</w:t>
            </w:r>
          </w:p>
        </w:tc>
      </w:tr>
      <w:tr w:rsidR="004A3E0D" w:rsidRPr="004A3E0D" w14:paraId="65D232EF" w14:textId="2F8DEC31" w:rsidTr="00CB1289">
        <w:tc>
          <w:tcPr>
            <w:tcW w:w="1969" w:type="dxa"/>
          </w:tcPr>
          <w:p w14:paraId="359CA55D" w14:textId="45FA6401" w:rsidR="00B230EB" w:rsidRPr="004A3E0D" w:rsidRDefault="00B230EB" w:rsidP="00D91855">
            <w:pPr>
              <w:pStyle w:val="BodyText"/>
              <w:rPr>
                <w:szCs w:val="22"/>
              </w:rPr>
            </w:pPr>
            <w:r w:rsidRPr="004A3E0D">
              <w:rPr>
                <w:szCs w:val="22"/>
              </w:rPr>
              <w:t xml:space="preserve">Certificate of Higher Education – </w:t>
            </w:r>
            <w:proofErr w:type="spellStart"/>
            <w:r w:rsidRPr="004A3E0D">
              <w:rPr>
                <w:szCs w:val="22"/>
              </w:rPr>
              <w:t>CertHE</w:t>
            </w:r>
            <w:proofErr w:type="spellEnd"/>
          </w:p>
          <w:p w14:paraId="1127B30F" w14:textId="4214DE30" w:rsidR="00B230EB" w:rsidRPr="004A3E0D" w:rsidRDefault="00B230EB" w:rsidP="00D91855">
            <w:pPr>
              <w:pStyle w:val="BodyText"/>
              <w:rPr>
                <w:szCs w:val="22"/>
              </w:rPr>
            </w:pPr>
          </w:p>
        </w:tc>
        <w:tc>
          <w:tcPr>
            <w:tcW w:w="850" w:type="dxa"/>
          </w:tcPr>
          <w:p w14:paraId="3B0D0BC2" w14:textId="454582F8" w:rsidR="00B230EB" w:rsidRPr="004A3E0D" w:rsidRDefault="00767567" w:rsidP="00767567">
            <w:pPr>
              <w:pStyle w:val="Heading2"/>
              <w:numPr>
                <w:ilvl w:val="0"/>
                <w:numId w:val="0"/>
              </w:numPr>
              <w:jc w:val="center"/>
              <w:rPr>
                <w:color w:val="auto"/>
                <w:szCs w:val="22"/>
              </w:rPr>
            </w:pPr>
            <w:r w:rsidRPr="004A3E0D">
              <w:rPr>
                <w:color w:val="auto"/>
                <w:szCs w:val="22"/>
              </w:rPr>
              <w:t>4</w:t>
            </w:r>
          </w:p>
        </w:tc>
        <w:tc>
          <w:tcPr>
            <w:tcW w:w="2835" w:type="dxa"/>
            <w:vAlign w:val="center"/>
          </w:tcPr>
          <w:p w14:paraId="7E88EBFD" w14:textId="6E0C3B1A" w:rsidR="00B230EB" w:rsidRPr="004A3E0D" w:rsidRDefault="00B230EB" w:rsidP="001D283C">
            <w:pPr>
              <w:pStyle w:val="BodyText"/>
              <w:rPr>
                <w:szCs w:val="22"/>
              </w:rPr>
            </w:pPr>
            <w:r w:rsidRPr="004A3E0D">
              <w:rPr>
                <w:szCs w:val="22"/>
              </w:rPr>
              <w:t>120 credits at Level 4</w:t>
            </w:r>
          </w:p>
        </w:tc>
        <w:tc>
          <w:tcPr>
            <w:tcW w:w="1458" w:type="dxa"/>
          </w:tcPr>
          <w:p w14:paraId="2C55B694" w14:textId="77777777" w:rsidR="006A21B4" w:rsidRPr="004A3E0D" w:rsidRDefault="006A21B4" w:rsidP="006A21B4">
            <w:pPr>
              <w:pStyle w:val="BodyText"/>
              <w:rPr>
                <w:szCs w:val="22"/>
              </w:rPr>
            </w:pPr>
            <w:r w:rsidRPr="004A3E0D">
              <w:rPr>
                <w:szCs w:val="22"/>
              </w:rPr>
              <w:t>70%+</w:t>
            </w:r>
          </w:p>
          <w:p w14:paraId="6F4A0768" w14:textId="77777777" w:rsidR="006A21B4" w:rsidRPr="004A3E0D" w:rsidRDefault="006A21B4" w:rsidP="006A21B4">
            <w:pPr>
              <w:pStyle w:val="BodyText"/>
              <w:rPr>
                <w:szCs w:val="22"/>
              </w:rPr>
            </w:pPr>
            <w:r w:rsidRPr="004A3E0D">
              <w:rPr>
                <w:szCs w:val="22"/>
              </w:rPr>
              <w:t xml:space="preserve">40% to 69% </w:t>
            </w:r>
          </w:p>
          <w:p w14:paraId="5E7218A8" w14:textId="583CB76D" w:rsidR="00B230EB" w:rsidRPr="004A3E0D" w:rsidRDefault="00B230EB" w:rsidP="00A3668F">
            <w:pPr>
              <w:pStyle w:val="BodyText"/>
              <w:rPr>
                <w:szCs w:val="22"/>
              </w:rPr>
            </w:pPr>
          </w:p>
        </w:tc>
        <w:tc>
          <w:tcPr>
            <w:tcW w:w="1326" w:type="dxa"/>
          </w:tcPr>
          <w:p w14:paraId="4D13076C" w14:textId="77777777" w:rsidR="006A21B4" w:rsidRPr="004A3E0D" w:rsidRDefault="006A21B4" w:rsidP="006A21B4">
            <w:pPr>
              <w:pStyle w:val="BodyText"/>
              <w:rPr>
                <w:szCs w:val="22"/>
              </w:rPr>
            </w:pPr>
            <w:r w:rsidRPr="004A3E0D">
              <w:rPr>
                <w:szCs w:val="22"/>
              </w:rPr>
              <w:t>Distinction</w:t>
            </w:r>
          </w:p>
          <w:p w14:paraId="72AADDD4" w14:textId="6E109173" w:rsidR="00B230EB" w:rsidRPr="004A3E0D" w:rsidRDefault="006A21B4" w:rsidP="006A21B4">
            <w:pPr>
              <w:pStyle w:val="BodyText"/>
              <w:rPr>
                <w:szCs w:val="22"/>
              </w:rPr>
            </w:pPr>
            <w:r w:rsidRPr="004A3E0D">
              <w:rPr>
                <w:szCs w:val="22"/>
              </w:rPr>
              <w:t>Pass</w:t>
            </w:r>
          </w:p>
        </w:tc>
      </w:tr>
      <w:tr w:rsidR="004A3E0D" w:rsidRPr="004A3E0D" w14:paraId="1FDFF55B" w14:textId="700C6DE1" w:rsidTr="00CB1289">
        <w:tc>
          <w:tcPr>
            <w:tcW w:w="1969" w:type="dxa"/>
          </w:tcPr>
          <w:p w14:paraId="4BF8D590" w14:textId="5C78E4FE" w:rsidR="00B230EB" w:rsidRPr="004A3E0D" w:rsidRDefault="00B230EB" w:rsidP="00D91855">
            <w:pPr>
              <w:pStyle w:val="BodyText"/>
              <w:rPr>
                <w:szCs w:val="22"/>
              </w:rPr>
            </w:pPr>
            <w:r w:rsidRPr="004A3E0D">
              <w:rPr>
                <w:szCs w:val="22"/>
              </w:rPr>
              <w:t>Diploma of Higher Education - DipHE</w:t>
            </w:r>
          </w:p>
        </w:tc>
        <w:tc>
          <w:tcPr>
            <w:tcW w:w="850" w:type="dxa"/>
          </w:tcPr>
          <w:p w14:paraId="2425CDE1" w14:textId="022101D5" w:rsidR="00B230EB" w:rsidRPr="004A3E0D" w:rsidRDefault="00B230EB" w:rsidP="00767567">
            <w:pPr>
              <w:pStyle w:val="Heading2"/>
              <w:numPr>
                <w:ilvl w:val="0"/>
                <w:numId w:val="0"/>
              </w:numPr>
              <w:jc w:val="center"/>
              <w:rPr>
                <w:color w:val="auto"/>
                <w:szCs w:val="22"/>
              </w:rPr>
            </w:pPr>
            <w:r w:rsidRPr="004A3E0D">
              <w:rPr>
                <w:color w:val="auto"/>
                <w:szCs w:val="22"/>
              </w:rPr>
              <w:t>5</w:t>
            </w:r>
          </w:p>
        </w:tc>
        <w:tc>
          <w:tcPr>
            <w:tcW w:w="2835" w:type="dxa"/>
            <w:vAlign w:val="center"/>
          </w:tcPr>
          <w:p w14:paraId="19AA9EC1" w14:textId="77777777" w:rsidR="00B230EB" w:rsidRPr="004A3E0D" w:rsidRDefault="00B230EB" w:rsidP="00400CB9">
            <w:pPr>
              <w:pStyle w:val="BodyText"/>
              <w:rPr>
                <w:szCs w:val="22"/>
              </w:rPr>
            </w:pPr>
            <w:r w:rsidRPr="004A3E0D">
              <w:rPr>
                <w:szCs w:val="22"/>
              </w:rPr>
              <w:t>120 credits at Level 4</w:t>
            </w:r>
          </w:p>
          <w:p w14:paraId="2057FB98" w14:textId="77777777" w:rsidR="00B230EB" w:rsidRPr="004A3E0D" w:rsidRDefault="00B230EB" w:rsidP="00400CB9">
            <w:pPr>
              <w:pStyle w:val="BodyText"/>
              <w:rPr>
                <w:szCs w:val="22"/>
              </w:rPr>
            </w:pPr>
            <w:r w:rsidRPr="004A3E0D">
              <w:rPr>
                <w:szCs w:val="22"/>
              </w:rPr>
              <w:t>120 credits at Level 5</w:t>
            </w:r>
          </w:p>
          <w:p w14:paraId="5957FF0A" w14:textId="2DEE0C3B" w:rsidR="00B230EB" w:rsidRPr="004A3E0D" w:rsidRDefault="00B230EB" w:rsidP="00400CB9">
            <w:pPr>
              <w:pStyle w:val="BodyText"/>
              <w:rPr>
                <w:szCs w:val="22"/>
              </w:rPr>
            </w:pPr>
          </w:p>
        </w:tc>
        <w:tc>
          <w:tcPr>
            <w:tcW w:w="1458" w:type="dxa"/>
          </w:tcPr>
          <w:p w14:paraId="79E9FCA7" w14:textId="77777777" w:rsidR="00B23AA7" w:rsidRPr="004A3E0D" w:rsidRDefault="00B230EB" w:rsidP="00B23AA7">
            <w:pPr>
              <w:pStyle w:val="BodyText"/>
              <w:rPr>
                <w:szCs w:val="22"/>
              </w:rPr>
            </w:pPr>
            <w:r w:rsidRPr="004A3E0D">
              <w:rPr>
                <w:szCs w:val="22"/>
              </w:rPr>
              <w:t>70%+</w:t>
            </w:r>
          </w:p>
          <w:p w14:paraId="20AE48BE" w14:textId="2145480E" w:rsidR="00B23AA7" w:rsidRPr="004A3E0D" w:rsidRDefault="00B23AA7" w:rsidP="00B23AA7">
            <w:pPr>
              <w:pStyle w:val="BodyText"/>
              <w:rPr>
                <w:szCs w:val="22"/>
              </w:rPr>
            </w:pPr>
            <w:r w:rsidRPr="004A3E0D">
              <w:rPr>
                <w:szCs w:val="22"/>
              </w:rPr>
              <w:t xml:space="preserve">40% to 69% </w:t>
            </w:r>
          </w:p>
          <w:p w14:paraId="06A2DF92" w14:textId="59295240" w:rsidR="00B230EB" w:rsidRPr="004A3E0D" w:rsidRDefault="00B230EB" w:rsidP="00A3668F">
            <w:pPr>
              <w:pStyle w:val="BodyText"/>
              <w:rPr>
                <w:szCs w:val="22"/>
              </w:rPr>
            </w:pPr>
          </w:p>
        </w:tc>
        <w:tc>
          <w:tcPr>
            <w:tcW w:w="1326" w:type="dxa"/>
          </w:tcPr>
          <w:p w14:paraId="6538CA35" w14:textId="77777777" w:rsidR="00B230EB" w:rsidRPr="004A3E0D" w:rsidRDefault="00B23AA7" w:rsidP="00A3668F">
            <w:pPr>
              <w:pStyle w:val="BodyText"/>
              <w:rPr>
                <w:szCs w:val="22"/>
              </w:rPr>
            </w:pPr>
            <w:r w:rsidRPr="004A3E0D">
              <w:rPr>
                <w:szCs w:val="22"/>
              </w:rPr>
              <w:t>Distinction</w:t>
            </w:r>
          </w:p>
          <w:p w14:paraId="27E041A8" w14:textId="38A2947B" w:rsidR="00B23AA7" w:rsidRPr="004A3E0D" w:rsidRDefault="00B23AA7" w:rsidP="00A3668F">
            <w:pPr>
              <w:pStyle w:val="BodyText"/>
              <w:rPr>
                <w:szCs w:val="22"/>
              </w:rPr>
            </w:pPr>
            <w:r w:rsidRPr="004A3E0D">
              <w:rPr>
                <w:szCs w:val="22"/>
              </w:rPr>
              <w:t>Pass</w:t>
            </w:r>
          </w:p>
        </w:tc>
      </w:tr>
      <w:tr w:rsidR="004A3E0D" w:rsidRPr="004A3E0D" w14:paraId="72BBF02B" w14:textId="2CE498D6" w:rsidTr="00CB1289">
        <w:tc>
          <w:tcPr>
            <w:tcW w:w="1969" w:type="dxa"/>
          </w:tcPr>
          <w:p w14:paraId="6DD46BEA" w14:textId="329F8C7A" w:rsidR="00B230EB" w:rsidRPr="004A3E0D" w:rsidRDefault="00B230EB" w:rsidP="00D91855">
            <w:pPr>
              <w:pStyle w:val="BodyText"/>
              <w:rPr>
                <w:szCs w:val="22"/>
              </w:rPr>
            </w:pPr>
            <w:r w:rsidRPr="004A3E0D">
              <w:rPr>
                <w:szCs w:val="22"/>
              </w:rPr>
              <w:t>Higher Diploma</w:t>
            </w:r>
          </w:p>
        </w:tc>
        <w:tc>
          <w:tcPr>
            <w:tcW w:w="850" w:type="dxa"/>
          </w:tcPr>
          <w:p w14:paraId="093CD145" w14:textId="47500AB1" w:rsidR="00B230EB" w:rsidRPr="004A3E0D" w:rsidRDefault="00B230EB" w:rsidP="00767567">
            <w:pPr>
              <w:pStyle w:val="Heading2"/>
              <w:numPr>
                <w:ilvl w:val="0"/>
                <w:numId w:val="0"/>
              </w:numPr>
              <w:jc w:val="center"/>
              <w:rPr>
                <w:color w:val="auto"/>
                <w:szCs w:val="22"/>
              </w:rPr>
            </w:pPr>
            <w:r w:rsidRPr="004A3E0D">
              <w:rPr>
                <w:color w:val="auto"/>
                <w:szCs w:val="22"/>
              </w:rPr>
              <w:t>5</w:t>
            </w:r>
          </w:p>
        </w:tc>
        <w:tc>
          <w:tcPr>
            <w:tcW w:w="2835" w:type="dxa"/>
            <w:vAlign w:val="center"/>
          </w:tcPr>
          <w:p w14:paraId="4DDBCC07" w14:textId="77777777" w:rsidR="00B230EB" w:rsidRPr="004A3E0D" w:rsidRDefault="00B230EB" w:rsidP="001D283C">
            <w:pPr>
              <w:pStyle w:val="BodyText"/>
              <w:rPr>
                <w:szCs w:val="22"/>
              </w:rPr>
            </w:pPr>
            <w:r w:rsidRPr="004A3E0D">
              <w:rPr>
                <w:szCs w:val="22"/>
              </w:rPr>
              <w:t>120 credits at Level 4</w:t>
            </w:r>
          </w:p>
          <w:p w14:paraId="591408A3" w14:textId="77777777" w:rsidR="00B230EB" w:rsidRPr="004A3E0D" w:rsidRDefault="00B230EB" w:rsidP="001D283C">
            <w:pPr>
              <w:pStyle w:val="BodyText"/>
              <w:rPr>
                <w:szCs w:val="22"/>
              </w:rPr>
            </w:pPr>
            <w:r w:rsidRPr="004A3E0D">
              <w:rPr>
                <w:szCs w:val="22"/>
              </w:rPr>
              <w:t>120 credits at Level 5</w:t>
            </w:r>
          </w:p>
          <w:p w14:paraId="7D34EED9" w14:textId="6A5BA69F" w:rsidR="00B230EB" w:rsidRPr="004A3E0D" w:rsidRDefault="00B230EB" w:rsidP="001D283C">
            <w:pPr>
              <w:pStyle w:val="BodyText"/>
              <w:rPr>
                <w:szCs w:val="22"/>
              </w:rPr>
            </w:pPr>
          </w:p>
        </w:tc>
        <w:tc>
          <w:tcPr>
            <w:tcW w:w="1458" w:type="dxa"/>
          </w:tcPr>
          <w:p w14:paraId="1457AD0A" w14:textId="06F9DF6B" w:rsidR="00B230EB" w:rsidRPr="004A3E0D" w:rsidRDefault="00B23AA7" w:rsidP="00A3668F">
            <w:pPr>
              <w:pStyle w:val="BodyText"/>
              <w:rPr>
                <w:szCs w:val="22"/>
              </w:rPr>
            </w:pPr>
            <w:r w:rsidRPr="004A3E0D">
              <w:rPr>
                <w:szCs w:val="22"/>
              </w:rPr>
              <w:t>70%+</w:t>
            </w:r>
          </w:p>
          <w:p w14:paraId="7F497D7A" w14:textId="30C6BE96" w:rsidR="00B230EB" w:rsidRPr="004A3E0D" w:rsidRDefault="00B230EB" w:rsidP="00A3668F">
            <w:pPr>
              <w:pStyle w:val="BodyText"/>
              <w:rPr>
                <w:szCs w:val="22"/>
              </w:rPr>
            </w:pPr>
            <w:r w:rsidRPr="004A3E0D">
              <w:rPr>
                <w:szCs w:val="22"/>
              </w:rPr>
              <w:t>55% to 69%</w:t>
            </w:r>
          </w:p>
          <w:p w14:paraId="5C7039DD" w14:textId="187977E9" w:rsidR="00B230EB" w:rsidRPr="004A3E0D" w:rsidRDefault="00B23AA7" w:rsidP="00A3668F">
            <w:pPr>
              <w:pStyle w:val="BodyText"/>
              <w:rPr>
                <w:szCs w:val="22"/>
              </w:rPr>
            </w:pPr>
            <w:r w:rsidRPr="004A3E0D">
              <w:rPr>
                <w:szCs w:val="22"/>
              </w:rPr>
              <w:t>40% to 54%</w:t>
            </w:r>
          </w:p>
        </w:tc>
        <w:tc>
          <w:tcPr>
            <w:tcW w:w="1326" w:type="dxa"/>
          </w:tcPr>
          <w:p w14:paraId="53701877" w14:textId="77777777" w:rsidR="00A7621E" w:rsidRPr="004A3E0D" w:rsidRDefault="00B23AA7" w:rsidP="00A3668F">
            <w:pPr>
              <w:pStyle w:val="BodyText"/>
              <w:rPr>
                <w:szCs w:val="22"/>
              </w:rPr>
            </w:pPr>
            <w:r w:rsidRPr="004A3E0D">
              <w:rPr>
                <w:szCs w:val="22"/>
              </w:rPr>
              <w:t xml:space="preserve">Distinction </w:t>
            </w:r>
            <w:r w:rsidR="00B230EB" w:rsidRPr="004A3E0D">
              <w:rPr>
                <w:szCs w:val="22"/>
              </w:rPr>
              <w:t>Merit</w:t>
            </w:r>
          </w:p>
          <w:p w14:paraId="72DFF659" w14:textId="65218ECC" w:rsidR="00B230EB" w:rsidRPr="004A3E0D" w:rsidRDefault="00B23AA7" w:rsidP="00A3668F">
            <w:pPr>
              <w:pStyle w:val="BodyText"/>
              <w:rPr>
                <w:szCs w:val="22"/>
              </w:rPr>
            </w:pPr>
            <w:r w:rsidRPr="004A3E0D">
              <w:rPr>
                <w:szCs w:val="22"/>
              </w:rPr>
              <w:t>Pass</w:t>
            </w:r>
          </w:p>
          <w:p w14:paraId="58C80B74" w14:textId="174BDBC9" w:rsidR="00B230EB" w:rsidRPr="004A3E0D" w:rsidRDefault="00B230EB" w:rsidP="00A3668F">
            <w:pPr>
              <w:pStyle w:val="BodyText"/>
              <w:rPr>
                <w:szCs w:val="22"/>
              </w:rPr>
            </w:pPr>
          </w:p>
        </w:tc>
      </w:tr>
      <w:tr w:rsidR="004A3E0D" w:rsidRPr="004A3E0D" w14:paraId="5F31EDD6" w14:textId="17B47439" w:rsidTr="00CB1289">
        <w:tc>
          <w:tcPr>
            <w:tcW w:w="1969" w:type="dxa"/>
          </w:tcPr>
          <w:p w14:paraId="2EF98CD8" w14:textId="07E8F5BB" w:rsidR="00B230EB" w:rsidRPr="004A3E0D" w:rsidRDefault="00B230EB" w:rsidP="00D91855">
            <w:pPr>
              <w:pStyle w:val="BodyText"/>
              <w:rPr>
                <w:szCs w:val="22"/>
              </w:rPr>
            </w:pPr>
            <w:r w:rsidRPr="004A3E0D">
              <w:rPr>
                <w:szCs w:val="22"/>
              </w:rPr>
              <w:t xml:space="preserve">Foundation Degrees – </w:t>
            </w:r>
            <w:proofErr w:type="spellStart"/>
            <w:r w:rsidRPr="004A3E0D">
              <w:rPr>
                <w:szCs w:val="22"/>
              </w:rPr>
              <w:t>FdA</w:t>
            </w:r>
            <w:proofErr w:type="spellEnd"/>
            <w:r w:rsidRPr="004A3E0D">
              <w:rPr>
                <w:szCs w:val="22"/>
              </w:rPr>
              <w:t xml:space="preserve">, </w:t>
            </w:r>
            <w:proofErr w:type="spellStart"/>
            <w:r w:rsidRPr="004A3E0D">
              <w:rPr>
                <w:szCs w:val="22"/>
              </w:rPr>
              <w:t>FdSc</w:t>
            </w:r>
            <w:proofErr w:type="spellEnd"/>
          </w:p>
        </w:tc>
        <w:tc>
          <w:tcPr>
            <w:tcW w:w="850" w:type="dxa"/>
          </w:tcPr>
          <w:p w14:paraId="369D119C" w14:textId="64B6F8A0" w:rsidR="00B230EB" w:rsidRPr="004A3E0D" w:rsidRDefault="00B230EB" w:rsidP="00767567">
            <w:pPr>
              <w:pStyle w:val="Heading2"/>
              <w:numPr>
                <w:ilvl w:val="0"/>
                <w:numId w:val="0"/>
              </w:numPr>
              <w:jc w:val="center"/>
              <w:rPr>
                <w:color w:val="auto"/>
                <w:szCs w:val="22"/>
              </w:rPr>
            </w:pPr>
            <w:r w:rsidRPr="004A3E0D">
              <w:rPr>
                <w:color w:val="auto"/>
                <w:szCs w:val="22"/>
              </w:rPr>
              <w:t>5</w:t>
            </w:r>
          </w:p>
        </w:tc>
        <w:tc>
          <w:tcPr>
            <w:tcW w:w="2835" w:type="dxa"/>
            <w:vAlign w:val="center"/>
          </w:tcPr>
          <w:p w14:paraId="11F461DC" w14:textId="77777777" w:rsidR="00B230EB" w:rsidRPr="004A3E0D" w:rsidRDefault="00B230EB" w:rsidP="001D283C">
            <w:pPr>
              <w:pStyle w:val="BodyText"/>
              <w:rPr>
                <w:szCs w:val="22"/>
              </w:rPr>
            </w:pPr>
            <w:r w:rsidRPr="004A3E0D">
              <w:rPr>
                <w:szCs w:val="22"/>
              </w:rPr>
              <w:t>120 credits at Level 4</w:t>
            </w:r>
          </w:p>
          <w:p w14:paraId="3507C3C4" w14:textId="77777777" w:rsidR="00B230EB" w:rsidRPr="004A3E0D" w:rsidRDefault="00B230EB" w:rsidP="001D283C">
            <w:pPr>
              <w:pStyle w:val="BodyText"/>
              <w:rPr>
                <w:szCs w:val="22"/>
              </w:rPr>
            </w:pPr>
            <w:r w:rsidRPr="004A3E0D">
              <w:rPr>
                <w:szCs w:val="22"/>
              </w:rPr>
              <w:t>120 credits at Level 5</w:t>
            </w:r>
          </w:p>
          <w:p w14:paraId="42B97107" w14:textId="709C3E1D" w:rsidR="00B230EB" w:rsidRPr="004A3E0D" w:rsidRDefault="00B230EB" w:rsidP="001D283C">
            <w:pPr>
              <w:pStyle w:val="BodyText"/>
              <w:rPr>
                <w:szCs w:val="22"/>
              </w:rPr>
            </w:pPr>
          </w:p>
        </w:tc>
        <w:tc>
          <w:tcPr>
            <w:tcW w:w="1458" w:type="dxa"/>
          </w:tcPr>
          <w:p w14:paraId="06F95EB4" w14:textId="77777777" w:rsidR="0041362B" w:rsidRPr="004A3E0D" w:rsidRDefault="0041362B" w:rsidP="0041362B">
            <w:pPr>
              <w:pStyle w:val="BodyText"/>
              <w:rPr>
                <w:szCs w:val="22"/>
              </w:rPr>
            </w:pPr>
            <w:r w:rsidRPr="004A3E0D">
              <w:rPr>
                <w:szCs w:val="22"/>
              </w:rPr>
              <w:t>70%+</w:t>
            </w:r>
          </w:p>
          <w:p w14:paraId="27B2C54E" w14:textId="715AE676" w:rsidR="0041362B" w:rsidRPr="004A3E0D" w:rsidRDefault="0041362B" w:rsidP="0041362B">
            <w:pPr>
              <w:pStyle w:val="BodyText"/>
              <w:rPr>
                <w:szCs w:val="22"/>
              </w:rPr>
            </w:pPr>
            <w:r w:rsidRPr="004A3E0D">
              <w:rPr>
                <w:szCs w:val="22"/>
              </w:rPr>
              <w:t>60% to 69%</w:t>
            </w:r>
          </w:p>
          <w:p w14:paraId="4CDBC1AB" w14:textId="3598B889" w:rsidR="00B230EB" w:rsidRPr="004A3E0D" w:rsidRDefault="0041362B" w:rsidP="0041362B">
            <w:pPr>
              <w:pStyle w:val="BodyText"/>
              <w:rPr>
                <w:szCs w:val="22"/>
              </w:rPr>
            </w:pPr>
            <w:r w:rsidRPr="004A3E0D">
              <w:rPr>
                <w:szCs w:val="22"/>
              </w:rPr>
              <w:t>40% to 59%</w:t>
            </w:r>
          </w:p>
        </w:tc>
        <w:tc>
          <w:tcPr>
            <w:tcW w:w="1326" w:type="dxa"/>
          </w:tcPr>
          <w:p w14:paraId="3E802903" w14:textId="77777777" w:rsidR="0041362B" w:rsidRPr="004A3E0D" w:rsidRDefault="0041362B" w:rsidP="0041362B">
            <w:pPr>
              <w:pStyle w:val="BodyText"/>
              <w:rPr>
                <w:szCs w:val="22"/>
              </w:rPr>
            </w:pPr>
            <w:r w:rsidRPr="004A3E0D">
              <w:rPr>
                <w:szCs w:val="22"/>
              </w:rPr>
              <w:t>Distinction Merit</w:t>
            </w:r>
          </w:p>
          <w:p w14:paraId="00DB6988" w14:textId="634C4333" w:rsidR="00B230EB" w:rsidRPr="004A3E0D" w:rsidRDefault="0041362B" w:rsidP="001D283C">
            <w:pPr>
              <w:pStyle w:val="BodyText"/>
              <w:rPr>
                <w:szCs w:val="22"/>
              </w:rPr>
            </w:pPr>
            <w:r w:rsidRPr="004A3E0D">
              <w:rPr>
                <w:szCs w:val="22"/>
              </w:rPr>
              <w:t>Pass</w:t>
            </w:r>
          </w:p>
        </w:tc>
      </w:tr>
      <w:tr w:rsidR="006C5C6F" w:rsidRPr="004A3E0D" w14:paraId="55C37044" w14:textId="77777777" w:rsidTr="00CB1289">
        <w:tc>
          <w:tcPr>
            <w:tcW w:w="1969" w:type="dxa"/>
          </w:tcPr>
          <w:p w14:paraId="6736D72B" w14:textId="0A7ACB79" w:rsidR="006C5C6F" w:rsidRPr="004A3E0D" w:rsidRDefault="006C5C6F" w:rsidP="00D91855">
            <w:pPr>
              <w:pStyle w:val="BodyText"/>
              <w:rPr>
                <w:szCs w:val="22"/>
              </w:rPr>
            </w:pPr>
            <w:r w:rsidRPr="004A3E0D">
              <w:rPr>
                <w:rFonts w:eastAsiaTheme="minorHAnsi"/>
                <w:szCs w:val="22"/>
                <w:lang w:val="en-GB"/>
              </w:rPr>
              <w:t>Professional Certificate of Education (PCE) PCET</w:t>
            </w:r>
          </w:p>
        </w:tc>
        <w:tc>
          <w:tcPr>
            <w:tcW w:w="850" w:type="dxa"/>
          </w:tcPr>
          <w:p w14:paraId="3DE97E10" w14:textId="642C244E" w:rsidR="006C5C6F" w:rsidRPr="004A3E0D" w:rsidRDefault="006C5C6F" w:rsidP="00767567">
            <w:pPr>
              <w:pStyle w:val="Heading2"/>
              <w:numPr>
                <w:ilvl w:val="0"/>
                <w:numId w:val="0"/>
              </w:numPr>
              <w:jc w:val="center"/>
              <w:rPr>
                <w:rFonts w:cs="Arial"/>
                <w:color w:val="auto"/>
                <w:szCs w:val="22"/>
              </w:rPr>
            </w:pPr>
            <w:r w:rsidRPr="004A3E0D">
              <w:rPr>
                <w:rFonts w:cs="Arial"/>
                <w:color w:val="auto"/>
                <w:szCs w:val="22"/>
              </w:rPr>
              <w:t>5</w:t>
            </w:r>
          </w:p>
        </w:tc>
        <w:tc>
          <w:tcPr>
            <w:tcW w:w="2835" w:type="dxa"/>
            <w:vAlign w:val="center"/>
          </w:tcPr>
          <w:p w14:paraId="4D420197" w14:textId="77777777" w:rsidR="006C5C6F" w:rsidRPr="004A3E0D" w:rsidRDefault="0030049C" w:rsidP="001D283C">
            <w:pPr>
              <w:pStyle w:val="BodyText"/>
              <w:rPr>
                <w:szCs w:val="22"/>
              </w:rPr>
            </w:pPr>
            <w:r w:rsidRPr="004A3E0D">
              <w:rPr>
                <w:szCs w:val="22"/>
              </w:rPr>
              <w:t>10</w:t>
            </w:r>
            <w:r w:rsidR="003958C1" w:rsidRPr="004A3E0D">
              <w:rPr>
                <w:szCs w:val="22"/>
              </w:rPr>
              <w:t xml:space="preserve"> credits</w:t>
            </w:r>
            <w:r w:rsidRPr="004A3E0D">
              <w:rPr>
                <w:szCs w:val="22"/>
              </w:rPr>
              <w:t xml:space="preserve"> at Level 4</w:t>
            </w:r>
          </w:p>
          <w:p w14:paraId="419605CD" w14:textId="59F7F020" w:rsidR="006C5C6F" w:rsidRPr="004A3E0D" w:rsidRDefault="0030049C" w:rsidP="001D283C">
            <w:pPr>
              <w:pStyle w:val="BodyText"/>
              <w:rPr>
                <w:szCs w:val="22"/>
              </w:rPr>
            </w:pPr>
            <w:r w:rsidRPr="004A3E0D">
              <w:rPr>
                <w:szCs w:val="22"/>
              </w:rPr>
              <w:t>110 credits at Level 5</w:t>
            </w:r>
          </w:p>
        </w:tc>
        <w:tc>
          <w:tcPr>
            <w:tcW w:w="1458" w:type="dxa"/>
          </w:tcPr>
          <w:p w14:paraId="5AAC0D9A" w14:textId="46918CF0" w:rsidR="006C5C6F" w:rsidRPr="004A3E0D" w:rsidRDefault="0030049C" w:rsidP="0041362B">
            <w:pPr>
              <w:pStyle w:val="BodyText"/>
              <w:rPr>
                <w:szCs w:val="22"/>
              </w:rPr>
            </w:pPr>
            <w:r w:rsidRPr="004A3E0D">
              <w:rPr>
                <w:szCs w:val="22"/>
              </w:rPr>
              <w:t xml:space="preserve">70% </w:t>
            </w:r>
            <w:r w:rsidR="003300B8" w:rsidRPr="004A3E0D">
              <w:rPr>
                <w:szCs w:val="22"/>
              </w:rPr>
              <w:t xml:space="preserve">+ </w:t>
            </w:r>
          </w:p>
          <w:p w14:paraId="33696915" w14:textId="6A2DD78F" w:rsidR="006C5C6F" w:rsidRPr="004A3E0D" w:rsidRDefault="003300B8" w:rsidP="0041362B">
            <w:pPr>
              <w:pStyle w:val="BodyText"/>
              <w:rPr>
                <w:szCs w:val="22"/>
              </w:rPr>
            </w:pPr>
            <w:r w:rsidRPr="004A3E0D">
              <w:rPr>
                <w:szCs w:val="22"/>
              </w:rPr>
              <w:t>40% to 69%</w:t>
            </w:r>
          </w:p>
        </w:tc>
        <w:tc>
          <w:tcPr>
            <w:tcW w:w="1326" w:type="dxa"/>
          </w:tcPr>
          <w:p w14:paraId="1E5D4EE6" w14:textId="77777777" w:rsidR="006C5C6F" w:rsidRPr="004A3E0D" w:rsidRDefault="0030049C" w:rsidP="0041362B">
            <w:pPr>
              <w:pStyle w:val="BodyText"/>
              <w:rPr>
                <w:szCs w:val="22"/>
              </w:rPr>
            </w:pPr>
            <w:r w:rsidRPr="004A3E0D">
              <w:rPr>
                <w:szCs w:val="22"/>
              </w:rPr>
              <w:t>Distinction</w:t>
            </w:r>
          </w:p>
          <w:p w14:paraId="6DF11BC6" w14:textId="0C0E9870" w:rsidR="006C5C6F" w:rsidRPr="004A3E0D" w:rsidRDefault="0030049C" w:rsidP="0041362B">
            <w:pPr>
              <w:pStyle w:val="BodyText"/>
              <w:rPr>
                <w:szCs w:val="22"/>
              </w:rPr>
            </w:pPr>
            <w:r w:rsidRPr="004A3E0D">
              <w:rPr>
                <w:szCs w:val="22"/>
              </w:rPr>
              <w:t>Pass</w:t>
            </w:r>
          </w:p>
        </w:tc>
      </w:tr>
    </w:tbl>
    <w:p w14:paraId="11E668E4" w14:textId="3E1BB102" w:rsidR="00096665" w:rsidRPr="004A3E0D" w:rsidRDefault="00096665" w:rsidP="00D62E49">
      <w:pPr>
        <w:pStyle w:val="BodyText"/>
        <w:rPr>
          <w:szCs w:val="22"/>
        </w:rPr>
      </w:pPr>
    </w:p>
    <w:p w14:paraId="10F8E8FD" w14:textId="56D1D42A" w:rsidR="00EE21DC" w:rsidRPr="004A3E0D" w:rsidRDefault="00EE21DC" w:rsidP="00EE21DC">
      <w:pPr>
        <w:pStyle w:val="Heading2"/>
        <w:rPr>
          <w:color w:val="auto"/>
          <w:szCs w:val="22"/>
        </w:rPr>
      </w:pPr>
      <w:r w:rsidRPr="004A3E0D">
        <w:rPr>
          <w:color w:val="auto"/>
          <w:szCs w:val="22"/>
        </w:rPr>
        <w:t>For</w:t>
      </w:r>
      <w:r w:rsidR="00190F6B" w:rsidRPr="004A3E0D">
        <w:rPr>
          <w:color w:val="auto"/>
          <w:szCs w:val="22"/>
        </w:rPr>
        <w:t xml:space="preserve"> awards issued under licence from </w:t>
      </w:r>
      <w:r w:rsidRPr="004A3E0D">
        <w:rPr>
          <w:color w:val="auto"/>
          <w:szCs w:val="22"/>
        </w:rPr>
        <w:t>Pearson (</w:t>
      </w:r>
      <w:r w:rsidR="007575FE" w:rsidRPr="004A3E0D">
        <w:rPr>
          <w:color w:val="auto"/>
          <w:szCs w:val="22"/>
        </w:rPr>
        <w:t>HNCs and HNDs</w:t>
      </w:r>
      <w:r w:rsidRPr="004A3E0D">
        <w:rPr>
          <w:color w:val="auto"/>
          <w:szCs w:val="22"/>
        </w:rPr>
        <w:t>) the classifications of Pass, Merit or Distinction will be applied to the overall awards</w:t>
      </w:r>
      <w:r w:rsidR="001877B0" w:rsidRPr="004A3E0D">
        <w:rPr>
          <w:color w:val="auto"/>
          <w:szCs w:val="22"/>
        </w:rPr>
        <w:t xml:space="preserve"> as </w:t>
      </w:r>
      <w:proofErr w:type="gramStart"/>
      <w:r w:rsidR="001877B0" w:rsidRPr="004A3E0D">
        <w:rPr>
          <w:color w:val="auto"/>
          <w:szCs w:val="22"/>
        </w:rPr>
        <w:t>below</w:t>
      </w:r>
      <w:r w:rsidRPr="004A3E0D">
        <w:rPr>
          <w:color w:val="auto"/>
          <w:szCs w:val="22"/>
        </w:rPr>
        <w:t>, and</w:t>
      </w:r>
      <w:proofErr w:type="gramEnd"/>
      <w:r w:rsidRPr="004A3E0D">
        <w:rPr>
          <w:color w:val="auto"/>
          <w:szCs w:val="22"/>
        </w:rPr>
        <w:t xml:space="preserve"> may </w:t>
      </w:r>
      <w:r w:rsidR="00C027F0" w:rsidRPr="004A3E0D">
        <w:rPr>
          <w:color w:val="auto"/>
          <w:szCs w:val="22"/>
        </w:rPr>
        <w:t xml:space="preserve">also </w:t>
      </w:r>
      <w:r w:rsidRPr="004A3E0D">
        <w:rPr>
          <w:color w:val="auto"/>
          <w:szCs w:val="22"/>
        </w:rPr>
        <w:t>be applied to individual modules</w:t>
      </w:r>
      <w:r w:rsidR="001877B0" w:rsidRPr="004A3E0D">
        <w:rPr>
          <w:color w:val="auto"/>
          <w:szCs w:val="22"/>
        </w:rPr>
        <w:t>.</w:t>
      </w:r>
    </w:p>
    <w:tbl>
      <w:tblPr>
        <w:tblStyle w:val="TableGrid"/>
        <w:tblW w:w="0" w:type="auto"/>
        <w:tblInd w:w="578" w:type="dxa"/>
        <w:tblLook w:val="04A0" w:firstRow="1" w:lastRow="0" w:firstColumn="1" w:lastColumn="0" w:noHBand="0" w:noVBand="1"/>
      </w:tblPr>
      <w:tblGrid>
        <w:gridCol w:w="2270"/>
        <w:gridCol w:w="845"/>
        <w:gridCol w:w="2315"/>
        <w:gridCol w:w="1777"/>
        <w:gridCol w:w="1231"/>
      </w:tblGrid>
      <w:tr w:rsidR="004A3E0D" w:rsidRPr="004A3E0D" w14:paraId="238482DD" w14:textId="77777777" w:rsidTr="00B44104">
        <w:tc>
          <w:tcPr>
            <w:tcW w:w="2270" w:type="dxa"/>
            <w:shd w:val="clear" w:color="auto" w:fill="E7E6E6" w:themeFill="background2"/>
          </w:tcPr>
          <w:p w14:paraId="499B84B5" w14:textId="2F8B39A6" w:rsidR="001B2019" w:rsidRPr="004A3E0D" w:rsidRDefault="001B2019" w:rsidP="00165166">
            <w:pPr>
              <w:pStyle w:val="Heading2"/>
              <w:numPr>
                <w:ilvl w:val="0"/>
                <w:numId w:val="0"/>
              </w:numPr>
              <w:rPr>
                <w:b/>
                <w:bCs/>
                <w:color w:val="auto"/>
                <w:szCs w:val="22"/>
              </w:rPr>
            </w:pPr>
            <w:r w:rsidRPr="004A3E0D">
              <w:rPr>
                <w:b/>
                <w:bCs/>
                <w:color w:val="auto"/>
                <w:szCs w:val="22"/>
              </w:rPr>
              <w:t>Award</w:t>
            </w:r>
          </w:p>
        </w:tc>
        <w:tc>
          <w:tcPr>
            <w:tcW w:w="845" w:type="dxa"/>
            <w:shd w:val="clear" w:color="auto" w:fill="E7E6E6" w:themeFill="background2"/>
          </w:tcPr>
          <w:p w14:paraId="6E3EF4DC" w14:textId="51D35382" w:rsidR="001B2019" w:rsidRPr="004A3E0D" w:rsidRDefault="001B2019" w:rsidP="00165166">
            <w:pPr>
              <w:pStyle w:val="Heading2"/>
              <w:numPr>
                <w:ilvl w:val="0"/>
                <w:numId w:val="0"/>
              </w:numPr>
              <w:rPr>
                <w:b/>
                <w:bCs/>
                <w:color w:val="auto"/>
                <w:szCs w:val="22"/>
              </w:rPr>
            </w:pPr>
            <w:r w:rsidRPr="004A3E0D">
              <w:rPr>
                <w:b/>
                <w:bCs/>
                <w:color w:val="auto"/>
                <w:szCs w:val="22"/>
              </w:rPr>
              <w:t>Level</w:t>
            </w:r>
          </w:p>
        </w:tc>
        <w:tc>
          <w:tcPr>
            <w:tcW w:w="2315" w:type="dxa"/>
            <w:shd w:val="clear" w:color="auto" w:fill="E7E6E6" w:themeFill="background2"/>
          </w:tcPr>
          <w:p w14:paraId="0044855A" w14:textId="171BD520" w:rsidR="001B2019" w:rsidRPr="004A3E0D" w:rsidRDefault="001B2019" w:rsidP="00165166">
            <w:pPr>
              <w:pStyle w:val="Heading2"/>
              <w:numPr>
                <w:ilvl w:val="0"/>
                <w:numId w:val="0"/>
              </w:numPr>
              <w:rPr>
                <w:color w:val="auto"/>
                <w:szCs w:val="22"/>
              </w:rPr>
            </w:pPr>
            <w:r w:rsidRPr="004A3E0D">
              <w:rPr>
                <w:b/>
                <w:bCs/>
                <w:color w:val="auto"/>
                <w:szCs w:val="22"/>
              </w:rPr>
              <w:t>Award Calculation Average</w:t>
            </w:r>
          </w:p>
        </w:tc>
        <w:tc>
          <w:tcPr>
            <w:tcW w:w="3008" w:type="dxa"/>
            <w:gridSpan w:val="2"/>
            <w:shd w:val="clear" w:color="auto" w:fill="E7E6E6" w:themeFill="background2"/>
          </w:tcPr>
          <w:p w14:paraId="5B3BE31C" w14:textId="01F2DA16" w:rsidR="001B2019" w:rsidRPr="004A3E0D" w:rsidRDefault="001B2019" w:rsidP="00165166">
            <w:pPr>
              <w:pStyle w:val="Heading2"/>
              <w:numPr>
                <w:ilvl w:val="0"/>
                <w:numId w:val="0"/>
              </w:numPr>
              <w:rPr>
                <w:color w:val="auto"/>
                <w:szCs w:val="22"/>
              </w:rPr>
            </w:pPr>
            <w:r w:rsidRPr="004A3E0D">
              <w:rPr>
                <w:b/>
                <w:bCs/>
                <w:color w:val="auto"/>
                <w:szCs w:val="22"/>
              </w:rPr>
              <w:t>Classification</w:t>
            </w:r>
          </w:p>
        </w:tc>
      </w:tr>
      <w:tr w:rsidR="004A3E0D" w:rsidRPr="004A3E0D" w14:paraId="29289703" w14:textId="77777777" w:rsidTr="00B44104">
        <w:tc>
          <w:tcPr>
            <w:tcW w:w="2270" w:type="dxa"/>
          </w:tcPr>
          <w:p w14:paraId="2C2E5975" w14:textId="77777777" w:rsidR="008B5945" w:rsidRPr="004A3E0D" w:rsidRDefault="008B5945" w:rsidP="008B5945">
            <w:pPr>
              <w:pStyle w:val="BodyText"/>
              <w:rPr>
                <w:szCs w:val="22"/>
              </w:rPr>
            </w:pPr>
            <w:r w:rsidRPr="004A3E0D">
              <w:rPr>
                <w:szCs w:val="22"/>
              </w:rPr>
              <w:t>Higher National Certificate – HNC</w:t>
            </w:r>
          </w:p>
          <w:p w14:paraId="2D9D1C06" w14:textId="77777777" w:rsidR="008B5945" w:rsidRPr="004A3E0D" w:rsidRDefault="008B5945" w:rsidP="00165166">
            <w:pPr>
              <w:pStyle w:val="Heading2"/>
              <w:numPr>
                <w:ilvl w:val="0"/>
                <w:numId w:val="0"/>
              </w:numPr>
              <w:rPr>
                <w:color w:val="auto"/>
                <w:szCs w:val="22"/>
              </w:rPr>
            </w:pPr>
          </w:p>
        </w:tc>
        <w:tc>
          <w:tcPr>
            <w:tcW w:w="845" w:type="dxa"/>
          </w:tcPr>
          <w:p w14:paraId="7F48CD72" w14:textId="4746F6F3" w:rsidR="008B5945" w:rsidRPr="004A3E0D" w:rsidRDefault="008B5945" w:rsidP="00767567">
            <w:pPr>
              <w:pStyle w:val="Heading2"/>
              <w:numPr>
                <w:ilvl w:val="0"/>
                <w:numId w:val="0"/>
              </w:numPr>
              <w:jc w:val="center"/>
              <w:rPr>
                <w:color w:val="auto"/>
                <w:szCs w:val="22"/>
              </w:rPr>
            </w:pPr>
            <w:r w:rsidRPr="004A3E0D">
              <w:rPr>
                <w:color w:val="auto"/>
                <w:szCs w:val="22"/>
              </w:rPr>
              <w:t>4</w:t>
            </w:r>
          </w:p>
        </w:tc>
        <w:tc>
          <w:tcPr>
            <w:tcW w:w="2315" w:type="dxa"/>
          </w:tcPr>
          <w:p w14:paraId="26FE8241" w14:textId="7EDB8391" w:rsidR="008B5945" w:rsidRPr="004A3E0D" w:rsidRDefault="008B5945" w:rsidP="00165166">
            <w:pPr>
              <w:pStyle w:val="Heading2"/>
              <w:numPr>
                <w:ilvl w:val="0"/>
                <w:numId w:val="0"/>
              </w:numPr>
              <w:rPr>
                <w:color w:val="auto"/>
                <w:szCs w:val="22"/>
              </w:rPr>
            </w:pPr>
            <w:r w:rsidRPr="004A3E0D">
              <w:rPr>
                <w:color w:val="auto"/>
                <w:szCs w:val="22"/>
              </w:rPr>
              <w:t>120 credits at Level 4</w:t>
            </w:r>
          </w:p>
        </w:tc>
        <w:tc>
          <w:tcPr>
            <w:tcW w:w="1777" w:type="dxa"/>
          </w:tcPr>
          <w:p w14:paraId="0477556B" w14:textId="77777777" w:rsidR="001B2019" w:rsidRPr="004A3E0D" w:rsidRDefault="001B2019" w:rsidP="001B2019">
            <w:pPr>
              <w:pStyle w:val="BodyText"/>
              <w:rPr>
                <w:szCs w:val="22"/>
              </w:rPr>
            </w:pPr>
            <w:r w:rsidRPr="004A3E0D">
              <w:rPr>
                <w:szCs w:val="22"/>
              </w:rPr>
              <w:t>70%+</w:t>
            </w:r>
          </w:p>
          <w:p w14:paraId="4A4038B7" w14:textId="77777777" w:rsidR="001B2019" w:rsidRPr="004A3E0D" w:rsidRDefault="001B2019" w:rsidP="001B2019">
            <w:pPr>
              <w:pStyle w:val="BodyText"/>
              <w:rPr>
                <w:szCs w:val="22"/>
              </w:rPr>
            </w:pPr>
            <w:r w:rsidRPr="004A3E0D">
              <w:rPr>
                <w:szCs w:val="22"/>
              </w:rPr>
              <w:t>55% to 69%</w:t>
            </w:r>
          </w:p>
          <w:p w14:paraId="0CD7CA90" w14:textId="26C40D55" w:rsidR="008B5945" w:rsidRPr="004A3E0D" w:rsidRDefault="001B2019" w:rsidP="001B2019">
            <w:pPr>
              <w:pStyle w:val="BodyText"/>
              <w:rPr>
                <w:szCs w:val="22"/>
              </w:rPr>
            </w:pPr>
            <w:r w:rsidRPr="004A3E0D">
              <w:rPr>
                <w:szCs w:val="22"/>
              </w:rPr>
              <w:t>40% to 54%</w:t>
            </w:r>
          </w:p>
        </w:tc>
        <w:tc>
          <w:tcPr>
            <w:tcW w:w="1231" w:type="dxa"/>
          </w:tcPr>
          <w:p w14:paraId="3270A893" w14:textId="77777777" w:rsidR="001B2019" w:rsidRPr="004A3E0D" w:rsidRDefault="001B2019" w:rsidP="001B2019">
            <w:pPr>
              <w:pStyle w:val="BodyText"/>
              <w:rPr>
                <w:szCs w:val="22"/>
              </w:rPr>
            </w:pPr>
            <w:r w:rsidRPr="004A3E0D">
              <w:rPr>
                <w:szCs w:val="22"/>
              </w:rPr>
              <w:t>Distinction Merit</w:t>
            </w:r>
          </w:p>
          <w:p w14:paraId="4D82ACB6" w14:textId="15928E7A" w:rsidR="008B5945" w:rsidRPr="004A3E0D" w:rsidRDefault="001B2019" w:rsidP="001B2019">
            <w:pPr>
              <w:pStyle w:val="BodyText"/>
              <w:rPr>
                <w:szCs w:val="22"/>
              </w:rPr>
            </w:pPr>
            <w:r w:rsidRPr="004A3E0D">
              <w:rPr>
                <w:szCs w:val="22"/>
              </w:rPr>
              <w:t>Pass</w:t>
            </w:r>
          </w:p>
        </w:tc>
      </w:tr>
      <w:tr w:rsidR="008B5945" w:rsidRPr="004A3E0D" w14:paraId="3670C8FA" w14:textId="77777777" w:rsidTr="00B44104">
        <w:tc>
          <w:tcPr>
            <w:tcW w:w="2270" w:type="dxa"/>
          </w:tcPr>
          <w:p w14:paraId="15362037" w14:textId="6EE499AB" w:rsidR="008B5945" w:rsidRPr="004A3E0D" w:rsidRDefault="008B5945" w:rsidP="00165166">
            <w:pPr>
              <w:pStyle w:val="Heading2"/>
              <w:numPr>
                <w:ilvl w:val="0"/>
                <w:numId w:val="0"/>
              </w:numPr>
              <w:rPr>
                <w:color w:val="auto"/>
                <w:szCs w:val="22"/>
              </w:rPr>
            </w:pPr>
            <w:r w:rsidRPr="004A3E0D">
              <w:rPr>
                <w:color w:val="auto"/>
                <w:szCs w:val="22"/>
              </w:rPr>
              <w:t>Higher National Diploma - HND</w:t>
            </w:r>
          </w:p>
        </w:tc>
        <w:tc>
          <w:tcPr>
            <w:tcW w:w="845" w:type="dxa"/>
          </w:tcPr>
          <w:p w14:paraId="587E9474" w14:textId="6BA9C62B" w:rsidR="008B5945" w:rsidRPr="004A3E0D" w:rsidRDefault="008B5945" w:rsidP="00767567">
            <w:pPr>
              <w:pStyle w:val="Heading2"/>
              <w:numPr>
                <w:ilvl w:val="0"/>
                <w:numId w:val="0"/>
              </w:numPr>
              <w:jc w:val="center"/>
              <w:rPr>
                <w:color w:val="auto"/>
                <w:szCs w:val="22"/>
              </w:rPr>
            </w:pPr>
            <w:r w:rsidRPr="004A3E0D">
              <w:rPr>
                <w:color w:val="auto"/>
                <w:szCs w:val="22"/>
              </w:rPr>
              <w:t>5</w:t>
            </w:r>
          </w:p>
        </w:tc>
        <w:tc>
          <w:tcPr>
            <w:tcW w:w="2315" w:type="dxa"/>
          </w:tcPr>
          <w:p w14:paraId="655E2B02" w14:textId="77777777" w:rsidR="008B5945" w:rsidRPr="004A3E0D" w:rsidRDefault="008B5945" w:rsidP="008B5945">
            <w:pPr>
              <w:pStyle w:val="BodyText"/>
              <w:rPr>
                <w:szCs w:val="22"/>
              </w:rPr>
            </w:pPr>
            <w:r w:rsidRPr="004A3E0D">
              <w:rPr>
                <w:szCs w:val="22"/>
              </w:rPr>
              <w:t>120 credits at Level 4</w:t>
            </w:r>
          </w:p>
          <w:p w14:paraId="68A4E5B5" w14:textId="77777777" w:rsidR="008B5945" w:rsidRPr="004A3E0D" w:rsidRDefault="008B5945" w:rsidP="008B5945">
            <w:pPr>
              <w:pStyle w:val="BodyText"/>
              <w:rPr>
                <w:szCs w:val="22"/>
              </w:rPr>
            </w:pPr>
            <w:r w:rsidRPr="004A3E0D">
              <w:rPr>
                <w:szCs w:val="22"/>
              </w:rPr>
              <w:t>120 credits at Level 5</w:t>
            </w:r>
          </w:p>
          <w:p w14:paraId="0B120202" w14:textId="77777777" w:rsidR="008B5945" w:rsidRPr="004A3E0D" w:rsidRDefault="008B5945" w:rsidP="00165166">
            <w:pPr>
              <w:pStyle w:val="Heading2"/>
              <w:numPr>
                <w:ilvl w:val="0"/>
                <w:numId w:val="0"/>
              </w:numPr>
              <w:rPr>
                <w:color w:val="auto"/>
                <w:szCs w:val="22"/>
              </w:rPr>
            </w:pPr>
          </w:p>
        </w:tc>
        <w:tc>
          <w:tcPr>
            <w:tcW w:w="1777" w:type="dxa"/>
          </w:tcPr>
          <w:p w14:paraId="1D34361E" w14:textId="77777777" w:rsidR="008B5945" w:rsidRPr="004A3E0D" w:rsidRDefault="008B5945" w:rsidP="008B5945">
            <w:pPr>
              <w:pStyle w:val="BodyText"/>
              <w:rPr>
                <w:szCs w:val="22"/>
              </w:rPr>
            </w:pPr>
            <w:r w:rsidRPr="004A3E0D">
              <w:rPr>
                <w:szCs w:val="22"/>
              </w:rPr>
              <w:t>70%+</w:t>
            </w:r>
          </w:p>
          <w:p w14:paraId="7B4522B3" w14:textId="77777777" w:rsidR="001B2019" w:rsidRPr="004A3E0D" w:rsidRDefault="008B5945" w:rsidP="001B2019">
            <w:pPr>
              <w:pStyle w:val="BodyText"/>
              <w:rPr>
                <w:szCs w:val="22"/>
              </w:rPr>
            </w:pPr>
            <w:r w:rsidRPr="004A3E0D">
              <w:rPr>
                <w:szCs w:val="22"/>
              </w:rPr>
              <w:t>55% to 69%</w:t>
            </w:r>
          </w:p>
          <w:p w14:paraId="4CE3AE5D" w14:textId="6AC0A349" w:rsidR="008B5945" w:rsidRPr="004A3E0D" w:rsidRDefault="008B5945" w:rsidP="001B2019">
            <w:pPr>
              <w:pStyle w:val="BodyText"/>
              <w:rPr>
                <w:szCs w:val="22"/>
              </w:rPr>
            </w:pPr>
            <w:r w:rsidRPr="004A3E0D">
              <w:rPr>
                <w:szCs w:val="22"/>
              </w:rPr>
              <w:t>40% to 54%</w:t>
            </w:r>
          </w:p>
        </w:tc>
        <w:tc>
          <w:tcPr>
            <w:tcW w:w="1231" w:type="dxa"/>
          </w:tcPr>
          <w:p w14:paraId="4ED464BF" w14:textId="77777777" w:rsidR="001B2019" w:rsidRPr="004A3E0D" w:rsidRDefault="008B5945" w:rsidP="001B2019">
            <w:pPr>
              <w:pStyle w:val="BodyText"/>
              <w:rPr>
                <w:szCs w:val="22"/>
              </w:rPr>
            </w:pPr>
            <w:r w:rsidRPr="004A3E0D">
              <w:rPr>
                <w:szCs w:val="22"/>
              </w:rPr>
              <w:t>Distinction Merit</w:t>
            </w:r>
          </w:p>
          <w:p w14:paraId="55A502FF" w14:textId="749337E6" w:rsidR="008B5945" w:rsidRPr="004A3E0D" w:rsidRDefault="008B5945" w:rsidP="001B2019">
            <w:pPr>
              <w:pStyle w:val="BodyText"/>
              <w:rPr>
                <w:szCs w:val="22"/>
              </w:rPr>
            </w:pPr>
            <w:r w:rsidRPr="004A3E0D">
              <w:rPr>
                <w:szCs w:val="22"/>
              </w:rPr>
              <w:t>Pass</w:t>
            </w:r>
          </w:p>
        </w:tc>
      </w:tr>
    </w:tbl>
    <w:p w14:paraId="326C3CDE" w14:textId="69BFE194" w:rsidR="00096665" w:rsidRPr="004A3E0D" w:rsidRDefault="00096665" w:rsidP="00D62E49">
      <w:pPr>
        <w:pStyle w:val="BodyText"/>
        <w:rPr>
          <w:szCs w:val="22"/>
        </w:rPr>
      </w:pPr>
    </w:p>
    <w:p w14:paraId="2E8A4971" w14:textId="13CC54B9" w:rsidR="00E85FC7" w:rsidRPr="004A3E0D" w:rsidRDefault="001A555E" w:rsidP="00E85FC7">
      <w:pPr>
        <w:pStyle w:val="Heading2"/>
        <w:rPr>
          <w:color w:val="auto"/>
          <w:szCs w:val="22"/>
        </w:rPr>
      </w:pPr>
      <w:r w:rsidRPr="004A3E0D">
        <w:rPr>
          <w:color w:val="auto"/>
          <w:szCs w:val="22"/>
        </w:rPr>
        <w:t xml:space="preserve">For the award of a Higher National Certificate or a Higher National Diploma, Students must, in addition to the requirements given above, have satisfied the Graduate Attributes requirements for the programme (see Appendix </w:t>
      </w:r>
      <w:r w:rsidR="0096154C" w:rsidRPr="004A3E0D">
        <w:rPr>
          <w:color w:val="auto"/>
          <w:szCs w:val="22"/>
        </w:rPr>
        <w:t>2</w:t>
      </w:r>
      <w:r w:rsidRPr="004A3E0D">
        <w:rPr>
          <w:color w:val="auto"/>
          <w:szCs w:val="22"/>
        </w:rPr>
        <w:t>).</w:t>
      </w:r>
      <w:r w:rsidR="00E85FC7" w:rsidRPr="004A3E0D">
        <w:rPr>
          <w:color w:val="auto"/>
          <w:szCs w:val="22"/>
        </w:rPr>
        <w:t xml:space="preserve"> </w:t>
      </w:r>
    </w:p>
    <w:p w14:paraId="6012550B" w14:textId="2CA64536" w:rsidR="00E85FC7" w:rsidRPr="004A3E0D" w:rsidRDefault="00E85FC7" w:rsidP="0091468C">
      <w:pPr>
        <w:pStyle w:val="Heading2"/>
        <w:numPr>
          <w:ilvl w:val="0"/>
          <w:numId w:val="0"/>
        </w:numPr>
        <w:rPr>
          <w:b/>
          <w:bCs/>
          <w:color w:val="auto"/>
          <w:szCs w:val="22"/>
        </w:rPr>
      </w:pPr>
      <w:r w:rsidRPr="004A3E0D">
        <w:rPr>
          <w:b/>
          <w:bCs/>
          <w:color w:val="auto"/>
          <w:szCs w:val="22"/>
        </w:rPr>
        <w:t>Undergraduate Honours Degrees</w:t>
      </w:r>
    </w:p>
    <w:p w14:paraId="3D230DC5" w14:textId="03170EDD" w:rsidR="00067A28" w:rsidRPr="004A3E0D" w:rsidRDefault="00AA3C6C" w:rsidP="00B77877">
      <w:pPr>
        <w:pStyle w:val="Heading2"/>
        <w:rPr>
          <w:color w:val="auto"/>
          <w:szCs w:val="22"/>
        </w:rPr>
      </w:pPr>
      <w:r w:rsidRPr="004A3E0D">
        <w:rPr>
          <w:color w:val="auto"/>
          <w:szCs w:val="22"/>
        </w:rPr>
        <w:t>Classification of awards for Honours degrees</w:t>
      </w:r>
      <w:r w:rsidR="00F9194C" w:rsidRPr="004A3E0D">
        <w:rPr>
          <w:color w:val="auto"/>
          <w:szCs w:val="22"/>
        </w:rPr>
        <w:t xml:space="preserve"> (e.g</w:t>
      </w:r>
      <w:r w:rsidR="001B7EA1" w:rsidRPr="004A3E0D">
        <w:rPr>
          <w:color w:val="auto"/>
          <w:szCs w:val="22"/>
        </w:rPr>
        <w:t>.,</w:t>
      </w:r>
      <w:r w:rsidR="00F9194C" w:rsidRPr="004A3E0D">
        <w:rPr>
          <w:color w:val="auto"/>
          <w:szCs w:val="22"/>
        </w:rPr>
        <w:t xml:space="preserve"> BA, BSc)</w:t>
      </w:r>
      <w:r w:rsidRPr="004A3E0D">
        <w:rPr>
          <w:color w:val="auto"/>
          <w:szCs w:val="22"/>
        </w:rPr>
        <w:t xml:space="preserve"> </w:t>
      </w:r>
      <w:r w:rsidR="00DD39D3" w:rsidRPr="004A3E0D">
        <w:rPr>
          <w:color w:val="auto"/>
          <w:szCs w:val="22"/>
        </w:rPr>
        <w:t>will</w:t>
      </w:r>
      <w:r w:rsidRPr="004A3E0D">
        <w:rPr>
          <w:color w:val="auto"/>
          <w:szCs w:val="22"/>
        </w:rPr>
        <w:t xml:space="preserve"> be determined </w:t>
      </w:r>
      <w:r w:rsidR="005A4EEF" w:rsidRPr="004A3E0D">
        <w:rPr>
          <w:color w:val="auto"/>
          <w:szCs w:val="22"/>
        </w:rPr>
        <w:t>according to</w:t>
      </w:r>
      <w:r w:rsidR="00DF326F" w:rsidRPr="004A3E0D">
        <w:rPr>
          <w:color w:val="auto"/>
          <w:szCs w:val="22"/>
        </w:rPr>
        <w:t xml:space="preserve"> the overall award mark calculated</w:t>
      </w:r>
      <w:r w:rsidR="005A4EEF" w:rsidRPr="004A3E0D">
        <w:rPr>
          <w:color w:val="auto"/>
          <w:szCs w:val="22"/>
        </w:rPr>
        <w:t>, as below</w:t>
      </w:r>
      <w:r w:rsidR="00075F05" w:rsidRPr="004A3E0D">
        <w:rPr>
          <w:color w:val="auto"/>
          <w:szCs w:val="22"/>
        </w:rPr>
        <w:t>:</w:t>
      </w:r>
    </w:p>
    <w:p w14:paraId="37EF8F68" w14:textId="77777777" w:rsidR="0016408C" w:rsidRPr="004A3E0D" w:rsidRDefault="0016408C" w:rsidP="00A7541E">
      <w:pPr>
        <w:pStyle w:val="BodyText"/>
        <w:rPr>
          <w:szCs w:val="22"/>
        </w:rPr>
      </w:pPr>
    </w:p>
    <w:tbl>
      <w:tblPr>
        <w:tblStyle w:val="TableGrid"/>
        <w:tblW w:w="0" w:type="auto"/>
        <w:jc w:val="center"/>
        <w:tblLook w:val="04A0" w:firstRow="1" w:lastRow="0" w:firstColumn="1" w:lastColumn="0" w:noHBand="0" w:noVBand="1"/>
      </w:tblPr>
      <w:tblGrid>
        <w:gridCol w:w="3256"/>
        <w:gridCol w:w="2551"/>
      </w:tblGrid>
      <w:tr w:rsidR="004A3E0D" w:rsidRPr="004A3E0D" w14:paraId="2CF8AB1E" w14:textId="77777777" w:rsidTr="0016408C">
        <w:trPr>
          <w:jc w:val="center"/>
        </w:trPr>
        <w:tc>
          <w:tcPr>
            <w:tcW w:w="3256" w:type="dxa"/>
          </w:tcPr>
          <w:p w14:paraId="47F7BAFC" w14:textId="7000F694" w:rsidR="00075F05" w:rsidRPr="004A3E0D" w:rsidRDefault="0016408C" w:rsidP="0016408C">
            <w:pPr>
              <w:pStyle w:val="BodyText"/>
              <w:jc w:val="center"/>
            </w:pPr>
            <w:r w:rsidRPr="004A3E0D">
              <w:t>First Class</w:t>
            </w:r>
          </w:p>
        </w:tc>
        <w:tc>
          <w:tcPr>
            <w:tcW w:w="2551" w:type="dxa"/>
          </w:tcPr>
          <w:p w14:paraId="05CD3862" w14:textId="23EDFB03" w:rsidR="00075F05" w:rsidRPr="004A3E0D" w:rsidRDefault="00075F05" w:rsidP="0016408C">
            <w:pPr>
              <w:pStyle w:val="BodyText"/>
              <w:jc w:val="center"/>
            </w:pPr>
            <w:r w:rsidRPr="004A3E0D">
              <w:t>70% and over</w:t>
            </w:r>
          </w:p>
        </w:tc>
      </w:tr>
      <w:tr w:rsidR="004A3E0D" w:rsidRPr="004A3E0D" w14:paraId="6C2DC7CD" w14:textId="77777777" w:rsidTr="0016408C">
        <w:trPr>
          <w:jc w:val="center"/>
        </w:trPr>
        <w:tc>
          <w:tcPr>
            <w:tcW w:w="3256" w:type="dxa"/>
          </w:tcPr>
          <w:p w14:paraId="5AC97B7C" w14:textId="709DE94F" w:rsidR="00075F05" w:rsidRPr="004A3E0D" w:rsidRDefault="0016408C" w:rsidP="0016408C">
            <w:pPr>
              <w:pStyle w:val="BodyText"/>
              <w:jc w:val="center"/>
              <w:rPr>
                <w:szCs w:val="22"/>
              </w:rPr>
            </w:pPr>
            <w:r w:rsidRPr="004A3E0D">
              <w:rPr>
                <w:szCs w:val="22"/>
              </w:rPr>
              <w:t>Upper Second Class (2:1)</w:t>
            </w:r>
          </w:p>
        </w:tc>
        <w:tc>
          <w:tcPr>
            <w:tcW w:w="2551" w:type="dxa"/>
          </w:tcPr>
          <w:p w14:paraId="7E9318DD" w14:textId="38451190" w:rsidR="00075F05" w:rsidRPr="004A3E0D" w:rsidRDefault="00075F05" w:rsidP="0016408C">
            <w:pPr>
              <w:pStyle w:val="BodyText"/>
              <w:jc w:val="center"/>
              <w:rPr>
                <w:szCs w:val="22"/>
              </w:rPr>
            </w:pPr>
            <w:r w:rsidRPr="004A3E0D">
              <w:rPr>
                <w:szCs w:val="22"/>
              </w:rPr>
              <w:t>60</w:t>
            </w:r>
            <w:r w:rsidR="000D1CD0" w:rsidRPr="004A3E0D">
              <w:rPr>
                <w:szCs w:val="22"/>
              </w:rPr>
              <w:t xml:space="preserve"> </w:t>
            </w:r>
            <w:r w:rsidRPr="004A3E0D">
              <w:rPr>
                <w:szCs w:val="22"/>
              </w:rPr>
              <w:t>-</w:t>
            </w:r>
            <w:r w:rsidR="000D1CD0" w:rsidRPr="004A3E0D">
              <w:rPr>
                <w:szCs w:val="22"/>
              </w:rPr>
              <w:t xml:space="preserve"> </w:t>
            </w:r>
            <w:r w:rsidRPr="004A3E0D">
              <w:rPr>
                <w:szCs w:val="22"/>
              </w:rPr>
              <w:t>69%</w:t>
            </w:r>
          </w:p>
        </w:tc>
      </w:tr>
      <w:tr w:rsidR="004A3E0D" w:rsidRPr="004A3E0D" w14:paraId="4F86F60F" w14:textId="77777777" w:rsidTr="0016408C">
        <w:trPr>
          <w:jc w:val="center"/>
        </w:trPr>
        <w:tc>
          <w:tcPr>
            <w:tcW w:w="3256" w:type="dxa"/>
          </w:tcPr>
          <w:p w14:paraId="3356E482" w14:textId="39FF93FD" w:rsidR="00075F05" w:rsidRPr="004A3E0D" w:rsidRDefault="0016408C" w:rsidP="0016408C">
            <w:pPr>
              <w:pStyle w:val="BodyText"/>
              <w:jc w:val="center"/>
              <w:rPr>
                <w:szCs w:val="22"/>
              </w:rPr>
            </w:pPr>
            <w:r w:rsidRPr="004A3E0D">
              <w:rPr>
                <w:szCs w:val="22"/>
              </w:rPr>
              <w:t>Lower Second Class (2:2)</w:t>
            </w:r>
          </w:p>
        </w:tc>
        <w:tc>
          <w:tcPr>
            <w:tcW w:w="2551" w:type="dxa"/>
          </w:tcPr>
          <w:p w14:paraId="27890B65" w14:textId="6C9C0541" w:rsidR="00075F05" w:rsidRPr="004A3E0D" w:rsidRDefault="00075F05" w:rsidP="0016408C">
            <w:pPr>
              <w:pStyle w:val="BodyText"/>
              <w:jc w:val="center"/>
              <w:rPr>
                <w:szCs w:val="22"/>
              </w:rPr>
            </w:pPr>
            <w:r w:rsidRPr="004A3E0D">
              <w:rPr>
                <w:szCs w:val="22"/>
              </w:rPr>
              <w:t>50</w:t>
            </w:r>
            <w:r w:rsidR="000D1CD0" w:rsidRPr="004A3E0D">
              <w:rPr>
                <w:szCs w:val="22"/>
              </w:rPr>
              <w:t xml:space="preserve"> </w:t>
            </w:r>
            <w:r w:rsidRPr="004A3E0D">
              <w:rPr>
                <w:szCs w:val="22"/>
              </w:rPr>
              <w:t>-</w:t>
            </w:r>
            <w:r w:rsidR="000D1CD0" w:rsidRPr="004A3E0D">
              <w:rPr>
                <w:szCs w:val="22"/>
              </w:rPr>
              <w:t xml:space="preserve"> </w:t>
            </w:r>
            <w:r w:rsidRPr="004A3E0D">
              <w:rPr>
                <w:szCs w:val="22"/>
              </w:rPr>
              <w:t>59%</w:t>
            </w:r>
          </w:p>
        </w:tc>
      </w:tr>
      <w:tr w:rsidR="00075F05" w:rsidRPr="004A3E0D" w14:paraId="18A78675" w14:textId="77777777" w:rsidTr="0016408C">
        <w:trPr>
          <w:jc w:val="center"/>
        </w:trPr>
        <w:tc>
          <w:tcPr>
            <w:tcW w:w="3256" w:type="dxa"/>
          </w:tcPr>
          <w:p w14:paraId="079A8B86" w14:textId="519A029F" w:rsidR="00075F05" w:rsidRPr="004A3E0D" w:rsidRDefault="0016408C" w:rsidP="0016408C">
            <w:pPr>
              <w:pStyle w:val="BodyText"/>
              <w:jc w:val="center"/>
              <w:rPr>
                <w:szCs w:val="22"/>
              </w:rPr>
            </w:pPr>
            <w:r w:rsidRPr="004A3E0D">
              <w:rPr>
                <w:szCs w:val="22"/>
              </w:rPr>
              <w:t>Third Class</w:t>
            </w:r>
          </w:p>
        </w:tc>
        <w:tc>
          <w:tcPr>
            <w:tcW w:w="2551" w:type="dxa"/>
          </w:tcPr>
          <w:p w14:paraId="4EE740A3" w14:textId="7FA8A7F8" w:rsidR="00075F05" w:rsidRPr="004A3E0D" w:rsidRDefault="00075F05" w:rsidP="0016408C">
            <w:pPr>
              <w:pStyle w:val="BodyText"/>
              <w:jc w:val="center"/>
              <w:rPr>
                <w:szCs w:val="22"/>
              </w:rPr>
            </w:pPr>
            <w:r w:rsidRPr="004A3E0D">
              <w:rPr>
                <w:szCs w:val="22"/>
              </w:rPr>
              <w:t>40</w:t>
            </w:r>
            <w:r w:rsidR="000D1CD0" w:rsidRPr="004A3E0D">
              <w:rPr>
                <w:szCs w:val="22"/>
              </w:rPr>
              <w:t xml:space="preserve"> </w:t>
            </w:r>
            <w:r w:rsidRPr="004A3E0D">
              <w:rPr>
                <w:szCs w:val="22"/>
              </w:rPr>
              <w:t>-</w:t>
            </w:r>
            <w:r w:rsidR="000D1CD0" w:rsidRPr="004A3E0D">
              <w:rPr>
                <w:szCs w:val="22"/>
              </w:rPr>
              <w:t xml:space="preserve"> </w:t>
            </w:r>
            <w:r w:rsidR="00DF326F" w:rsidRPr="004A3E0D">
              <w:rPr>
                <w:szCs w:val="22"/>
              </w:rPr>
              <w:t>49%</w:t>
            </w:r>
          </w:p>
        </w:tc>
      </w:tr>
    </w:tbl>
    <w:p w14:paraId="609C3A71" w14:textId="167F32B9" w:rsidR="00A64206" w:rsidRDefault="00A64206" w:rsidP="00A7541E">
      <w:pPr>
        <w:pStyle w:val="BodyText"/>
        <w:rPr>
          <w:szCs w:val="22"/>
        </w:rPr>
      </w:pPr>
    </w:p>
    <w:p w14:paraId="2FF6CB11" w14:textId="03E85D0C" w:rsidR="00065BF4" w:rsidRPr="004A3E0D" w:rsidRDefault="00AA3C6C" w:rsidP="00B77877">
      <w:pPr>
        <w:pStyle w:val="Heading2"/>
        <w:rPr>
          <w:color w:val="auto"/>
          <w:szCs w:val="22"/>
        </w:rPr>
      </w:pPr>
      <w:r w:rsidRPr="004A3E0D">
        <w:rPr>
          <w:color w:val="auto"/>
          <w:szCs w:val="22"/>
        </w:rPr>
        <w:t xml:space="preserve">The overall award </w:t>
      </w:r>
      <w:r w:rsidR="0016408C" w:rsidRPr="004A3E0D">
        <w:rPr>
          <w:color w:val="auto"/>
          <w:szCs w:val="22"/>
        </w:rPr>
        <w:t xml:space="preserve">mark will be determined </w:t>
      </w:r>
      <w:r w:rsidR="00C61AFD" w:rsidRPr="004A3E0D">
        <w:rPr>
          <w:color w:val="auto"/>
          <w:szCs w:val="22"/>
        </w:rPr>
        <w:t xml:space="preserve">by </w:t>
      </w:r>
      <w:r w:rsidR="00E5610F" w:rsidRPr="004A3E0D">
        <w:rPr>
          <w:color w:val="auto"/>
          <w:szCs w:val="22"/>
        </w:rPr>
        <w:t>either</w:t>
      </w:r>
      <w:r w:rsidR="00C61AFD" w:rsidRPr="004A3E0D">
        <w:rPr>
          <w:color w:val="auto"/>
          <w:szCs w:val="22"/>
        </w:rPr>
        <w:t xml:space="preserve"> </w:t>
      </w:r>
      <w:r w:rsidR="00055224" w:rsidRPr="004A3E0D">
        <w:rPr>
          <w:color w:val="auto"/>
          <w:szCs w:val="22"/>
        </w:rPr>
        <w:t xml:space="preserve">one </w:t>
      </w:r>
      <w:r w:rsidR="00C61AFD" w:rsidRPr="004A3E0D">
        <w:rPr>
          <w:color w:val="auto"/>
          <w:szCs w:val="22"/>
        </w:rPr>
        <w:t>of the below methods</w:t>
      </w:r>
      <w:r w:rsidR="0021512B" w:rsidRPr="004A3E0D">
        <w:rPr>
          <w:color w:val="auto"/>
          <w:szCs w:val="22"/>
        </w:rPr>
        <w:t>:</w:t>
      </w:r>
    </w:p>
    <w:p w14:paraId="4C817A41" w14:textId="77777777" w:rsidR="00A7541E" w:rsidRPr="004A3E0D" w:rsidRDefault="00A7541E" w:rsidP="00A7541E">
      <w:pPr>
        <w:pStyle w:val="BodyText"/>
        <w:rPr>
          <w:szCs w:val="22"/>
        </w:rPr>
      </w:pPr>
    </w:p>
    <w:p w14:paraId="73667876" w14:textId="77777777" w:rsidR="0014266C" w:rsidRPr="002F3C40" w:rsidRDefault="0014266C" w:rsidP="0015627E">
      <w:pPr>
        <w:pStyle w:val="BodyText"/>
        <w:rPr>
          <w:b/>
          <w:szCs w:val="22"/>
        </w:rPr>
      </w:pPr>
      <w:r w:rsidRPr="0015627E">
        <w:rPr>
          <w:b/>
          <w:bCs/>
        </w:rPr>
        <w:t>Method 1</w:t>
      </w:r>
    </w:p>
    <w:p w14:paraId="064EEB97" w14:textId="68411510" w:rsidR="00065BF4" w:rsidRPr="004A3E0D" w:rsidRDefault="0014266C" w:rsidP="0014266C">
      <w:pPr>
        <w:pStyle w:val="BodyText"/>
        <w:rPr>
          <w:szCs w:val="22"/>
        </w:rPr>
      </w:pPr>
      <w:r w:rsidRPr="004A3E0D">
        <w:rPr>
          <w:szCs w:val="22"/>
        </w:rPr>
        <w:t>T</w:t>
      </w:r>
      <w:r w:rsidR="00E5610F" w:rsidRPr="004A3E0D">
        <w:rPr>
          <w:szCs w:val="22"/>
        </w:rPr>
        <w:t xml:space="preserve">he </w:t>
      </w:r>
      <w:proofErr w:type="gramStart"/>
      <w:r w:rsidR="00E5610F" w:rsidRPr="004A3E0D">
        <w:rPr>
          <w:szCs w:val="22"/>
        </w:rPr>
        <w:t>average of the</w:t>
      </w:r>
      <w:proofErr w:type="gramEnd"/>
      <w:r w:rsidR="00E5610F" w:rsidRPr="004A3E0D">
        <w:rPr>
          <w:szCs w:val="22"/>
        </w:rPr>
        <w:t xml:space="preserve"> marks achieved in the best 100 credits at Level 6 (weighted at 0.7) and the next best 100 credits at Level 5 or above (weighted at 0.3)</w:t>
      </w:r>
      <w:r w:rsidR="002D2568" w:rsidRPr="004A3E0D">
        <w:rPr>
          <w:szCs w:val="22"/>
        </w:rPr>
        <w:t>.</w:t>
      </w:r>
    </w:p>
    <w:p w14:paraId="1BDE7E44" w14:textId="77777777" w:rsidR="002D2568" w:rsidRPr="004A3E0D" w:rsidRDefault="002D2568" w:rsidP="0014266C">
      <w:pPr>
        <w:pStyle w:val="BodyText"/>
        <w:rPr>
          <w:szCs w:val="22"/>
        </w:rPr>
      </w:pPr>
    </w:p>
    <w:p w14:paraId="015B53EB" w14:textId="77777777" w:rsidR="002D2568" w:rsidRPr="002F3C40" w:rsidRDefault="002D2568" w:rsidP="0015627E">
      <w:pPr>
        <w:pStyle w:val="BodyText"/>
        <w:rPr>
          <w:b/>
          <w:szCs w:val="22"/>
        </w:rPr>
      </w:pPr>
      <w:r w:rsidRPr="0015627E">
        <w:rPr>
          <w:b/>
          <w:bCs/>
        </w:rPr>
        <w:t>Method 2</w:t>
      </w:r>
    </w:p>
    <w:p w14:paraId="443B1A43" w14:textId="419EA4C9" w:rsidR="00065BF4" w:rsidRPr="004A3E0D" w:rsidRDefault="002D2568" w:rsidP="002D2568">
      <w:pPr>
        <w:pStyle w:val="Heading3"/>
        <w:numPr>
          <w:ilvl w:val="0"/>
          <w:numId w:val="0"/>
        </w:numPr>
        <w:ind w:left="720" w:hanging="720"/>
        <w:rPr>
          <w:color w:val="auto"/>
          <w:sz w:val="22"/>
          <w:szCs w:val="22"/>
        </w:rPr>
      </w:pPr>
      <w:r w:rsidRPr="004A3E0D">
        <w:rPr>
          <w:color w:val="auto"/>
          <w:sz w:val="22"/>
          <w:szCs w:val="22"/>
        </w:rPr>
        <w:t>T</w:t>
      </w:r>
      <w:r w:rsidR="00E5610F" w:rsidRPr="004A3E0D">
        <w:rPr>
          <w:color w:val="auto"/>
          <w:sz w:val="22"/>
          <w:szCs w:val="22"/>
        </w:rPr>
        <w:t xml:space="preserve">he average of the marks achieved in the best 100 credits at Level 6 </w:t>
      </w:r>
      <w:r w:rsidR="000A209E" w:rsidRPr="004A3E0D">
        <w:rPr>
          <w:color w:val="auto"/>
          <w:sz w:val="22"/>
          <w:szCs w:val="22"/>
        </w:rPr>
        <w:t>only</w:t>
      </w:r>
      <w:r w:rsidRPr="004A3E0D">
        <w:rPr>
          <w:color w:val="auto"/>
          <w:sz w:val="22"/>
          <w:szCs w:val="22"/>
        </w:rPr>
        <w:t>.</w:t>
      </w:r>
    </w:p>
    <w:p w14:paraId="43EFF48E" w14:textId="77777777" w:rsidR="000A209E" w:rsidRPr="004A3E0D" w:rsidRDefault="000A209E" w:rsidP="002E0AFD">
      <w:pPr>
        <w:pStyle w:val="Heading3"/>
        <w:numPr>
          <w:ilvl w:val="0"/>
          <w:numId w:val="0"/>
        </w:numPr>
        <w:rPr>
          <w:color w:val="auto"/>
          <w:sz w:val="22"/>
          <w:szCs w:val="22"/>
        </w:rPr>
      </w:pPr>
    </w:p>
    <w:p w14:paraId="200A53BD" w14:textId="79345C70" w:rsidR="002E0AFD" w:rsidRPr="004A3E0D" w:rsidRDefault="002E0AFD" w:rsidP="00363495">
      <w:pPr>
        <w:pStyle w:val="Heading3"/>
        <w:numPr>
          <w:ilvl w:val="0"/>
          <w:numId w:val="0"/>
        </w:numPr>
        <w:rPr>
          <w:color w:val="auto"/>
          <w:sz w:val="22"/>
          <w:szCs w:val="22"/>
        </w:rPr>
      </w:pPr>
      <w:proofErr w:type="gramStart"/>
      <w:r w:rsidRPr="004A3E0D">
        <w:rPr>
          <w:color w:val="auto"/>
          <w:sz w:val="22"/>
          <w:szCs w:val="22"/>
        </w:rPr>
        <w:t xml:space="preserve">See </w:t>
      </w:r>
      <w:r w:rsidR="004146EB" w:rsidRPr="004A3E0D">
        <w:rPr>
          <w:rStyle w:val="Hyperlink"/>
          <w:color w:val="auto"/>
          <w:sz w:val="22"/>
          <w:szCs w:val="22"/>
        </w:rPr>
        <w:t xml:space="preserve"> Appendix</w:t>
      </w:r>
      <w:proofErr w:type="gramEnd"/>
      <w:r w:rsidR="004146EB" w:rsidRPr="004A3E0D">
        <w:rPr>
          <w:rStyle w:val="Hyperlink"/>
          <w:color w:val="auto"/>
          <w:sz w:val="22"/>
          <w:szCs w:val="22"/>
        </w:rPr>
        <w:t xml:space="preserve"> </w:t>
      </w:r>
      <w:hyperlink w:anchor="Appendix4" w:history="1">
        <w:r w:rsidR="0087479B" w:rsidRPr="004A3E0D">
          <w:rPr>
            <w:rStyle w:val="Hyperlink"/>
            <w:color w:val="auto"/>
            <w:sz w:val="22"/>
            <w:szCs w:val="22"/>
          </w:rPr>
          <w:t>3</w:t>
        </w:r>
      </w:hyperlink>
      <w:r w:rsidRPr="004A3E0D">
        <w:rPr>
          <w:color w:val="auto"/>
          <w:sz w:val="22"/>
          <w:szCs w:val="22"/>
        </w:rPr>
        <w:t xml:space="preserve"> for examples.</w:t>
      </w:r>
    </w:p>
    <w:p w14:paraId="1D448E62" w14:textId="1584C6EE" w:rsidR="00763A32" w:rsidRPr="004A3E0D" w:rsidRDefault="00E5610F" w:rsidP="00156DCD">
      <w:pPr>
        <w:pStyle w:val="Heading2"/>
        <w:rPr>
          <w:color w:val="auto"/>
          <w:szCs w:val="22"/>
        </w:rPr>
      </w:pPr>
      <w:r w:rsidRPr="004A3E0D">
        <w:rPr>
          <w:color w:val="auto"/>
          <w:szCs w:val="22"/>
        </w:rPr>
        <w:t xml:space="preserve">The validated method for calculation of degree class must apply to ALL students </w:t>
      </w:r>
      <w:r w:rsidR="00412576" w:rsidRPr="004A3E0D">
        <w:rPr>
          <w:color w:val="auto"/>
          <w:szCs w:val="22"/>
        </w:rPr>
        <w:t xml:space="preserve">enrolled </w:t>
      </w:r>
      <w:r w:rsidRPr="004A3E0D">
        <w:rPr>
          <w:color w:val="auto"/>
          <w:szCs w:val="22"/>
        </w:rPr>
        <w:t xml:space="preserve">on </w:t>
      </w:r>
      <w:r w:rsidR="00412576" w:rsidRPr="004A3E0D">
        <w:rPr>
          <w:color w:val="auto"/>
          <w:szCs w:val="22"/>
        </w:rPr>
        <w:t>a</w:t>
      </w:r>
      <w:r w:rsidRPr="004A3E0D">
        <w:rPr>
          <w:color w:val="auto"/>
          <w:szCs w:val="22"/>
        </w:rPr>
        <w:t xml:space="preserve"> programme</w:t>
      </w:r>
      <w:r w:rsidR="0021512B" w:rsidRPr="004A3E0D">
        <w:rPr>
          <w:color w:val="auto"/>
          <w:szCs w:val="22"/>
        </w:rPr>
        <w:t xml:space="preserve"> and is stipulated in the programme specification.</w:t>
      </w:r>
    </w:p>
    <w:p w14:paraId="21D04D83" w14:textId="77777777" w:rsidR="0042683F" w:rsidRPr="004A3E0D" w:rsidRDefault="0042683F" w:rsidP="0042683F">
      <w:pPr>
        <w:pStyle w:val="Heading3"/>
        <w:numPr>
          <w:ilvl w:val="0"/>
          <w:numId w:val="0"/>
        </w:numPr>
        <w:rPr>
          <w:color w:val="auto"/>
          <w:sz w:val="22"/>
          <w:szCs w:val="22"/>
        </w:rPr>
      </w:pPr>
    </w:p>
    <w:p w14:paraId="15D368BC" w14:textId="77777777" w:rsidR="009F09AF" w:rsidRDefault="009F09AF" w:rsidP="00B74EA0">
      <w:pPr>
        <w:rPr>
          <w:rFonts w:ascii="Arial" w:hAnsi="Arial" w:cs="Arial"/>
          <w:b/>
          <w:bCs/>
        </w:rPr>
      </w:pPr>
    </w:p>
    <w:p w14:paraId="40B45E05" w14:textId="780FEBBB" w:rsidR="000E31D2" w:rsidRPr="004A3E0D" w:rsidRDefault="000E31D2" w:rsidP="00B74EA0">
      <w:pPr>
        <w:rPr>
          <w:rFonts w:ascii="Arial" w:hAnsi="Arial" w:cs="Arial"/>
          <w:b/>
          <w:bCs/>
        </w:rPr>
      </w:pPr>
      <w:r w:rsidRPr="004A3E0D">
        <w:rPr>
          <w:rFonts w:ascii="Arial" w:hAnsi="Arial" w:cs="Arial"/>
          <w:b/>
          <w:bCs/>
        </w:rPr>
        <w:lastRenderedPageBreak/>
        <w:t>Students who have completed part of their undergraduate degree elsewhere</w:t>
      </w:r>
    </w:p>
    <w:p w14:paraId="0D831E9B" w14:textId="5D9475A3" w:rsidR="00703F15" w:rsidRPr="004A3E0D" w:rsidRDefault="00763A32" w:rsidP="00156DCD">
      <w:pPr>
        <w:pStyle w:val="Heading2"/>
        <w:rPr>
          <w:color w:val="auto"/>
          <w:szCs w:val="22"/>
        </w:rPr>
      </w:pPr>
      <w:r w:rsidRPr="004A3E0D">
        <w:rPr>
          <w:color w:val="auto"/>
          <w:szCs w:val="22"/>
        </w:rPr>
        <w:t>In some instances, only one of the above methods will be permitted</w:t>
      </w:r>
      <w:r w:rsidR="00D2762C" w:rsidRPr="004A3E0D">
        <w:rPr>
          <w:color w:val="auto"/>
          <w:szCs w:val="22"/>
        </w:rPr>
        <w:t xml:space="preserve"> for an individual student</w:t>
      </w:r>
      <w:r w:rsidRPr="004A3E0D">
        <w:rPr>
          <w:color w:val="auto"/>
          <w:szCs w:val="22"/>
        </w:rPr>
        <w:t xml:space="preserve">, regardless of what </w:t>
      </w:r>
      <w:r w:rsidR="00703F15" w:rsidRPr="004A3E0D">
        <w:rPr>
          <w:color w:val="auto"/>
          <w:szCs w:val="22"/>
        </w:rPr>
        <w:t>is in the</w:t>
      </w:r>
      <w:r w:rsidR="004A00FA" w:rsidRPr="004A3E0D">
        <w:rPr>
          <w:color w:val="auto"/>
          <w:szCs w:val="22"/>
        </w:rPr>
        <w:t>ir</w:t>
      </w:r>
      <w:r w:rsidR="00703F15" w:rsidRPr="004A3E0D">
        <w:rPr>
          <w:color w:val="auto"/>
          <w:szCs w:val="22"/>
        </w:rPr>
        <w:t xml:space="preserve"> programme specification.</w:t>
      </w:r>
    </w:p>
    <w:p w14:paraId="2371C941" w14:textId="77777777" w:rsidR="00967B0C" w:rsidRPr="004A3E0D" w:rsidRDefault="00967B0C" w:rsidP="00967B0C">
      <w:pPr>
        <w:pStyle w:val="Heading3"/>
        <w:numPr>
          <w:ilvl w:val="0"/>
          <w:numId w:val="0"/>
        </w:numPr>
        <w:rPr>
          <w:color w:val="auto"/>
          <w:sz w:val="22"/>
          <w:szCs w:val="22"/>
        </w:rPr>
      </w:pPr>
    </w:p>
    <w:tbl>
      <w:tblPr>
        <w:tblStyle w:val="TableGrid"/>
        <w:tblW w:w="0" w:type="auto"/>
        <w:jc w:val="center"/>
        <w:tblLook w:val="04A0" w:firstRow="1" w:lastRow="0" w:firstColumn="1" w:lastColumn="0" w:noHBand="0" w:noVBand="1"/>
      </w:tblPr>
      <w:tblGrid>
        <w:gridCol w:w="3708"/>
        <w:gridCol w:w="2955"/>
      </w:tblGrid>
      <w:tr w:rsidR="004A3E0D" w:rsidRPr="004A3E0D" w14:paraId="6664A0F1" w14:textId="77777777" w:rsidTr="002E12A1">
        <w:trPr>
          <w:jc w:val="center"/>
        </w:trPr>
        <w:tc>
          <w:tcPr>
            <w:tcW w:w="3708" w:type="dxa"/>
            <w:vAlign w:val="center"/>
          </w:tcPr>
          <w:p w14:paraId="38E082E6" w14:textId="66F00458" w:rsidR="00703F15" w:rsidRPr="004A3E0D" w:rsidRDefault="005B3249" w:rsidP="000A4B44">
            <w:pPr>
              <w:pStyle w:val="BodyText"/>
              <w:spacing w:after="240"/>
              <w:jc w:val="center"/>
              <w:rPr>
                <w:szCs w:val="22"/>
              </w:rPr>
            </w:pPr>
            <w:r w:rsidRPr="004A3E0D">
              <w:rPr>
                <w:szCs w:val="22"/>
              </w:rPr>
              <w:t>L</w:t>
            </w:r>
            <w:r w:rsidR="008820F3" w:rsidRPr="004A3E0D">
              <w:rPr>
                <w:szCs w:val="22"/>
              </w:rPr>
              <w:t>ess than 50% of Level 5 credits</w:t>
            </w:r>
            <w:r w:rsidRPr="004A3E0D">
              <w:rPr>
                <w:szCs w:val="22"/>
              </w:rPr>
              <w:t xml:space="preserve"> completed at </w:t>
            </w:r>
            <w:r w:rsidR="00D2762C" w:rsidRPr="004A3E0D">
              <w:rPr>
                <w:szCs w:val="22"/>
              </w:rPr>
              <w:t>the University</w:t>
            </w:r>
          </w:p>
        </w:tc>
        <w:tc>
          <w:tcPr>
            <w:tcW w:w="2955" w:type="dxa"/>
            <w:vAlign w:val="center"/>
          </w:tcPr>
          <w:p w14:paraId="180A8387" w14:textId="1B05700D" w:rsidR="00703F15" w:rsidRPr="004A3E0D" w:rsidRDefault="00E74ACA" w:rsidP="000A4B44">
            <w:pPr>
              <w:pStyle w:val="BodyText"/>
              <w:spacing w:after="240"/>
              <w:jc w:val="center"/>
              <w:rPr>
                <w:szCs w:val="22"/>
              </w:rPr>
            </w:pPr>
            <w:r w:rsidRPr="004A3E0D">
              <w:rPr>
                <w:szCs w:val="22"/>
              </w:rPr>
              <w:t>Method 2</w:t>
            </w:r>
          </w:p>
        </w:tc>
      </w:tr>
      <w:tr w:rsidR="00703F15" w:rsidRPr="004A3E0D" w14:paraId="5E2D6969" w14:textId="77777777" w:rsidTr="002E12A1">
        <w:trPr>
          <w:jc w:val="center"/>
        </w:trPr>
        <w:tc>
          <w:tcPr>
            <w:tcW w:w="3708" w:type="dxa"/>
            <w:vAlign w:val="center"/>
          </w:tcPr>
          <w:p w14:paraId="3D7F21A8" w14:textId="5D376676" w:rsidR="00703F15" w:rsidRPr="004A3E0D" w:rsidRDefault="00D2762C" w:rsidP="000A4B44">
            <w:pPr>
              <w:pStyle w:val="BodyText"/>
              <w:spacing w:after="240"/>
              <w:jc w:val="center"/>
              <w:rPr>
                <w:szCs w:val="22"/>
              </w:rPr>
            </w:pPr>
            <w:r w:rsidRPr="004A3E0D">
              <w:rPr>
                <w:szCs w:val="22"/>
              </w:rPr>
              <w:t>P</w:t>
            </w:r>
            <w:r w:rsidR="00641E55" w:rsidRPr="004A3E0D">
              <w:rPr>
                <w:szCs w:val="22"/>
              </w:rPr>
              <w:t>rogramme is a one year</w:t>
            </w:r>
            <w:r w:rsidR="0096542B" w:rsidRPr="004A3E0D">
              <w:rPr>
                <w:szCs w:val="22"/>
              </w:rPr>
              <w:t xml:space="preserve"> (</w:t>
            </w:r>
            <w:r w:rsidR="00AB2ECA" w:rsidRPr="004A3E0D">
              <w:rPr>
                <w:szCs w:val="22"/>
              </w:rPr>
              <w:t>or part time equivalent</w:t>
            </w:r>
            <w:r w:rsidR="0096542B" w:rsidRPr="004A3E0D">
              <w:rPr>
                <w:szCs w:val="22"/>
              </w:rPr>
              <w:t>)</w:t>
            </w:r>
            <w:r w:rsidR="00641E55" w:rsidRPr="004A3E0D">
              <w:rPr>
                <w:szCs w:val="22"/>
              </w:rPr>
              <w:t xml:space="preserve"> </w:t>
            </w:r>
            <w:r w:rsidR="0057534F" w:rsidRPr="004A3E0D">
              <w:rPr>
                <w:szCs w:val="22"/>
              </w:rPr>
              <w:t>‘</w:t>
            </w:r>
            <w:r w:rsidR="00641E55" w:rsidRPr="004A3E0D">
              <w:rPr>
                <w:szCs w:val="22"/>
              </w:rPr>
              <w:t>top-up</w:t>
            </w:r>
            <w:r w:rsidR="0057534F" w:rsidRPr="004A3E0D">
              <w:rPr>
                <w:szCs w:val="22"/>
              </w:rPr>
              <w:t>’</w:t>
            </w:r>
          </w:p>
        </w:tc>
        <w:tc>
          <w:tcPr>
            <w:tcW w:w="2955" w:type="dxa"/>
            <w:vAlign w:val="center"/>
          </w:tcPr>
          <w:p w14:paraId="513AF748" w14:textId="1E281CF6" w:rsidR="00703F15" w:rsidRPr="004A3E0D" w:rsidRDefault="00E74ACA" w:rsidP="000A4B44">
            <w:pPr>
              <w:pStyle w:val="BodyText"/>
              <w:spacing w:after="240"/>
              <w:jc w:val="center"/>
              <w:rPr>
                <w:szCs w:val="22"/>
              </w:rPr>
            </w:pPr>
            <w:r w:rsidRPr="004A3E0D">
              <w:rPr>
                <w:szCs w:val="22"/>
              </w:rPr>
              <w:t>Method 2</w:t>
            </w:r>
          </w:p>
        </w:tc>
      </w:tr>
    </w:tbl>
    <w:p w14:paraId="18CC08B1" w14:textId="77777777" w:rsidR="00703F15" w:rsidRPr="004A3E0D" w:rsidRDefault="00703F15" w:rsidP="000C638C">
      <w:pPr>
        <w:pStyle w:val="BodyText"/>
        <w:rPr>
          <w:szCs w:val="22"/>
        </w:rPr>
      </w:pPr>
    </w:p>
    <w:p w14:paraId="113CCBC1" w14:textId="09E19115" w:rsidR="0014266C" w:rsidRPr="004A3E0D" w:rsidRDefault="00E5610F" w:rsidP="00156DCD">
      <w:pPr>
        <w:pStyle w:val="Heading2"/>
        <w:rPr>
          <w:color w:val="auto"/>
          <w:szCs w:val="22"/>
        </w:rPr>
      </w:pPr>
      <w:r w:rsidRPr="004A3E0D">
        <w:rPr>
          <w:color w:val="auto"/>
          <w:szCs w:val="22"/>
        </w:rPr>
        <w:t xml:space="preserve">Where students complete 50% or more of the Level 5 credits at the University on a programme for which the programme </w:t>
      </w:r>
      <w:r w:rsidR="00414477" w:rsidRPr="004A3E0D">
        <w:rPr>
          <w:color w:val="auto"/>
          <w:szCs w:val="22"/>
        </w:rPr>
        <w:t>spe</w:t>
      </w:r>
      <w:r w:rsidR="00A23158" w:rsidRPr="004A3E0D">
        <w:rPr>
          <w:color w:val="auto"/>
          <w:szCs w:val="22"/>
        </w:rPr>
        <w:t>cification states</w:t>
      </w:r>
      <w:r w:rsidRPr="004A3E0D">
        <w:rPr>
          <w:color w:val="auto"/>
          <w:szCs w:val="22"/>
        </w:rPr>
        <w:t xml:space="preserve"> that the </w:t>
      </w:r>
      <w:r w:rsidR="007141AB" w:rsidRPr="004A3E0D">
        <w:rPr>
          <w:color w:val="auto"/>
          <w:szCs w:val="22"/>
        </w:rPr>
        <w:t xml:space="preserve">Method 1 </w:t>
      </w:r>
      <w:r w:rsidRPr="004A3E0D">
        <w:rPr>
          <w:color w:val="auto"/>
          <w:szCs w:val="22"/>
        </w:rPr>
        <w:t xml:space="preserve">should be </w:t>
      </w:r>
      <w:r w:rsidR="009D6696" w:rsidRPr="004A3E0D">
        <w:rPr>
          <w:color w:val="auto"/>
          <w:szCs w:val="22"/>
        </w:rPr>
        <w:t>used</w:t>
      </w:r>
      <w:r w:rsidRPr="004A3E0D">
        <w:rPr>
          <w:color w:val="auto"/>
          <w:szCs w:val="22"/>
        </w:rPr>
        <w:t>, only marks achieved at the University can be included in the award calculation.</w:t>
      </w:r>
    </w:p>
    <w:p w14:paraId="3AFB0F2B" w14:textId="4D305CA3" w:rsidR="00E5610F" w:rsidRPr="004A3E0D" w:rsidRDefault="00E5610F" w:rsidP="00156DCD">
      <w:pPr>
        <w:pStyle w:val="Heading2"/>
        <w:rPr>
          <w:color w:val="auto"/>
          <w:szCs w:val="22"/>
        </w:rPr>
      </w:pPr>
      <w:r w:rsidRPr="004A3E0D">
        <w:rPr>
          <w:color w:val="auto"/>
          <w:szCs w:val="22"/>
        </w:rPr>
        <w:t>In cases where the student has studied 80 Level 5 credits or fewer at the University, th</w:t>
      </w:r>
      <w:r w:rsidR="00BF7B2E" w:rsidRPr="004A3E0D">
        <w:rPr>
          <w:color w:val="auto"/>
          <w:szCs w:val="22"/>
        </w:rPr>
        <w:t>e ‘Level 5 average’</w:t>
      </w:r>
      <w:r w:rsidRPr="004A3E0D">
        <w:rPr>
          <w:color w:val="auto"/>
          <w:szCs w:val="22"/>
        </w:rPr>
        <w:t xml:space="preserve"> should be derived from the marks achieved in </w:t>
      </w:r>
      <w:proofErr w:type="gramStart"/>
      <w:r w:rsidRPr="004A3E0D">
        <w:rPr>
          <w:color w:val="auto"/>
          <w:szCs w:val="22"/>
        </w:rPr>
        <w:t>all of</w:t>
      </w:r>
      <w:proofErr w:type="gramEnd"/>
      <w:r w:rsidRPr="004A3E0D">
        <w:rPr>
          <w:color w:val="auto"/>
          <w:szCs w:val="22"/>
        </w:rPr>
        <w:t xml:space="preserve"> the Level 5 modules and the mark achieved in the lowest 20 credits at Level 6.</w:t>
      </w:r>
    </w:p>
    <w:p w14:paraId="72DAA0E0" w14:textId="77777777" w:rsidR="00CA379F" w:rsidRPr="004A3E0D" w:rsidRDefault="00CA379F" w:rsidP="00CA379F">
      <w:pPr>
        <w:pStyle w:val="Heading2"/>
        <w:rPr>
          <w:color w:val="auto"/>
          <w:szCs w:val="22"/>
        </w:rPr>
      </w:pPr>
      <w:r w:rsidRPr="004A3E0D">
        <w:rPr>
          <w:color w:val="auto"/>
          <w:szCs w:val="22"/>
        </w:rPr>
        <w:t>The award classification for a top up to an Honours degree is derived only from the modules associated with the top-up degree.</w:t>
      </w:r>
    </w:p>
    <w:p w14:paraId="3B26D8D0" w14:textId="4A350977" w:rsidR="004B519A" w:rsidRPr="004B519A" w:rsidRDefault="004B519A" w:rsidP="004B519A">
      <w:pPr>
        <w:pStyle w:val="Heading2"/>
        <w:rPr>
          <w:b/>
          <w:bCs/>
          <w:color w:val="auto"/>
          <w:szCs w:val="22"/>
        </w:rPr>
      </w:pPr>
      <w:r w:rsidRPr="004B519A">
        <w:rPr>
          <w:b/>
          <w:bCs/>
          <w:color w:val="auto"/>
          <w:szCs w:val="22"/>
        </w:rPr>
        <w:t xml:space="preserve"> Requirements for the </w:t>
      </w:r>
      <w:bookmarkStart w:id="21" w:name="_Hlk169792037"/>
      <w:r w:rsidRPr="004B519A">
        <w:rPr>
          <w:b/>
          <w:bCs/>
          <w:color w:val="auto"/>
          <w:szCs w:val="22"/>
        </w:rPr>
        <w:t xml:space="preserve">Unclassified Honours Degree </w:t>
      </w:r>
      <w:bookmarkEnd w:id="21"/>
    </w:p>
    <w:p w14:paraId="5C5884D1" w14:textId="77777777" w:rsidR="004B519A" w:rsidRPr="004B519A" w:rsidRDefault="004B519A" w:rsidP="004B519A">
      <w:pPr>
        <w:pStyle w:val="Heading2"/>
        <w:numPr>
          <w:ilvl w:val="0"/>
          <w:numId w:val="0"/>
        </w:numPr>
        <w:ind w:left="576"/>
        <w:rPr>
          <w:color w:val="auto"/>
          <w:szCs w:val="22"/>
        </w:rPr>
      </w:pPr>
      <w:r w:rsidRPr="004B519A">
        <w:rPr>
          <w:color w:val="auto"/>
          <w:szCs w:val="22"/>
        </w:rPr>
        <w:t xml:space="preserve">Where a student does not meet the credit requirements for a classified honours degree, they will be eligible for the award of an unclassified honours degree, provided they have achieved </w:t>
      </w:r>
      <w:proofErr w:type="gramStart"/>
      <w:r w:rsidRPr="004B519A">
        <w:rPr>
          <w:color w:val="auto"/>
          <w:szCs w:val="22"/>
        </w:rPr>
        <w:t>all of</w:t>
      </w:r>
      <w:proofErr w:type="gramEnd"/>
      <w:r w:rsidRPr="004B519A">
        <w:rPr>
          <w:color w:val="auto"/>
          <w:szCs w:val="22"/>
        </w:rPr>
        <w:t xml:space="preserve"> the following:</w:t>
      </w:r>
    </w:p>
    <w:p w14:paraId="4AEC3D49" w14:textId="77777777" w:rsidR="004B519A" w:rsidRPr="004B519A" w:rsidRDefault="004B519A" w:rsidP="004B519A">
      <w:pPr>
        <w:pStyle w:val="Heading2"/>
        <w:numPr>
          <w:ilvl w:val="0"/>
          <w:numId w:val="28"/>
        </w:numPr>
        <w:rPr>
          <w:color w:val="auto"/>
          <w:szCs w:val="22"/>
        </w:rPr>
      </w:pPr>
      <w:r w:rsidRPr="004B519A">
        <w:rPr>
          <w:color w:val="auto"/>
          <w:szCs w:val="22"/>
        </w:rPr>
        <w:t>a minimum of 300 credits with at least 60 of these being at Level 6. This is in accordance with regulation 8.10 of Section 4.1 of the Academic Handbook.</w:t>
      </w:r>
    </w:p>
    <w:p w14:paraId="63F800EB" w14:textId="77777777" w:rsidR="004B519A" w:rsidRPr="004B519A" w:rsidRDefault="004B519A" w:rsidP="004B519A">
      <w:pPr>
        <w:pStyle w:val="Heading2"/>
        <w:numPr>
          <w:ilvl w:val="0"/>
          <w:numId w:val="28"/>
        </w:numPr>
        <w:rPr>
          <w:color w:val="auto"/>
          <w:szCs w:val="22"/>
        </w:rPr>
      </w:pPr>
      <w:r w:rsidRPr="004B519A">
        <w:rPr>
          <w:color w:val="auto"/>
          <w:szCs w:val="22"/>
        </w:rPr>
        <w:t>an overall mark of 40% or more based upon the average of the marks for the best 60 credits passed at Level 6.</w:t>
      </w:r>
    </w:p>
    <w:p w14:paraId="3C482AB0" w14:textId="77777777" w:rsidR="004B519A" w:rsidRPr="004B519A" w:rsidRDefault="004B519A" w:rsidP="004B519A">
      <w:pPr>
        <w:pStyle w:val="Heading2"/>
        <w:numPr>
          <w:ilvl w:val="0"/>
          <w:numId w:val="0"/>
        </w:numPr>
        <w:ind w:left="576"/>
        <w:rPr>
          <w:color w:val="auto"/>
          <w:szCs w:val="22"/>
        </w:rPr>
      </w:pPr>
      <w:r w:rsidRPr="004B519A">
        <w:rPr>
          <w:color w:val="auto"/>
          <w:szCs w:val="22"/>
        </w:rPr>
        <w:t>The award will be granted as a pass only.</w:t>
      </w:r>
    </w:p>
    <w:p w14:paraId="379A6A52" w14:textId="77777777" w:rsidR="004B519A" w:rsidRPr="004B519A" w:rsidRDefault="004B519A" w:rsidP="004B519A">
      <w:pPr>
        <w:pStyle w:val="Heading2"/>
        <w:numPr>
          <w:ilvl w:val="0"/>
          <w:numId w:val="0"/>
        </w:numPr>
        <w:ind w:left="576"/>
        <w:rPr>
          <w:color w:val="auto"/>
          <w:szCs w:val="22"/>
        </w:rPr>
      </w:pPr>
      <w:r w:rsidRPr="004B519A">
        <w:rPr>
          <w:color w:val="auto"/>
          <w:szCs w:val="22"/>
        </w:rPr>
        <w:t>A student will not be eligible for the award where:</w:t>
      </w:r>
    </w:p>
    <w:p w14:paraId="39ED9119" w14:textId="77777777" w:rsidR="004B519A" w:rsidRPr="004B519A" w:rsidRDefault="004B519A" w:rsidP="004B519A">
      <w:pPr>
        <w:pStyle w:val="Heading2"/>
        <w:numPr>
          <w:ilvl w:val="0"/>
          <w:numId w:val="29"/>
        </w:numPr>
        <w:rPr>
          <w:color w:val="auto"/>
          <w:szCs w:val="22"/>
        </w:rPr>
      </w:pPr>
      <w:r w:rsidRPr="004B519A">
        <w:rPr>
          <w:color w:val="auto"/>
          <w:szCs w:val="22"/>
        </w:rPr>
        <w:t>their overall mark based on the average of the best 60 credits is less than 40%.</w:t>
      </w:r>
    </w:p>
    <w:p w14:paraId="69E44698" w14:textId="77777777" w:rsidR="004B519A" w:rsidRPr="004B519A" w:rsidRDefault="004B519A" w:rsidP="004B519A">
      <w:pPr>
        <w:pStyle w:val="Heading2"/>
        <w:numPr>
          <w:ilvl w:val="0"/>
          <w:numId w:val="0"/>
        </w:numPr>
        <w:ind w:left="576"/>
        <w:rPr>
          <w:color w:val="auto"/>
          <w:szCs w:val="22"/>
        </w:rPr>
      </w:pPr>
      <w:r w:rsidRPr="004B519A">
        <w:rPr>
          <w:color w:val="auto"/>
          <w:szCs w:val="22"/>
        </w:rPr>
        <w:t>If a student has not met the credit requirement for the Unclassified Honours Degree but they meet the credit requirements of the Cert HE or a Dip HE (see 8.10) they will receive the appropriate award. However, if they have entered the programme with 240 RPL credits they will not be eligible for an exit award.</w:t>
      </w:r>
    </w:p>
    <w:p w14:paraId="56127364" w14:textId="6EDA908D" w:rsidR="00CF4E24" w:rsidRPr="004A3E0D" w:rsidRDefault="00CF4E24" w:rsidP="000A155E">
      <w:pPr>
        <w:pStyle w:val="Heading2"/>
        <w:numPr>
          <w:ilvl w:val="0"/>
          <w:numId w:val="0"/>
        </w:numPr>
        <w:rPr>
          <w:b/>
          <w:bCs/>
          <w:color w:val="auto"/>
          <w:szCs w:val="22"/>
        </w:rPr>
      </w:pPr>
      <w:r w:rsidRPr="004A3E0D">
        <w:rPr>
          <w:b/>
          <w:bCs/>
          <w:color w:val="auto"/>
          <w:szCs w:val="22"/>
        </w:rPr>
        <w:t xml:space="preserve">Integrated </w:t>
      </w:r>
      <w:proofErr w:type="gramStart"/>
      <w:r w:rsidRPr="004A3E0D">
        <w:rPr>
          <w:b/>
          <w:bCs/>
          <w:color w:val="auto"/>
          <w:szCs w:val="22"/>
        </w:rPr>
        <w:t>Master’s</w:t>
      </w:r>
      <w:proofErr w:type="gramEnd"/>
      <w:r w:rsidRPr="004A3E0D">
        <w:rPr>
          <w:b/>
          <w:bCs/>
          <w:color w:val="auto"/>
          <w:szCs w:val="22"/>
        </w:rPr>
        <w:t xml:space="preserve"> </w:t>
      </w:r>
      <w:r w:rsidR="00F9194C" w:rsidRPr="004A3E0D">
        <w:rPr>
          <w:b/>
          <w:bCs/>
          <w:color w:val="auto"/>
          <w:szCs w:val="22"/>
        </w:rPr>
        <w:t>Degrees</w:t>
      </w:r>
    </w:p>
    <w:p w14:paraId="0F474ADF" w14:textId="6BF039E4" w:rsidR="005A4B81" w:rsidRPr="004A3E0D" w:rsidRDefault="005A4B81" w:rsidP="00C774E3">
      <w:pPr>
        <w:pStyle w:val="Heading2"/>
        <w:rPr>
          <w:color w:val="auto"/>
          <w:szCs w:val="22"/>
        </w:rPr>
      </w:pPr>
      <w:r w:rsidRPr="004A3E0D">
        <w:rPr>
          <w:color w:val="auto"/>
          <w:szCs w:val="22"/>
        </w:rPr>
        <w:t xml:space="preserve">Classification of awards for </w:t>
      </w:r>
      <w:r w:rsidR="00252332" w:rsidRPr="004A3E0D">
        <w:rPr>
          <w:color w:val="auto"/>
          <w:szCs w:val="22"/>
        </w:rPr>
        <w:t>Integrated Master’s</w:t>
      </w:r>
      <w:r w:rsidRPr="004A3E0D">
        <w:rPr>
          <w:color w:val="auto"/>
          <w:szCs w:val="22"/>
        </w:rPr>
        <w:t xml:space="preserve"> degrees</w:t>
      </w:r>
      <w:r w:rsidR="00F9194C" w:rsidRPr="004A3E0D">
        <w:rPr>
          <w:color w:val="auto"/>
          <w:szCs w:val="22"/>
        </w:rPr>
        <w:t xml:space="preserve"> (e.g. M</w:t>
      </w:r>
      <w:r w:rsidR="003B3A4A" w:rsidRPr="004A3E0D">
        <w:rPr>
          <w:color w:val="auto"/>
          <w:szCs w:val="22"/>
        </w:rPr>
        <w:t>E</w:t>
      </w:r>
      <w:r w:rsidR="00F9194C" w:rsidRPr="004A3E0D">
        <w:rPr>
          <w:color w:val="auto"/>
          <w:szCs w:val="22"/>
        </w:rPr>
        <w:t xml:space="preserve">ng, </w:t>
      </w:r>
      <w:proofErr w:type="spellStart"/>
      <w:r w:rsidR="00F9194C" w:rsidRPr="004A3E0D">
        <w:rPr>
          <w:color w:val="auto"/>
          <w:szCs w:val="22"/>
        </w:rPr>
        <w:t>M</w:t>
      </w:r>
      <w:r w:rsidR="004A0B7F" w:rsidRPr="004A3E0D">
        <w:rPr>
          <w:color w:val="auto"/>
          <w:szCs w:val="22"/>
        </w:rPr>
        <w:t>Des</w:t>
      </w:r>
      <w:proofErr w:type="spellEnd"/>
      <w:r w:rsidR="004A0B7F" w:rsidRPr="004A3E0D">
        <w:rPr>
          <w:color w:val="auto"/>
          <w:szCs w:val="22"/>
        </w:rPr>
        <w:t>)</w:t>
      </w:r>
      <w:r w:rsidRPr="004A3E0D">
        <w:rPr>
          <w:color w:val="auto"/>
          <w:szCs w:val="22"/>
        </w:rPr>
        <w:t xml:space="preserve"> </w:t>
      </w:r>
      <w:r w:rsidR="005A4EEF" w:rsidRPr="004A3E0D">
        <w:rPr>
          <w:color w:val="auto"/>
          <w:szCs w:val="22"/>
        </w:rPr>
        <w:t>will be determined according to the overall award mark calculated, as below</w:t>
      </w:r>
      <w:r w:rsidRPr="004A3E0D">
        <w:rPr>
          <w:color w:val="auto"/>
          <w:szCs w:val="22"/>
        </w:rPr>
        <w:t>:</w:t>
      </w:r>
    </w:p>
    <w:p w14:paraId="3BBF3306" w14:textId="77777777" w:rsidR="004A61E0" w:rsidRPr="004A3E0D" w:rsidRDefault="004A61E0" w:rsidP="004A61E0">
      <w:pPr>
        <w:pStyle w:val="Heading3"/>
        <w:numPr>
          <w:ilvl w:val="0"/>
          <w:numId w:val="0"/>
        </w:numPr>
        <w:ind w:left="1145"/>
        <w:rPr>
          <w:color w:val="auto"/>
          <w:sz w:val="22"/>
          <w:szCs w:val="22"/>
        </w:rPr>
      </w:pPr>
    </w:p>
    <w:tbl>
      <w:tblPr>
        <w:tblStyle w:val="TableGrid"/>
        <w:tblW w:w="0" w:type="auto"/>
        <w:tblInd w:w="575" w:type="dxa"/>
        <w:tblLook w:val="04A0" w:firstRow="1" w:lastRow="0" w:firstColumn="1" w:lastColumn="0" w:noHBand="0" w:noVBand="1"/>
      </w:tblPr>
      <w:tblGrid>
        <w:gridCol w:w="3256"/>
        <w:gridCol w:w="2551"/>
      </w:tblGrid>
      <w:tr w:rsidR="004A3E0D" w:rsidRPr="004A3E0D" w14:paraId="10AF6495" w14:textId="77777777" w:rsidTr="00BA01BF">
        <w:tc>
          <w:tcPr>
            <w:tcW w:w="3256" w:type="dxa"/>
          </w:tcPr>
          <w:p w14:paraId="131EA864" w14:textId="77777777" w:rsidR="005A4B81" w:rsidRPr="004A3E0D" w:rsidRDefault="005A4B81">
            <w:pPr>
              <w:pStyle w:val="BodyText"/>
              <w:jc w:val="center"/>
            </w:pPr>
            <w:r w:rsidRPr="004A3E0D">
              <w:t>First Class</w:t>
            </w:r>
          </w:p>
        </w:tc>
        <w:tc>
          <w:tcPr>
            <w:tcW w:w="2551" w:type="dxa"/>
          </w:tcPr>
          <w:p w14:paraId="1A2ECE5C" w14:textId="77777777" w:rsidR="005A4B81" w:rsidRPr="004A3E0D" w:rsidRDefault="005A4B81">
            <w:pPr>
              <w:pStyle w:val="BodyText"/>
              <w:jc w:val="center"/>
            </w:pPr>
            <w:r w:rsidRPr="004A3E0D">
              <w:t>70% and over</w:t>
            </w:r>
          </w:p>
        </w:tc>
      </w:tr>
      <w:tr w:rsidR="004A3E0D" w:rsidRPr="004A3E0D" w14:paraId="484979F2" w14:textId="77777777" w:rsidTr="00BA01BF">
        <w:tc>
          <w:tcPr>
            <w:tcW w:w="3256" w:type="dxa"/>
          </w:tcPr>
          <w:p w14:paraId="33B274B5" w14:textId="77777777" w:rsidR="005A4B81" w:rsidRPr="004A3E0D" w:rsidRDefault="005A4B81">
            <w:pPr>
              <w:pStyle w:val="BodyText"/>
              <w:jc w:val="center"/>
              <w:rPr>
                <w:szCs w:val="22"/>
              </w:rPr>
            </w:pPr>
            <w:r w:rsidRPr="004A3E0D">
              <w:rPr>
                <w:szCs w:val="22"/>
              </w:rPr>
              <w:lastRenderedPageBreak/>
              <w:t>Upper Second Class (2:1)</w:t>
            </w:r>
          </w:p>
        </w:tc>
        <w:tc>
          <w:tcPr>
            <w:tcW w:w="2551" w:type="dxa"/>
          </w:tcPr>
          <w:p w14:paraId="60340FA8" w14:textId="77777777" w:rsidR="005A4B81" w:rsidRPr="004A3E0D" w:rsidRDefault="005A4B81">
            <w:pPr>
              <w:pStyle w:val="BodyText"/>
              <w:jc w:val="center"/>
              <w:rPr>
                <w:szCs w:val="22"/>
              </w:rPr>
            </w:pPr>
            <w:r w:rsidRPr="004A3E0D">
              <w:rPr>
                <w:szCs w:val="22"/>
              </w:rPr>
              <w:t>60-69%</w:t>
            </w:r>
          </w:p>
        </w:tc>
      </w:tr>
      <w:tr w:rsidR="004A3E0D" w:rsidRPr="004A3E0D" w14:paraId="10EC2529" w14:textId="77777777" w:rsidTr="00BA01BF">
        <w:tc>
          <w:tcPr>
            <w:tcW w:w="3256" w:type="dxa"/>
          </w:tcPr>
          <w:p w14:paraId="45D8118E" w14:textId="77777777" w:rsidR="005A4B81" w:rsidRPr="004A3E0D" w:rsidRDefault="005A4B81">
            <w:pPr>
              <w:pStyle w:val="BodyText"/>
              <w:jc w:val="center"/>
              <w:rPr>
                <w:szCs w:val="22"/>
              </w:rPr>
            </w:pPr>
            <w:r w:rsidRPr="004A3E0D">
              <w:rPr>
                <w:szCs w:val="22"/>
              </w:rPr>
              <w:t>Lower Second Class (2:2)</w:t>
            </w:r>
          </w:p>
        </w:tc>
        <w:tc>
          <w:tcPr>
            <w:tcW w:w="2551" w:type="dxa"/>
          </w:tcPr>
          <w:p w14:paraId="0D2649DC" w14:textId="77777777" w:rsidR="005A4B81" w:rsidRPr="004A3E0D" w:rsidRDefault="005A4B81">
            <w:pPr>
              <w:pStyle w:val="BodyText"/>
              <w:jc w:val="center"/>
              <w:rPr>
                <w:szCs w:val="22"/>
              </w:rPr>
            </w:pPr>
            <w:r w:rsidRPr="004A3E0D">
              <w:rPr>
                <w:szCs w:val="22"/>
              </w:rPr>
              <w:t>50-59%</w:t>
            </w:r>
          </w:p>
        </w:tc>
      </w:tr>
      <w:tr w:rsidR="004A3E0D" w:rsidRPr="004A3E0D" w14:paraId="6DF4DF2D" w14:textId="77777777" w:rsidTr="00BA01BF">
        <w:tc>
          <w:tcPr>
            <w:tcW w:w="3256" w:type="dxa"/>
          </w:tcPr>
          <w:p w14:paraId="4E5A5E20" w14:textId="77777777" w:rsidR="005A4B81" w:rsidRPr="004A3E0D" w:rsidRDefault="005A4B81">
            <w:pPr>
              <w:pStyle w:val="BodyText"/>
              <w:jc w:val="center"/>
              <w:rPr>
                <w:szCs w:val="22"/>
              </w:rPr>
            </w:pPr>
            <w:r w:rsidRPr="004A3E0D">
              <w:rPr>
                <w:szCs w:val="22"/>
              </w:rPr>
              <w:t>Third Class</w:t>
            </w:r>
          </w:p>
        </w:tc>
        <w:tc>
          <w:tcPr>
            <w:tcW w:w="2551" w:type="dxa"/>
          </w:tcPr>
          <w:p w14:paraId="7BD9CF5B" w14:textId="77777777" w:rsidR="005A4B81" w:rsidRPr="004A3E0D" w:rsidRDefault="005A4B81">
            <w:pPr>
              <w:pStyle w:val="BodyText"/>
              <w:jc w:val="center"/>
              <w:rPr>
                <w:szCs w:val="22"/>
              </w:rPr>
            </w:pPr>
            <w:r w:rsidRPr="004A3E0D">
              <w:rPr>
                <w:szCs w:val="22"/>
              </w:rPr>
              <w:t>40-49%</w:t>
            </w:r>
          </w:p>
        </w:tc>
      </w:tr>
    </w:tbl>
    <w:p w14:paraId="490B33CF" w14:textId="04059C71" w:rsidR="009A6E7F" w:rsidRPr="004A3E0D" w:rsidRDefault="009A6E7F" w:rsidP="000373AA">
      <w:pPr>
        <w:pStyle w:val="Heading2"/>
        <w:rPr>
          <w:color w:val="auto"/>
          <w:szCs w:val="22"/>
        </w:rPr>
      </w:pPr>
      <w:r w:rsidRPr="004A3E0D">
        <w:rPr>
          <w:color w:val="auto"/>
          <w:szCs w:val="22"/>
        </w:rPr>
        <w:t>The overall award mark will be determined by either one of the below methods:</w:t>
      </w:r>
    </w:p>
    <w:p w14:paraId="435D177A" w14:textId="77777777" w:rsidR="005F328F" w:rsidRPr="004A3E0D" w:rsidRDefault="005F328F" w:rsidP="005F328F">
      <w:pPr>
        <w:pStyle w:val="BodyText"/>
        <w:rPr>
          <w:szCs w:val="22"/>
        </w:rPr>
      </w:pPr>
    </w:p>
    <w:p w14:paraId="7F44F5CF" w14:textId="65018E7D" w:rsidR="009A6E7F" w:rsidRPr="004A3E0D" w:rsidRDefault="009A6E7F" w:rsidP="005F328F">
      <w:pPr>
        <w:pStyle w:val="BodyText"/>
        <w:rPr>
          <w:b/>
          <w:bCs/>
          <w:szCs w:val="22"/>
        </w:rPr>
      </w:pPr>
      <w:r w:rsidRPr="004A3E0D">
        <w:rPr>
          <w:b/>
          <w:bCs/>
          <w:szCs w:val="22"/>
        </w:rPr>
        <w:t>Method 1</w:t>
      </w:r>
    </w:p>
    <w:p w14:paraId="54992FBB" w14:textId="3A184ED2" w:rsidR="00097B10" w:rsidRPr="004A3E0D" w:rsidRDefault="00097B10" w:rsidP="00D12834">
      <w:pPr>
        <w:pStyle w:val="Heading2"/>
        <w:numPr>
          <w:ilvl w:val="0"/>
          <w:numId w:val="0"/>
        </w:numPr>
        <w:rPr>
          <w:color w:val="auto"/>
          <w:szCs w:val="22"/>
        </w:rPr>
      </w:pPr>
      <w:r w:rsidRPr="004A3E0D">
        <w:rPr>
          <w:color w:val="auto"/>
          <w:szCs w:val="22"/>
        </w:rPr>
        <w:t>The overall mark for the Integrated Master’s degree shall be calculated either from the average of the aggregated marks achieved at Level 7 (weighted at 0.7) and the average of the aggregated marks at Level 6 or above (weighted at 0.3), or from the average of the aggregated marks achieved at Level 7 only (whichever is stipulated in the validated programme document and in the programme regulations). The validated method for calculation must apply to ALL students on the programme.</w:t>
      </w:r>
    </w:p>
    <w:p w14:paraId="1D41A6A0" w14:textId="77777777" w:rsidR="009A6E7F" w:rsidRPr="004A3E0D" w:rsidRDefault="009A6E7F" w:rsidP="005F328F">
      <w:pPr>
        <w:pStyle w:val="BodyText"/>
        <w:rPr>
          <w:szCs w:val="22"/>
        </w:rPr>
      </w:pPr>
    </w:p>
    <w:p w14:paraId="5B251EA6" w14:textId="77777777" w:rsidR="009A6E7F" w:rsidRPr="004A3E0D" w:rsidRDefault="009A6E7F" w:rsidP="005F328F">
      <w:pPr>
        <w:pStyle w:val="BodyText"/>
        <w:rPr>
          <w:b/>
          <w:bCs/>
          <w:szCs w:val="22"/>
        </w:rPr>
      </w:pPr>
      <w:r w:rsidRPr="004A3E0D">
        <w:rPr>
          <w:b/>
          <w:bCs/>
          <w:szCs w:val="22"/>
        </w:rPr>
        <w:t>Method 2</w:t>
      </w:r>
    </w:p>
    <w:p w14:paraId="35213A4B" w14:textId="51446EC9" w:rsidR="00CF4E24" w:rsidRPr="004A3E0D" w:rsidRDefault="008F2A06" w:rsidP="00D12834">
      <w:pPr>
        <w:pStyle w:val="Heading2"/>
        <w:numPr>
          <w:ilvl w:val="0"/>
          <w:numId w:val="0"/>
        </w:numPr>
        <w:ind w:left="576" w:hanging="576"/>
        <w:rPr>
          <w:color w:val="auto"/>
          <w:szCs w:val="22"/>
        </w:rPr>
      </w:pPr>
      <w:r w:rsidRPr="004A3E0D">
        <w:rPr>
          <w:color w:val="auto"/>
          <w:szCs w:val="22"/>
        </w:rPr>
        <w:t>The</w:t>
      </w:r>
      <w:r w:rsidR="00CF4E24" w:rsidRPr="004A3E0D">
        <w:rPr>
          <w:color w:val="auto"/>
          <w:szCs w:val="22"/>
        </w:rPr>
        <w:t xml:space="preserve"> average of the marks achieved at Level 7 only</w:t>
      </w:r>
      <w:r w:rsidR="00252332" w:rsidRPr="004A3E0D">
        <w:rPr>
          <w:color w:val="auto"/>
          <w:szCs w:val="22"/>
        </w:rPr>
        <w:t>.</w:t>
      </w:r>
    </w:p>
    <w:p w14:paraId="64DAED5F" w14:textId="6A5B1910" w:rsidR="009A6E7F" w:rsidRPr="004A3E0D" w:rsidRDefault="009A6E7F" w:rsidP="00291D63">
      <w:pPr>
        <w:pStyle w:val="Heading2"/>
        <w:rPr>
          <w:color w:val="auto"/>
          <w:szCs w:val="22"/>
        </w:rPr>
      </w:pPr>
      <w:r w:rsidRPr="004A3E0D">
        <w:rPr>
          <w:color w:val="auto"/>
          <w:szCs w:val="22"/>
        </w:rPr>
        <w:t>The validated method for calculation of degree class must apply to ALL students enrolled on a programme and is stipulated in the programme specification.</w:t>
      </w:r>
    </w:p>
    <w:p w14:paraId="7E2F65A8" w14:textId="77777777" w:rsidR="00273022" w:rsidRPr="004A3E0D" w:rsidRDefault="00273022" w:rsidP="001B7EA1">
      <w:pPr>
        <w:pStyle w:val="Heading2"/>
        <w:numPr>
          <w:ilvl w:val="0"/>
          <w:numId w:val="0"/>
        </w:numPr>
        <w:rPr>
          <w:b/>
          <w:color w:val="auto"/>
          <w:szCs w:val="22"/>
        </w:rPr>
      </w:pPr>
      <w:r w:rsidRPr="004A3E0D">
        <w:rPr>
          <w:b/>
          <w:color w:val="auto"/>
          <w:szCs w:val="22"/>
        </w:rPr>
        <w:t>Graduate Certificate and Diploma awards</w:t>
      </w:r>
    </w:p>
    <w:p w14:paraId="65F79856" w14:textId="77777777" w:rsidR="00273022" w:rsidRPr="004A3E0D" w:rsidRDefault="00273022" w:rsidP="00273022">
      <w:pPr>
        <w:pStyle w:val="Heading2"/>
        <w:numPr>
          <w:ilvl w:val="0"/>
          <w:numId w:val="0"/>
        </w:numPr>
        <w:rPr>
          <w:color w:val="auto"/>
          <w:szCs w:val="22"/>
        </w:rPr>
      </w:pPr>
      <w:r w:rsidRPr="004A3E0D">
        <w:rPr>
          <w:color w:val="auto"/>
          <w:szCs w:val="22"/>
        </w:rPr>
        <w:t>Classification of awards for Graduate Certificate and Diploma awards will be determined according to the overall award mark calculated, as below:</w:t>
      </w:r>
    </w:p>
    <w:tbl>
      <w:tblPr>
        <w:tblStyle w:val="TableGrid"/>
        <w:tblW w:w="0" w:type="auto"/>
        <w:tblLayout w:type="fixed"/>
        <w:tblLook w:val="04A0" w:firstRow="1" w:lastRow="0" w:firstColumn="1" w:lastColumn="0" w:noHBand="0" w:noVBand="1"/>
      </w:tblPr>
      <w:tblGrid>
        <w:gridCol w:w="2122"/>
        <w:gridCol w:w="992"/>
        <w:gridCol w:w="2651"/>
        <w:gridCol w:w="1593"/>
        <w:gridCol w:w="1709"/>
      </w:tblGrid>
      <w:tr w:rsidR="004A3E0D" w:rsidRPr="004A3E0D" w14:paraId="37F6A8F6" w14:textId="77777777" w:rsidTr="00512A46">
        <w:tc>
          <w:tcPr>
            <w:tcW w:w="2122" w:type="dxa"/>
            <w:shd w:val="clear" w:color="auto" w:fill="D9D9D9" w:themeFill="background1" w:themeFillShade="D9"/>
          </w:tcPr>
          <w:p w14:paraId="669C190B" w14:textId="77777777" w:rsidR="00273022" w:rsidRPr="004A3E0D" w:rsidRDefault="00273022">
            <w:pPr>
              <w:pStyle w:val="Heading2"/>
              <w:numPr>
                <w:ilvl w:val="0"/>
                <w:numId w:val="0"/>
              </w:numPr>
              <w:rPr>
                <w:b/>
                <w:bCs/>
                <w:color w:val="auto"/>
                <w:szCs w:val="22"/>
              </w:rPr>
            </w:pPr>
            <w:r w:rsidRPr="004A3E0D">
              <w:rPr>
                <w:b/>
                <w:bCs/>
                <w:color w:val="auto"/>
                <w:szCs w:val="22"/>
              </w:rPr>
              <w:t>Award</w:t>
            </w:r>
          </w:p>
        </w:tc>
        <w:tc>
          <w:tcPr>
            <w:tcW w:w="992" w:type="dxa"/>
            <w:shd w:val="clear" w:color="auto" w:fill="D9D9D9" w:themeFill="background1" w:themeFillShade="D9"/>
          </w:tcPr>
          <w:p w14:paraId="0D79BA3A" w14:textId="77777777" w:rsidR="00273022" w:rsidRPr="004A3E0D" w:rsidRDefault="00273022">
            <w:pPr>
              <w:pStyle w:val="Heading2"/>
              <w:numPr>
                <w:ilvl w:val="0"/>
                <w:numId w:val="0"/>
              </w:numPr>
              <w:rPr>
                <w:b/>
                <w:bCs/>
                <w:color w:val="auto"/>
                <w:szCs w:val="22"/>
              </w:rPr>
            </w:pPr>
            <w:r w:rsidRPr="004A3E0D">
              <w:rPr>
                <w:b/>
                <w:bCs/>
                <w:color w:val="auto"/>
                <w:szCs w:val="22"/>
              </w:rPr>
              <w:t xml:space="preserve">Level </w:t>
            </w:r>
          </w:p>
        </w:tc>
        <w:tc>
          <w:tcPr>
            <w:tcW w:w="4244" w:type="dxa"/>
            <w:gridSpan w:val="2"/>
            <w:shd w:val="clear" w:color="auto" w:fill="D9D9D9" w:themeFill="background1" w:themeFillShade="D9"/>
          </w:tcPr>
          <w:p w14:paraId="11EA06E2" w14:textId="77777777" w:rsidR="00273022" w:rsidRPr="004A3E0D" w:rsidRDefault="00273022">
            <w:pPr>
              <w:pStyle w:val="Heading2"/>
              <w:numPr>
                <w:ilvl w:val="0"/>
                <w:numId w:val="0"/>
              </w:numPr>
              <w:rPr>
                <w:b/>
                <w:bCs/>
                <w:color w:val="auto"/>
                <w:szCs w:val="22"/>
              </w:rPr>
            </w:pPr>
            <w:r w:rsidRPr="004A3E0D">
              <w:rPr>
                <w:b/>
                <w:bCs/>
                <w:color w:val="auto"/>
                <w:szCs w:val="22"/>
              </w:rPr>
              <w:t>Award Calculation Average</w:t>
            </w:r>
          </w:p>
        </w:tc>
        <w:tc>
          <w:tcPr>
            <w:tcW w:w="1709" w:type="dxa"/>
            <w:shd w:val="clear" w:color="auto" w:fill="D9D9D9" w:themeFill="background1" w:themeFillShade="D9"/>
          </w:tcPr>
          <w:p w14:paraId="5A16CE56" w14:textId="77777777" w:rsidR="00273022" w:rsidRPr="004A3E0D" w:rsidRDefault="00273022">
            <w:pPr>
              <w:pStyle w:val="Heading2"/>
              <w:numPr>
                <w:ilvl w:val="0"/>
                <w:numId w:val="0"/>
              </w:numPr>
              <w:rPr>
                <w:b/>
                <w:bCs/>
                <w:color w:val="auto"/>
                <w:szCs w:val="22"/>
              </w:rPr>
            </w:pPr>
            <w:r w:rsidRPr="004A3E0D">
              <w:rPr>
                <w:b/>
                <w:bCs/>
                <w:color w:val="auto"/>
                <w:szCs w:val="22"/>
              </w:rPr>
              <w:t>Classification</w:t>
            </w:r>
          </w:p>
        </w:tc>
      </w:tr>
      <w:tr w:rsidR="004A3E0D" w:rsidRPr="004A3E0D" w14:paraId="24CD7928" w14:textId="77777777" w:rsidTr="00512A46">
        <w:tc>
          <w:tcPr>
            <w:tcW w:w="2122" w:type="dxa"/>
          </w:tcPr>
          <w:p w14:paraId="0CBCB88B" w14:textId="77777777" w:rsidR="00273022" w:rsidRPr="004A3E0D" w:rsidRDefault="00273022">
            <w:pPr>
              <w:pStyle w:val="Heading2"/>
              <w:numPr>
                <w:ilvl w:val="0"/>
                <w:numId w:val="0"/>
              </w:numPr>
              <w:rPr>
                <w:color w:val="auto"/>
                <w:szCs w:val="22"/>
              </w:rPr>
            </w:pPr>
            <w:r w:rsidRPr="004A3E0D">
              <w:rPr>
                <w:color w:val="auto"/>
                <w:szCs w:val="22"/>
              </w:rPr>
              <w:t>Graduate Certificate</w:t>
            </w:r>
          </w:p>
        </w:tc>
        <w:tc>
          <w:tcPr>
            <w:tcW w:w="992" w:type="dxa"/>
          </w:tcPr>
          <w:p w14:paraId="3F005170" w14:textId="77777777" w:rsidR="00273022" w:rsidRPr="004A3E0D" w:rsidRDefault="00273022">
            <w:pPr>
              <w:pStyle w:val="Heading2"/>
              <w:numPr>
                <w:ilvl w:val="0"/>
                <w:numId w:val="0"/>
              </w:numPr>
              <w:rPr>
                <w:color w:val="auto"/>
                <w:szCs w:val="22"/>
              </w:rPr>
            </w:pPr>
            <w:r w:rsidRPr="004A3E0D">
              <w:rPr>
                <w:color w:val="auto"/>
                <w:szCs w:val="22"/>
              </w:rPr>
              <w:t>6</w:t>
            </w:r>
          </w:p>
        </w:tc>
        <w:tc>
          <w:tcPr>
            <w:tcW w:w="2651" w:type="dxa"/>
          </w:tcPr>
          <w:p w14:paraId="0A40FE39" w14:textId="77777777" w:rsidR="00273022" w:rsidRPr="004A3E0D" w:rsidRDefault="00273022">
            <w:pPr>
              <w:pStyle w:val="Heading2"/>
              <w:numPr>
                <w:ilvl w:val="0"/>
                <w:numId w:val="0"/>
              </w:numPr>
              <w:rPr>
                <w:color w:val="auto"/>
                <w:szCs w:val="22"/>
              </w:rPr>
            </w:pPr>
            <w:r w:rsidRPr="004A3E0D">
              <w:rPr>
                <w:rFonts w:eastAsia="Calibri" w:cs="Arial"/>
                <w:color w:val="auto"/>
                <w:szCs w:val="22"/>
              </w:rPr>
              <w:t>60 credits aggregate overall mark</w:t>
            </w:r>
          </w:p>
        </w:tc>
        <w:tc>
          <w:tcPr>
            <w:tcW w:w="1593" w:type="dxa"/>
          </w:tcPr>
          <w:p w14:paraId="7A657D96" w14:textId="77777777" w:rsidR="00273022" w:rsidRPr="004A3E0D" w:rsidRDefault="00273022">
            <w:pPr>
              <w:pStyle w:val="Heading2"/>
              <w:numPr>
                <w:ilvl w:val="0"/>
                <w:numId w:val="0"/>
              </w:numPr>
              <w:rPr>
                <w:color w:val="auto"/>
                <w:szCs w:val="22"/>
              </w:rPr>
            </w:pPr>
            <w:r w:rsidRPr="004A3E0D">
              <w:rPr>
                <w:color w:val="auto"/>
                <w:szCs w:val="22"/>
              </w:rPr>
              <w:t>70%+</w:t>
            </w:r>
          </w:p>
          <w:p w14:paraId="228FDC21" w14:textId="77777777" w:rsidR="00273022" w:rsidRPr="004A3E0D" w:rsidRDefault="00273022">
            <w:pPr>
              <w:pStyle w:val="Heading2"/>
              <w:numPr>
                <w:ilvl w:val="0"/>
                <w:numId w:val="0"/>
              </w:numPr>
              <w:rPr>
                <w:color w:val="auto"/>
                <w:szCs w:val="22"/>
              </w:rPr>
            </w:pPr>
            <w:r w:rsidRPr="004A3E0D">
              <w:rPr>
                <w:color w:val="auto"/>
                <w:szCs w:val="22"/>
              </w:rPr>
              <w:t xml:space="preserve">40% to 69% </w:t>
            </w:r>
          </w:p>
          <w:p w14:paraId="03FCA28D" w14:textId="77777777" w:rsidR="00273022" w:rsidRPr="004A3E0D" w:rsidRDefault="00273022">
            <w:pPr>
              <w:pStyle w:val="Heading2"/>
              <w:numPr>
                <w:ilvl w:val="0"/>
                <w:numId w:val="0"/>
              </w:numPr>
              <w:rPr>
                <w:color w:val="auto"/>
                <w:szCs w:val="22"/>
              </w:rPr>
            </w:pPr>
          </w:p>
        </w:tc>
        <w:tc>
          <w:tcPr>
            <w:tcW w:w="1709" w:type="dxa"/>
          </w:tcPr>
          <w:p w14:paraId="0DF4B66B" w14:textId="77777777" w:rsidR="00273022" w:rsidRPr="004A3E0D" w:rsidRDefault="00273022">
            <w:pPr>
              <w:pStyle w:val="Heading2"/>
              <w:numPr>
                <w:ilvl w:val="0"/>
                <w:numId w:val="0"/>
              </w:numPr>
              <w:rPr>
                <w:color w:val="auto"/>
                <w:szCs w:val="22"/>
              </w:rPr>
            </w:pPr>
            <w:r w:rsidRPr="004A3E0D">
              <w:rPr>
                <w:color w:val="auto"/>
                <w:szCs w:val="22"/>
              </w:rPr>
              <w:t xml:space="preserve">Distinction </w:t>
            </w:r>
          </w:p>
          <w:p w14:paraId="0006ED62" w14:textId="77777777" w:rsidR="00273022" w:rsidRPr="004A3E0D" w:rsidRDefault="00273022">
            <w:pPr>
              <w:pStyle w:val="Heading2"/>
              <w:numPr>
                <w:ilvl w:val="0"/>
                <w:numId w:val="0"/>
              </w:numPr>
              <w:rPr>
                <w:color w:val="auto"/>
                <w:szCs w:val="22"/>
              </w:rPr>
            </w:pPr>
            <w:r w:rsidRPr="004A3E0D">
              <w:rPr>
                <w:color w:val="auto"/>
                <w:szCs w:val="22"/>
              </w:rPr>
              <w:t>Pass</w:t>
            </w:r>
          </w:p>
        </w:tc>
      </w:tr>
      <w:tr w:rsidR="004A3E0D" w:rsidRPr="004A3E0D" w14:paraId="66A493E7" w14:textId="77777777" w:rsidTr="00512A46">
        <w:tc>
          <w:tcPr>
            <w:tcW w:w="2122" w:type="dxa"/>
          </w:tcPr>
          <w:p w14:paraId="79ADC1FB" w14:textId="77777777" w:rsidR="00273022" w:rsidRPr="004A3E0D" w:rsidRDefault="00273022">
            <w:pPr>
              <w:pStyle w:val="Heading2"/>
              <w:numPr>
                <w:ilvl w:val="0"/>
                <w:numId w:val="0"/>
              </w:numPr>
              <w:rPr>
                <w:color w:val="auto"/>
                <w:szCs w:val="22"/>
              </w:rPr>
            </w:pPr>
            <w:r w:rsidRPr="004A3E0D">
              <w:rPr>
                <w:color w:val="auto"/>
                <w:szCs w:val="22"/>
              </w:rPr>
              <w:t>Graduate Diploma</w:t>
            </w:r>
          </w:p>
        </w:tc>
        <w:tc>
          <w:tcPr>
            <w:tcW w:w="992" w:type="dxa"/>
          </w:tcPr>
          <w:p w14:paraId="19F7A87B" w14:textId="77777777" w:rsidR="00273022" w:rsidRPr="004A3E0D" w:rsidRDefault="00273022">
            <w:pPr>
              <w:pStyle w:val="Heading2"/>
              <w:numPr>
                <w:ilvl w:val="0"/>
                <w:numId w:val="0"/>
              </w:numPr>
              <w:rPr>
                <w:color w:val="auto"/>
                <w:szCs w:val="22"/>
              </w:rPr>
            </w:pPr>
            <w:r w:rsidRPr="004A3E0D">
              <w:rPr>
                <w:color w:val="auto"/>
                <w:szCs w:val="22"/>
              </w:rPr>
              <w:t>6</w:t>
            </w:r>
          </w:p>
        </w:tc>
        <w:tc>
          <w:tcPr>
            <w:tcW w:w="2651" w:type="dxa"/>
          </w:tcPr>
          <w:p w14:paraId="4D07388C" w14:textId="77777777" w:rsidR="00273022" w:rsidRPr="004A3E0D" w:rsidRDefault="00273022">
            <w:pPr>
              <w:pStyle w:val="Heading2"/>
              <w:numPr>
                <w:ilvl w:val="0"/>
                <w:numId w:val="0"/>
              </w:numPr>
              <w:rPr>
                <w:color w:val="auto"/>
                <w:szCs w:val="22"/>
              </w:rPr>
            </w:pPr>
            <w:r w:rsidRPr="004A3E0D">
              <w:rPr>
                <w:rFonts w:eastAsia="Calibri" w:cs="Arial"/>
                <w:color w:val="auto"/>
                <w:szCs w:val="22"/>
              </w:rPr>
              <w:t>120 credits aggregate overall mark</w:t>
            </w:r>
          </w:p>
        </w:tc>
        <w:tc>
          <w:tcPr>
            <w:tcW w:w="1593" w:type="dxa"/>
          </w:tcPr>
          <w:p w14:paraId="29111FBD" w14:textId="77777777" w:rsidR="00273022" w:rsidRPr="004A3E0D" w:rsidRDefault="00273022">
            <w:pPr>
              <w:pStyle w:val="Heading2"/>
              <w:numPr>
                <w:ilvl w:val="0"/>
                <w:numId w:val="0"/>
              </w:numPr>
              <w:rPr>
                <w:color w:val="auto"/>
                <w:szCs w:val="22"/>
              </w:rPr>
            </w:pPr>
            <w:r w:rsidRPr="004A3E0D">
              <w:rPr>
                <w:color w:val="auto"/>
                <w:szCs w:val="22"/>
              </w:rPr>
              <w:t>70%+</w:t>
            </w:r>
          </w:p>
          <w:p w14:paraId="10FB5713" w14:textId="77777777" w:rsidR="00273022" w:rsidRPr="004A3E0D" w:rsidRDefault="00273022">
            <w:pPr>
              <w:pStyle w:val="Heading2"/>
              <w:numPr>
                <w:ilvl w:val="0"/>
                <w:numId w:val="0"/>
              </w:numPr>
              <w:rPr>
                <w:color w:val="auto"/>
                <w:szCs w:val="22"/>
              </w:rPr>
            </w:pPr>
            <w:r w:rsidRPr="004A3E0D">
              <w:rPr>
                <w:color w:val="auto"/>
                <w:szCs w:val="22"/>
              </w:rPr>
              <w:t xml:space="preserve">40% to 69% </w:t>
            </w:r>
          </w:p>
          <w:p w14:paraId="15483D56" w14:textId="77777777" w:rsidR="00273022" w:rsidRPr="004A3E0D" w:rsidRDefault="00273022">
            <w:pPr>
              <w:pStyle w:val="Heading2"/>
              <w:numPr>
                <w:ilvl w:val="0"/>
                <w:numId w:val="0"/>
              </w:numPr>
              <w:rPr>
                <w:color w:val="auto"/>
                <w:szCs w:val="22"/>
              </w:rPr>
            </w:pPr>
          </w:p>
        </w:tc>
        <w:tc>
          <w:tcPr>
            <w:tcW w:w="1709" w:type="dxa"/>
          </w:tcPr>
          <w:p w14:paraId="0F65C005" w14:textId="77777777" w:rsidR="00273022" w:rsidRPr="004A3E0D" w:rsidRDefault="00273022">
            <w:pPr>
              <w:pStyle w:val="Heading2"/>
              <w:numPr>
                <w:ilvl w:val="0"/>
                <w:numId w:val="0"/>
              </w:numPr>
              <w:rPr>
                <w:color w:val="auto"/>
                <w:szCs w:val="22"/>
              </w:rPr>
            </w:pPr>
            <w:r w:rsidRPr="004A3E0D">
              <w:rPr>
                <w:color w:val="auto"/>
                <w:szCs w:val="22"/>
              </w:rPr>
              <w:t xml:space="preserve">Distinction </w:t>
            </w:r>
          </w:p>
          <w:p w14:paraId="4D8446FF" w14:textId="77777777" w:rsidR="00273022" w:rsidRPr="004A3E0D" w:rsidRDefault="00273022">
            <w:pPr>
              <w:pStyle w:val="Heading2"/>
              <w:numPr>
                <w:ilvl w:val="0"/>
                <w:numId w:val="0"/>
              </w:numPr>
              <w:rPr>
                <w:color w:val="auto"/>
                <w:szCs w:val="22"/>
              </w:rPr>
            </w:pPr>
            <w:r w:rsidRPr="004A3E0D">
              <w:rPr>
                <w:color w:val="auto"/>
                <w:szCs w:val="22"/>
              </w:rPr>
              <w:t>Pass</w:t>
            </w:r>
          </w:p>
        </w:tc>
      </w:tr>
      <w:tr w:rsidR="00273022" w:rsidRPr="004A3E0D" w14:paraId="61473BED" w14:textId="77777777" w:rsidTr="00512A46">
        <w:tc>
          <w:tcPr>
            <w:tcW w:w="2122" w:type="dxa"/>
          </w:tcPr>
          <w:p w14:paraId="52CAFB01" w14:textId="77777777" w:rsidR="00273022" w:rsidRPr="004A3E0D" w:rsidRDefault="00273022">
            <w:pPr>
              <w:pStyle w:val="Heading2"/>
              <w:numPr>
                <w:ilvl w:val="0"/>
                <w:numId w:val="0"/>
              </w:numPr>
              <w:rPr>
                <w:color w:val="auto"/>
                <w:szCs w:val="22"/>
              </w:rPr>
            </w:pPr>
            <w:r w:rsidRPr="004A3E0D">
              <w:rPr>
                <w:color w:val="auto"/>
                <w:szCs w:val="22"/>
              </w:rPr>
              <w:t>Professional Graduate Certificate in Education (post-compulsory education and training) (PGCE) PCET</w:t>
            </w:r>
          </w:p>
        </w:tc>
        <w:tc>
          <w:tcPr>
            <w:tcW w:w="992" w:type="dxa"/>
          </w:tcPr>
          <w:p w14:paraId="500C3964" w14:textId="77777777" w:rsidR="00273022" w:rsidRPr="004A3E0D" w:rsidRDefault="00273022">
            <w:pPr>
              <w:pStyle w:val="Heading2"/>
              <w:numPr>
                <w:ilvl w:val="0"/>
                <w:numId w:val="0"/>
              </w:numPr>
              <w:rPr>
                <w:color w:val="auto"/>
                <w:szCs w:val="22"/>
              </w:rPr>
            </w:pPr>
            <w:r w:rsidRPr="004A3E0D">
              <w:rPr>
                <w:color w:val="auto"/>
                <w:szCs w:val="22"/>
              </w:rPr>
              <w:t>6</w:t>
            </w:r>
          </w:p>
        </w:tc>
        <w:tc>
          <w:tcPr>
            <w:tcW w:w="2651" w:type="dxa"/>
          </w:tcPr>
          <w:p w14:paraId="00029DFA" w14:textId="77777777" w:rsidR="00273022" w:rsidRPr="004A3E0D" w:rsidRDefault="00273022">
            <w:pPr>
              <w:pStyle w:val="Heading2"/>
              <w:numPr>
                <w:ilvl w:val="0"/>
                <w:numId w:val="0"/>
              </w:numPr>
              <w:rPr>
                <w:color w:val="auto"/>
                <w:szCs w:val="22"/>
              </w:rPr>
            </w:pPr>
            <w:r w:rsidRPr="004A3E0D">
              <w:rPr>
                <w:rFonts w:eastAsia="Calibri" w:cs="Arial"/>
                <w:color w:val="auto"/>
                <w:szCs w:val="22"/>
              </w:rPr>
              <w:t>120 credits aggregate overall mark</w:t>
            </w:r>
          </w:p>
        </w:tc>
        <w:tc>
          <w:tcPr>
            <w:tcW w:w="1593" w:type="dxa"/>
          </w:tcPr>
          <w:p w14:paraId="7F7341D4" w14:textId="77777777" w:rsidR="00273022" w:rsidRPr="004A3E0D" w:rsidRDefault="00273022">
            <w:pPr>
              <w:pStyle w:val="Heading2"/>
              <w:numPr>
                <w:ilvl w:val="0"/>
                <w:numId w:val="0"/>
              </w:numPr>
              <w:rPr>
                <w:color w:val="auto"/>
                <w:szCs w:val="22"/>
              </w:rPr>
            </w:pPr>
            <w:r w:rsidRPr="004A3E0D">
              <w:rPr>
                <w:color w:val="auto"/>
                <w:szCs w:val="22"/>
              </w:rPr>
              <w:t>70%+</w:t>
            </w:r>
          </w:p>
          <w:p w14:paraId="03B16333" w14:textId="77777777" w:rsidR="00273022" w:rsidRPr="004A3E0D" w:rsidRDefault="00273022">
            <w:pPr>
              <w:pStyle w:val="Heading2"/>
              <w:numPr>
                <w:ilvl w:val="0"/>
                <w:numId w:val="0"/>
              </w:numPr>
              <w:rPr>
                <w:color w:val="auto"/>
                <w:szCs w:val="22"/>
              </w:rPr>
            </w:pPr>
            <w:r w:rsidRPr="004A3E0D">
              <w:rPr>
                <w:color w:val="auto"/>
                <w:szCs w:val="22"/>
              </w:rPr>
              <w:t xml:space="preserve">40% to 69% </w:t>
            </w:r>
          </w:p>
          <w:p w14:paraId="47373C45" w14:textId="77777777" w:rsidR="00273022" w:rsidRPr="004A3E0D" w:rsidRDefault="00273022">
            <w:pPr>
              <w:pStyle w:val="Heading2"/>
              <w:numPr>
                <w:ilvl w:val="0"/>
                <w:numId w:val="0"/>
              </w:numPr>
              <w:rPr>
                <w:color w:val="auto"/>
                <w:szCs w:val="22"/>
              </w:rPr>
            </w:pPr>
          </w:p>
        </w:tc>
        <w:tc>
          <w:tcPr>
            <w:tcW w:w="1709" w:type="dxa"/>
          </w:tcPr>
          <w:p w14:paraId="2D100B5E" w14:textId="77777777" w:rsidR="00273022" w:rsidRPr="004A3E0D" w:rsidRDefault="00273022">
            <w:pPr>
              <w:pStyle w:val="Heading2"/>
              <w:numPr>
                <w:ilvl w:val="0"/>
                <w:numId w:val="0"/>
              </w:numPr>
              <w:rPr>
                <w:color w:val="auto"/>
                <w:szCs w:val="22"/>
              </w:rPr>
            </w:pPr>
            <w:r w:rsidRPr="004A3E0D">
              <w:rPr>
                <w:color w:val="auto"/>
                <w:szCs w:val="22"/>
              </w:rPr>
              <w:t xml:space="preserve">Distinction </w:t>
            </w:r>
          </w:p>
          <w:p w14:paraId="5B90E8FE" w14:textId="77777777" w:rsidR="00273022" w:rsidRPr="004A3E0D" w:rsidRDefault="00273022">
            <w:pPr>
              <w:pStyle w:val="Heading2"/>
              <w:numPr>
                <w:ilvl w:val="0"/>
                <w:numId w:val="0"/>
              </w:numPr>
              <w:rPr>
                <w:color w:val="auto"/>
                <w:szCs w:val="22"/>
              </w:rPr>
            </w:pPr>
            <w:r w:rsidRPr="004A3E0D">
              <w:rPr>
                <w:color w:val="auto"/>
                <w:szCs w:val="22"/>
              </w:rPr>
              <w:t>Pass</w:t>
            </w:r>
          </w:p>
        </w:tc>
      </w:tr>
    </w:tbl>
    <w:p w14:paraId="04D2E345" w14:textId="77777777" w:rsidR="00273022" w:rsidRPr="004A3E0D" w:rsidRDefault="00273022" w:rsidP="00273022">
      <w:pPr>
        <w:pStyle w:val="Heading3"/>
        <w:numPr>
          <w:ilvl w:val="0"/>
          <w:numId w:val="0"/>
        </w:numPr>
        <w:ind w:left="1429"/>
        <w:rPr>
          <w:color w:val="auto"/>
          <w:sz w:val="22"/>
          <w:szCs w:val="22"/>
        </w:rPr>
      </w:pPr>
    </w:p>
    <w:p w14:paraId="4D0AF7DA" w14:textId="77777777" w:rsidR="00781C12" w:rsidRDefault="00781C12" w:rsidP="005A52F8">
      <w:pPr>
        <w:pStyle w:val="Heading2"/>
        <w:numPr>
          <w:ilvl w:val="0"/>
          <w:numId w:val="0"/>
        </w:numPr>
        <w:rPr>
          <w:b/>
          <w:bCs/>
          <w:color w:val="auto"/>
          <w:szCs w:val="22"/>
        </w:rPr>
      </w:pPr>
    </w:p>
    <w:p w14:paraId="75094254" w14:textId="7F647C8C" w:rsidR="00165119" w:rsidRPr="004A3E0D" w:rsidRDefault="00165119" w:rsidP="005A52F8">
      <w:pPr>
        <w:pStyle w:val="Heading2"/>
        <w:numPr>
          <w:ilvl w:val="0"/>
          <w:numId w:val="0"/>
        </w:numPr>
        <w:rPr>
          <w:b/>
          <w:bCs/>
          <w:color w:val="auto"/>
          <w:szCs w:val="22"/>
        </w:rPr>
      </w:pPr>
      <w:r w:rsidRPr="004A3E0D">
        <w:rPr>
          <w:b/>
          <w:bCs/>
          <w:color w:val="auto"/>
          <w:szCs w:val="22"/>
        </w:rPr>
        <w:lastRenderedPageBreak/>
        <w:t>Postgraduate Taught Awards</w:t>
      </w:r>
    </w:p>
    <w:p w14:paraId="2751FCFE" w14:textId="6A4C4998" w:rsidR="0045664E" w:rsidRPr="004A3E0D" w:rsidRDefault="0045664E" w:rsidP="00972C6F">
      <w:pPr>
        <w:pStyle w:val="Heading2"/>
        <w:rPr>
          <w:color w:val="auto"/>
          <w:szCs w:val="22"/>
        </w:rPr>
      </w:pPr>
      <w:r w:rsidRPr="004A3E0D">
        <w:rPr>
          <w:color w:val="auto"/>
          <w:szCs w:val="22"/>
        </w:rPr>
        <w:t xml:space="preserve">For </w:t>
      </w:r>
      <w:r w:rsidR="00972C6F" w:rsidRPr="004A3E0D">
        <w:rPr>
          <w:color w:val="auto"/>
          <w:szCs w:val="22"/>
        </w:rPr>
        <w:t>the</w:t>
      </w:r>
      <w:r w:rsidRPr="004A3E0D">
        <w:rPr>
          <w:color w:val="auto"/>
          <w:szCs w:val="22"/>
        </w:rPr>
        <w:t xml:space="preserve"> Postgraduate Certificate in Education </w:t>
      </w:r>
      <w:r w:rsidR="0047505D" w:rsidRPr="004A3E0D">
        <w:rPr>
          <w:color w:val="auto"/>
          <w:szCs w:val="22"/>
        </w:rPr>
        <w:t xml:space="preserve">students will </w:t>
      </w:r>
      <w:r w:rsidR="00526AB4" w:rsidRPr="004A3E0D">
        <w:rPr>
          <w:color w:val="auto"/>
          <w:szCs w:val="22"/>
        </w:rPr>
        <w:t>be awarded on a pass / fail basis only</w:t>
      </w:r>
    </w:p>
    <w:p w14:paraId="1EC28669" w14:textId="280CFB56" w:rsidR="00D83DE0" w:rsidRPr="004A3E0D" w:rsidRDefault="00D83DE0" w:rsidP="00AF53DE">
      <w:pPr>
        <w:pStyle w:val="Heading2"/>
        <w:rPr>
          <w:color w:val="auto"/>
          <w:szCs w:val="22"/>
        </w:rPr>
      </w:pPr>
      <w:r w:rsidRPr="004A3E0D">
        <w:rPr>
          <w:color w:val="auto"/>
          <w:szCs w:val="22"/>
        </w:rPr>
        <w:t xml:space="preserve">The overall mark for </w:t>
      </w:r>
      <w:proofErr w:type="gramStart"/>
      <w:r w:rsidR="005D1B23" w:rsidRPr="004A3E0D">
        <w:rPr>
          <w:color w:val="auto"/>
          <w:szCs w:val="22"/>
        </w:rPr>
        <w:t>Master’s</w:t>
      </w:r>
      <w:proofErr w:type="gramEnd"/>
      <w:r w:rsidR="005D1B23" w:rsidRPr="004A3E0D">
        <w:rPr>
          <w:color w:val="auto"/>
          <w:szCs w:val="22"/>
        </w:rPr>
        <w:t xml:space="preserve"> degrees, Postgraduate Certificates </w:t>
      </w:r>
      <w:r w:rsidR="00E6307F" w:rsidRPr="004A3E0D">
        <w:rPr>
          <w:color w:val="auto"/>
          <w:szCs w:val="22"/>
        </w:rPr>
        <w:t xml:space="preserve">(except as set out in 16.16) </w:t>
      </w:r>
      <w:r w:rsidR="005D1B23" w:rsidRPr="004A3E0D">
        <w:rPr>
          <w:color w:val="auto"/>
          <w:szCs w:val="22"/>
        </w:rPr>
        <w:t>and Postgraduate Diplomas will</w:t>
      </w:r>
      <w:r w:rsidRPr="004A3E0D">
        <w:rPr>
          <w:color w:val="auto"/>
          <w:szCs w:val="22"/>
        </w:rPr>
        <w:t xml:space="preserve"> be </w:t>
      </w:r>
      <w:r w:rsidR="00124157" w:rsidRPr="004A3E0D">
        <w:rPr>
          <w:color w:val="auto"/>
          <w:szCs w:val="22"/>
        </w:rPr>
        <w:t>derived from</w:t>
      </w:r>
      <w:r w:rsidRPr="004A3E0D">
        <w:rPr>
          <w:color w:val="auto"/>
          <w:szCs w:val="22"/>
        </w:rPr>
        <w:t xml:space="preserve"> the average of the marks for all modules</w:t>
      </w:r>
      <w:r w:rsidR="00124157" w:rsidRPr="004A3E0D">
        <w:rPr>
          <w:color w:val="auto"/>
          <w:szCs w:val="22"/>
        </w:rPr>
        <w:t>,</w:t>
      </w:r>
      <w:r w:rsidRPr="004A3E0D">
        <w:rPr>
          <w:color w:val="auto"/>
          <w:szCs w:val="22"/>
        </w:rPr>
        <w:t xml:space="preserve"> weighted according to the credit values of those modules.</w:t>
      </w:r>
    </w:p>
    <w:p w14:paraId="0D981672" w14:textId="391D1F40" w:rsidR="003E51DA" w:rsidRPr="004A3E0D" w:rsidRDefault="003E51DA" w:rsidP="004B1D68">
      <w:pPr>
        <w:pStyle w:val="Heading2"/>
        <w:rPr>
          <w:color w:val="auto"/>
          <w:szCs w:val="22"/>
        </w:rPr>
      </w:pPr>
      <w:r w:rsidRPr="004A3E0D">
        <w:rPr>
          <w:color w:val="auto"/>
          <w:szCs w:val="22"/>
        </w:rPr>
        <w:t xml:space="preserve">The classifications of Pass, Merit or Distinction </w:t>
      </w:r>
      <w:r w:rsidR="00DD39D3" w:rsidRPr="004A3E0D">
        <w:rPr>
          <w:color w:val="auto"/>
          <w:szCs w:val="22"/>
        </w:rPr>
        <w:t>will</w:t>
      </w:r>
      <w:r w:rsidRPr="004A3E0D">
        <w:rPr>
          <w:color w:val="auto"/>
          <w:szCs w:val="22"/>
        </w:rPr>
        <w:t xml:space="preserve"> be applied to overall </w:t>
      </w:r>
      <w:proofErr w:type="gramStart"/>
      <w:r w:rsidRPr="004A3E0D">
        <w:rPr>
          <w:color w:val="auto"/>
          <w:szCs w:val="22"/>
        </w:rPr>
        <w:t>Master’s</w:t>
      </w:r>
      <w:proofErr w:type="gramEnd"/>
      <w:r w:rsidRPr="004A3E0D">
        <w:rPr>
          <w:color w:val="auto"/>
          <w:szCs w:val="22"/>
        </w:rPr>
        <w:t xml:space="preserve"> degree</w:t>
      </w:r>
      <w:r w:rsidR="00A5128C" w:rsidRPr="004A3E0D">
        <w:rPr>
          <w:color w:val="auto"/>
          <w:szCs w:val="22"/>
        </w:rPr>
        <w:t xml:space="preserve">s, </w:t>
      </w:r>
      <w:r w:rsidRPr="004A3E0D">
        <w:rPr>
          <w:color w:val="auto"/>
          <w:szCs w:val="22"/>
        </w:rPr>
        <w:t>Postgraduate Certificate</w:t>
      </w:r>
      <w:r w:rsidR="00A5128C" w:rsidRPr="004A3E0D">
        <w:rPr>
          <w:color w:val="auto"/>
          <w:szCs w:val="22"/>
        </w:rPr>
        <w:t>s</w:t>
      </w:r>
      <w:r w:rsidRPr="004A3E0D">
        <w:rPr>
          <w:color w:val="auto"/>
          <w:szCs w:val="22"/>
        </w:rPr>
        <w:t xml:space="preserve"> and Postgraduate Diploma</w:t>
      </w:r>
      <w:r w:rsidR="00A5128C" w:rsidRPr="004A3E0D">
        <w:rPr>
          <w:color w:val="auto"/>
          <w:szCs w:val="22"/>
        </w:rPr>
        <w:t>s</w:t>
      </w:r>
      <w:r w:rsidRPr="004A3E0D">
        <w:rPr>
          <w:color w:val="auto"/>
          <w:szCs w:val="22"/>
        </w:rPr>
        <w:t>, but not to individual modules.</w:t>
      </w:r>
    </w:p>
    <w:p w14:paraId="48576BE5" w14:textId="77777777" w:rsidR="00A5128C" w:rsidRPr="004A3E0D" w:rsidRDefault="00A5128C" w:rsidP="00A5128C">
      <w:pPr>
        <w:pStyle w:val="BodyText"/>
        <w:rPr>
          <w:szCs w:val="22"/>
        </w:rPr>
      </w:pPr>
    </w:p>
    <w:tbl>
      <w:tblPr>
        <w:tblStyle w:val="TableGrid"/>
        <w:tblW w:w="0" w:type="auto"/>
        <w:jc w:val="center"/>
        <w:tblLook w:val="04A0" w:firstRow="1" w:lastRow="0" w:firstColumn="1" w:lastColumn="0" w:noHBand="0" w:noVBand="1"/>
      </w:tblPr>
      <w:tblGrid>
        <w:gridCol w:w="3256"/>
        <w:gridCol w:w="2551"/>
      </w:tblGrid>
      <w:tr w:rsidR="004A3E0D" w:rsidRPr="004A3E0D" w14:paraId="2D3AC28E" w14:textId="77777777">
        <w:trPr>
          <w:jc w:val="center"/>
        </w:trPr>
        <w:tc>
          <w:tcPr>
            <w:tcW w:w="3256" w:type="dxa"/>
          </w:tcPr>
          <w:p w14:paraId="2A4DD0C8" w14:textId="10AADBF4" w:rsidR="00165119" w:rsidRPr="004A3E0D" w:rsidRDefault="00165119">
            <w:pPr>
              <w:pStyle w:val="BodyText"/>
              <w:jc w:val="center"/>
            </w:pPr>
            <w:r w:rsidRPr="004A3E0D">
              <w:t>Distinction</w:t>
            </w:r>
          </w:p>
        </w:tc>
        <w:tc>
          <w:tcPr>
            <w:tcW w:w="2551" w:type="dxa"/>
          </w:tcPr>
          <w:p w14:paraId="064F59F5" w14:textId="77777777" w:rsidR="00165119" w:rsidRPr="004A3E0D" w:rsidRDefault="00165119">
            <w:pPr>
              <w:pStyle w:val="BodyText"/>
              <w:jc w:val="center"/>
            </w:pPr>
            <w:r w:rsidRPr="004A3E0D">
              <w:t>70% and over</w:t>
            </w:r>
          </w:p>
        </w:tc>
      </w:tr>
      <w:tr w:rsidR="004A3E0D" w:rsidRPr="004A3E0D" w14:paraId="3B84E951" w14:textId="77777777">
        <w:trPr>
          <w:jc w:val="center"/>
        </w:trPr>
        <w:tc>
          <w:tcPr>
            <w:tcW w:w="3256" w:type="dxa"/>
          </w:tcPr>
          <w:p w14:paraId="42467E0E" w14:textId="33901563" w:rsidR="00165119" w:rsidRPr="004A3E0D" w:rsidRDefault="00165119">
            <w:pPr>
              <w:pStyle w:val="BodyText"/>
              <w:jc w:val="center"/>
              <w:rPr>
                <w:szCs w:val="22"/>
              </w:rPr>
            </w:pPr>
            <w:r w:rsidRPr="004A3E0D">
              <w:rPr>
                <w:szCs w:val="22"/>
              </w:rPr>
              <w:t>Merit</w:t>
            </w:r>
          </w:p>
        </w:tc>
        <w:tc>
          <w:tcPr>
            <w:tcW w:w="2551" w:type="dxa"/>
          </w:tcPr>
          <w:p w14:paraId="255EA8F8" w14:textId="77777777" w:rsidR="00165119" w:rsidRPr="004A3E0D" w:rsidRDefault="00165119">
            <w:pPr>
              <w:pStyle w:val="BodyText"/>
              <w:jc w:val="center"/>
              <w:rPr>
                <w:szCs w:val="22"/>
              </w:rPr>
            </w:pPr>
            <w:r w:rsidRPr="004A3E0D">
              <w:rPr>
                <w:szCs w:val="22"/>
              </w:rPr>
              <w:t>60-69%</w:t>
            </w:r>
          </w:p>
        </w:tc>
      </w:tr>
      <w:tr w:rsidR="004A3E0D" w:rsidRPr="004A3E0D" w14:paraId="075D71AB" w14:textId="77777777">
        <w:trPr>
          <w:jc w:val="center"/>
        </w:trPr>
        <w:tc>
          <w:tcPr>
            <w:tcW w:w="3256" w:type="dxa"/>
          </w:tcPr>
          <w:p w14:paraId="74F79D3E" w14:textId="736BD3A0" w:rsidR="00165119" w:rsidRPr="004A3E0D" w:rsidRDefault="00165119">
            <w:pPr>
              <w:pStyle w:val="BodyText"/>
              <w:jc w:val="center"/>
              <w:rPr>
                <w:szCs w:val="22"/>
              </w:rPr>
            </w:pPr>
            <w:r w:rsidRPr="004A3E0D">
              <w:rPr>
                <w:szCs w:val="22"/>
              </w:rPr>
              <w:t>Pass</w:t>
            </w:r>
          </w:p>
        </w:tc>
        <w:tc>
          <w:tcPr>
            <w:tcW w:w="2551" w:type="dxa"/>
          </w:tcPr>
          <w:p w14:paraId="5A58450A" w14:textId="77777777" w:rsidR="00165119" w:rsidRPr="004A3E0D" w:rsidRDefault="00165119">
            <w:pPr>
              <w:pStyle w:val="BodyText"/>
              <w:jc w:val="center"/>
              <w:rPr>
                <w:szCs w:val="22"/>
              </w:rPr>
            </w:pPr>
            <w:r w:rsidRPr="004A3E0D">
              <w:rPr>
                <w:szCs w:val="22"/>
              </w:rPr>
              <w:t>50-59%</w:t>
            </w:r>
          </w:p>
        </w:tc>
      </w:tr>
    </w:tbl>
    <w:p w14:paraId="572A9F91" w14:textId="1055A7CD" w:rsidR="00096665" w:rsidRPr="004A3E0D" w:rsidRDefault="00A664DA" w:rsidP="004B1D68">
      <w:pPr>
        <w:pStyle w:val="Heading2"/>
        <w:rPr>
          <w:color w:val="auto"/>
          <w:szCs w:val="22"/>
        </w:rPr>
      </w:pPr>
      <w:r w:rsidRPr="004A3E0D">
        <w:rPr>
          <w:color w:val="auto"/>
          <w:szCs w:val="22"/>
        </w:rPr>
        <w:t>To</w:t>
      </w:r>
      <w:r w:rsidR="00CD7448" w:rsidRPr="004A3E0D">
        <w:rPr>
          <w:color w:val="auto"/>
          <w:szCs w:val="22"/>
        </w:rPr>
        <w:t xml:space="preserve"> be eligible for consideration for the award of Merit or Distinction </w:t>
      </w:r>
      <w:r w:rsidR="00891CC0" w:rsidRPr="004A3E0D">
        <w:rPr>
          <w:color w:val="auto"/>
          <w:szCs w:val="22"/>
        </w:rPr>
        <w:t>i</w:t>
      </w:r>
      <w:r w:rsidR="00CD7448" w:rsidRPr="004A3E0D">
        <w:rPr>
          <w:color w:val="auto"/>
          <w:szCs w:val="22"/>
        </w:rPr>
        <w:t xml:space="preserve">n a </w:t>
      </w:r>
      <w:proofErr w:type="gramStart"/>
      <w:r w:rsidR="00CD7448" w:rsidRPr="004A3E0D">
        <w:rPr>
          <w:color w:val="auto"/>
          <w:szCs w:val="22"/>
        </w:rPr>
        <w:t>Master’s</w:t>
      </w:r>
      <w:proofErr w:type="gramEnd"/>
      <w:r w:rsidR="00CD7448" w:rsidRPr="004A3E0D">
        <w:rPr>
          <w:color w:val="auto"/>
          <w:szCs w:val="22"/>
        </w:rPr>
        <w:t xml:space="preserve"> degree, students must complete at least 50% of their total credits at the University</w:t>
      </w:r>
      <w:r w:rsidR="00F90FF6" w:rsidRPr="004A3E0D">
        <w:rPr>
          <w:color w:val="auto"/>
          <w:szCs w:val="22"/>
        </w:rPr>
        <w:t>.</w:t>
      </w:r>
    </w:p>
    <w:p w14:paraId="35F09B78" w14:textId="77777777" w:rsidR="00E5610F" w:rsidRPr="004A3E0D" w:rsidRDefault="00E5610F" w:rsidP="00600CFA">
      <w:pPr>
        <w:pStyle w:val="Heading1"/>
        <w:rPr>
          <w:color w:val="auto"/>
        </w:rPr>
      </w:pPr>
      <w:bookmarkStart w:id="22" w:name="_Toc177397165"/>
      <w:r w:rsidRPr="004A3E0D">
        <w:rPr>
          <w:color w:val="auto"/>
        </w:rPr>
        <w:t>Borderlines</w:t>
      </w:r>
      <w:bookmarkEnd w:id="22"/>
    </w:p>
    <w:p w14:paraId="6014CFA8" w14:textId="77777777" w:rsidR="00E63E7C" w:rsidRPr="004A3E0D" w:rsidRDefault="00E63E7C" w:rsidP="006C7309">
      <w:pPr>
        <w:pStyle w:val="BodyText"/>
        <w:rPr>
          <w:szCs w:val="22"/>
        </w:rPr>
      </w:pPr>
    </w:p>
    <w:p w14:paraId="0CF9189E" w14:textId="76626755" w:rsidR="000C5F89" w:rsidRPr="004A3E0D" w:rsidRDefault="00E5610F" w:rsidP="000C5F89">
      <w:pPr>
        <w:pStyle w:val="Heading2"/>
        <w:rPr>
          <w:color w:val="auto"/>
          <w:szCs w:val="22"/>
        </w:rPr>
      </w:pPr>
      <w:r w:rsidRPr="004A3E0D">
        <w:rPr>
          <w:color w:val="auto"/>
          <w:szCs w:val="22"/>
        </w:rPr>
        <w:t xml:space="preserve">If the final rounded </w:t>
      </w:r>
      <w:r w:rsidR="00596B11" w:rsidRPr="004A3E0D">
        <w:rPr>
          <w:color w:val="auto"/>
          <w:szCs w:val="22"/>
        </w:rPr>
        <w:t xml:space="preserve">award </w:t>
      </w:r>
      <w:r w:rsidRPr="004A3E0D">
        <w:rPr>
          <w:color w:val="auto"/>
          <w:szCs w:val="22"/>
        </w:rPr>
        <w:t xml:space="preserve">mark is </w:t>
      </w:r>
      <w:r w:rsidR="00941C97" w:rsidRPr="004A3E0D">
        <w:rPr>
          <w:b/>
          <w:bCs/>
          <w:color w:val="auto"/>
          <w:szCs w:val="22"/>
        </w:rPr>
        <w:t>within</w:t>
      </w:r>
      <w:r w:rsidRPr="004A3E0D">
        <w:rPr>
          <w:b/>
          <w:bCs/>
          <w:color w:val="auto"/>
          <w:szCs w:val="22"/>
        </w:rPr>
        <w:t xml:space="preserve"> 1%</w:t>
      </w:r>
      <w:r w:rsidRPr="004A3E0D">
        <w:rPr>
          <w:color w:val="auto"/>
          <w:szCs w:val="22"/>
        </w:rPr>
        <w:t xml:space="preserve"> </w:t>
      </w:r>
      <w:r w:rsidR="00941C97" w:rsidRPr="004A3E0D">
        <w:rPr>
          <w:color w:val="auto"/>
          <w:szCs w:val="22"/>
        </w:rPr>
        <w:t>of a higher classification</w:t>
      </w:r>
      <w:r w:rsidR="00464D1E" w:rsidRPr="004A3E0D">
        <w:rPr>
          <w:color w:val="auto"/>
          <w:szCs w:val="22"/>
        </w:rPr>
        <w:t xml:space="preserve">, </w:t>
      </w:r>
      <w:r w:rsidR="00CC4313" w:rsidRPr="004A3E0D">
        <w:rPr>
          <w:color w:val="auto"/>
          <w:szCs w:val="22"/>
        </w:rPr>
        <w:t xml:space="preserve">in normal circumstances </w:t>
      </w:r>
      <w:r w:rsidR="00464D1E" w:rsidRPr="004A3E0D">
        <w:rPr>
          <w:color w:val="auto"/>
          <w:szCs w:val="22"/>
        </w:rPr>
        <w:t>the</w:t>
      </w:r>
      <w:r w:rsidRPr="004A3E0D">
        <w:rPr>
          <w:color w:val="auto"/>
          <w:szCs w:val="22"/>
        </w:rPr>
        <w:t xml:space="preserve"> Examination Board </w:t>
      </w:r>
      <w:r w:rsidR="00F21CB7" w:rsidRPr="004A3E0D">
        <w:rPr>
          <w:color w:val="auto"/>
          <w:szCs w:val="22"/>
        </w:rPr>
        <w:t>will automatically</w:t>
      </w:r>
      <w:r w:rsidRPr="004A3E0D">
        <w:rPr>
          <w:color w:val="auto"/>
          <w:szCs w:val="22"/>
        </w:rPr>
        <w:t xml:space="preserve"> </w:t>
      </w:r>
      <w:r w:rsidR="00945040" w:rsidRPr="004A3E0D">
        <w:rPr>
          <w:color w:val="auto"/>
          <w:szCs w:val="22"/>
        </w:rPr>
        <w:t>upgrade</w:t>
      </w:r>
      <w:r w:rsidRPr="004A3E0D">
        <w:rPr>
          <w:color w:val="auto"/>
          <w:szCs w:val="22"/>
        </w:rPr>
        <w:t xml:space="preserve"> the degree, diploma or certificate class</w:t>
      </w:r>
      <w:r w:rsidR="009F6D91" w:rsidRPr="004A3E0D">
        <w:rPr>
          <w:color w:val="auto"/>
          <w:szCs w:val="22"/>
        </w:rPr>
        <w:t xml:space="preserve"> </w:t>
      </w:r>
      <w:proofErr w:type="gramStart"/>
      <w:r w:rsidR="009F6D91" w:rsidRPr="004A3E0D">
        <w:rPr>
          <w:color w:val="auto"/>
          <w:szCs w:val="22"/>
        </w:rPr>
        <w:t>on the basis of</w:t>
      </w:r>
      <w:proofErr w:type="gramEnd"/>
      <w:r w:rsidR="009F6D91" w:rsidRPr="004A3E0D">
        <w:rPr>
          <w:color w:val="auto"/>
          <w:szCs w:val="22"/>
        </w:rPr>
        <w:t xml:space="preserve"> the</w:t>
      </w:r>
      <w:r w:rsidR="00711E3F" w:rsidRPr="004A3E0D">
        <w:rPr>
          <w:color w:val="auto"/>
          <w:szCs w:val="22"/>
        </w:rPr>
        <w:t xml:space="preserve"> student's overall performance.</w:t>
      </w:r>
    </w:p>
    <w:p w14:paraId="3CC3640D" w14:textId="0F07CF4C" w:rsidR="00A2125C" w:rsidRPr="004A3E0D" w:rsidRDefault="000C5F89" w:rsidP="002D543C">
      <w:pPr>
        <w:pStyle w:val="Heading2"/>
        <w:rPr>
          <w:color w:val="auto"/>
          <w:szCs w:val="22"/>
        </w:rPr>
      </w:pPr>
      <w:r w:rsidRPr="004A3E0D">
        <w:rPr>
          <w:color w:val="auto"/>
          <w:szCs w:val="22"/>
        </w:rPr>
        <w:t xml:space="preserve">If the final rounded award mark is </w:t>
      </w:r>
      <w:r w:rsidRPr="004A3E0D">
        <w:rPr>
          <w:b/>
          <w:bCs/>
          <w:color w:val="auto"/>
          <w:szCs w:val="22"/>
        </w:rPr>
        <w:t>within 2%</w:t>
      </w:r>
      <w:r w:rsidRPr="004A3E0D">
        <w:rPr>
          <w:color w:val="auto"/>
          <w:szCs w:val="22"/>
        </w:rPr>
        <w:t xml:space="preserve"> of a higher classification, the Examination Board is empowered to upgrade the degree, diploma or certificate class in normal circumstances, </w:t>
      </w:r>
      <w:r w:rsidRPr="004A3E0D">
        <w:rPr>
          <w:color w:val="auto"/>
          <w:szCs w:val="22"/>
          <w:u w:val="single"/>
        </w:rPr>
        <w:t>if</w:t>
      </w:r>
      <w:r w:rsidRPr="004A3E0D">
        <w:rPr>
          <w:color w:val="auto"/>
          <w:szCs w:val="22"/>
        </w:rPr>
        <w:t xml:space="preserve"> at least one of the below criteria are met.</w:t>
      </w:r>
    </w:p>
    <w:p w14:paraId="12E88EFD" w14:textId="2017B59C" w:rsidR="00E5610F" w:rsidRPr="004A3E0D" w:rsidRDefault="003040D7" w:rsidP="00A2125C">
      <w:pPr>
        <w:pStyle w:val="Heading2"/>
        <w:numPr>
          <w:ilvl w:val="0"/>
          <w:numId w:val="0"/>
        </w:numPr>
        <w:ind w:left="578"/>
        <w:rPr>
          <w:color w:val="auto"/>
          <w:szCs w:val="22"/>
        </w:rPr>
      </w:pPr>
      <w:r w:rsidRPr="004A3E0D">
        <w:rPr>
          <w:color w:val="auto"/>
          <w:szCs w:val="22"/>
        </w:rPr>
        <w:t xml:space="preserve">Please </w:t>
      </w:r>
      <w:proofErr w:type="gramStart"/>
      <w:r w:rsidRPr="004A3E0D">
        <w:rPr>
          <w:color w:val="auto"/>
          <w:szCs w:val="22"/>
        </w:rPr>
        <w:t>note:</w:t>
      </w:r>
      <w:proofErr w:type="gramEnd"/>
      <w:r w:rsidRPr="004A3E0D">
        <w:rPr>
          <w:color w:val="auto"/>
          <w:szCs w:val="22"/>
        </w:rPr>
        <w:t xml:space="preserve"> n</w:t>
      </w:r>
      <w:r w:rsidR="000C5F89" w:rsidRPr="004A3E0D">
        <w:rPr>
          <w:color w:val="auto"/>
          <w:szCs w:val="22"/>
        </w:rPr>
        <w:t xml:space="preserve">ot all the </w:t>
      </w:r>
      <w:r w:rsidR="00A2125C" w:rsidRPr="004A3E0D">
        <w:rPr>
          <w:color w:val="auto"/>
          <w:szCs w:val="22"/>
        </w:rPr>
        <w:t>below</w:t>
      </w:r>
      <w:r w:rsidR="000C5F89" w:rsidRPr="004A3E0D">
        <w:rPr>
          <w:color w:val="auto"/>
          <w:szCs w:val="22"/>
        </w:rPr>
        <w:t xml:space="preserve"> criteria apply to all award</w:t>
      </w:r>
      <w:r w:rsidR="007D62C7" w:rsidRPr="004A3E0D">
        <w:rPr>
          <w:color w:val="auto"/>
          <w:szCs w:val="22"/>
        </w:rPr>
        <w:t xml:space="preserve"> types, s</w:t>
      </w:r>
      <w:r w:rsidR="000C5F89" w:rsidRPr="004A3E0D">
        <w:rPr>
          <w:color w:val="auto"/>
          <w:szCs w:val="22"/>
        </w:rPr>
        <w:t>ee table</w:t>
      </w:r>
      <w:r w:rsidR="00A1441B" w:rsidRPr="004A3E0D">
        <w:rPr>
          <w:color w:val="auto"/>
          <w:szCs w:val="22"/>
        </w:rPr>
        <w:t xml:space="preserve"> in</w:t>
      </w:r>
      <w:r w:rsidR="000C5F89" w:rsidRPr="004A3E0D">
        <w:rPr>
          <w:color w:val="auto"/>
          <w:szCs w:val="22"/>
        </w:rPr>
        <w:t xml:space="preserve"> </w:t>
      </w:r>
      <w:r w:rsidR="00A1441B" w:rsidRPr="004A3E0D">
        <w:rPr>
          <w:color w:val="auto"/>
          <w:szCs w:val="22"/>
        </w:rPr>
        <w:t>17.</w:t>
      </w:r>
      <w:r w:rsidR="001B7EA1" w:rsidRPr="004A3E0D">
        <w:rPr>
          <w:color w:val="auto"/>
          <w:szCs w:val="22"/>
        </w:rPr>
        <w:t>3</w:t>
      </w:r>
      <w:r w:rsidR="000C5F89" w:rsidRPr="004A3E0D">
        <w:rPr>
          <w:color w:val="auto"/>
          <w:szCs w:val="22"/>
        </w:rPr>
        <w:t xml:space="preserve"> for </w:t>
      </w:r>
      <w:r w:rsidR="007D62C7" w:rsidRPr="004A3E0D">
        <w:rPr>
          <w:color w:val="auto"/>
          <w:szCs w:val="22"/>
        </w:rPr>
        <w:t>details.</w:t>
      </w:r>
    </w:p>
    <w:p w14:paraId="683F926A" w14:textId="4A243431" w:rsidR="00E63E7C" w:rsidRPr="004A3E0D" w:rsidRDefault="00E63E7C" w:rsidP="00DB216D">
      <w:pPr>
        <w:pStyle w:val="Heading2"/>
        <w:numPr>
          <w:ilvl w:val="0"/>
          <w:numId w:val="2"/>
        </w:numPr>
        <w:ind w:left="924" w:hanging="357"/>
        <w:rPr>
          <w:b/>
          <w:bCs/>
          <w:color w:val="auto"/>
          <w:szCs w:val="22"/>
        </w:rPr>
      </w:pPr>
      <w:bookmarkStart w:id="23" w:name="_Hlk129256532"/>
      <w:r w:rsidRPr="004A3E0D">
        <w:rPr>
          <w:b/>
          <w:bCs/>
          <w:color w:val="auto"/>
          <w:szCs w:val="22"/>
        </w:rPr>
        <w:t xml:space="preserve">At </w:t>
      </w:r>
      <w:r w:rsidR="008460FA" w:rsidRPr="004A3E0D">
        <w:rPr>
          <w:b/>
          <w:bCs/>
          <w:color w:val="auto"/>
          <w:szCs w:val="22"/>
        </w:rPr>
        <w:t>l</w:t>
      </w:r>
      <w:r w:rsidRPr="004A3E0D">
        <w:rPr>
          <w:b/>
          <w:bCs/>
          <w:color w:val="auto"/>
          <w:szCs w:val="22"/>
        </w:rPr>
        <w:t xml:space="preserve">east </w:t>
      </w:r>
      <w:r w:rsidR="008460FA" w:rsidRPr="004A3E0D">
        <w:rPr>
          <w:b/>
          <w:bCs/>
          <w:color w:val="auto"/>
          <w:szCs w:val="22"/>
        </w:rPr>
        <w:t>h</w:t>
      </w:r>
      <w:r w:rsidRPr="004A3E0D">
        <w:rPr>
          <w:b/>
          <w:bCs/>
          <w:color w:val="auto"/>
          <w:szCs w:val="22"/>
        </w:rPr>
        <w:t xml:space="preserve">alf of </w:t>
      </w:r>
      <w:r w:rsidR="008460FA" w:rsidRPr="004A3E0D">
        <w:rPr>
          <w:b/>
          <w:bCs/>
          <w:color w:val="auto"/>
          <w:szCs w:val="22"/>
        </w:rPr>
        <w:t>c</w:t>
      </w:r>
      <w:r w:rsidRPr="004A3E0D">
        <w:rPr>
          <w:b/>
          <w:bCs/>
          <w:color w:val="auto"/>
          <w:szCs w:val="22"/>
        </w:rPr>
        <w:t xml:space="preserve">redits </w:t>
      </w:r>
      <w:r w:rsidR="00781B53" w:rsidRPr="004A3E0D">
        <w:rPr>
          <w:b/>
          <w:bCs/>
          <w:color w:val="auto"/>
          <w:szCs w:val="22"/>
        </w:rPr>
        <w:t xml:space="preserve">at </w:t>
      </w:r>
      <w:r w:rsidR="008460FA" w:rsidRPr="004A3E0D">
        <w:rPr>
          <w:b/>
          <w:bCs/>
          <w:color w:val="auto"/>
          <w:szCs w:val="22"/>
        </w:rPr>
        <w:t>a</w:t>
      </w:r>
      <w:r w:rsidR="00781B53" w:rsidRPr="004A3E0D">
        <w:rPr>
          <w:b/>
          <w:bCs/>
          <w:color w:val="auto"/>
          <w:szCs w:val="22"/>
        </w:rPr>
        <w:t xml:space="preserve">ward </w:t>
      </w:r>
      <w:r w:rsidR="008460FA" w:rsidRPr="004A3E0D">
        <w:rPr>
          <w:b/>
          <w:bCs/>
          <w:color w:val="auto"/>
          <w:szCs w:val="22"/>
        </w:rPr>
        <w:t>l</w:t>
      </w:r>
      <w:r w:rsidR="00781B53" w:rsidRPr="004A3E0D">
        <w:rPr>
          <w:b/>
          <w:bCs/>
          <w:color w:val="auto"/>
          <w:szCs w:val="22"/>
        </w:rPr>
        <w:t xml:space="preserve">evel </w:t>
      </w:r>
      <w:r w:rsidRPr="004A3E0D">
        <w:rPr>
          <w:b/>
          <w:bCs/>
          <w:color w:val="auto"/>
          <w:szCs w:val="22"/>
        </w:rPr>
        <w:t xml:space="preserve">in the </w:t>
      </w:r>
      <w:r w:rsidR="008460FA" w:rsidRPr="004A3E0D">
        <w:rPr>
          <w:b/>
          <w:bCs/>
          <w:color w:val="auto"/>
          <w:szCs w:val="22"/>
        </w:rPr>
        <w:t>h</w:t>
      </w:r>
      <w:r w:rsidRPr="004A3E0D">
        <w:rPr>
          <w:b/>
          <w:bCs/>
          <w:color w:val="auto"/>
          <w:szCs w:val="22"/>
        </w:rPr>
        <w:t xml:space="preserve">igher </w:t>
      </w:r>
      <w:r w:rsidR="008460FA" w:rsidRPr="004A3E0D">
        <w:rPr>
          <w:b/>
          <w:bCs/>
          <w:color w:val="auto"/>
          <w:szCs w:val="22"/>
        </w:rPr>
        <w:t>b</w:t>
      </w:r>
      <w:r w:rsidRPr="004A3E0D">
        <w:rPr>
          <w:b/>
          <w:bCs/>
          <w:color w:val="auto"/>
          <w:szCs w:val="22"/>
        </w:rPr>
        <w:t>and</w:t>
      </w:r>
    </w:p>
    <w:bookmarkEnd w:id="23"/>
    <w:p w14:paraId="72A6EDA7" w14:textId="0B8F72AB" w:rsidR="00E63E7C" w:rsidRPr="004A3E0D" w:rsidRDefault="00E63E7C" w:rsidP="00F96188">
      <w:pPr>
        <w:pStyle w:val="Heading2"/>
        <w:numPr>
          <w:ilvl w:val="0"/>
          <w:numId w:val="0"/>
        </w:numPr>
        <w:ind w:left="924"/>
        <w:rPr>
          <w:color w:val="auto"/>
          <w:szCs w:val="22"/>
        </w:rPr>
      </w:pPr>
      <w:r w:rsidRPr="004A3E0D">
        <w:rPr>
          <w:color w:val="auto"/>
        </w:rPr>
        <w:t>If at least 50% of the student’s credits in the final year/year of award have marks in the higher classification band, they would normally receive the higher class of award</w:t>
      </w:r>
      <w:r w:rsidRPr="004A3E0D">
        <w:rPr>
          <w:color w:val="auto"/>
          <w:szCs w:val="22"/>
        </w:rPr>
        <w:t>.</w:t>
      </w:r>
    </w:p>
    <w:p w14:paraId="08F80BA5" w14:textId="55929FBC" w:rsidR="00E63E7C" w:rsidRPr="004A3E0D" w:rsidRDefault="00E63E7C" w:rsidP="00DB216D">
      <w:pPr>
        <w:pStyle w:val="Heading2"/>
        <w:numPr>
          <w:ilvl w:val="0"/>
          <w:numId w:val="2"/>
        </w:numPr>
        <w:ind w:left="924" w:hanging="357"/>
        <w:rPr>
          <w:b/>
          <w:bCs/>
          <w:color w:val="auto"/>
          <w:szCs w:val="22"/>
        </w:rPr>
      </w:pPr>
      <w:r w:rsidRPr="004A3E0D">
        <w:rPr>
          <w:b/>
          <w:bCs/>
          <w:color w:val="auto"/>
          <w:szCs w:val="22"/>
        </w:rPr>
        <w:t xml:space="preserve">Exit </w:t>
      </w:r>
      <w:r w:rsidR="00A23574" w:rsidRPr="004A3E0D">
        <w:rPr>
          <w:b/>
          <w:bCs/>
          <w:color w:val="auto"/>
          <w:szCs w:val="22"/>
        </w:rPr>
        <w:t>v</w:t>
      </w:r>
      <w:r w:rsidRPr="004A3E0D">
        <w:rPr>
          <w:b/>
          <w:bCs/>
          <w:color w:val="auto"/>
          <w:szCs w:val="22"/>
        </w:rPr>
        <w:t>elocity</w:t>
      </w:r>
    </w:p>
    <w:p w14:paraId="47C91045" w14:textId="2D09DEEC" w:rsidR="006A6679" w:rsidRPr="004A3E0D" w:rsidRDefault="00E63E7C" w:rsidP="004B519A">
      <w:pPr>
        <w:pStyle w:val="Heading2"/>
        <w:numPr>
          <w:ilvl w:val="0"/>
          <w:numId w:val="0"/>
        </w:numPr>
        <w:ind w:left="924"/>
        <w:rPr>
          <w:color w:val="auto"/>
          <w:szCs w:val="22"/>
        </w:rPr>
      </w:pPr>
      <w:r w:rsidRPr="004A3E0D">
        <w:rPr>
          <w:color w:val="auto"/>
          <w:szCs w:val="22"/>
        </w:rPr>
        <w:t xml:space="preserve">The </w:t>
      </w:r>
      <w:r w:rsidR="001B7EA1" w:rsidRPr="004A3E0D">
        <w:rPr>
          <w:color w:val="auto"/>
          <w:szCs w:val="22"/>
        </w:rPr>
        <w:t>Examination</w:t>
      </w:r>
      <w:r w:rsidRPr="004A3E0D">
        <w:rPr>
          <w:color w:val="auto"/>
          <w:szCs w:val="22"/>
        </w:rPr>
        <w:t xml:space="preserve"> Board compares the average marks for the two highest levels of study on the programme. If the student’s marks have improved as they progressed, ending up in the higher classification band, </w:t>
      </w:r>
      <w:r w:rsidR="0020380F" w:rsidRPr="004A3E0D">
        <w:rPr>
          <w:color w:val="auto"/>
        </w:rPr>
        <w:t>they would normally receive the higher class of award</w:t>
      </w:r>
      <w:r w:rsidR="0020380F" w:rsidRPr="004A3E0D">
        <w:rPr>
          <w:color w:val="auto"/>
          <w:szCs w:val="22"/>
        </w:rPr>
        <w:t>.</w:t>
      </w:r>
      <w:r w:rsidR="006A6679" w:rsidRPr="004A3E0D">
        <w:rPr>
          <w:color w:val="auto"/>
          <w:szCs w:val="22"/>
        </w:rPr>
        <w:t xml:space="preserve"> For example, where an award is calculated </w:t>
      </w:r>
      <w:proofErr w:type="gramStart"/>
      <w:r w:rsidR="006A6679" w:rsidRPr="004A3E0D">
        <w:rPr>
          <w:color w:val="auto"/>
          <w:szCs w:val="22"/>
        </w:rPr>
        <w:t>on the basis of</w:t>
      </w:r>
      <w:proofErr w:type="gramEnd"/>
      <w:r w:rsidR="006A6679" w:rsidRPr="004A3E0D">
        <w:rPr>
          <w:color w:val="auto"/>
          <w:szCs w:val="22"/>
        </w:rPr>
        <w:t xml:space="preserve"> Level 4 and Level 5 marks, and the average at Level 5 is in the higher classification band, the student will be awarded the higher class of award.</w:t>
      </w:r>
      <w:r w:rsidR="00A64206">
        <w:rPr>
          <w:color w:val="auto"/>
          <w:szCs w:val="22"/>
        </w:rPr>
        <w:br/>
      </w:r>
    </w:p>
    <w:p w14:paraId="0882E61A" w14:textId="77777777" w:rsidR="00E63E7C" w:rsidRPr="004A3E0D" w:rsidRDefault="00E63E7C" w:rsidP="00DB216D">
      <w:pPr>
        <w:pStyle w:val="Heading2"/>
        <w:numPr>
          <w:ilvl w:val="0"/>
          <w:numId w:val="2"/>
        </w:numPr>
        <w:ind w:left="924" w:hanging="357"/>
        <w:rPr>
          <w:b/>
          <w:bCs/>
          <w:color w:val="auto"/>
          <w:szCs w:val="22"/>
        </w:rPr>
      </w:pPr>
      <w:r w:rsidRPr="004A3E0D">
        <w:rPr>
          <w:b/>
          <w:bCs/>
          <w:color w:val="auto"/>
          <w:szCs w:val="22"/>
        </w:rPr>
        <w:t>Performance in the major final stage project or dissertation</w:t>
      </w:r>
    </w:p>
    <w:p w14:paraId="03FD21E2" w14:textId="17ED9F59" w:rsidR="00E55032" w:rsidRPr="004A3E0D" w:rsidRDefault="00E63E7C" w:rsidP="00F96188">
      <w:pPr>
        <w:pStyle w:val="Heading2"/>
        <w:numPr>
          <w:ilvl w:val="0"/>
          <w:numId w:val="0"/>
        </w:numPr>
        <w:ind w:left="924"/>
        <w:rPr>
          <w:color w:val="auto"/>
          <w:szCs w:val="22"/>
        </w:rPr>
      </w:pPr>
      <w:r w:rsidRPr="004A3E0D">
        <w:rPr>
          <w:color w:val="auto"/>
          <w:szCs w:val="22"/>
        </w:rPr>
        <w:lastRenderedPageBreak/>
        <w:t xml:space="preserve">If the major project or dissertation module </w:t>
      </w:r>
      <w:r w:rsidR="00E26FE1" w:rsidRPr="004A3E0D">
        <w:rPr>
          <w:color w:val="auto"/>
          <w:szCs w:val="22"/>
        </w:rPr>
        <w:t xml:space="preserve">(as designated in the programme specification) </w:t>
      </w:r>
      <w:r w:rsidR="001F237A" w:rsidRPr="004A3E0D">
        <w:rPr>
          <w:color w:val="auto"/>
          <w:szCs w:val="22"/>
        </w:rPr>
        <w:t>is awarded</w:t>
      </w:r>
      <w:r w:rsidRPr="004A3E0D">
        <w:rPr>
          <w:color w:val="auto"/>
          <w:szCs w:val="22"/>
        </w:rPr>
        <w:t xml:space="preserve"> a mark within the higher classification band, </w:t>
      </w:r>
      <w:r w:rsidR="0020380F" w:rsidRPr="004A3E0D">
        <w:rPr>
          <w:color w:val="auto"/>
          <w:szCs w:val="22"/>
        </w:rPr>
        <w:t>the student would normally receive the higher class of award.</w:t>
      </w:r>
    </w:p>
    <w:p w14:paraId="4085EC1A" w14:textId="02B45EDF" w:rsidR="001208F5" w:rsidRPr="004A3E0D" w:rsidRDefault="001208F5"/>
    <w:p w14:paraId="4881A44D" w14:textId="4529EE9C" w:rsidR="00ED33B3" w:rsidRPr="004A3E0D" w:rsidRDefault="00ED33B3" w:rsidP="00AD2252">
      <w:pPr>
        <w:pStyle w:val="Heading2"/>
      </w:pPr>
      <w:r w:rsidRPr="004A3E0D">
        <w:t>Table of upgrade cr</w:t>
      </w:r>
      <w:r w:rsidR="00A1441B" w:rsidRPr="004A3E0D">
        <w:t>iteria by award</w:t>
      </w:r>
    </w:p>
    <w:tbl>
      <w:tblPr>
        <w:tblStyle w:val="TableGrid"/>
        <w:tblW w:w="0" w:type="auto"/>
        <w:jc w:val="center"/>
        <w:tblLook w:val="04A0" w:firstRow="1" w:lastRow="0" w:firstColumn="1" w:lastColumn="0" w:noHBand="0" w:noVBand="1"/>
      </w:tblPr>
      <w:tblGrid>
        <w:gridCol w:w="3114"/>
        <w:gridCol w:w="339"/>
        <w:gridCol w:w="2436"/>
        <w:gridCol w:w="1276"/>
        <w:gridCol w:w="1488"/>
      </w:tblGrid>
      <w:tr w:rsidR="004A3E0D" w:rsidRPr="004A3E0D" w14:paraId="6F35366B" w14:textId="77777777" w:rsidTr="009E22E0">
        <w:trPr>
          <w:trHeight w:val="557"/>
          <w:jc w:val="center"/>
        </w:trPr>
        <w:tc>
          <w:tcPr>
            <w:tcW w:w="3453" w:type="dxa"/>
            <w:gridSpan w:val="2"/>
            <w:tcBorders>
              <w:bottom w:val="single" w:sz="4" w:space="0" w:color="auto"/>
            </w:tcBorders>
            <w:shd w:val="clear" w:color="auto" w:fill="D9D9D9" w:themeFill="background1" w:themeFillShade="D9"/>
          </w:tcPr>
          <w:p w14:paraId="79849ED0" w14:textId="77777777" w:rsidR="00892008" w:rsidRPr="009E22E0" w:rsidRDefault="00196B60">
            <w:pPr>
              <w:rPr>
                <w:rFonts w:ascii="Arial" w:hAnsi="Arial" w:cs="Arial"/>
                <w:b/>
                <w:bCs/>
              </w:rPr>
            </w:pPr>
            <w:r w:rsidRPr="009E22E0">
              <w:rPr>
                <w:rFonts w:ascii="Arial" w:hAnsi="Arial" w:cs="Arial"/>
                <w:b/>
                <w:bCs/>
              </w:rPr>
              <w:t>Potential Upgrade Criterion</w:t>
            </w:r>
            <w:r w:rsidR="00892008" w:rsidRPr="009E22E0">
              <w:rPr>
                <w:rFonts w:ascii="Arial" w:hAnsi="Arial" w:cs="Arial"/>
                <w:b/>
                <w:bCs/>
              </w:rPr>
              <w:t>/</w:t>
            </w:r>
          </w:p>
          <w:p w14:paraId="3B2DCF6B" w14:textId="4B93A097" w:rsidR="00196B60" w:rsidRPr="004A3E0D" w:rsidRDefault="00892008">
            <w:pPr>
              <w:rPr>
                <w:rFonts w:ascii="Arial" w:hAnsi="Arial" w:cs="Arial"/>
              </w:rPr>
            </w:pPr>
            <w:r w:rsidRPr="009E22E0">
              <w:rPr>
                <w:rFonts w:ascii="Arial" w:hAnsi="Arial" w:cs="Arial"/>
                <w:b/>
                <w:bCs/>
              </w:rPr>
              <w:t>Level of Award</w:t>
            </w:r>
          </w:p>
        </w:tc>
        <w:tc>
          <w:tcPr>
            <w:tcW w:w="2436" w:type="dxa"/>
            <w:tcBorders>
              <w:bottom w:val="single" w:sz="4" w:space="0" w:color="auto"/>
            </w:tcBorders>
            <w:shd w:val="clear" w:color="auto" w:fill="D9D9D9" w:themeFill="background1" w:themeFillShade="D9"/>
          </w:tcPr>
          <w:p w14:paraId="677B134F" w14:textId="77777777" w:rsidR="00196B60" w:rsidRPr="004A3E0D" w:rsidRDefault="00196B60">
            <w:pPr>
              <w:rPr>
                <w:rFonts w:ascii="Arial" w:hAnsi="Arial" w:cs="Arial"/>
                <w:b/>
              </w:rPr>
            </w:pPr>
            <w:r w:rsidRPr="004A3E0D">
              <w:rPr>
                <w:rFonts w:ascii="Arial" w:hAnsi="Arial" w:cs="Arial"/>
                <w:b/>
              </w:rPr>
              <w:t>At Least Half of Credits at Award Level in the Higher Band</w:t>
            </w:r>
          </w:p>
          <w:p w14:paraId="77A0BCED" w14:textId="77777777" w:rsidR="00196B60" w:rsidRPr="004A3E0D" w:rsidRDefault="00196B60">
            <w:pPr>
              <w:rPr>
                <w:rFonts w:ascii="Arial" w:hAnsi="Arial" w:cs="Arial"/>
                <w:b/>
              </w:rPr>
            </w:pPr>
          </w:p>
        </w:tc>
        <w:tc>
          <w:tcPr>
            <w:tcW w:w="1276" w:type="dxa"/>
            <w:tcBorders>
              <w:bottom w:val="single" w:sz="4" w:space="0" w:color="auto"/>
            </w:tcBorders>
            <w:shd w:val="clear" w:color="auto" w:fill="D9D9D9" w:themeFill="background1" w:themeFillShade="D9"/>
          </w:tcPr>
          <w:p w14:paraId="6C7CBA45" w14:textId="77777777" w:rsidR="00196B60" w:rsidRPr="004A3E0D" w:rsidRDefault="00196B60">
            <w:pPr>
              <w:rPr>
                <w:rFonts w:ascii="Arial" w:hAnsi="Arial" w:cs="Arial"/>
                <w:b/>
              </w:rPr>
            </w:pPr>
            <w:r w:rsidRPr="004A3E0D">
              <w:rPr>
                <w:rFonts w:ascii="Arial" w:hAnsi="Arial" w:cs="Arial"/>
                <w:b/>
              </w:rPr>
              <w:t>Exit Velocity</w:t>
            </w:r>
          </w:p>
        </w:tc>
        <w:tc>
          <w:tcPr>
            <w:tcW w:w="1488" w:type="dxa"/>
            <w:tcBorders>
              <w:bottom w:val="single" w:sz="4" w:space="0" w:color="auto"/>
            </w:tcBorders>
            <w:shd w:val="clear" w:color="auto" w:fill="D9D9D9" w:themeFill="background1" w:themeFillShade="D9"/>
          </w:tcPr>
          <w:p w14:paraId="0802D1BF" w14:textId="77777777" w:rsidR="00196B60" w:rsidRPr="004A3E0D" w:rsidRDefault="00196B60">
            <w:pPr>
              <w:rPr>
                <w:rFonts w:ascii="Arial" w:hAnsi="Arial" w:cs="Arial"/>
                <w:b/>
              </w:rPr>
            </w:pPr>
            <w:r w:rsidRPr="004A3E0D">
              <w:rPr>
                <w:rFonts w:ascii="Arial" w:hAnsi="Arial" w:cs="Arial"/>
                <w:b/>
                <w:bCs/>
              </w:rPr>
              <w:t>Major Project or Dissertation</w:t>
            </w:r>
          </w:p>
        </w:tc>
      </w:tr>
      <w:tr w:rsidR="004A3E0D" w:rsidRPr="004A3E0D" w14:paraId="3812EB1D" w14:textId="77777777" w:rsidTr="00891181">
        <w:trPr>
          <w:jc w:val="center"/>
        </w:trPr>
        <w:tc>
          <w:tcPr>
            <w:tcW w:w="3114" w:type="dxa"/>
            <w:tcBorders>
              <w:bottom w:val="single" w:sz="12" w:space="0" w:color="auto"/>
            </w:tcBorders>
          </w:tcPr>
          <w:p w14:paraId="6775A340" w14:textId="77777777" w:rsidR="00196B60" w:rsidRPr="004A3E0D" w:rsidRDefault="00196B60">
            <w:pPr>
              <w:rPr>
                <w:rFonts w:ascii="Arial" w:hAnsi="Arial" w:cs="Arial"/>
              </w:rPr>
            </w:pPr>
            <w:r w:rsidRPr="004A3E0D">
              <w:rPr>
                <w:rFonts w:ascii="Arial" w:hAnsi="Arial" w:cs="Arial"/>
              </w:rPr>
              <w:t>Foundation Certificate</w:t>
            </w:r>
          </w:p>
        </w:tc>
        <w:tc>
          <w:tcPr>
            <w:tcW w:w="339" w:type="dxa"/>
            <w:tcBorders>
              <w:bottom w:val="single" w:sz="12" w:space="0" w:color="auto"/>
            </w:tcBorders>
          </w:tcPr>
          <w:p w14:paraId="2704BC2C" w14:textId="77777777" w:rsidR="00196B60" w:rsidRPr="004A3E0D" w:rsidRDefault="00196B60">
            <w:pPr>
              <w:rPr>
                <w:rFonts w:ascii="Arial" w:hAnsi="Arial" w:cs="Arial"/>
              </w:rPr>
            </w:pPr>
            <w:r w:rsidRPr="004A3E0D">
              <w:rPr>
                <w:rFonts w:ascii="Arial" w:hAnsi="Arial" w:cs="Arial"/>
              </w:rPr>
              <w:t>3</w:t>
            </w:r>
          </w:p>
        </w:tc>
        <w:tc>
          <w:tcPr>
            <w:tcW w:w="2436" w:type="dxa"/>
            <w:tcBorders>
              <w:bottom w:val="single" w:sz="12" w:space="0" w:color="auto"/>
            </w:tcBorders>
          </w:tcPr>
          <w:p w14:paraId="7BB3A95D" w14:textId="77777777" w:rsidR="00196B60" w:rsidRPr="004A3E0D" w:rsidRDefault="00196B60">
            <w:pPr>
              <w:jc w:val="center"/>
              <w:rPr>
                <w:rFonts w:ascii="Arial" w:hAnsi="Arial" w:cs="Arial"/>
              </w:rPr>
            </w:pPr>
            <w:r w:rsidRPr="004A3E0D">
              <w:rPr>
                <w:rFonts w:ascii="Wingdings" w:eastAsia="Wingdings" w:hAnsi="Wingdings" w:cs="Wingdings"/>
              </w:rPr>
              <w:t>ü</w:t>
            </w:r>
          </w:p>
          <w:p w14:paraId="36755CA2" w14:textId="77777777" w:rsidR="00196B60" w:rsidRPr="004A3E0D" w:rsidRDefault="00196B60">
            <w:pPr>
              <w:jc w:val="center"/>
              <w:rPr>
                <w:rFonts w:ascii="Arial" w:hAnsi="Arial" w:cs="Arial"/>
              </w:rPr>
            </w:pPr>
            <w:r w:rsidRPr="004A3E0D">
              <w:rPr>
                <w:rFonts w:ascii="Arial" w:hAnsi="Arial" w:cs="Arial"/>
              </w:rPr>
              <w:t>Only Distinction for 70+</w:t>
            </w:r>
          </w:p>
        </w:tc>
        <w:tc>
          <w:tcPr>
            <w:tcW w:w="1276" w:type="dxa"/>
            <w:tcBorders>
              <w:bottom w:val="single" w:sz="12" w:space="0" w:color="auto"/>
            </w:tcBorders>
            <w:shd w:val="clear" w:color="auto" w:fill="AEAAAA" w:themeFill="background2" w:themeFillShade="BF"/>
          </w:tcPr>
          <w:p w14:paraId="4F6F7277" w14:textId="77777777" w:rsidR="00196B60" w:rsidRPr="004A3E0D" w:rsidRDefault="00196B60">
            <w:pPr>
              <w:rPr>
                <w:rFonts w:ascii="Arial" w:hAnsi="Arial" w:cs="Arial"/>
              </w:rPr>
            </w:pPr>
          </w:p>
        </w:tc>
        <w:tc>
          <w:tcPr>
            <w:tcW w:w="1488" w:type="dxa"/>
            <w:tcBorders>
              <w:bottom w:val="single" w:sz="12" w:space="0" w:color="auto"/>
            </w:tcBorders>
            <w:shd w:val="clear" w:color="auto" w:fill="AEAAAA" w:themeFill="background2" w:themeFillShade="BF"/>
          </w:tcPr>
          <w:p w14:paraId="0187213E" w14:textId="77777777" w:rsidR="00196B60" w:rsidRPr="004A3E0D" w:rsidRDefault="00196B60">
            <w:pPr>
              <w:rPr>
                <w:rFonts w:ascii="Arial" w:hAnsi="Arial" w:cs="Arial"/>
              </w:rPr>
            </w:pPr>
          </w:p>
        </w:tc>
      </w:tr>
      <w:tr w:rsidR="004A3E0D" w:rsidRPr="004A3E0D" w14:paraId="6B168D64" w14:textId="77777777" w:rsidTr="00891181">
        <w:trPr>
          <w:jc w:val="center"/>
        </w:trPr>
        <w:tc>
          <w:tcPr>
            <w:tcW w:w="3114" w:type="dxa"/>
            <w:tcBorders>
              <w:top w:val="single" w:sz="12" w:space="0" w:color="auto"/>
            </w:tcBorders>
          </w:tcPr>
          <w:p w14:paraId="48D29C17" w14:textId="211B5307" w:rsidR="00196B60" w:rsidRPr="004A3E0D" w:rsidRDefault="00196B60">
            <w:pPr>
              <w:rPr>
                <w:rFonts w:ascii="Arial" w:hAnsi="Arial" w:cs="Arial"/>
              </w:rPr>
            </w:pPr>
            <w:r w:rsidRPr="004A3E0D">
              <w:rPr>
                <w:rFonts w:ascii="Arial" w:hAnsi="Arial" w:cs="Arial"/>
              </w:rPr>
              <w:t>Cert</w:t>
            </w:r>
            <w:r w:rsidR="006D7A80" w:rsidRPr="004A3E0D">
              <w:rPr>
                <w:rFonts w:ascii="Arial" w:hAnsi="Arial" w:cs="Arial"/>
              </w:rPr>
              <w:t xml:space="preserve">ificate of </w:t>
            </w:r>
            <w:r w:rsidRPr="004A3E0D">
              <w:rPr>
                <w:rFonts w:ascii="Arial" w:hAnsi="Arial" w:cs="Arial"/>
              </w:rPr>
              <w:t>H</w:t>
            </w:r>
            <w:r w:rsidR="006D7A80" w:rsidRPr="004A3E0D">
              <w:rPr>
                <w:rFonts w:ascii="Arial" w:hAnsi="Arial" w:cs="Arial"/>
              </w:rPr>
              <w:t>igher Education (</w:t>
            </w:r>
            <w:proofErr w:type="spellStart"/>
            <w:r w:rsidR="006D7A80" w:rsidRPr="004A3E0D">
              <w:rPr>
                <w:rFonts w:ascii="Arial" w:hAnsi="Arial" w:cs="Arial"/>
              </w:rPr>
              <w:t>CertHE</w:t>
            </w:r>
            <w:proofErr w:type="spellEnd"/>
            <w:r w:rsidR="006D7A80" w:rsidRPr="004A3E0D">
              <w:rPr>
                <w:rFonts w:ascii="Arial" w:hAnsi="Arial" w:cs="Arial"/>
              </w:rPr>
              <w:t>)</w:t>
            </w:r>
          </w:p>
        </w:tc>
        <w:tc>
          <w:tcPr>
            <w:tcW w:w="339" w:type="dxa"/>
            <w:tcBorders>
              <w:top w:val="single" w:sz="12" w:space="0" w:color="auto"/>
            </w:tcBorders>
          </w:tcPr>
          <w:p w14:paraId="52BAFA84" w14:textId="77777777" w:rsidR="00196B60" w:rsidRPr="004A3E0D" w:rsidRDefault="00196B60">
            <w:pPr>
              <w:rPr>
                <w:rFonts w:ascii="Arial" w:hAnsi="Arial" w:cs="Arial"/>
              </w:rPr>
            </w:pPr>
            <w:r w:rsidRPr="004A3E0D">
              <w:rPr>
                <w:rFonts w:ascii="Arial" w:hAnsi="Arial" w:cs="Arial"/>
              </w:rPr>
              <w:t>4</w:t>
            </w:r>
          </w:p>
        </w:tc>
        <w:tc>
          <w:tcPr>
            <w:tcW w:w="2436" w:type="dxa"/>
            <w:tcBorders>
              <w:top w:val="single" w:sz="12" w:space="0" w:color="auto"/>
            </w:tcBorders>
          </w:tcPr>
          <w:p w14:paraId="6A2983D3" w14:textId="77777777" w:rsidR="00196B60" w:rsidRPr="004A3E0D" w:rsidRDefault="00196B60">
            <w:pPr>
              <w:jc w:val="center"/>
              <w:rPr>
                <w:rFonts w:ascii="Arial" w:hAnsi="Arial" w:cs="Arial"/>
              </w:rPr>
            </w:pPr>
            <w:r w:rsidRPr="004A3E0D">
              <w:rPr>
                <w:rFonts w:ascii="Wingdings" w:eastAsia="Wingdings" w:hAnsi="Wingdings" w:cs="Wingdings"/>
              </w:rPr>
              <w:t>ü</w:t>
            </w:r>
          </w:p>
          <w:p w14:paraId="55B328BE" w14:textId="77777777" w:rsidR="00196B60" w:rsidRPr="004A3E0D" w:rsidRDefault="00196B60">
            <w:pPr>
              <w:jc w:val="center"/>
              <w:rPr>
                <w:rFonts w:ascii="Arial" w:hAnsi="Arial" w:cs="Arial"/>
              </w:rPr>
            </w:pPr>
            <w:r w:rsidRPr="004A3E0D">
              <w:rPr>
                <w:rFonts w:ascii="Arial" w:hAnsi="Arial" w:cs="Arial"/>
              </w:rPr>
              <w:t>Only Distinction for 70+</w:t>
            </w:r>
          </w:p>
        </w:tc>
        <w:tc>
          <w:tcPr>
            <w:tcW w:w="1276" w:type="dxa"/>
            <w:tcBorders>
              <w:top w:val="single" w:sz="12" w:space="0" w:color="auto"/>
            </w:tcBorders>
            <w:shd w:val="clear" w:color="auto" w:fill="AEAAAA" w:themeFill="background2" w:themeFillShade="BF"/>
          </w:tcPr>
          <w:p w14:paraId="552EDADD" w14:textId="77777777" w:rsidR="00196B60" w:rsidRPr="004A3E0D" w:rsidRDefault="00196B60">
            <w:pPr>
              <w:rPr>
                <w:rFonts w:ascii="Arial" w:hAnsi="Arial" w:cs="Arial"/>
              </w:rPr>
            </w:pPr>
          </w:p>
        </w:tc>
        <w:tc>
          <w:tcPr>
            <w:tcW w:w="1488" w:type="dxa"/>
            <w:tcBorders>
              <w:top w:val="single" w:sz="12" w:space="0" w:color="auto"/>
            </w:tcBorders>
            <w:shd w:val="clear" w:color="auto" w:fill="AEAAAA" w:themeFill="background2" w:themeFillShade="BF"/>
          </w:tcPr>
          <w:p w14:paraId="018F21F6" w14:textId="77777777" w:rsidR="00196B60" w:rsidRPr="004A3E0D" w:rsidRDefault="00196B60">
            <w:pPr>
              <w:rPr>
                <w:rFonts w:ascii="Arial" w:hAnsi="Arial" w:cs="Arial"/>
              </w:rPr>
            </w:pPr>
          </w:p>
        </w:tc>
      </w:tr>
      <w:tr w:rsidR="004A3E0D" w:rsidRPr="004A3E0D" w14:paraId="5FC3703C" w14:textId="77777777" w:rsidTr="00891181">
        <w:trPr>
          <w:jc w:val="center"/>
        </w:trPr>
        <w:tc>
          <w:tcPr>
            <w:tcW w:w="3114" w:type="dxa"/>
            <w:tcBorders>
              <w:bottom w:val="single" w:sz="12" w:space="0" w:color="auto"/>
            </w:tcBorders>
          </w:tcPr>
          <w:p w14:paraId="5B3B29EB" w14:textId="0DAC9162" w:rsidR="00196B60" w:rsidRPr="004A3E0D" w:rsidRDefault="00196B60">
            <w:pPr>
              <w:rPr>
                <w:rFonts w:ascii="Arial" w:hAnsi="Arial" w:cs="Arial"/>
              </w:rPr>
            </w:pPr>
            <w:r w:rsidRPr="004A3E0D">
              <w:rPr>
                <w:rFonts w:ascii="Arial" w:hAnsi="Arial" w:cs="Arial"/>
              </w:rPr>
              <w:t>H</w:t>
            </w:r>
            <w:r w:rsidR="006D7A80" w:rsidRPr="004A3E0D">
              <w:rPr>
                <w:rFonts w:ascii="Arial" w:hAnsi="Arial" w:cs="Arial"/>
              </w:rPr>
              <w:t>igher National Certificate (HNC)</w:t>
            </w:r>
          </w:p>
        </w:tc>
        <w:tc>
          <w:tcPr>
            <w:tcW w:w="339" w:type="dxa"/>
            <w:tcBorders>
              <w:bottom w:val="single" w:sz="12" w:space="0" w:color="auto"/>
            </w:tcBorders>
          </w:tcPr>
          <w:p w14:paraId="07C3F3AB" w14:textId="77777777" w:rsidR="00196B60" w:rsidRPr="004A3E0D" w:rsidRDefault="00196B60">
            <w:pPr>
              <w:rPr>
                <w:rFonts w:ascii="Arial" w:hAnsi="Arial" w:cs="Arial"/>
              </w:rPr>
            </w:pPr>
            <w:r w:rsidRPr="004A3E0D">
              <w:rPr>
                <w:rFonts w:ascii="Arial" w:hAnsi="Arial" w:cs="Arial"/>
              </w:rPr>
              <w:t>4</w:t>
            </w:r>
          </w:p>
        </w:tc>
        <w:tc>
          <w:tcPr>
            <w:tcW w:w="2436" w:type="dxa"/>
            <w:tcBorders>
              <w:bottom w:val="single" w:sz="12" w:space="0" w:color="auto"/>
            </w:tcBorders>
          </w:tcPr>
          <w:p w14:paraId="03678BB1" w14:textId="77777777" w:rsidR="00196B60" w:rsidRPr="004A3E0D" w:rsidRDefault="00196B60">
            <w:pPr>
              <w:jc w:val="center"/>
              <w:rPr>
                <w:rFonts w:ascii="Arial" w:hAnsi="Arial" w:cs="Arial"/>
              </w:rPr>
            </w:pPr>
            <w:r w:rsidRPr="004A3E0D">
              <w:rPr>
                <w:rFonts w:ascii="Wingdings" w:eastAsia="Wingdings" w:hAnsi="Wingdings" w:cs="Wingdings"/>
              </w:rPr>
              <w:t>ü</w:t>
            </w:r>
          </w:p>
        </w:tc>
        <w:tc>
          <w:tcPr>
            <w:tcW w:w="1276" w:type="dxa"/>
            <w:tcBorders>
              <w:bottom w:val="single" w:sz="12" w:space="0" w:color="auto"/>
            </w:tcBorders>
            <w:shd w:val="clear" w:color="auto" w:fill="AEAAAA" w:themeFill="background2" w:themeFillShade="BF"/>
          </w:tcPr>
          <w:p w14:paraId="3666AAFE" w14:textId="77777777" w:rsidR="00196B60" w:rsidRPr="004A3E0D" w:rsidRDefault="00196B60">
            <w:pPr>
              <w:jc w:val="center"/>
              <w:rPr>
                <w:rFonts w:ascii="Arial" w:hAnsi="Arial" w:cs="Arial"/>
              </w:rPr>
            </w:pPr>
          </w:p>
        </w:tc>
        <w:tc>
          <w:tcPr>
            <w:tcW w:w="1488" w:type="dxa"/>
            <w:tcBorders>
              <w:bottom w:val="single" w:sz="12" w:space="0" w:color="auto"/>
            </w:tcBorders>
            <w:shd w:val="clear" w:color="auto" w:fill="AEAAAA" w:themeFill="background2" w:themeFillShade="BF"/>
          </w:tcPr>
          <w:p w14:paraId="1BBA93C3" w14:textId="77777777" w:rsidR="00196B60" w:rsidRPr="004A3E0D" w:rsidRDefault="00196B60">
            <w:pPr>
              <w:rPr>
                <w:rFonts w:ascii="Arial" w:hAnsi="Arial" w:cs="Arial"/>
              </w:rPr>
            </w:pPr>
          </w:p>
        </w:tc>
      </w:tr>
      <w:tr w:rsidR="004A3E0D" w:rsidRPr="004A3E0D" w14:paraId="4ACEBE5E" w14:textId="77777777" w:rsidTr="00891181">
        <w:trPr>
          <w:jc w:val="center"/>
        </w:trPr>
        <w:tc>
          <w:tcPr>
            <w:tcW w:w="3114" w:type="dxa"/>
            <w:tcBorders>
              <w:top w:val="single" w:sz="12" w:space="0" w:color="auto"/>
            </w:tcBorders>
          </w:tcPr>
          <w:p w14:paraId="67B5AA2D" w14:textId="1CDAD5C3" w:rsidR="00196B60" w:rsidRPr="004A3E0D" w:rsidRDefault="00196B60">
            <w:pPr>
              <w:rPr>
                <w:rFonts w:ascii="Arial" w:hAnsi="Arial" w:cs="Arial"/>
              </w:rPr>
            </w:pPr>
            <w:r w:rsidRPr="004A3E0D">
              <w:rPr>
                <w:rFonts w:ascii="Arial" w:hAnsi="Arial" w:cs="Arial"/>
              </w:rPr>
              <w:t>Dip</w:t>
            </w:r>
            <w:r w:rsidR="006D7A80" w:rsidRPr="004A3E0D">
              <w:rPr>
                <w:rFonts w:ascii="Arial" w:hAnsi="Arial" w:cs="Arial"/>
              </w:rPr>
              <w:t>loma of</w:t>
            </w:r>
            <w:r w:rsidRPr="004A3E0D">
              <w:rPr>
                <w:rFonts w:ascii="Arial" w:hAnsi="Arial" w:cs="Arial"/>
              </w:rPr>
              <w:t xml:space="preserve"> H</w:t>
            </w:r>
            <w:r w:rsidR="006D7A80" w:rsidRPr="004A3E0D">
              <w:rPr>
                <w:rFonts w:ascii="Arial" w:hAnsi="Arial" w:cs="Arial"/>
              </w:rPr>
              <w:t xml:space="preserve">igher </w:t>
            </w:r>
            <w:r w:rsidRPr="004A3E0D">
              <w:rPr>
                <w:rFonts w:ascii="Arial" w:hAnsi="Arial" w:cs="Arial"/>
              </w:rPr>
              <w:t>E</w:t>
            </w:r>
            <w:r w:rsidR="006D7A80" w:rsidRPr="004A3E0D">
              <w:rPr>
                <w:rFonts w:ascii="Arial" w:hAnsi="Arial" w:cs="Arial"/>
              </w:rPr>
              <w:t>ducation (DipHE)</w:t>
            </w:r>
          </w:p>
        </w:tc>
        <w:tc>
          <w:tcPr>
            <w:tcW w:w="339" w:type="dxa"/>
            <w:tcBorders>
              <w:top w:val="single" w:sz="12" w:space="0" w:color="auto"/>
            </w:tcBorders>
          </w:tcPr>
          <w:p w14:paraId="3F4E6E45" w14:textId="77777777" w:rsidR="00196B60" w:rsidRPr="004A3E0D" w:rsidRDefault="00196B60">
            <w:pPr>
              <w:rPr>
                <w:rFonts w:ascii="Arial" w:hAnsi="Arial" w:cs="Arial"/>
              </w:rPr>
            </w:pPr>
            <w:r w:rsidRPr="004A3E0D">
              <w:rPr>
                <w:rFonts w:ascii="Arial" w:hAnsi="Arial" w:cs="Arial"/>
              </w:rPr>
              <w:t>5</w:t>
            </w:r>
          </w:p>
        </w:tc>
        <w:tc>
          <w:tcPr>
            <w:tcW w:w="2436" w:type="dxa"/>
            <w:tcBorders>
              <w:top w:val="single" w:sz="12" w:space="0" w:color="auto"/>
            </w:tcBorders>
          </w:tcPr>
          <w:p w14:paraId="3EE91273" w14:textId="77777777" w:rsidR="00196B60" w:rsidRPr="004A3E0D" w:rsidRDefault="00196B60">
            <w:pPr>
              <w:jc w:val="center"/>
              <w:rPr>
                <w:rFonts w:ascii="Arial" w:hAnsi="Arial" w:cs="Arial"/>
              </w:rPr>
            </w:pPr>
            <w:r w:rsidRPr="004A3E0D">
              <w:rPr>
                <w:rFonts w:ascii="Wingdings" w:eastAsia="Wingdings" w:hAnsi="Wingdings" w:cs="Wingdings"/>
              </w:rPr>
              <w:t>ü</w:t>
            </w:r>
          </w:p>
          <w:p w14:paraId="0E75A743" w14:textId="77777777" w:rsidR="00196B60" w:rsidRPr="004A3E0D" w:rsidRDefault="00196B60">
            <w:pPr>
              <w:jc w:val="center"/>
              <w:rPr>
                <w:rFonts w:ascii="Arial" w:hAnsi="Arial" w:cs="Arial"/>
              </w:rPr>
            </w:pPr>
            <w:r w:rsidRPr="004A3E0D">
              <w:rPr>
                <w:rFonts w:ascii="Arial" w:hAnsi="Arial" w:cs="Arial"/>
              </w:rPr>
              <w:t>Only Distinction for 70+</w:t>
            </w:r>
          </w:p>
        </w:tc>
        <w:tc>
          <w:tcPr>
            <w:tcW w:w="1276" w:type="dxa"/>
            <w:tcBorders>
              <w:top w:val="single" w:sz="12" w:space="0" w:color="auto"/>
            </w:tcBorders>
          </w:tcPr>
          <w:p w14:paraId="529E74E1" w14:textId="77777777" w:rsidR="00196B60" w:rsidRPr="004A3E0D" w:rsidRDefault="00196B60">
            <w:pPr>
              <w:jc w:val="center"/>
              <w:rPr>
                <w:rFonts w:ascii="Arial" w:hAnsi="Arial" w:cs="Arial"/>
              </w:rPr>
            </w:pPr>
            <w:r w:rsidRPr="004A3E0D">
              <w:rPr>
                <w:rFonts w:ascii="Arial" w:hAnsi="Arial" w:cs="Arial"/>
              </w:rPr>
              <w:t>L4 &amp; L5</w:t>
            </w:r>
          </w:p>
        </w:tc>
        <w:tc>
          <w:tcPr>
            <w:tcW w:w="1488" w:type="dxa"/>
            <w:tcBorders>
              <w:top w:val="single" w:sz="12" w:space="0" w:color="auto"/>
            </w:tcBorders>
            <w:shd w:val="clear" w:color="auto" w:fill="AEAAAA" w:themeFill="background2" w:themeFillShade="BF"/>
          </w:tcPr>
          <w:p w14:paraId="23F6B6C7" w14:textId="77777777" w:rsidR="00196B60" w:rsidRPr="004A3E0D" w:rsidRDefault="00196B60">
            <w:pPr>
              <w:rPr>
                <w:rFonts w:ascii="Arial" w:hAnsi="Arial" w:cs="Arial"/>
              </w:rPr>
            </w:pPr>
          </w:p>
        </w:tc>
      </w:tr>
      <w:tr w:rsidR="004A3E0D" w:rsidRPr="004A3E0D" w14:paraId="1E308D52" w14:textId="77777777" w:rsidTr="00891181">
        <w:trPr>
          <w:jc w:val="center"/>
        </w:trPr>
        <w:tc>
          <w:tcPr>
            <w:tcW w:w="3114" w:type="dxa"/>
          </w:tcPr>
          <w:p w14:paraId="786A0053" w14:textId="43CC40DE" w:rsidR="00196B60" w:rsidRPr="004A3E0D" w:rsidRDefault="00196B60">
            <w:pPr>
              <w:rPr>
                <w:rFonts w:ascii="Arial" w:hAnsi="Arial" w:cs="Arial"/>
              </w:rPr>
            </w:pPr>
            <w:r w:rsidRPr="004A3E0D">
              <w:rPr>
                <w:rFonts w:ascii="Arial" w:hAnsi="Arial" w:cs="Arial"/>
              </w:rPr>
              <w:t>H</w:t>
            </w:r>
            <w:r w:rsidR="006D7A80" w:rsidRPr="004A3E0D">
              <w:rPr>
                <w:rFonts w:ascii="Arial" w:hAnsi="Arial" w:cs="Arial"/>
              </w:rPr>
              <w:t xml:space="preserve">igher </w:t>
            </w:r>
            <w:r w:rsidRPr="004A3E0D">
              <w:rPr>
                <w:rFonts w:ascii="Arial" w:hAnsi="Arial" w:cs="Arial"/>
              </w:rPr>
              <w:t>N</w:t>
            </w:r>
            <w:r w:rsidR="006D7A80" w:rsidRPr="004A3E0D">
              <w:rPr>
                <w:rFonts w:ascii="Arial" w:hAnsi="Arial" w:cs="Arial"/>
              </w:rPr>
              <w:t xml:space="preserve">ational </w:t>
            </w:r>
            <w:r w:rsidRPr="004A3E0D">
              <w:rPr>
                <w:rFonts w:ascii="Arial" w:hAnsi="Arial" w:cs="Arial"/>
              </w:rPr>
              <w:t>D</w:t>
            </w:r>
            <w:r w:rsidR="006D7A80" w:rsidRPr="004A3E0D">
              <w:rPr>
                <w:rFonts w:ascii="Arial" w:hAnsi="Arial" w:cs="Arial"/>
              </w:rPr>
              <w:t>iploma (HND)</w:t>
            </w:r>
            <w:r w:rsidRPr="004A3E0D">
              <w:rPr>
                <w:rFonts w:ascii="Arial" w:hAnsi="Arial" w:cs="Arial"/>
              </w:rPr>
              <w:t xml:space="preserve"> </w:t>
            </w:r>
          </w:p>
        </w:tc>
        <w:tc>
          <w:tcPr>
            <w:tcW w:w="339" w:type="dxa"/>
          </w:tcPr>
          <w:p w14:paraId="159B6ABD" w14:textId="77777777" w:rsidR="00196B60" w:rsidRPr="004A3E0D" w:rsidRDefault="00196B60">
            <w:pPr>
              <w:rPr>
                <w:rFonts w:ascii="Arial" w:hAnsi="Arial" w:cs="Arial"/>
              </w:rPr>
            </w:pPr>
            <w:r w:rsidRPr="004A3E0D">
              <w:rPr>
                <w:rFonts w:ascii="Arial" w:hAnsi="Arial" w:cs="Arial"/>
              </w:rPr>
              <w:t>5</w:t>
            </w:r>
          </w:p>
        </w:tc>
        <w:tc>
          <w:tcPr>
            <w:tcW w:w="2436" w:type="dxa"/>
          </w:tcPr>
          <w:p w14:paraId="065A8E6F" w14:textId="77777777" w:rsidR="00196B60" w:rsidRPr="004A3E0D" w:rsidRDefault="00196B60">
            <w:pPr>
              <w:jc w:val="center"/>
              <w:rPr>
                <w:rFonts w:ascii="Arial" w:hAnsi="Arial" w:cs="Arial"/>
              </w:rPr>
            </w:pPr>
            <w:r w:rsidRPr="004A3E0D">
              <w:rPr>
                <w:rFonts w:ascii="Wingdings" w:eastAsia="Wingdings" w:hAnsi="Wingdings" w:cs="Wingdings"/>
              </w:rPr>
              <w:t>ü</w:t>
            </w:r>
          </w:p>
        </w:tc>
        <w:tc>
          <w:tcPr>
            <w:tcW w:w="1276" w:type="dxa"/>
          </w:tcPr>
          <w:p w14:paraId="5B16ED86" w14:textId="77777777" w:rsidR="00196B60" w:rsidRPr="004A3E0D" w:rsidRDefault="00196B60">
            <w:pPr>
              <w:jc w:val="center"/>
              <w:rPr>
                <w:rFonts w:ascii="Arial" w:hAnsi="Arial" w:cs="Arial"/>
              </w:rPr>
            </w:pPr>
            <w:r w:rsidRPr="004A3E0D">
              <w:rPr>
                <w:rFonts w:ascii="Arial" w:hAnsi="Arial" w:cs="Arial"/>
              </w:rPr>
              <w:t>L4 &amp; L5</w:t>
            </w:r>
          </w:p>
        </w:tc>
        <w:tc>
          <w:tcPr>
            <w:tcW w:w="1488" w:type="dxa"/>
            <w:shd w:val="clear" w:color="auto" w:fill="AEAAAA" w:themeFill="background2" w:themeFillShade="BF"/>
          </w:tcPr>
          <w:p w14:paraId="19A3062C" w14:textId="77777777" w:rsidR="00196B60" w:rsidRPr="004A3E0D" w:rsidRDefault="00196B60">
            <w:pPr>
              <w:rPr>
                <w:rFonts w:ascii="Arial" w:hAnsi="Arial" w:cs="Arial"/>
              </w:rPr>
            </w:pPr>
          </w:p>
        </w:tc>
      </w:tr>
      <w:tr w:rsidR="004A3E0D" w:rsidRPr="004A3E0D" w14:paraId="0C07ADB4" w14:textId="77777777" w:rsidTr="00891181">
        <w:trPr>
          <w:jc w:val="center"/>
        </w:trPr>
        <w:tc>
          <w:tcPr>
            <w:tcW w:w="3114" w:type="dxa"/>
            <w:tcBorders>
              <w:bottom w:val="single" w:sz="4" w:space="0" w:color="auto"/>
            </w:tcBorders>
          </w:tcPr>
          <w:p w14:paraId="47AA3344" w14:textId="77777777" w:rsidR="00196B60" w:rsidRPr="004A3E0D" w:rsidRDefault="00196B60">
            <w:pPr>
              <w:rPr>
                <w:rFonts w:ascii="Arial" w:hAnsi="Arial" w:cs="Arial"/>
              </w:rPr>
            </w:pPr>
            <w:r w:rsidRPr="004A3E0D">
              <w:rPr>
                <w:rFonts w:ascii="Arial" w:hAnsi="Arial" w:cs="Arial"/>
              </w:rPr>
              <w:t>Foundation Degree</w:t>
            </w:r>
          </w:p>
        </w:tc>
        <w:tc>
          <w:tcPr>
            <w:tcW w:w="339" w:type="dxa"/>
            <w:tcBorders>
              <w:bottom w:val="single" w:sz="4" w:space="0" w:color="auto"/>
            </w:tcBorders>
          </w:tcPr>
          <w:p w14:paraId="677DA58C" w14:textId="77777777" w:rsidR="00196B60" w:rsidRPr="004A3E0D" w:rsidRDefault="00196B60">
            <w:pPr>
              <w:rPr>
                <w:rFonts w:ascii="Arial" w:hAnsi="Arial" w:cs="Arial"/>
              </w:rPr>
            </w:pPr>
            <w:r w:rsidRPr="004A3E0D">
              <w:rPr>
                <w:rFonts w:ascii="Arial" w:hAnsi="Arial" w:cs="Arial"/>
              </w:rPr>
              <w:t>5</w:t>
            </w:r>
          </w:p>
        </w:tc>
        <w:tc>
          <w:tcPr>
            <w:tcW w:w="2436" w:type="dxa"/>
            <w:tcBorders>
              <w:bottom w:val="single" w:sz="4" w:space="0" w:color="auto"/>
            </w:tcBorders>
          </w:tcPr>
          <w:p w14:paraId="5A44D0A3" w14:textId="77777777" w:rsidR="00196B60" w:rsidRPr="004A3E0D" w:rsidRDefault="00196B60">
            <w:pPr>
              <w:jc w:val="center"/>
              <w:rPr>
                <w:rFonts w:ascii="Arial" w:hAnsi="Arial" w:cs="Arial"/>
              </w:rPr>
            </w:pPr>
            <w:r w:rsidRPr="004A3E0D">
              <w:rPr>
                <w:rFonts w:ascii="Wingdings" w:eastAsia="Wingdings" w:hAnsi="Wingdings" w:cs="Wingdings"/>
              </w:rPr>
              <w:t>ü</w:t>
            </w:r>
          </w:p>
        </w:tc>
        <w:tc>
          <w:tcPr>
            <w:tcW w:w="1276" w:type="dxa"/>
            <w:tcBorders>
              <w:bottom w:val="single" w:sz="4" w:space="0" w:color="auto"/>
            </w:tcBorders>
          </w:tcPr>
          <w:p w14:paraId="1D04E2D2" w14:textId="77777777" w:rsidR="00196B60" w:rsidRPr="004A3E0D" w:rsidRDefault="00196B60">
            <w:pPr>
              <w:jc w:val="center"/>
              <w:rPr>
                <w:rFonts w:ascii="Arial" w:hAnsi="Arial" w:cs="Arial"/>
              </w:rPr>
            </w:pPr>
            <w:r w:rsidRPr="004A3E0D">
              <w:rPr>
                <w:rFonts w:ascii="Arial" w:hAnsi="Arial" w:cs="Arial"/>
              </w:rPr>
              <w:t>L4 &amp; L5</w:t>
            </w:r>
          </w:p>
        </w:tc>
        <w:tc>
          <w:tcPr>
            <w:tcW w:w="1488" w:type="dxa"/>
            <w:tcBorders>
              <w:bottom w:val="single" w:sz="4" w:space="0" w:color="auto"/>
            </w:tcBorders>
            <w:shd w:val="clear" w:color="auto" w:fill="AEAAAA" w:themeFill="background2" w:themeFillShade="BF"/>
          </w:tcPr>
          <w:p w14:paraId="5F7E5174" w14:textId="77777777" w:rsidR="00196B60" w:rsidRPr="004A3E0D" w:rsidRDefault="00196B60">
            <w:pPr>
              <w:rPr>
                <w:rFonts w:ascii="Arial" w:hAnsi="Arial" w:cs="Arial"/>
              </w:rPr>
            </w:pPr>
          </w:p>
        </w:tc>
      </w:tr>
      <w:tr w:rsidR="004A3E0D" w:rsidRPr="004A3E0D" w14:paraId="2A60C27D" w14:textId="77777777" w:rsidTr="00891181">
        <w:trPr>
          <w:jc w:val="center"/>
        </w:trPr>
        <w:tc>
          <w:tcPr>
            <w:tcW w:w="3114" w:type="dxa"/>
            <w:tcBorders>
              <w:bottom w:val="single" w:sz="12" w:space="0" w:color="auto"/>
            </w:tcBorders>
          </w:tcPr>
          <w:p w14:paraId="1D9F8EB6" w14:textId="77777777" w:rsidR="00196B60" w:rsidRPr="004A3E0D" w:rsidRDefault="00196B60">
            <w:pPr>
              <w:rPr>
                <w:rFonts w:ascii="Arial" w:hAnsi="Arial" w:cs="Arial"/>
              </w:rPr>
            </w:pPr>
            <w:r w:rsidRPr="004A3E0D">
              <w:rPr>
                <w:rFonts w:ascii="Arial" w:hAnsi="Arial" w:cs="Arial"/>
              </w:rPr>
              <w:t>Higher Diploma</w:t>
            </w:r>
          </w:p>
        </w:tc>
        <w:tc>
          <w:tcPr>
            <w:tcW w:w="339" w:type="dxa"/>
            <w:tcBorders>
              <w:bottom w:val="single" w:sz="12" w:space="0" w:color="auto"/>
            </w:tcBorders>
          </w:tcPr>
          <w:p w14:paraId="0D329810" w14:textId="77777777" w:rsidR="00196B60" w:rsidRPr="004A3E0D" w:rsidRDefault="00196B60">
            <w:pPr>
              <w:rPr>
                <w:rFonts w:ascii="Arial" w:hAnsi="Arial" w:cs="Arial"/>
              </w:rPr>
            </w:pPr>
            <w:r w:rsidRPr="004A3E0D">
              <w:rPr>
                <w:rFonts w:ascii="Arial" w:hAnsi="Arial" w:cs="Arial"/>
              </w:rPr>
              <w:t>5</w:t>
            </w:r>
          </w:p>
        </w:tc>
        <w:tc>
          <w:tcPr>
            <w:tcW w:w="2436" w:type="dxa"/>
            <w:tcBorders>
              <w:bottom w:val="single" w:sz="12" w:space="0" w:color="auto"/>
            </w:tcBorders>
          </w:tcPr>
          <w:p w14:paraId="69005D46" w14:textId="77777777" w:rsidR="00196B60" w:rsidRPr="004A3E0D" w:rsidRDefault="00196B60">
            <w:pPr>
              <w:jc w:val="center"/>
              <w:rPr>
                <w:rFonts w:ascii="Arial" w:hAnsi="Arial" w:cs="Arial"/>
              </w:rPr>
            </w:pPr>
            <w:r w:rsidRPr="004A3E0D">
              <w:rPr>
                <w:rFonts w:ascii="Wingdings" w:eastAsia="Wingdings" w:hAnsi="Wingdings" w:cs="Wingdings"/>
              </w:rPr>
              <w:t>ü</w:t>
            </w:r>
          </w:p>
        </w:tc>
        <w:tc>
          <w:tcPr>
            <w:tcW w:w="1276" w:type="dxa"/>
            <w:tcBorders>
              <w:bottom w:val="single" w:sz="12" w:space="0" w:color="auto"/>
            </w:tcBorders>
          </w:tcPr>
          <w:p w14:paraId="4E0740DD" w14:textId="77777777" w:rsidR="00196B60" w:rsidRPr="004A3E0D" w:rsidRDefault="00196B60">
            <w:pPr>
              <w:jc w:val="center"/>
              <w:rPr>
                <w:rFonts w:ascii="Arial" w:hAnsi="Arial" w:cs="Arial"/>
              </w:rPr>
            </w:pPr>
            <w:r w:rsidRPr="004A3E0D">
              <w:rPr>
                <w:rFonts w:ascii="Arial" w:hAnsi="Arial" w:cs="Arial"/>
              </w:rPr>
              <w:t>L4 &amp; L5</w:t>
            </w:r>
          </w:p>
        </w:tc>
        <w:tc>
          <w:tcPr>
            <w:tcW w:w="1488" w:type="dxa"/>
            <w:tcBorders>
              <w:bottom w:val="single" w:sz="12" w:space="0" w:color="auto"/>
            </w:tcBorders>
            <w:shd w:val="clear" w:color="auto" w:fill="AEAAAA" w:themeFill="background2" w:themeFillShade="BF"/>
          </w:tcPr>
          <w:p w14:paraId="0750307C" w14:textId="77777777" w:rsidR="00196B60" w:rsidRPr="004A3E0D" w:rsidRDefault="00196B60">
            <w:pPr>
              <w:rPr>
                <w:rFonts w:ascii="Arial" w:hAnsi="Arial" w:cs="Arial"/>
              </w:rPr>
            </w:pPr>
          </w:p>
        </w:tc>
      </w:tr>
      <w:tr w:rsidR="004A3E0D" w:rsidRPr="004A3E0D" w14:paraId="7C97C1F2" w14:textId="77777777" w:rsidTr="00891181">
        <w:trPr>
          <w:jc w:val="center"/>
        </w:trPr>
        <w:tc>
          <w:tcPr>
            <w:tcW w:w="3114" w:type="dxa"/>
            <w:tcBorders>
              <w:top w:val="single" w:sz="12" w:space="0" w:color="auto"/>
            </w:tcBorders>
          </w:tcPr>
          <w:p w14:paraId="5D120D26" w14:textId="50552B1E" w:rsidR="00196B60" w:rsidRPr="004A3E0D" w:rsidRDefault="00196B60">
            <w:pPr>
              <w:rPr>
                <w:rFonts w:ascii="Arial" w:hAnsi="Arial" w:cs="Arial"/>
              </w:rPr>
            </w:pPr>
            <w:r w:rsidRPr="004A3E0D">
              <w:rPr>
                <w:rFonts w:ascii="Arial" w:hAnsi="Arial" w:cs="Arial"/>
              </w:rPr>
              <w:t>Graduate Cert</w:t>
            </w:r>
            <w:r w:rsidR="00BD73D6" w:rsidRPr="004A3E0D">
              <w:rPr>
                <w:rFonts w:ascii="Arial" w:hAnsi="Arial" w:cs="Arial"/>
              </w:rPr>
              <w:t>ificate</w:t>
            </w:r>
            <w:r w:rsidRPr="004A3E0D">
              <w:rPr>
                <w:rFonts w:ascii="Arial" w:hAnsi="Arial" w:cs="Arial"/>
              </w:rPr>
              <w:t>/Dip</w:t>
            </w:r>
            <w:r w:rsidR="00BD73D6" w:rsidRPr="004A3E0D">
              <w:rPr>
                <w:rFonts w:ascii="Arial" w:hAnsi="Arial" w:cs="Arial"/>
              </w:rPr>
              <w:t>loma</w:t>
            </w:r>
          </w:p>
        </w:tc>
        <w:tc>
          <w:tcPr>
            <w:tcW w:w="339" w:type="dxa"/>
            <w:tcBorders>
              <w:top w:val="single" w:sz="12" w:space="0" w:color="auto"/>
            </w:tcBorders>
          </w:tcPr>
          <w:p w14:paraId="188F5F8C" w14:textId="77777777" w:rsidR="00196B60" w:rsidRPr="004A3E0D" w:rsidRDefault="00196B60">
            <w:pPr>
              <w:rPr>
                <w:rFonts w:ascii="Arial" w:hAnsi="Arial" w:cs="Arial"/>
              </w:rPr>
            </w:pPr>
            <w:r w:rsidRPr="004A3E0D">
              <w:rPr>
                <w:rFonts w:ascii="Arial" w:hAnsi="Arial" w:cs="Arial"/>
              </w:rPr>
              <w:t>6</w:t>
            </w:r>
          </w:p>
        </w:tc>
        <w:tc>
          <w:tcPr>
            <w:tcW w:w="2436" w:type="dxa"/>
            <w:tcBorders>
              <w:top w:val="single" w:sz="12" w:space="0" w:color="auto"/>
            </w:tcBorders>
          </w:tcPr>
          <w:p w14:paraId="4F51312F" w14:textId="77777777" w:rsidR="00196B60" w:rsidRPr="004A3E0D" w:rsidRDefault="00196B60">
            <w:pPr>
              <w:jc w:val="center"/>
              <w:rPr>
                <w:rFonts w:ascii="Arial" w:hAnsi="Arial" w:cs="Arial"/>
              </w:rPr>
            </w:pPr>
            <w:r w:rsidRPr="004A3E0D">
              <w:rPr>
                <w:rFonts w:ascii="Wingdings" w:eastAsia="Wingdings" w:hAnsi="Wingdings" w:cs="Wingdings"/>
              </w:rPr>
              <w:t>ü</w:t>
            </w:r>
          </w:p>
        </w:tc>
        <w:tc>
          <w:tcPr>
            <w:tcW w:w="1276" w:type="dxa"/>
            <w:tcBorders>
              <w:top w:val="single" w:sz="12" w:space="0" w:color="auto"/>
            </w:tcBorders>
            <w:shd w:val="clear" w:color="auto" w:fill="AEAAAA" w:themeFill="background2" w:themeFillShade="BF"/>
          </w:tcPr>
          <w:p w14:paraId="78D8C22B" w14:textId="77777777" w:rsidR="00196B60" w:rsidRPr="004A3E0D" w:rsidRDefault="00196B60">
            <w:pPr>
              <w:jc w:val="center"/>
              <w:rPr>
                <w:rFonts w:ascii="Arial" w:hAnsi="Arial" w:cs="Arial"/>
              </w:rPr>
            </w:pPr>
          </w:p>
        </w:tc>
        <w:tc>
          <w:tcPr>
            <w:tcW w:w="1488" w:type="dxa"/>
            <w:tcBorders>
              <w:top w:val="single" w:sz="12" w:space="0" w:color="auto"/>
            </w:tcBorders>
            <w:shd w:val="clear" w:color="auto" w:fill="AEAAAA" w:themeFill="background2" w:themeFillShade="BF"/>
          </w:tcPr>
          <w:p w14:paraId="2E9DF39E" w14:textId="77777777" w:rsidR="00196B60" w:rsidRPr="004A3E0D" w:rsidRDefault="00196B60">
            <w:pPr>
              <w:rPr>
                <w:rFonts w:ascii="Arial" w:hAnsi="Arial" w:cs="Arial"/>
              </w:rPr>
            </w:pPr>
          </w:p>
        </w:tc>
      </w:tr>
      <w:tr w:rsidR="004A3E0D" w:rsidRPr="004A3E0D" w14:paraId="23DF519D" w14:textId="77777777" w:rsidTr="00891181">
        <w:trPr>
          <w:jc w:val="center"/>
        </w:trPr>
        <w:tc>
          <w:tcPr>
            <w:tcW w:w="3114" w:type="dxa"/>
            <w:tcBorders>
              <w:bottom w:val="single" w:sz="12" w:space="0" w:color="auto"/>
            </w:tcBorders>
          </w:tcPr>
          <w:p w14:paraId="64F8610A" w14:textId="66DA348A" w:rsidR="00196B60" w:rsidRPr="004A3E0D" w:rsidRDefault="00196B60">
            <w:pPr>
              <w:rPr>
                <w:rFonts w:ascii="Arial" w:hAnsi="Arial" w:cs="Arial"/>
              </w:rPr>
            </w:pPr>
            <w:r w:rsidRPr="004A3E0D">
              <w:rPr>
                <w:rFonts w:ascii="Arial" w:hAnsi="Arial" w:cs="Arial"/>
              </w:rPr>
              <w:t>Honours Degree (</w:t>
            </w:r>
            <w:r w:rsidR="006D7A80" w:rsidRPr="004A3E0D">
              <w:rPr>
                <w:rFonts w:ascii="Arial" w:hAnsi="Arial" w:cs="Arial"/>
              </w:rPr>
              <w:t xml:space="preserve">e.g. </w:t>
            </w:r>
            <w:r w:rsidRPr="004A3E0D">
              <w:rPr>
                <w:rFonts w:ascii="Arial" w:hAnsi="Arial" w:cs="Arial"/>
              </w:rPr>
              <w:t>BA, BSc)</w:t>
            </w:r>
          </w:p>
        </w:tc>
        <w:tc>
          <w:tcPr>
            <w:tcW w:w="339" w:type="dxa"/>
            <w:tcBorders>
              <w:bottom w:val="single" w:sz="12" w:space="0" w:color="auto"/>
            </w:tcBorders>
          </w:tcPr>
          <w:p w14:paraId="27AFADDA" w14:textId="77777777" w:rsidR="00196B60" w:rsidRPr="004A3E0D" w:rsidRDefault="00196B60">
            <w:pPr>
              <w:rPr>
                <w:rFonts w:ascii="Arial" w:hAnsi="Arial" w:cs="Arial"/>
              </w:rPr>
            </w:pPr>
            <w:r w:rsidRPr="004A3E0D">
              <w:rPr>
                <w:rFonts w:ascii="Arial" w:hAnsi="Arial" w:cs="Arial"/>
              </w:rPr>
              <w:t>6</w:t>
            </w:r>
          </w:p>
        </w:tc>
        <w:tc>
          <w:tcPr>
            <w:tcW w:w="2436" w:type="dxa"/>
            <w:tcBorders>
              <w:bottom w:val="single" w:sz="12" w:space="0" w:color="auto"/>
            </w:tcBorders>
          </w:tcPr>
          <w:p w14:paraId="19AD4948" w14:textId="77777777" w:rsidR="00196B60" w:rsidRPr="004A3E0D" w:rsidRDefault="00196B60">
            <w:pPr>
              <w:jc w:val="center"/>
              <w:rPr>
                <w:rFonts w:ascii="Arial" w:hAnsi="Arial" w:cs="Arial"/>
              </w:rPr>
            </w:pPr>
            <w:r w:rsidRPr="004A3E0D">
              <w:rPr>
                <w:rFonts w:ascii="Wingdings" w:eastAsia="Wingdings" w:hAnsi="Wingdings" w:cs="Wingdings"/>
              </w:rPr>
              <w:t>ü</w:t>
            </w:r>
          </w:p>
        </w:tc>
        <w:tc>
          <w:tcPr>
            <w:tcW w:w="1276" w:type="dxa"/>
            <w:tcBorders>
              <w:bottom w:val="single" w:sz="12" w:space="0" w:color="auto"/>
            </w:tcBorders>
          </w:tcPr>
          <w:p w14:paraId="27E114C4" w14:textId="77777777" w:rsidR="00196B60" w:rsidRPr="004A3E0D" w:rsidRDefault="00196B60">
            <w:pPr>
              <w:jc w:val="center"/>
              <w:rPr>
                <w:rFonts w:ascii="Arial" w:hAnsi="Arial" w:cs="Arial"/>
              </w:rPr>
            </w:pPr>
            <w:r w:rsidRPr="004A3E0D">
              <w:rPr>
                <w:rFonts w:ascii="Arial" w:hAnsi="Arial" w:cs="Arial"/>
              </w:rPr>
              <w:t>L5 &amp; L6</w:t>
            </w:r>
          </w:p>
        </w:tc>
        <w:tc>
          <w:tcPr>
            <w:tcW w:w="1488" w:type="dxa"/>
            <w:tcBorders>
              <w:bottom w:val="single" w:sz="12" w:space="0" w:color="auto"/>
            </w:tcBorders>
          </w:tcPr>
          <w:p w14:paraId="00E6733B" w14:textId="77777777" w:rsidR="00196B60" w:rsidRPr="004A3E0D" w:rsidRDefault="00196B60">
            <w:pPr>
              <w:jc w:val="center"/>
              <w:rPr>
                <w:rFonts w:ascii="Arial" w:hAnsi="Arial" w:cs="Arial"/>
              </w:rPr>
            </w:pPr>
            <w:r w:rsidRPr="004A3E0D">
              <w:rPr>
                <w:rFonts w:ascii="Wingdings" w:eastAsia="Wingdings" w:hAnsi="Wingdings" w:cs="Wingdings"/>
              </w:rPr>
              <w:t>ü</w:t>
            </w:r>
          </w:p>
        </w:tc>
      </w:tr>
      <w:tr w:rsidR="004A3E0D" w:rsidRPr="004A3E0D" w14:paraId="2800A2A0" w14:textId="77777777" w:rsidTr="00891181">
        <w:trPr>
          <w:jc w:val="center"/>
        </w:trPr>
        <w:tc>
          <w:tcPr>
            <w:tcW w:w="3114" w:type="dxa"/>
            <w:tcBorders>
              <w:top w:val="single" w:sz="12" w:space="0" w:color="auto"/>
            </w:tcBorders>
          </w:tcPr>
          <w:p w14:paraId="494AA9D6" w14:textId="3C6C3C0D" w:rsidR="00196B60" w:rsidRPr="004A3E0D" w:rsidRDefault="00196B60">
            <w:pPr>
              <w:rPr>
                <w:rFonts w:ascii="Arial" w:hAnsi="Arial" w:cs="Arial"/>
              </w:rPr>
            </w:pPr>
            <w:r w:rsidRPr="004A3E0D">
              <w:rPr>
                <w:rFonts w:ascii="Arial" w:hAnsi="Arial" w:cs="Arial"/>
              </w:rPr>
              <w:t xml:space="preserve">Integrated </w:t>
            </w:r>
            <w:r w:rsidR="000A155E" w:rsidRPr="004A3E0D">
              <w:rPr>
                <w:rFonts w:ascii="Arial" w:hAnsi="Arial" w:cs="Arial"/>
              </w:rPr>
              <w:t>Master’s</w:t>
            </w:r>
            <w:r w:rsidR="00BD73D6" w:rsidRPr="004A3E0D">
              <w:rPr>
                <w:rFonts w:ascii="Arial" w:hAnsi="Arial" w:cs="Arial"/>
              </w:rPr>
              <w:t xml:space="preserve"> (e.g. MEng, </w:t>
            </w:r>
            <w:proofErr w:type="spellStart"/>
            <w:r w:rsidR="00BD73D6" w:rsidRPr="004A3E0D">
              <w:rPr>
                <w:rFonts w:ascii="Arial" w:hAnsi="Arial" w:cs="Arial"/>
              </w:rPr>
              <w:t>M</w:t>
            </w:r>
            <w:r w:rsidR="00EA5AB9" w:rsidRPr="004A3E0D">
              <w:rPr>
                <w:rFonts w:ascii="Arial" w:hAnsi="Arial" w:cs="Arial"/>
              </w:rPr>
              <w:t>A</w:t>
            </w:r>
            <w:r w:rsidR="00BD73D6" w:rsidRPr="004A3E0D">
              <w:rPr>
                <w:rFonts w:ascii="Arial" w:hAnsi="Arial" w:cs="Arial"/>
              </w:rPr>
              <w:t>rch</w:t>
            </w:r>
            <w:proofErr w:type="spellEnd"/>
            <w:r w:rsidR="00EA5AB9" w:rsidRPr="004A3E0D">
              <w:rPr>
                <w:rFonts w:ascii="Arial" w:hAnsi="Arial" w:cs="Arial"/>
              </w:rPr>
              <w:t>)</w:t>
            </w:r>
          </w:p>
        </w:tc>
        <w:tc>
          <w:tcPr>
            <w:tcW w:w="339" w:type="dxa"/>
            <w:tcBorders>
              <w:top w:val="single" w:sz="12" w:space="0" w:color="auto"/>
            </w:tcBorders>
          </w:tcPr>
          <w:p w14:paraId="506245C1" w14:textId="77777777" w:rsidR="00196B60" w:rsidRPr="004A3E0D" w:rsidRDefault="00196B60">
            <w:pPr>
              <w:rPr>
                <w:rFonts w:ascii="Arial" w:hAnsi="Arial" w:cs="Arial"/>
              </w:rPr>
            </w:pPr>
            <w:r w:rsidRPr="004A3E0D">
              <w:rPr>
                <w:rFonts w:ascii="Arial" w:hAnsi="Arial" w:cs="Arial"/>
              </w:rPr>
              <w:t>7</w:t>
            </w:r>
          </w:p>
        </w:tc>
        <w:tc>
          <w:tcPr>
            <w:tcW w:w="2436" w:type="dxa"/>
            <w:tcBorders>
              <w:top w:val="single" w:sz="12" w:space="0" w:color="auto"/>
            </w:tcBorders>
          </w:tcPr>
          <w:p w14:paraId="651AD886" w14:textId="77777777" w:rsidR="00196B60" w:rsidRPr="004A3E0D" w:rsidRDefault="00196B60">
            <w:pPr>
              <w:jc w:val="center"/>
              <w:rPr>
                <w:rFonts w:ascii="Arial" w:hAnsi="Arial" w:cs="Arial"/>
              </w:rPr>
            </w:pPr>
            <w:r w:rsidRPr="004A3E0D">
              <w:rPr>
                <w:rFonts w:ascii="Wingdings" w:eastAsia="Wingdings" w:hAnsi="Wingdings" w:cs="Wingdings"/>
              </w:rPr>
              <w:t>ü</w:t>
            </w:r>
          </w:p>
        </w:tc>
        <w:tc>
          <w:tcPr>
            <w:tcW w:w="1276" w:type="dxa"/>
            <w:tcBorders>
              <w:top w:val="single" w:sz="12" w:space="0" w:color="auto"/>
            </w:tcBorders>
            <w:shd w:val="clear" w:color="auto" w:fill="AEAAAA" w:themeFill="background2" w:themeFillShade="BF"/>
          </w:tcPr>
          <w:p w14:paraId="51F17D99" w14:textId="511F9B32" w:rsidR="00196B60" w:rsidRPr="004A3E0D" w:rsidRDefault="00553275">
            <w:pPr>
              <w:jc w:val="center"/>
              <w:rPr>
                <w:rFonts w:ascii="Arial" w:hAnsi="Arial" w:cs="Arial"/>
              </w:rPr>
            </w:pPr>
            <w:r w:rsidRPr="004A3E0D">
              <w:rPr>
                <w:rFonts w:ascii="Arial" w:hAnsi="Arial" w:cs="Arial"/>
              </w:rPr>
              <w:t>L6 &amp; L7</w:t>
            </w:r>
          </w:p>
        </w:tc>
        <w:tc>
          <w:tcPr>
            <w:tcW w:w="1488" w:type="dxa"/>
            <w:tcBorders>
              <w:top w:val="single" w:sz="12" w:space="0" w:color="auto"/>
            </w:tcBorders>
          </w:tcPr>
          <w:p w14:paraId="386C2628" w14:textId="77777777" w:rsidR="00196B60" w:rsidRPr="004A3E0D" w:rsidRDefault="00196B60">
            <w:pPr>
              <w:jc w:val="center"/>
              <w:rPr>
                <w:rFonts w:ascii="Arial" w:hAnsi="Arial" w:cs="Arial"/>
              </w:rPr>
            </w:pPr>
            <w:r w:rsidRPr="004A3E0D">
              <w:rPr>
                <w:rFonts w:ascii="Wingdings" w:eastAsia="Wingdings" w:hAnsi="Wingdings" w:cs="Wingdings"/>
              </w:rPr>
              <w:t>ü</w:t>
            </w:r>
          </w:p>
        </w:tc>
      </w:tr>
      <w:tr w:rsidR="004A3E0D" w:rsidRPr="004A3E0D" w14:paraId="345DEFCD" w14:textId="77777777" w:rsidTr="00891181">
        <w:trPr>
          <w:jc w:val="center"/>
        </w:trPr>
        <w:tc>
          <w:tcPr>
            <w:tcW w:w="3114" w:type="dxa"/>
          </w:tcPr>
          <w:p w14:paraId="3B6BA2A7" w14:textId="7D11A900" w:rsidR="00196B60" w:rsidRPr="004A3E0D" w:rsidRDefault="00196B60">
            <w:pPr>
              <w:rPr>
                <w:rFonts w:ascii="Arial" w:hAnsi="Arial" w:cs="Arial"/>
              </w:rPr>
            </w:pPr>
            <w:r w:rsidRPr="004A3E0D">
              <w:rPr>
                <w:rFonts w:ascii="Arial" w:hAnsi="Arial" w:cs="Arial"/>
              </w:rPr>
              <w:t>P</w:t>
            </w:r>
            <w:r w:rsidR="006D7A80" w:rsidRPr="004A3E0D">
              <w:rPr>
                <w:rFonts w:ascii="Arial" w:hAnsi="Arial" w:cs="Arial"/>
              </w:rPr>
              <w:t xml:space="preserve">ostgraduate </w:t>
            </w:r>
            <w:r w:rsidRPr="004A3E0D">
              <w:rPr>
                <w:rFonts w:ascii="Arial" w:hAnsi="Arial" w:cs="Arial"/>
              </w:rPr>
              <w:t>Cert</w:t>
            </w:r>
            <w:r w:rsidR="006D7A80" w:rsidRPr="004A3E0D">
              <w:rPr>
                <w:rFonts w:ascii="Arial" w:hAnsi="Arial" w:cs="Arial"/>
              </w:rPr>
              <w:t>ificate</w:t>
            </w:r>
            <w:r w:rsidRPr="004A3E0D">
              <w:rPr>
                <w:rFonts w:ascii="Arial" w:hAnsi="Arial" w:cs="Arial"/>
              </w:rPr>
              <w:t>/Dip</w:t>
            </w:r>
            <w:r w:rsidR="006D7A80" w:rsidRPr="004A3E0D">
              <w:rPr>
                <w:rFonts w:ascii="Arial" w:hAnsi="Arial" w:cs="Arial"/>
              </w:rPr>
              <w:t>loma</w:t>
            </w:r>
          </w:p>
        </w:tc>
        <w:tc>
          <w:tcPr>
            <w:tcW w:w="339" w:type="dxa"/>
          </w:tcPr>
          <w:p w14:paraId="2B4BA1EF" w14:textId="77777777" w:rsidR="00196B60" w:rsidRPr="004A3E0D" w:rsidRDefault="00196B60">
            <w:pPr>
              <w:rPr>
                <w:rFonts w:ascii="Arial" w:hAnsi="Arial" w:cs="Arial"/>
              </w:rPr>
            </w:pPr>
            <w:r w:rsidRPr="004A3E0D">
              <w:rPr>
                <w:rFonts w:ascii="Arial" w:hAnsi="Arial" w:cs="Arial"/>
              </w:rPr>
              <w:t>7</w:t>
            </w:r>
          </w:p>
        </w:tc>
        <w:tc>
          <w:tcPr>
            <w:tcW w:w="2436" w:type="dxa"/>
          </w:tcPr>
          <w:p w14:paraId="0F900952" w14:textId="77777777" w:rsidR="00196B60" w:rsidRPr="004A3E0D" w:rsidRDefault="00196B60">
            <w:pPr>
              <w:jc w:val="center"/>
              <w:rPr>
                <w:rFonts w:ascii="Arial" w:hAnsi="Arial" w:cs="Arial"/>
              </w:rPr>
            </w:pPr>
            <w:r w:rsidRPr="004A3E0D">
              <w:rPr>
                <w:rFonts w:ascii="Wingdings" w:eastAsia="Wingdings" w:hAnsi="Wingdings" w:cs="Wingdings"/>
              </w:rPr>
              <w:t>ü</w:t>
            </w:r>
          </w:p>
        </w:tc>
        <w:tc>
          <w:tcPr>
            <w:tcW w:w="1276" w:type="dxa"/>
            <w:shd w:val="clear" w:color="auto" w:fill="AEAAAA" w:themeFill="background2" w:themeFillShade="BF"/>
          </w:tcPr>
          <w:p w14:paraId="23C24ACF" w14:textId="77777777" w:rsidR="00196B60" w:rsidRPr="004A3E0D" w:rsidRDefault="00196B60">
            <w:pPr>
              <w:rPr>
                <w:rFonts w:ascii="Arial" w:hAnsi="Arial" w:cs="Arial"/>
              </w:rPr>
            </w:pPr>
          </w:p>
        </w:tc>
        <w:tc>
          <w:tcPr>
            <w:tcW w:w="1488" w:type="dxa"/>
            <w:shd w:val="clear" w:color="auto" w:fill="AEAAAA" w:themeFill="background2" w:themeFillShade="BF"/>
          </w:tcPr>
          <w:p w14:paraId="6FBCADA1" w14:textId="77777777" w:rsidR="00196B60" w:rsidRPr="004A3E0D" w:rsidRDefault="00196B60">
            <w:pPr>
              <w:jc w:val="center"/>
              <w:rPr>
                <w:rFonts w:ascii="Arial" w:hAnsi="Arial" w:cs="Arial"/>
              </w:rPr>
            </w:pPr>
          </w:p>
        </w:tc>
      </w:tr>
      <w:tr w:rsidR="004A3E0D" w:rsidRPr="004A3E0D" w14:paraId="3A886920" w14:textId="77777777" w:rsidTr="00891181">
        <w:trPr>
          <w:jc w:val="center"/>
        </w:trPr>
        <w:tc>
          <w:tcPr>
            <w:tcW w:w="3114" w:type="dxa"/>
          </w:tcPr>
          <w:p w14:paraId="12C55E1F" w14:textId="77777777" w:rsidR="00196B60" w:rsidRPr="004A3E0D" w:rsidRDefault="00196B60">
            <w:pPr>
              <w:rPr>
                <w:rFonts w:ascii="Arial" w:hAnsi="Arial" w:cs="Arial"/>
              </w:rPr>
            </w:pPr>
            <w:r w:rsidRPr="004A3E0D">
              <w:rPr>
                <w:rFonts w:ascii="Arial" w:hAnsi="Arial" w:cs="Arial"/>
              </w:rPr>
              <w:t>PGCE (Pass or Fail only)</w:t>
            </w:r>
          </w:p>
        </w:tc>
        <w:tc>
          <w:tcPr>
            <w:tcW w:w="339" w:type="dxa"/>
          </w:tcPr>
          <w:p w14:paraId="38B88C27" w14:textId="5376CF39" w:rsidR="00196B60" w:rsidRPr="004A3E0D" w:rsidRDefault="00011F6A">
            <w:pPr>
              <w:rPr>
                <w:rFonts w:ascii="Arial" w:hAnsi="Arial" w:cs="Arial"/>
              </w:rPr>
            </w:pPr>
            <w:r w:rsidRPr="004A3E0D">
              <w:rPr>
                <w:rFonts w:ascii="Arial" w:hAnsi="Arial" w:cs="Arial"/>
              </w:rPr>
              <w:t>7</w:t>
            </w:r>
          </w:p>
        </w:tc>
        <w:tc>
          <w:tcPr>
            <w:tcW w:w="2436" w:type="dxa"/>
            <w:shd w:val="clear" w:color="auto" w:fill="AEAAAA" w:themeFill="background2" w:themeFillShade="BF"/>
          </w:tcPr>
          <w:p w14:paraId="1AE5732F" w14:textId="77777777" w:rsidR="00196B60" w:rsidRPr="004A3E0D" w:rsidRDefault="00196B60">
            <w:pPr>
              <w:jc w:val="center"/>
              <w:rPr>
                <w:rFonts w:ascii="Arial" w:hAnsi="Arial" w:cs="Arial"/>
              </w:rPr>
            </w:pPr>
          </w:p>
        </w:tc>
        <w:tc>
          <w:tcPr>
            <w:tcW w:w="1276" w:type="dxa"/>
            <w:shd w:val="clear" w:color="auto" w:fill="AEAAAA" w:themeFill="background2" w:themeFillShade="BF"/>
          </w:tcPr>
          <w:p w14:paraId="6F80A2B2" w14:textId="77777777" w:rsidR="00196B60" w:rsidRPr="004A3E0D" w:rsidRDefault="00196B60">
            <w:pPr>
              <w:rPr>
                <w:rFonts w:ascii="Arial" w:hAnsi="Arial" w:cs="Arial"/>
              </w:rPr>
            </w:pPr>
          </w:p>
        </w:tc>
        <w:tc>
          <w:tcPr>
            <w:tcW w:w="1488" w:type="dxa"/>
            <w:shd w:val="clear" w:color="auto" w:fill="AEAAAA" w:themeFill="background2" w:themeFillShade="BF"/>
          </w:tcPr>
          <w:p w14:paraId="34EE7196" w14:textId="77777777" w:rsidR="00196B60" w:rsidRPr="004A3E0D" w:rsidRDefault="00196B60">
            <w:pPr>
              <w:jc w:val="center"/>
              <w:rPr>
                <w:rFonts w:ascii="Arial" w:hAnsi="Arial" w:cs="Arial"/>
              </w:rPr>
            </w:pPr>
          </w:p>
        </w:tc>
      </w:tr>
      <w:tr w:rsidR="004A3E0D" w:rsidRPr="004A3E0D" w14:paraId="7FD0A99B" w14:textId="77777777" w:rsidTr="00891181">
        <w:trPr>
          <w:jc w:val="center"/>
        </w:trPr>
        <w:tc>
          <w:tcPr>
            <w:tcW w:w="3114" w:type="dxa"/>
          </w:tcPr>
          <w:p w14:paraId="1E35BE1A" w14:textId="5D795392" w:rsidR="00196B60" w:rsidRPr="004A3E0D" w:rsidRDefault="00196B60">
            <w:pPr>
              <w:rPr>
                <w:rFonts w:ascii="Arial" w:hAnsi="Arial" w:cs="Arial"/>
              </w:rPr>
            </w:pPr>
            <w:r w:rsidRPr="004A3E0D">
              <w:rPr>
                <w:rFonts w:ascii="Arial" w:hAnsi="Arial" w:cs="Arial"/>
              </w:rPr>
              <w:t>Master’s (</w:t>
            </w:r>
            <w:r w:rsidR="006D7A80" w:rsidRPr="004A3E0D">
              <w:rPr>
                <w:rFonts w:ascii="Arial" w:hAnsi="Arial" w:cs="Arial"/>
              </w:rPr>
              <w:t xml:space="preserve">e.g. </w:t>
            </w:r>
            <w:r w:rsidRPr="004A3E0D">
              <w:rPr>
                <w:rFonts w:ascii="Arial" w:hAnsi="Arial" w:cs="Arial"/>
              </w:rPr>
              <w:t xml:space="preserve">MA, </w:t>
            </w:r>
            <w:r w:rsidR="0026008A" w:rsidRPr="004A3E0D">
              <w:rPr>
                <w:rFonts w:ascii="Arial" w:hAnsi="Arial" w:cs="Arial"/>
              </w:rPr>
              <w:t xml:space="preserve">MBA, </w:t>
            </w:r>
            <w:r w:rsidRPr="004A3E0D">
              <w:rPr>
                <w:rFonts w:ascii="Arial" w:hAnsi="Arial" w:cs="Arial"/>
              </w:rPr>
              <w:t xml:space="preserve">MSc, </w:t>
            </w:r>
            <w:proofErr w:type="spellStart"/>
            <w:r w:rsidRPr="004A3E0D">
              <w:rPr>
                <w:rFonts w:ascii="Arial" w:hAnsi="Arial" w:cs="Arial"/>
              </w:rPr>
              <w:t>MRes</w:t>
            </w:r>
            <w:proofErr w:type="spellEnd"/>
            <w:r w:rsidRPr="004A3E0D">
              <w:rPr>
                <w:rFonts w:ascii="Arial" w:hAnsi="Arial" w:cs="Arial"/>
              </w:rPr>
              <w:t>)</w:t>
            </w:r>
          </w:p>
        </w:tc>
        <w:tc>
          <w:tcPr>
            <w:tcW w:w="339" w:type="dxa"/>
          </w:tcPr>
          <w:p w14:paraId="0ECABE3F" w14:textId="77777777" w:rsidR="00196B60" w:rsidRPr="004A3E0D" w:rsidRDefault="00196B60">
            <w:pPr>
              <w:rPr>
                <w:rFonts w:ascii="Arial" w:hAnsi="Arial" w:cs="Arial"/>
              </w:rPr>
            </w:pPr>
            <w:r w:rsidRPr="004A3E0D">
              <w:rPr>
                <w:rFonts w:ascii="Arial" w:hAnsi="Arial" w:cs="Arial"/>
              </w:rPr>
              <w:t>7</w:t>
            </w:r>
          </w:p>
        </w:tc>
        <w:tc>
          <w:tcPr>
            <w:tcW w:w="2436" w:type="dxa"/>
          </w:tcPr>
          <w:p w14:paraId="12F11F5A" w14:textId="77777777" w:rsidR="00196B60" w:rsidRPr="004A3E0D" w:rsidRDefault="00196B60">
            <w:pPr>
              <w:jc w:val="center"/>
              <w:rPr>
                <w:rFonts w:ascii="Arial" w:hAnsi="Arial" w:cs="Arial"/>
              </w:rPr>
            </w:pPr>
            <w:r w:rsidRPr="004A3E0D">
              <w:rPr>
                <w:rFonts w:ascii="Wingdings" w:eastAsia="Wingdings" w:hAnsi="Wingdings" w:cs="Wingdings"/>
              </w:rPr>
              <w:t>ü</w:t>
            </w:r>
          </w:p>
        </w:tc>
        <w:tc>
          <w:tcPr>
            <w:tcW w:w="1276" w:type="dxa"/>
            <w:shd w:val="clear" w:color="auto" w:fill="AEAAAA" w:themeFill="background2" w:themeFillShade="BF"/>
          </w:tcPr>
          <w:p w14:paraId="474C7678" w14:textId="77777777" w:rsidR="00196B60" w:rsidRPr="004A3E0D" w:rsidRDefault="00196B60">
            <w:pPr>
              <w:rPr>
                <w:rFonts w:ascii="Arial" w:hAnsi="Arial" w:cs="Arial"/>
              </w:rPr>
            </w:pPr>
          </w:p>
        </w:tc>
        <w:tc>
          <w:tcPr>
            <w:tcW w:w="1488" w:type="dxa"/>
          </w:tcPr>
          <w:p w14:paraId="5B69AAF7" w14:textId="77777777" w:rsidR="00196B60" w:rsidRPr="004A3E0D" w:rsidRDefault="00196B60">
            <w:pPr>
              <w:jc w:val="center"/>
              <w:rPr>
                <w:rFonts w:ascii="Arial" w:hAnsi="Arial" w:cs="Arial"/>
              </w:rPr>
            </w:pPr>
            <w:r w:rsidRPr="004A3E0D">
              <w:rPr>
                <w:rFonts w:ascii="Wingdings" w:eastAsia="Wingdings" w:hAnsi="Wingdings" w:cs="Wingdings"/>
              </w:rPr>
              <w:t>ü</w:t>
            </w:r>
          </w:p>
        </w:tc>
      </w:tr>
    </w:tbl>
    <w:p w14:paraId="117078CB" w14:textId="496E1844" w:rsidR="00583217" w:rsidRPr="004A3E0D" w:rsidRDefault="00DE37B6" w:rsidP="00311B78">
      <w:pPr>
        <w:pStyle w:val="Heading1"/>
        <w:rPr>
          <w:color w:val="auto"/>
        </w:rPr>
      </w:pPr>
      <w:bookmarkStart w:id="24" w:name="_Toc177397166"/>
      <w:r w:rsidRPr="004A3E0D">
        <w:rPr>
          <w:color w:val="auto"/>
        </w:rPr>
        <w:t>Exceptional</w:t>
      </w:r>
      <w:r w:rsidR="00C06120" w:rsidRPr="004A3E0D">
        <w:rPr>
          <w:color w:val="auto"/>
        </w:rPr>
        <w:t xml:space="preserve"> Awards</w:t>
      </w:r>
      <w:bookmarkEnd w:id="24"/>
    </w:p>
    <w:p w14:paraId="2398C7DD" w14:textId="1FA970E3" w:rsidR="00583217" w:rsidRPr="004A3E0D" w:rsidRDefault="00DE37B6" w:rsidP="000B02B9">
      <w:pPr>
        <w:pStyle w:val="Heading2"/>
        <w:numPr>
          <w:ilvl w:val="0"/>
          <w:numId w:val="0"/>
        </w:numPr>
        <w:ind w:left="578" w:hanging="578"/>
        <w:rPr>
          <w:b/>
          <w:bCs/>
          <w:color w:val="auto"/>
          <w:szCs w:val="22"/>
        </w:rPr>
      </w:pPr>
      <w:r w:rsidRPr="004A3E0D">
        <w:rPr>
          <w:b/>
          <w:bCs/>
          <w:color w:val="auto"/>
          <w:szCs w:val="22"/>
        </w:rPr>
        <w:t xml:space="preserve">Posthumous </w:t>
      </w:r>
      <w:r w:rsidR="002263CC" w:rsidRPr="004A3E0D">
        <w:rPr>
          <w:b/>
          <w:bCs/>
          <w:color w:val="auto"/>
          <w:szCs w:val="22"/>
        </w:rPr>
        <w:t xml:space="preserve">and Aegrotat </w:t>
      </w:r>
      <w:r w:rsidRPr="004A3E0D">
        <w:rPr>
          <w:b/>
          <w:bCs/>
          <w:color w:val="auto"/>
          <w:szCs w:val="22"/>
        </w:rPr>
        <w:t>Awards</w:t>
      </w:r>
    </w:p>
    <w:p w14:paraId="1F3C70A7" w14:textId="77777777" w:rsidR="004B519A" w:rsidRPr="004B519A" w:rsidRDefault="002263CC" w:rsidP="00922185">
      <w:pPr>
        <w:pStyle w:val="Heading2"/>
        <w:rPr>
          <w:color w:val="auto"/>
        </w:rPr>
      </w:pPr>
      <w:r w:rsidRPr="004B519A">
        <w:rPr>
          <w:color w:val="auto"/>
          <w:szCs w:val="22"/>
        </w:rPr>
        <w:t xml:space="preserve">For </w:t>
      </w:r>
      <w:r w:rsidR="001241E2" w:rsidRPr="004B519A">
        <w:rPr>
          <w:color w:val="auto"/>
          <w:szCs w:val="22"/>
        </w:rPr>
        <w:t xml:space="preserve">further information, please see the relevant regulations within Volume One, Section </w:t>
      </w:r>
      <w:r w:rsidR="00117BFE" w:rsidRPr="004B519A">
        <w:rPr>
          <w:color w:val="auto"/>
          <w:szCs w:val="22"/>
        </w:rPr>
        <w:t xml:space="preserve">12 of the Academic Handbook. </w:t>
      </w:r>
    </w:p>
    <w:p w14:paraId="63323E15" w14:textId="71ECA9D6" w:rsidR="0003175E" w:rsidRPr="004B519A" w:rsidRDefault="0003175E" w:rsidP="004B519A">
      <w:pPr>
        <w:pStyle w:val="Heading1"/>
      </w:pPr>
      <w:bookmarkStart w:id="25" w:name="_Toc177397167"/>
      <w:r w:rsidRPr="004B519A">
        <w:t>Transfers</w:t>
      </w:r>
      <w:bookmarkEnd w:id="25"/>
    </w:p>
    <w:p w14:paraId="19848865" w14:textId="17906D97" w:rsidR="0003175E" w:rsidRPr="004A3E0D" w:rsidRDefault="0003175E" w:rsidP="00DB216D">
      <w:pPr>
        <w:pStyle w:val="Heading2"/>
        <w:numPr>
          <w:ilvl w:val="1"/>
          <w:numId w:val="13"/>
        </w:numPr>
        <w:ind w:left="567" w:hanging="567"/>
        <w:rPr>
          <w:rFonts w:eastAsia="Calibri"/>
          <w:color w:val="auto"/>
          <w:szCs w:val="22"/>
        </w:rPr>
      </w:pPr>
      <w:r w:rsidRPr="004A3E0D">
        <w:rPr>
          <w:rFonts w:eastAsia="Calibri"/>
          <w:color w:val="auto"/>
          <w:szCs w:val="22"/>
        </w:rPr>
        <w:t xml:space="preserve">Where the option exists, students wishing to transfer enrolment from a generic programme title (e.g. BA Latin) to a programme title including a named specialism (e.g. BA Latin with Australian Studies) must submit this intention in writing to Registry </w:t>
      </w:r>
      <w:r w:rsidRPr="004A3E0D">
        <w:rPr>
          <w:rFonts w:eastAsia="Calibri"/>
          <w:color w:val="auto"/>
          <w:szCs w:val="22"/>
        </w:rPr>
        <w:lastRenderedPageBreak/>
        <w:t>Services three months before the date of the final Examination Board at which the award will be made</w:t>
      </w:r>
      <w:r w:rsidR="008C5F4B" w:rsidRPr="004A3E0D">
        <w:rPr>
          <w:rFonts w:eastAsia="Calibri"/>
          <w:color w:val="auto"/>
          <w:szCs w:val="22"/>
        </w:rPr>
        <w:t>.</w:t>
      </w:r>
      <w:r w:rsidRPr="004A3E0D">
        <w:rPr>
          <w:rFonts w:eastAsia="Calibri"/>
          <w:color w:val="auto"/>
          <w:szCs w:val="22"/>
        </w:rPr>
        <w:t xml:space="preserve"> Otherwise, the specialism will not be recorded on the degree certificate.</w:t>
      </w:r>
    </w:p>
    <w:p w14:paraId="0C71393A" w14:textId="77777777" w:rsidR="0003175E" w:rsidRPr="004A3E0D" w:rsidRDefault="0003175E" w:rsidP="0003175E">
      <w:pPr>
        <w:pStyle w:val="Heading2"/>
        <w:rPr>
          <w:rFonts w:eastAsia="Calibri"/>
          <w:color w:val="auto"/>
          <w:szCs w:val="22"/>
        </w:rPr>
      </w:pPr>
      <w:r w:rsidRPr="004A3E0D">
        <w:rPr>
          <w:rFonts w:eastAsia="Calibri"/>
          <w:color w:val="auto"/>
          <w:szCs w:val="22"/>
        </w:rPr>
        <w:t>If a student wishes to transfer to a different pathway or programme, they should contact their Programme Director before or within two weeks of the start of the relevant academic session so the request can be considered. The Programme Director will submit the request to Registry Services for final approval and processing.</w:t>
      </w:r>
    </w:p>
    <w:p w14:paraId="6EAD11D3" w14:textId="3E3AFBFA" w:rsidR="0003175E" w:rsidRPr="004A3E0D" w:rsidRDefault="0003175E" w:rsidP="00600CFA">
      <w:pPr>
        <w:pStyle w:val="Heading1"/>
        <w:rPr>
          <w:rFonts w:eastAsia="Calibri"/>
          <w:color w:val="auto"/>
        </w:rPr>
      </w:pPr>
      <w:bookmarkStart w:id="26" w:name="_Toc177397168"/>
      <w:r w:rsidRPr="004A3E0D">
        <w:rPr>
          <w:rFonts w:eastAsia="Calibri"/>
          <w:color w:val="auto"/>
        </w:rPr>
        <w:t>Change to Mode of Study/Attendance</w:t>
      </w:r>
      <w:bookmarkEnd w:id="26"/>
    </w:p>
    <w:p w14:paraId="12DC02ED" w14:textId="77777777" w:rsidR="00D335D3" w:rsidRPr="004A3E0D" w:rsidRDefault="00D335D3" w:rsidP="0003175E">
      <w:pPr>
        <w:rPr>
          <w:rFonts w:ascii="Arial" w:eastAsia="Calibri" w:hAnsi="Arial" w:cs="Arial"/>
          <w:b/>
          <w:bCs/>
        </w:rPr>
      </w:pPr>
      <w:bookmarkStart w:id="27" w:name="_Hlk134785450"/>
    </w:p>
    <w:p w14:paraId="77E18474" w14:textId="7C137E2A" w:rsidR="00A41BB9" w:rsidRPr="002F3C40" w:rsidRDefault="00A41BB9" w:rsidP="00AD2252">
      <w:pPr>
        <w:pStyle w:val="Heading2"/>
        <w:numPr>
          <w:ilvl w:val="0"/>
          <w:numId w:val="0"/>
        </w:numPr>
        <w:rPr>
          <w:rFonts w:eastAsia="Calibri" w:cs="Arial"/>
          <w:b/>
          <w:color w:val="7030A0"/>
        </w:rPr>
      </w:pPr>
      <w:r w:rsidRPr="00AD2252">
        <w:rPr>
          <w:rFonts w:eastAsia="Calibri"/>
          <w:b/>
          <w:bCs/>
          <w:color w:val="auto"/>
          <w:szCs w:val="22"/>
        </w:rPr>
        <w:t>Changes prior to commencing the programme</w:t>
      </w:r>
    </w:p>
    <w:bookmarkEnd w:id="27"/>
    <w:p w14:paraId="0091CEDB" w14:textId="487FB7C5" w:rsidR="0003175E" w:rsidRPr="004A3E0D" w:rsidRDefault="0003175E" w:rsidP="0003175E">
      <w:pPr>
        <w:pStyle w:val="Heading2"/>
        <w:rPr>
          <w:rFonts w:eastAsia="Calibri"/>
          <w:color w:val="auto"/>
          <w:szCs w:val="22"/>
        </w:rPr>
      </w:pPr>
      <w:r w:rsidRPr="004A3E0D">
        <w:rPr>
          <w:rFonts w:eastAsia="Calibri"/>
          <w:color w:val="auto"/>
          <w:szCs w:val="22"/>
        </w:rPr>
        <w:t xml:space="preserve">Full-time and part-time postgraduate taught </w:t>
      </w:r>
      <w:r w:rsidR="00DC2EF5" w:rsidRPr="004A3E0D">
        <w:rPr>
          <w:rFonts w:eastAsia="Calibri"/>
          <w:color w:val="auto"/>
          <w:szCs w:val="22"/>
        </w:rPr>
        <w:t>s</w:t>
      </w:r>
      <w:r w:rsidRPr="004A3E0D">
        <w:rPr>
          <w:rFonts w:eastAsia="Calibri"/>
          <w:color w:val="auto"/>
          <w:szCs w:val="22"/>
        </w:rPr>
        <w:t xml:space="preserve">tudents may be permitted to change their mode of attendance prior to the start of their programme, </w:t>
      </w:r>
      <w:proofErr w:type="gramStart"/>
      <w:r w:rsidRPr="004A3E0D">
        <w:rPr>
          <w:rFonts w:eastAsia="Calibri"/>
          <w:color w:val="auto"/>
          <w:szCs w:val="22"/>
        </w:rPr>
        <w:t>provided that</w:t>
      </w:r>
      <w:proofErr w:type="gramEnd"/>
      <w:r w:rsidRPr="004A3E0D">
        <w:rPr>
          <w:rFonts w:eastAsia="Calibri"/>
          <w:color w:val="auto"/>
          <w:szCs w:val="22"/>
        </w:rPr>
        <w:t xml:space="preserve"> it does not contravene rules governing Visas, Sponsorships or Studentships.</w:t>
      </w:r>
    </w:p>
    <w:p w14:paraId="514A8C9A" w14:textId="793D38AA" w:rsidR="00A41BB9" w:rsidRPr="004A3E0D" w:rsidRDefault="00A41BB9" w:rsidP="00A41BB9">
      <w:pPr>
        <w:pStyle w:val="Heading2"/>
        <w:numPr>
          <w:ilvl w:val="0"/>
          <w:numId w:val="0"/>
        </w:numPr>
        <w:rPr>
          <w:rFonts w:eastAsia="Calibri"/>
          <w:b/>
          <w:bCs/>
          <w:color w:val="auto"/>
          <w:szCs w:val="22"/>
        </w:rPr>
      </w:pPr>
      <w:r w:rsidRPr="004A3E0D">
        <w:rPr>
          <w:rFonts w:eastAsia="Calibri"/>
          <w:b/>
          <w:bCs/>
          <w:color w:val="auto"/>
          <w:szCs w:val="22"/>
        </w:rPr>
        <w:t xml:space="preserve">Changes </w:t>
      </w:r>
      <w:r w:rsidR="00DD078B" w:rsidRPr="004A3E0D">
        <w:rPr>
          <w:rFonts w:eastAsia="Calibri"/>
          <w:b/>
          <w:bCs/>
          <w:color w:val="auto"/>
          <w:szCs w:val="22"/>
        </w:rPr>
        <w:t>within three months of</w:t>
      </w:r>
      <w:r w:rsidRPr="004A3E0D">
        <w:rPr>
          <w:rFonts w:eastAsia="Calibri"/>
          <w:b/>
          <w:bCs/>
          <w:color w:val="auto"/>
          <w:szCs w:val="22"/>
        </w:rPr>
        <w:t xml:space="preserve"> commencing the programme</w:t>
      </w:r>
    </w:p>
    <w:p w14:paraId="74B95D21" w14:textId="7132E4D4" w:rsidR="0003175E" w:rsidRPr="004A3E0D" w:rsidRDefault="0003175E" w:rsidP="0003175E">
      <w:pPr>
        <w:pStyle w:val="Heading2"/>
        <w:rPr>
          <w:rFonts w:eastAsia="Calibri"/>
          <w:color w:val="auto"/>
          <w:szCs w:val="22"/>
        </w:rPr>
      </w:pPr>
      <w:r w:rsidRPr="004A3E0D">
        <w:rPr>
          <w:rFonts w:eastAsia="Calibri"/>
          <w:color w:val="auto"/>
          <w:szCs w:val="22"/>
        </w:rPr>
        <w:t xml:space="preserve">Full-time and part-time </w:t>
      </w:r>
      <w:r w:rsidR="001B7EA1" w:rsidRPr="004A3E0D">
        <w:rPr>
          <w:rFonts w:eastAsia="Calibri"/>
          <w:color w:val="auto"/>
          <w:szCs w:val="22"/>
        </w:rPr>
        <w:t>s</w:t>
      </w:r>
      <w:r w:rsidRPr="004A3E0D">
        <w:rPr>
          <w:rFonts w:eastAsia="Calibri"/>
          <w:color w:val="auto"/>
          <w:szCs w:val="22"/>
        </w:rPr>
        <w:t>tudents may change their mode of attendance within three months of initial enrolment with the approval of the Dean of School or his/her nominee.</w:t>
      </w:r>
    </w:p>
    <w:p w14:paraId="788FAE7B" w14:textId="329CB81E" w:rsidR="00DD078B" w:rsidRPr="004A3E0D" w:rsidRDefault="00DD078B" w:rsidP="00DD078B">
      <w:pPr>
        <w:pStyle w:val="Heading2"/>
        <w:numPr>
          <w:ilvl w:val="0"/>
          <w:numId w:val="0"/>
        </w:numPr>
        <w:rPr>
          <w:rFonts w:eastAsia="Calibri"/>
          <w:b/>
          <w:bCs/>
          <w:color w:val="auto"/>
          <w:szCs w:val="22"/>
        </w:rPr>
      </w:pPr>
      <w:r w:rsidRPr="004A3E0D">
        <w:rPr>
          <w:rFonts w:eastAsia="Calibri"/>
          <w:b/>
          <w:bCs/>
          <w:color w:val="auto"/>
          <w:szCs w:val="22"/>
        </w:rPr>
        <w:t>Changes after three months of commencing the programme</w:t>
      </w:r>
    </w:p>
    <w:p w14:paraId="0636B653" w14:textId="77777777" w:rsidR="0003175E" w:rsidRDefault="0003175E" w:rsidP="0003175E">
      <w:pPr>
        <w:pStyle w:val="Heading2"/>
        <w:rPr>
          <w:rFonts w:eastAsia="Calibri"/>
          <w:color w:val="auto"/>
          <w:szCs w:val="22"/>
        </w:rPr>
      </w:pPr>
      <w:r w:rsidRPr="004A3E0D">
        <w:rPr>
          <w:rFonts w:eastAsia="Calibri"/>
          <w:color w:val="auto"/>
          <w:szCs w:val="22"/>
        </w:rPr>
        <w:t>Requests to transfer mode of attendance after three months following initial enrolment must be considered as a special case by the Special Cases Committee. Students wishing to change their mode of study after the three-month deadline above would normally be advised to suspend studies and return the following session and/or seek an extension to candidature. However, with the express support of the Dean of School or his/her nominee a case may be submitted to the Special Cases Committee for a change of mode from full-time to part-time or vice versa in exceptional circumstances.</w:t>
      </w:r>
    </w:p>
    <w:p w14:paraId="575948D8" w14:textId="77777777" w:rsidR="005B01D1" w:rsidRPr="004A3E0D" w:rsidRDefault="005B01D1" w:rsidP="005B01D1">
      <w:pPr>
        <w:pStyle w:val="Heading2"/>
        <w:numPr>
          <w:ilvl w:val="0"/>
          <w:numId w:val="0"/>
        </w:numPr>
        <w:ind w:left="576"/>
        <w:rPr>
          <w:rFonts w:eastAsia="Calibri"/>
          <w:color w:val="auto"/>
          <w:szCs w:val="22"/>
        </w:rPr>
      </w:pPr>
    </w:p>
    <w:p w14:paraId="55A2AB4B" w14:textId="111E3CB7" w:rsidR="00CC1D09" w:rsidRPr="005B01D1" w:rsidRDefault="00CC1D09" w:rsidP="005B01D1">
      <w:pPr>
        <w:pStyle w:val="Heading1"/>
        <w:rPr>
          <w:rFonts w:eastAsia="Arial"/>
          <w:color w:val="auto"/>
          <w:lang w:val="en-US"/>
        </w:rPr>
      </w:pPr>
      <w:bookmarkStart w:id="28" w:name="_Toc177397169"/>
      <w:r w:rsidRPr="004A3E0D">
        <w:rPr>
          <w:rFonts w:eastAsia="Arial"/>
          <w:color w:val="auto"/>
          <w:lang w:val="en-US"/>
        </w:rPr>
        <w:t>Credit Transfer</w:t>
      </w:r>
      <w:bookmarkEnd w:id="28"/>
    </w:p>
    <w:p w14:paraId="5C923E8D" w14:textId="77777777" w:rsidR="00CC1D09" w:rsidRPr="004A3E0D" w:rsidRDefault="00CC1D09" w:rsidP="004B1D68">
      <w:pPr>
        <w:pStyle w:val="Heading2"/>
        <w:rPr>
          <w:rFonts w:eastAsia="Calibri"/>
          <w:color w:val="auto"/>
          <w:szCs w:val="22"/>
        </w:rPr>
      </w:pPr>
      <w:r w:rsidRPr="004A3E0D">
        <w:rPr>
          <w:rFonts w:eastAsia="Calibri"/>
          <w:color w:val="auto"/>
          <w:szCs w:val="22"/>
        </w:rPr>
        <w:t>Where a student terminates registration and accepts an award, the credit gained may subsequently be used to contribute towards an award of a higher qualification level. Except as set out below, credit for a completed award cannot be used towards another award at the same qualification level.</w:t>
      </w:r>
    </w:p>
    <w:p w14:paraId="6C0DFFCA" w14:textId="77777777" w:rsidR="00CC1D09" w:rsidRPr="004A3E0D" w:rsidRDefault="00CC1D09" w:rsidP="004B1D68">
      <w:pPr>
        <w:pStyle w:val="Heading2"/>
        <w:rPr>
          <w:rFonts w:eastAsia="Calibri"/>
          <w:color w:val="auto"/>
          <w:szCs w:val="22"/>
        </w:rPr>
      </w:pPr>
      <w:r w:rsidRPr="004A3E0D">
        <w:rPr>
          <w:rFonts w:eastAsia="Calibri"/>
          <w:color w:val="auto"/>
          <w:szCs w:val="22"/>
        </w:rPr>
        <w:t>Acceptable examples of credit from a completed award being counted towards an award at a higher qualification level would currently include:</w:t>
      </w:r>
    </w:p>
    <w:p w14:paraId="701AE117" w14:textId="77777777" w:rsidR="00CC1D09" w:rsidRPr="004A3E0D" w:rsidRDefault="00CC1D09" w:rsidP="00CC1D09">
      <w:pPr>
        <w:widowControl w:val="0"/>
        <w:autoSpaceDE w:val="0"/>
        <w:autoSpaceDN w:val="0"/>
        <w:spacing w:before="7" w:after="0" w:line="240" w:lineRule="auto"/>
        <w:rPr>
          <w:rFonts w:ascii="Arial" w:eastAsia="Arial" w:hAnsi="Arial" w:cs="Arial"/>
          <w:lang w:val="en-US"/>
        </w:rPr>
      </w:pPr>
    </w:p>
    <w:p w14:paraId="523A212C" w14:textId="56FDED9E" w:rsidR="00CC1D09" w:rsidRPr="004A3E0D" w:rsidRDefault="00CC1D09" w:rsidP="00DB216D">
      <w:pPr>
        <w:widowControl w:val="0"/>
        <w:numPr>
          <w:ilvl w:val="2"/>
          <w:numId w:val="4"/>
        </w:numPr>
        <w:tabs>
          <w:tab w:val="left" w:pos="1560"/>
          <w:tab w:val="left" w:pos="1561"/>
        </w:tabs>
        <w:autoSpaceDE w:val="0"/>
        <w:autoSpaceDN w:val="0"/>
        <w:spacing w:after="0" w:line="294" w:lineRule="exact"/>
        <w:rPr>
          <w:rFonts w:ascii="Arial" w:eastAsia="Arial" w:hAnsi="Arial" w:cs="Arial"/>
          <w:lang w:val="en-US"/>
        </w:rPr>
      </w:pPr>
      <w:r w:rsidRPr="004A3E0D">
        <w:rPr>
          <w:rFonts w:ascii="Arial" w:eastAsia="Arial" w:hAnsi="Arial" w:cs="Arial"/>
          <w:lang w:val="en-US"/>
        </w:rPr>
        <w:t xml:space="preserve">HND or DipHE topped up to </w:t>
      </w:r>
      <w:r w:rsidR="001B7EA1" w:rsidRPr="004A3E0D">
        <w:rPr>
          <w:rFonts w:ascii="Arial" w:eastAsia="Arial" w:hAnsi="Arial" w:cs="Arial"/>
          <w:lang w:val="en-US"/>
        </w:rPr>
        <w:t xml:space="preserve">an </w:t>
      </w:r>
      <w:proofErr w:type="spellStart"/>
      <w:proofErr w:type="gramStart"/>
      <w:r w:rsidR="001B7EA1" w:rsidRPr="004A3E0D">
        <w:rPr>
          <w:rFonts w:ascii="Arial" w:eastAsia="Arial" w:hAnsi="Arial" w:cs="Arial"/>
          <w:lang w:val="en-US"/>
        </w:rPr>
        <w:t>honours</w:t>
      </w:r>
      <w:proofErr w:type="spellEnd"/>
      <w:r w:rsidR="005B01D1">
        <w:rPr>
          <w:rFonts w:ascii="Arial" w:eastAsia="Arial" w:hAnsi="Arial" w:cs="Arial"/>
          <w:lang w:val="en-US"/>
        </w:rPr>
        <w:t xml:space="preserve"> </w:t>
      </w:r>
      <w:r w:rsidR="001B7EA1" w:rsidRPr="004A3E0D">
        <w:rPr>
          <w:rFonts w:ascii="Arial" w:eastAsia="Arial" w:hAnsi="Arial" w:cs="Arial"/>
          <w:spacing w:val="-48"/>
          <w:lang w:val="en-US"/>
        </w:rPr>
        <w:t xml:space="preserve"> </w:t>
      </w:r>
      <w:r w:rsidRPr="004A3E0D">
        <w:rPr>
          <w:rFonts w:ascii="Arial" w:eastAsia="Arial" w:hAnsi="Arial" w:cs="Arial"/>
          <w:lang w:val="en-US"/>
        </w:rPr>
        <w:t>degree</w:t>
      </w:r>
      <w:proofErr w:type="gramEnd"/>
    </w:p>
    <w:p w14:paraId="1B176B87" w14:textId="5FA0D062" w:rsidR="00CC1D09" w:rsidRPr="004A3E0D" w:rsidRDefault="00CC1D09" w:rsidP="00DB216D">
      <w:pPr>
        <w:widowControl w:val="0"/>
        <w:numPr>
          <w:ilvl w:val="2"/>
          <w:numId w:val="4"/>
        </w:numPr>
        <w:tabs>
          <w:tab w:val="left" w:pos="1560"/>
          <w:tab w:val="left" w:pos="1561"/>
        </w:tabs>
        <w:autoSpaceDE w:val="0"/>
        <w:autoSpaceDN w:val="0"/>
        <w:spacing w:after="0" w:line="293" w:lineRule="exact"/>
        <w:rPr>
          <w:rFonts w:ascii="Arial" w:eastAsia="Arial" w:hAnsi="Arial" w:cs="Arial"/>
          <w:lang w:val="en-US"/>
        </w:rPr>
      </w:pPr>
      <w:r w:rsidRPr="004A3E0D">
        <w:rPr>
          <w:rFonts w:ascii="Arial" w:eastAsia="Arial" w:hAnsi="Arial" w:cs="Arial"/>
          <w:lang w:val="en-US"/>
        </w:rPr>
        <w:t xml:space="preserve">Foundation Degree topped up to </w:t>
      </w:r>
      <w:r w:rsidR="001B7EA1" w:rsidRPr="004A3E0D">
        <w:rPr>
          <w:rFonts w:ascii="Arial" w:eastAsia="Arial" w:hAnsi="Arial" w:cs="Arial"/>
          <w:lang w:val="en-US"/>
        </w:rPr>
        <w:t xml:space="preserve">an </w:t>
      </w:r>
      <w:proofErr w:type="spellStart"/>
      <w:proofErr w:type="gramStart"/>
      <w:r w:rsidR="001B7EA1" w:rsidRPr="004A3E0D">
        <w:rPr>
          <w:rFonts w:ascii="Arial" w:eastAsia="Arial" w:hAnsi="Arial" w:cs="Arial"/>
          <w:lang w:val="en-US"/>
        </w:rPr>
        <w:t>honours</w:t>
      </w:r>
      <w:proofErr w:type="spellEnd"/>
      <w:proofErr w:type="gramEnd"/>
      <w:r w:rsidR="001B7EA1" w:rsidRPr="004A3E0D">
        <w:rPr>
          <w:rFonts w:ascii="Arial" w:eastAsia="Arial" w:hAnsi="Arial" w:cs="Arial"/>
          <w:spacing w:val="-38"/>
          <w:lang w:val="en-US"/>
        </w:rPr>
        <w:t xml:space="preserve"> </w:t>
      </w:r>
      <w:r w:rsidRPr="004A3E0D">
        <w:rPr>
          <w:rFonts w:ascii="Arial" w:eastAsia="Arial" w:hAnsi="Arial" w:cs="Arial"/>
          <w:lang w:val="en-US"/>
        </w:rPr>
        <w:t>degree</w:t>
      </w:r>
    </w:p>
    <w:p w14:paraId="425F245A" w14:textId="77777777" w:rsidR="00CC1D09" w:rsidRPr="004A3E0D" w:rsidRDefault="00CC1D09" w:rsidP="00DB216D">
      <w:pPr>
        <w:widowControl w:val="0"/>
        <w:numPr>
          <w:ilvl w:val="2"/>
          <w:numId w:val="4"/>
        </w:numPr>
        <w:tabs>
          <w:tab w:val="left" w:pos="1560"/>
          <w:tab w:val="left" w:pos="1561"/>
        </w:tabs>
        <w:autoSpaceDE w:val="0"/>
        <w:autoSpaceDN w:val="0"/>
        <w:spacing w:after="0" w:line="293" w:lineRule="exact"/>
        <w:rPr>
          <w:rFonts w:ascii="Arial" w:eastAsia="Arial" w:hAnsi="Arial" w:cs="Arial"/>
          <w:lang w:val="en-US"/>
        </w:rPr>
      </w:pPr>
      <w:r w:rsidRPr="004A3E0D">
        <w:rPr>
          <w:rFonts w:ascii="Arial" w:eastAsia="Arial" w:hAnsi="Arial" w:cs="Arial"/>
          <w:lang w:val="en-US"/>
        </w:rPr>
        <w:t xml:space="preserve">Postgraduate Diploma topped up to </w:t>
      </w:r>
      <w:proofErr w:type="gramStart"/>
      <w:r w:rsidRPr="004A3E0D">
        <w:rPr>
          <w:rFonts w:ascii="Arial" w:eastAsia="Arial" w:hAnsi="Arial" w:cs="Arial"/>
          <w:lang w:val="en-US"/>
        </w:rPr>
        <w:t>Master’s</w:t>
      </w:r>
      <w:proofErr w:type="gramEnd"/>
      <w:r w:rsidRPr="004A3E0D">
        <w:rPr>
          <w:rFonts w:ascii="Arial" w:eastAsia="Arial" w:hAnsi="Arial" w:cs="Arial"/>
          <w:spacing w:val="-43"/>
          <w:lang w:val="en-US"/>
        </w:rPr>
        <w:t xml:space="preserve"> </w:t>
      </w:r>
      <w:r w:rsidRPr="004A3E0D">
        <w:rPr>
          <w:rFonts w:ascii="Arial" w:eastAsia="Arial" w:hAnsi="Arial" w:cs="Arial"/>
          <w:lang w:val="en-US"/>
        </w:rPr>
        <w:t>degree</w:t>
      </w:r>
    </w:p>
    <w:p w14:paraId="570274E0" w14:textId="77777777" w:rsidR="00CC1D09" w:rsidRPr="004A3E0D" w:rsidRDefault="00CC1D09" w:rsidP="00CC1D09">
      <w:pPr>
        <w:widowControl w:val="0"/>
        <w:autoSpaceDE w:val="0"/>
        <w:autoSpaceDN w:val="0"/>
        <w:spacing w:after="0" w:line="240" w:lineRule="auto"/>
        <w:rPr>
          <w:rFonts w:ascii="Arial" w:eastAsia="Arial" w:hAnsi="Arial" w:cs="Arial"/>
          <w:lang w:val="en-US"/>
        </w:rPr>
      </w:pPr>
    </w:p>
    <w:p w14:paraId="144A8999" w14:textId="77777777" w:rsidR="00CC1D09" w:rsidRPr="004A3E0D" w:rsidRDefault="00CC1D09" w:rsidP="004B1D68">
      <w:pPr>
        <w:pStyle w:val="Heading2"/>
        <w:rPr>
          <w:rFonts w:eastAsia="Calibri"/>
          <w:color w:val="auto"/>
          <w:szCs w:val="22"/>
        </w:rPr>
      </w:pPr>
      <w:r w:rsidRPr="004A3E0D">
        <w:rPr>
          <w:rFonts w:eastAsia="Calibri"/>
          <w:color w:val="auto"/>
          <w:szCs w:val="22"/>
        </w:rPr>
        <w:t xml:space="preserve">Students in possession of an honours degree who return to study in a cognate subject may not re-use their existing credits at Levels 4 and 5 towards a subsequent </w:t>
      </w:r>
      <w:proofErr w:type="gramStart"/>
      <w:r w:rsidRPr="004A3E0D">
        <w:rPr>
          <w:rFonts w:eastAsia="Calibri"/>
          <w:color w:val="auto"/>
          <w:szCs w:val="22"/>
        </w:rPr>
        <w:t>honours</w:t>
      </w:r>
      <w:proofErr w:type="gramEnd"/>
      <w:r w:rsidRPr="004A3E0D">
        <w:rPr>
          <w:rFonts w:eastAsia="Calibri"/>
          <w:color w:val="auto"/>
          <w:szCs w:val="22"/>
        </w:rPr>
        <w:t xml:space="preserve"> </w:t>
      </w:r>
      <w:r w:rsidRPr="004A3E0D">
        <w:rPr>
          <w:rFonts w:eastAsia="Calibri"/>
          <w:color w:val="auto"/>
          <w:szCs w:val="22"/>
        </w:rPr>
        <w:lastRenderedPageBreak/>
        <w:t>degree. In such cases, Students returning to study at Level 6 will be awarded a Graduate Certificate or Graduate Diploma, as appropriate.</w:t>
      </w:r>
    </w:p>
    <w:p w14:paraId="6E829441" w14:textId="77777777" w:rsidR="00CC1D09" w:rsidRDefault="00CC1D09" w:rsidP="004B1D68">
      <w:pPr>
        <w:pStyle w:val="Heading2"/>
        <w:rPr>
          <w:rFonts w:eastAsia="Calibri"/>
          <w:color w:val="auto"/>
          <w:szCs w:val="22"/>
        </w:rPr>
      </w:pPr>
      <w:r w:rsidRPr="004A3E0D">
        <w:rPr>
          <w:rFonts w:eastAsia="Calibri"/>
          <w:color w:val="auto"/>
          <w:szCs w:val="22"/>
        </w:rPr>
        <w:t>In exceptional cases, students in possession of a Master's degree by examination and dissertation (usually MA, MSc or MBA) who return to study in a cognate subject may re-use up to a maximum of 60 existing credits at Level 7 towards a subsequent Master's degree, provided that it has been agreed by the relevant validation panel, having considered whether the module(s) concerned are sufficiently relevant to the learning outcomes of the qualification in question.</w:t>
      </w:r>
    </w:p>
    <w:p w14:paraId="72E998E0" w14:textId="77777777" w:rsidR="005B01D1" w:rsidRPr="004A3E0D" w:rsidRDefault="005B01D1" w:rsidP="005B01D1">
      <w:pPr>
        <w:pStyle w:val="Heading2"/>
        <w:numPr>
          <w:ilvl w:val="0"/>
          <w:numId w:val="0"/>
        </w:numPr>
        <w:ind w:left="576"/>
        <w:rPr>
          <w:rFonts w:eastAsia="Calibri"/>
          <w:color w:val="auto"/>
          <w:szCs w:val="22"/>
        </w:rPr>
      </w:pPr>
    </w:p>
    <w:p w14:paraId="307B3801" w14:textId="745F4B50" w:rsidR="00D335D3" w:rsidRPr="005B01D1" w:rsidRDefault="00CC1D09" w:rsidP="005B01D1">
      <w:pPr>
        <w:pStyle w:val="Heading1"/>
        <w:rPr>
          <w:rStyle w:val="Heading2Char"/>
          <w:rFonts w:ascii="Altis Book" w:eastAsia="Calibri" w:hAnsi="Altis Book"/>
          <w:color w:val="auto"/>
          <w:szCs w:val="32"/>
        </w:rPr>
      </w:pPr>
      <w:bookmarkStart w:id="29" w:name="_Toc177397170"/>
      <w:r w:rsidRPr="004A3E0D">
        <w:rPr>
          <w:rFonts w:eastAsia="Calibri"/>
          <w:color w:val="auto"/>
        </w:rPr>
        <w:t>Time limit for the completion of studies</w:t>
      </w:r>
      <w:bookmarkEnd w:id="29"/>
    </w:p>
    <w:p w14:paraId="4576836D" w14:textId="3B584B7B" w:rsidR="00CC1D09" w:rsidRPr="004A3E0D" w:rsidRDefault="008D76CB" w:rsidP="00B952F4">
      <w:pPr>
        <w:pStyle w:val="Heading2"/>
        <w:rPr>
          <w:rFonts w:eastAsia="Calibri"/>
          <w:color w:val="auto"/>
        </w:rPr>
      </w:pPr>
      <w:r w:rsidRPr="004A3E0D">
        <w:rPr>
          <w:rFonts w:eastAsia="Calibri"/>
          <w:color w:val="auto"/>
          <w:szCs w:val="22"/>
        </w:rPr>
        <w:t>C</w:t>
      </w:r>
      <w:r w:rsidR="00CC1D09" w:rsidRPr="004A3E0D">
        <w:rPr>
          <w:rFonts w:eastAsia="Calibri"/>
          <w:color w:val="auto"/>
          <w:szCs w:val="22"/>
        </w:rPr>
        <w:t xml:space="preserve">andidature </w:t>
      </w:r>
      <w:r w:rsidR="005D21B9" w:rsidRPr="004A3E0D">
        <w:rPr>
          <w:rFonts w:eastAsia="Calibri"/>
          <w:color w:val="auto"/>
          <w:szCs w:val="22"/>
        </w:rPr>
        <w:t>(</w:t>
      </w:r>
      <w:r w:rsidRPr="004A3E0D">
        <w:rPr>
          <w:rFonts w:eastAsia="Calibri"/>
          <w:color w:val="auto"/>
          <w:szCs w:val="22"/>
        </w:rPr>
        <w:t xml:space="preserve">the </w:t>
      </w:r>
      <w:r w:rsidR="005D21B9" w:rsidRPr="004A3E0D">
        <w:rPr>
          <w:rFonts w:eastAsia="Calibri"/>
          <w:color w:val="auto"/>
          <w:szCs w:val="22"/>
        </w:rPr>
        <w:t xml:space="preserve">time limit for completion of the award) </w:t>
      </w:r>
      <w:r w:rsidR="00CC1D09" w:rsidRPr="004A3E0D">
        <w:rPr>
          <w:rFonts w:eastAsia="Calibri"/>
          <w:color w:val="auto"/>
          <w:szCs w:val="22"/>
        </w:rPr>
        <w:t>will lapse if all assessments and re-assessments have not been completed within the maximum period for each award</w:t>
      </w:r>
      <w:r w:rsidR="00B90B1B" w:rsidRPr="004A3E0D">
        <w:rPr>
          <w:rFonts w:eastAsia="Calibri"/>
          <w:color w:val="auto"/>
          <w:szCs w:val="22"/>
        </w:rPr>
        <w:t xml:space="preserve"> (see </w:t>
      </w:r>
      <w:r w:rsidR="003F30C5" w:rsidRPr="004A3E0D">
        <w:rPr>
          <w:rFonts w:eastAsia="Calibri"/>
          <w:color w:val="auto"/>
          <w:szCs w:val="22"/>
        </w:rPr>
        <w:t>A</w:t>
      </w:r>
      <w:r w:rsidR="00B90B1B" w:rsidRPr="004A3E0D">
        <w:rPr>
          <w:rFonts w:eastAsia="Calibri"/>
          <w:color w:val="auto"/>
          <w:szCs w:val="22"/>
        </w:rPr>
        <w:t xml:space="preserve">ppendix </w:t>
      </w:r>
      <w:r w:rsidR="003F30C5" w:rsidRPr="004A3E0D">
        <w:rPr>
          <w:rFonts w:eastAsia="Calibri"/>
          <w:color w:val="auto"/>
          <w:szCs w:val="22"/>
        </w:rPr>
        <w:t>1)</w:t>
      </w:r>
      <w:r w:rsidR="00CC1D09" w:rsidRPr="004A3E0D">
        <w:rPr>
          <w:rFonts w:eastAsia="Calibri"/>
          <w:color w:val="auto"/>
          <w:szCs w:val="22"/>
        </w:rPr>
        <w:t xml:space="preserve">. </w:t>
      </w:r>
      <w:r w:rsidR="00696171" w:rsidRPr="00696171">
        <w:rPr>
          <w:rFonts w:eastAsia="Calibri"/>
          <w:color w:val="auto"/>
          <w:szCs w:val="22"/>
        </w:rPr>
        <w:t>I</w:t>
      </w:r>
      <w:r w:rsidR="00696171" w:rsidRPr="00696171">
        <w:rPr>
          <w:rFonts w:eastAsia="Calibri"/>
          <w:color w:val="auto"/>
          <w:szCs w:val="22"/>
          <w:lang w:val="en-US"/>
        </w:rPr>
        <w:t xml:space="preserve">f a student’s studies are suspended for </w:t>
      </w:r>
      <w:proofErr w:type="gramStart"/>
      <w:r w:rsidR="00696171" w:rsidRPr="00696171">
        <w:rPr>
          <w:rFonts w:eastAsia="Calibri"/>
          <w:color w:val="auto"/>
          <w:szCs w:val="22"/>
          <w:lang w:val="en-US"/>
        </w:rPr>
        <w:t>a period of time</w:t>
      </w:r>
      <w:proofErr w:type="gramEnd"/>
      <w:r w:rsidR="00696171" w:rsidRPr="00696171">
        <w:rPr>
          <w:rFonts w:eastAsia="Calibri"/>
          <w:color w:val="auto"/>
          <w:szCs w:val="22"/>
          <w:lang w:val="en-US"/>
        </w:rPr>
        <w:t xml:space="preserve"> this does not equate to a suspension of candidature, and t</w:t>
      </w:r>
      <w:r w:rsidR="00696171" w:rsidRPr="00696171">
        <w:rPr>
          <w:rFonts w:eastAsia="Calibri"/>
          <w:color w:val="auto"/>
          <w:szCs w:val="22"/>
        </w:rPr>
        <w:t xml:space="preserve">he time limit for completion of studies </w:t>
      </w:r>
      <w:r w:rsidR="00696171" w:rsidRPr="00696171">
        <w:rPr>
          <w:rFonts w:eastAsia="Calibri"/>
          <w:color w:val="auto"/>
          <w:szCs w:val="22"/>
          <w:lang w:val="en-US"/>
        </w:rPr>
        <w:t>will only be extended in exceptional cases.</w:t>
      </w:r>
      <w:r w:rsidR="00696171" w:rsidRPr="00696171">
        <w:rPr>
          <w:rFonts w:eastAsia="Calibri"/>
          <w:color w:val="auto"/>
          <w:szCs w:val="22"/>
        </w:rPr>
        <w:t xml:space="preserve"> </w:t>
      </w:r>
      <w:r w:rsidR="00CC1D09" w:rsidRPr="004A3E0D">
        <w:rPr>
          <w:rFonts w:eastAsia="Calibri"/>
          <w:color w:val="auto"/>
          <w:szCs w:val="22"/>
        </w:rPr>
        <w:t>A</w:t>
      </w:r>
      <w:r w:rsidR="004F070A" w:rsidRPr="004A3E0D">
        <w:rPr>
          <w:rFonts w:eastAsia="Calibri"/>
          <w:color w:val="auto"/>
          <w:szCs w:val="22"/>
        </w:rPr>
        <w:t xml:space="preserve">n </w:t>
      </w:r>
      <w:r w:rsidR="00CC1D09" w:rsidRPr="004A3E0D">
        <w:rPr>
          <w:rFonts w:eastAsia="Calibri"/>
          <w:color w:val="auto"/>
          <w:szCs w:val="22"/>
        </w:rPr>
        <w:t>application, supported by appropriate independent evidence, must be submitted by the School Deputy/Associate Dean to the Registry Services for consideration by Cardiff Metropolitan University's Special Cases Committee</w:t>
      </w:r>
      <w:r w:rsidR="004F0CC3" w:rsidRPr="004A3E0D">
        <w:rPr>
          <w:rFonts w:eastAsia="Calibri"/>
          <w:color w:val="auto"/>
        </w:rPr>
        <w:t xml:space="preserve"> </w:t>
      </w:r>
      <w:r w:rsidR="0073010C" w:rsidRPr="004A3E0D">
        <w:rPr>
          <w:rFonts w:eastAsia="Calibri"/>
          <w:color w:val="auto"/>
        </w:rPr>
        <w:t>(</w:t>
      </w:r>
      <w:hyperlink r:id="rId14" w:history="1">
        <w:r w:rsidR="0073010C" w:rsidRPr="004A3E0D">
          <w:rPr>
            <w:rFonts w:eastAsia="Calibri"/>
            <w:color w:val="auto"/>
          </w:rPr>
          <w:t>Academic Handbook Section 5 05.3</w:t>
        </w:r>
      </w:hyperlink>
      <w:r w:rsidR="0073010C" w:rsidRPr="004A3E0D">
        <w:rPr>
          <w:rFonts w:eastAsia="Calibri"/>
          <w:color w:val="auto"/>
        </w:rPr>
        <w:t>)</w:t>
      </w:r>
      <w:r w:rsidR="00CC1D09" w:rsidRPr="004A3E0D">
        <w:rPr>
          <w:rFonts w:eastAsia="Calibri"/>
          <w:color w:val="auto"/>
        </w:rPr>
        <w:t>.</w:t>
      </w:r>
    </w:p>
    <w:p w14:paraId="731E41DA" w14:textId="77777777" w:rsidR="00EE6531" w:rsidRPr="004A3E0D" w:rsidRDefault="00EE6531" w:rsidP="00AB3D3E">
      <w:pPr>
        <w:pStyle w:val="BodyText"/>
        <w:ind w:left="432"/>
        <w:rPr>
          <w:rStyle w:val="Heading2Char"/>
          <w:color w:val="auto"/>
          <w:szCs w:val="22"/>
        </w:rPr>
      </w:pPr>
    </w:p>
    <w:p w14:paraId="7AF88C89" w14:textId="77777777" w:rsidR="00EE6531" w:rsidRPr="004A3E0D" w:rsidRDefault="00EE6531" w:rsidP="00AB3D3E">
      <w:pPr>
        <w:pStyle w:val="BodyText"/>
        <w:ind w:left="432"/>
        <w:rPr>
          <w:rStyle w:val="Heading2Char"/>
          <w:color w:val="auto"/>
          <w:szCs w:val="22"/>
        </w:rPr>
      </w:pPr>
    </w:p>
    <w:p w14:paraId="42CDCC9B" w14:textId="77777777" w:rsidR="00CC1D09" w:rsidRPr="004A3E0D" w:rsidRDefault="00CC1D09" w:rsidP="00CC1D09">
      <w:pPr>
        <w:widowControl w:val="0"/>
        <w:autoSpaceDE w:val="0"/>
        <w:autoSpaceDN w:val="0"/>
        <w:spacing w:before="8" w:after="0" w:line="240" w:lineRule="auto"/>
        <w:rPr>
          <w:rFonts w:ascii="Arial" w:eastAsia="Calibri" w:hAnsi="Arial" w:cs="Arial"/>
        </w:rPr>
      </w:pPr>
    </w:p>
    <w:p w14:paraId="4D5CB011" w14:textId="77777777" w:rsidR="00CC1D09" w:rsidRPr="004A3E0D" w:rsidRDefault="00CC1D09" w:rsidP="00CC1D09">
      <w:pPr>
        <w:rPr>
          <w:rFonts w:ascii="Arial" w:eastAsia="Calibri" w:hAnsi="Arial" w:cs="Arial"/>
          <w:lang w:val="en-US"/>
        </w:rPr>
      </w:pPr>
    </w:p>
    <w:p w14:paraId="2F0ABA55" w14:textId="77777777" w:rsidR="00CC1D09" w:rsidRPr="004A3E0D" w:rsidRDefault="00CC1D09" w:rsidP="00CC1D09">
      <w:pPr>
        <w:rPr>
          <w:rFonts w:ascii="Arial" w:eastAsia="Calibri" w:hAnsi="Arial" w:cs="Arial"/>
          <w:highlight w:val="magenta"/>
          <w:lang w:val="en-US"/>
        </w:rPr>
      </w:pPr>
      <w:r w:rsidRPr="004A3E0D">
        <w:rPr>
          <w:rFonts w:ascii="Arial" w:eastAsia="Calibri" w:hAnsi="Arial" w:cs="Arial"/>
          <w:highlight w:val="magenta"/>
          <w:lang w:val="en-US"/>
        </w:rPr>
        <w:br w:type="page"/>
      </w:r>
    </w:p>
    <w:p w14:paraId="499B2173" w14:textId="77777777" w:rsidR="00CC1D09" w:rsidRPr="004A3E0D" w:rsidRDefault="00CC1D09" w:rsidP="00CC1D09">
      <w:pPr>
        <w:rPr>
          <w:rFonts w:ascii="Arial" w:eastAsia="Calibri" w:hAnsi="Arial" w:cs="Arial"/>
          <w:highlight w:val="magenta"/>
          <w:lang w:val="en-US"/>
        </w:rPr>
        <w:sectPr w:rsidR="00CC1D09" w:rsidRPr="004A3E0D">
          <w:pgSz w:w="11910" w:h="16840"/>
          <w:pgMar w:top="1460" w:right="1340" w:bottom="1940" w:left="1340" w:header="0" w:footer="1746" w:gutter="0"/>
          <w:cols w:space="720"/>
        </w:sectPr>
      </w:pPr>
    </w:p>
    <w:p w14:paraId="0AF94683" w14:textId="530BA74C" w:rsidR="00CC1D09" w:rsidRPr="004A3E0D" w:rsidRDefault="00442256" w:rsidP="00B17B82">
      <w:pPr>
        <w:pStyle w:val="Heading1"/>
        <w:numPr>
          <w:ilvl w:val="0"/>
          <w:numId w:val="0"/>
        </w:numPr>
        <w:ind w:left="432" w:hanging="432"/>
        <w:rPr>
          <w:rFonts w:eastAsia="Calibri"/>
          <w:color w:val="auto"/>
        </w:rPr>
      </w:pPr>
      <w:bookmarkStart w:id="30" w:name="_Toc177397171"/>
      <w:r w:rsidRPr="004A3E0D">
        <w:rPr>
          <w:rFonts w:eastAsia="Calibri"/>
          <w:color w:val="auto"/>
        </w:rPr>
        <w:lastRenderedPageBreak/>
        <w:t xml:space="preserve">Appendix 1 </w:t>
      </w:r>
      <w:r w:rsidR="00CC1D09" w:rsidRPr="004A3E0D">
        <w:rPr>
          <w:rFonts w:eastAsia="Calibri"/>
          <w:color w:val="auto"/>
        </w:rPr>
        <w:t>Time Limits for Completion of Studies</w:t>
      </w:r>
      <w:bookmarkEnd w:id="30"/>
    </w:p>
    <w:p w14:paraId="6F707548" w14:textId="77777777" w:rsidR="00600CFA" w:rsidRPr="004A3E0D" w:rsidRDefault="00600CFA" w:rsidP="005B01D1">
      <w:pPr>
        <w:pStyle w:val="Heading2"/>
        <w:numPr>
          <w:ilvl w:val="0"/>
          <w:numId w:val="0"/>
        </w:numPr>
        <w:rPr>
          <w:color w:val="auto"/>
        </w:rPr>
      </w:pPr>
    </w:p>
    <w:tbl>
      <w:tblPr>
        <w:tblW w:w="10209"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15"/>
        <w:gridCol w:w="1394"/>
      </w:tblGrid>
      <w:tr w:rsidR="004A3E0D" w:rsidRPr="004A3E0D" w14:paraId="0AC43402" w14:textId="77777777" w:rsidTr="00600CFA">
        <w:trPr>
          <w:trHeight w:val="640"/>
        </w:trPr>
        <w:tc>
          <w:tcPr>
            <w:tcW w:w="8815" w:type="dxa"/>
          </w:tcPr>
          <w:p w14:paraId="4C5C67E7" w14:textId="6989898C" w:rsidR="00600CFA" w:rsidRPr="004A3E0D" w:rsidRDefault="00600CFA" w:rsidP="00CC1D09">
            <w:pPr>
              <w:widowControl w:val="0"/>
              <w:autoSpaceDE w:val="0"/>
              <w:autoSpaceDN w:val="0"/>
              <w:spacing w:after="0" w:line="219" w:lineRule="exact"/>
              <w:ind w:left="100"/>
              <w:rPr>
                <w:rFonts w:ascii="Arial" w:eastAsia="Calibri" w:hAnsi="Arial" w:cs="Arial"/>
                <w:b/>
                <w:lang w:val="en-US"/>
              </w:rPr>
            </w:pPr>
            <w:r w:rsidRPr="004A3E0D">
              <w:rPr>
                <w:rFonts w:ascii="Arial" w:eastAsia="Calibri" w:hAnsi="Arial" w:cs="Arial"/>
                <w:b/>
                <w:lang w:val="en-US"/>
              </w:rPr>
              <w:t>Programmes</w:t>
            </w:r>
          </w:p>
        </w:tc>
        <w:tc>
          <w:tcPr>
            <w:tcW w:w="1394" w:type="dxa"/>
          </w:tcPr>
          <w:p w14:paraId="100AD619" w14:textId="389CB84D" w:rsidR="00600CFA" w:rsidRPr="004A3E0D" w:rsidRDefault="00600CFA" w:rsidP="00CC1D09">
            <w:pPr>
              <w:widowControl w:val="0"/>
              <w:autoSpaceDE w:val="0"/>
              <w:autoSpaceDN w:val="0"/>
              <w:spacing w:before="12" w:after="0" w:line="240" w:lineRule="auto"/>
              <w:rPr>
                <w:rFonts w:ascii="Arial" w:eastAsia="Calibri" w:hAnsi="Arial" w:cs="Arial"/>
                <w:b/>
                <w:lang w:val="en-US"/>
              </w:rPr>
            </w:pPr>
            <w:r w:rsidRPr="004A3E0D">
              <w:rPr>
                <w:rFonts w:ascii="Arial" w:eastAsia="Calibri" w:hAnsi="Arial" w:cs="Arial"/>
                <w:b/>
                <w:lang w:val="en-US"/>
              </w:rPr>
              <w:t>Maximum Period</w:t>
            </w:r>
          </w:p>
        </w:tc>
      </w:tr>
      <w:tr w:rsidR="004A3E0D" w:rsidRPr="004A3E0D" w14:paraId="59032E52" w14:textId="77777777" w:rsidTr="00600CFA">
        <w:trPr>
          <w:trHeight w:val="640"/>
        </w:trPr>
        <w:tc>
          <w:tcPr>
            <w:tcW w:w="8815" w:type="dxa"/>
          </w:tcPr>
          <w:p w14:paraId="19AD04A2" w14:textId="77777777" w:rsidR="00CC1D09" w:rsidRPr="004A3E0D" w:rsidRDefault="00CC1D09" w:rsidP="00600CFA">
            <w:pPr>
              <w:widowControl w:val="0"/>
              <w:autoSpaceDE w:val="0"/>
              <w:autoSpaceDN w:val="0"/>
              <w:spacing w:after="0" w:line="276" w:lineRule="auto"/>
              <w:ind w:left="100"/>
              <w:rPr>
                <w:rFonts w:ascii="Arial" w:eastAsia="Calibri" w:hAnsi="Arial" w:cs="Arial"/>
                <w:b/>
                <w:lang w:val="en-US"/>
              </w:rPr>
            </w:pPr>
            <w:r w:rsidRPr="004A3E0D">
              <w:rPr>
                <w:rFonts w:ascii="Arial" w:eastAsia="Calibri" w:hAnsi="Arial" w:cs="Arial"/>
                <w:b/>
                <w:lang w:val="en-US"/>
              </w:rPr>
              <w:t>Foundation Certificates</w:t>
            </w:r>
          </w:p>
          <w:p w14:paraId="1D9775E6" w14:textId="77777777" w:rsidR="00CC1D09" w:rsidRPr="004A3E0D" w:rsidRDefault="00CC1D09" w:rsidP="00600CFA">
            <w:pPr>
              <w:widowControl w:val="0"/>
              <w:tabs>
                <w:tab w:val="left" w:pos="197"/>
              </w:tabs>
              <w:autoSpaceDE w:val="0"/>
              <w:autoSpaceDN w:val="0"/>
              <w:spacing w:before="1" w:after="0" w:line="276" w:lineRule="auto"/>
              <w:ind w:left="102"/>
              <w:rPr>
                <w:rFonts w:ascii="Arial" w:eastAsia="Calibri" w:hAnsi="Arial" w:cs="Arial"/>
                <w:lang w:val="en-US"/>
              </w:rPr>
            </w:pPr>
            <w:r w:rsidRPr="004A3E0D">
              <w:rPr>
                <w:rFonts w:ascii="Arial" w:eastAsia="Calibri" w:hAnsi="Arial" w:cs="Arial"/>
                <w:lang w:val="en-US"/>
              </w:rPr>
              <w:t>Full-Time</w:t>
            </w:r>
          </w:p>
          <w:p w14:paraId="5692B120" w14:textId="77777777" w:rsidR="00CC1D09" w:rsidRPr="004A3E0D" w:rsidRDefault="00CC1D09" w:rsidP="00600CFA">
            <w:pPr>
              <w:widowControl w:val="0"/>
              <w:tabs>
                <w:tab w:val="left" w:pos="197"/>
              </w:tabs>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Part</w:t>
            </w:r>
            <w:r w:rsidRPr="004A3E0D">
              <w:rPr>
                <w:rFonts w:ascii="Arial" w:eastAsia="Calibri" w:hAnsi="Arial" w:cs="Arial"/>
                <w:spacing w:val="-9"/>
                <w:lang w:val="en-US"/>
              </w:rPr>
              <w:t xml:space="preserve"> </w:t>
            </w:r>
            <w:r w:rsidRPr="004A3E0D">
              <w:rPr>
                <w:rFonts w:ascii="Arial" w:eastAsia="Calibri" w:hAnsi="Arial" w:cs="Arial"/>
                <w:lang w:val="en-US"/>
              </w:rPr>
              <w:t>Time</w:t>
            </w:r>
          </w:p>
        </w:tc>
        <w:tc>
          <w:tcPr>
            <w:tcW w:w="1394" w:type="dxa"/>
          </w:tcPr>
          <w:p w14:paraId="54A1F7C8" w14:textId="77777777" w:rsidR="00CC1D09" w:rsidRPr="004A3E0D" w:rsidRDefault="00CC1D09" w:rsidP="00600CFA">
            <w:pPr>
              <w:widowControl w:val="0"/>
              <w:autoSpaceDE w:val="0"/>
              <w:autoSpaceDN w:val="0"/>
              <w:spacing w:before="12" w:after="0" w:line="276" w:lineRule="auto"/>
              <w:rPr>
                <w:rFonts w:ascii="Arial" w:eastAsia="Calibri" w:hAnsi="Arial" w:cs="Arial"/>
                <w:b/>
                <w:lang w:val="en-US"/>
              </w:rPr>
            </w:pPr>
          </w:p>
          <w:p w14:paraId="64ABA7B8" w14:textId="77777777" w:rsidR="00CC1D09" w:rsidRPr="004A3E0D" w:rsidRDefault="00CC1D09" w:rsidP="00600CFA">
            <w:pPr>
              <w:widowControl w:val="0"/>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2 Years</w:t>
            </w:r>
          </w:p>
          <w:p w14:paraId="284E258C" w14:textId="77777777" w:rsidR="00CC1D09" w:rsidRPr="004A3E0D" w:rsidRDefault="00CC1D09" w:rsidP="00600CFA">
            <w:pPr>
              <w:widowControl w:val="0"/>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4 Years</w:t>
            </w:r>
          </w:p>
        </w:tc>
      </w:tr>
      <w:tr w:rsidR="004A3E0D" w:rsidRPr="004A3E0D" w14:paraId="2162CBF9" w14:textId="77777777" w:rsidTr="00600CFA">
        <w:trPr>
          <w:trHeight w:val="640"/>
        </w:trPr>
        <w:tc>
          <w:tcPr>
            <w:tcW w:w="8815" w:type="dxa"/>
          </w:tcPr>
          <w:p w14:paraId="6A14DE0C" w14:textId="77777777" w:rsidR="00CC1D09" w:rsidRPr="004A3E0D" w:rsidRDefault="00CC1D09" w:rsidP="00600CFA">
            <w:pPr>
              <w:widowControl w:val="0"/>
              <w:autoSpaceDE w:val="0"/>
              <w:autoSpaceDN w:val="0"/>
              <w:spacing w:before="1" w:after="0" w:line="276" w:lineRule="auto"/>
              <w:ind w:left="100"/>
              <w:rPr>
                <w:rFonts w:ascii="Arial" w:eastAsia="Calibri" w:hAnsi="Arial" w:cs="Arial"/>
                <w:b/>
                <w:lang w:val="en-US"/>
              </w:rPr>
            </w:pPr>
            <w:r w:rsidRPr="004A3E0D">
              <w:rPr>
                <w:rFonts w:ascii="Arial" w:eastAsia="Calibri" w:hAnsi="Arial" w:cs="Arial"/>
                <w:b/>
                <w:lang w:val="en-US"/>
              </w:rPr>
              <w:t>Certificates of Higher Education</w:t>
            </w:r>
          </w:p>
          <w:p w14:paraId="3D975F88" w14:textId="77777777" w:rsidR="00CC1D09" w:rsidRPr="004A3E0D" w:rsidRDefault="00CC1D09" w:rsidP="00600CFA">
            <w:pPr>
              <w:widowControl w:val="0"/>
              <w:tabs>
                <w:tab w:val="left" w:pos="197"/>
              </w:tabs>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Full</w:t>
            </w:r>
            <w:r w:rsidRPr="004A3E0D">
              <w:rPr>
                <w:rFonts w:ascii="Arial" w:eastAsia="Calibri" w:hAnsi="Arial" w:cs="Arial"/>
                <w:spacing w:val="-13"/>
                <w:lang w:val="en-US"/>
              </w:rPr>
              <w:t xml:space="preserve"> </w:t>
            </w:r>
            <w:r w:rsidRPr="004A3E0D">
              <w:rPr>
                <w:rFonts w:ascii="Arial" w:eastAsia="Calibri" w:hAnsi="Arial" w:cs="Arial"/>
                <w:lang w:val="en-US"/>
              </w:rPr>
              <w:t>Time</w:t>
            </w:r>
          </w:p>
          <w:p w14:paraId="7338B0D5" w14:textId="77777777" w:rsidR="00CC1D09" w:rsidRPr="004A3E0D" w:rsidRDefault="00CC1D09" w:rsidP="00600CFA">
            <w:pPr>
              <w:widowControl w:val="0"/>
              <w:tabs>
                <w:tab w:val="left" w:pos="197"/>
              </w:tabs>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Part</w:t>
            </w:r>
            <w:r w:rsidRPr="004A3E0D">
              <w:rPr>
                <w:rFonts w:ascii="Arial" w:eastAsia="Calibri" w:hAnsi="Arial" w:cs="Arial"/>
                <w:spacing w:val="-9"/>
                <w:lang w:val="en-US"/>
              </w:rPr>
              <w:t xml:space="preserve"> </w:t>
            </w:r>
            <w:r w:rsidRPr="004A3E0D">
              <w:rPr>
                <w:rFonts w:ascii="Arial" w:eastAsia="Calibri" w:hAnsi="Arial" w:cs="Arial"/>
                <w:lang w:val="en-US"/>
              </w:rPr>
              <w:t>Time</w:t>
            </w:r>
          </w:p>
        </w:tc>
        <w:tc>
          <w:tcPr>
            <w:tcW w:w="1394" w:type="dxa"/>
          </w:tcPr>
          <w:p w14:paraId="60E4BFB5" w14:textId="77777777" w:rsidR="00CC1D09" w:rsidRPr="004A3E0D" w:rsidRDefault="00CC1D09" w:rsidP="00600CFA">
            <w:pPr>
              <w:widowControl w:val="0"/>
              <w:autoSpaceDE w:val="0"/>
              <w:autoSpaceDN w:val="0"/>
              <w:spacing w:before="12" w:after="0" w:line="276" w:lineRule="auto"/>
              <w:rPr>
                <w:rFonts w:ascii="Arial" w:eastAsia="Calibri" w:hAnsi="Arial" w:cs="Arial"/>
                <w:b/>
                <w:lang w:val="en-US"/>
              </w:rPr>
            </w:pPr>
          </w:p>
          <w:p w14:paraId="429B64FC" w14:textId="77777777" w:rsidR="00CC1D09" w:rsidRPr="004A3E0D" w:rsidRDefault="00CC1D09" w:rsidP="00600CFA">
            <w:pPr>
              <w:widowControl w:val="0"/>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3 Years</w:t>
            </w:r>
          </w:p>
          <w:p w14:paraId="5E7DF668" w14:textId="77777777" w:rsidR="00CC1D09" w:rsidRPr="004A3E0D" w:rsidRDefault="00CC1D09" w:rsidP="00600CFA">
            <w:pPr>
              <w:widowControl w:val="0"/>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6 Years</w:t>
            </w:r>
          </w:p>
        </w:tc>
      </w:tr>
      <w:tr w:rsidR="004A3E0D" w:rsidRPr="004A3E0D" w14:paraId="67A64023" w14:textId="77777777" w:rsidTr="00600CFA">
        <w:trPr>
          <w:trHeight w:val="640"/>
        </w:trPr>
        <w:tc>
          <w:tcPr>
            <w:tcW w:w="8815" w:type="dxa"/>
          </w:tcPr>
          <w:p w14:paraId="6637E147" w14:textId="52B610B0" w:rsidR="00CC1D09" w:rsidRPr="004A3E0D" w:rsidRDefault="00CC1D09" w:rsidP="00600CFA">
            <w:pPr>
              <w:widowControl w:val="0"/>
              <w:autoSpaceDE w:val="0"/>
              <w:autoSpaceDN w:val="0"/>
              <w:spacing w:before="1" w:after="0" w:line="276" w:lineRule="auto"/>
              <w:ind w:left="100"/>
              <w:rPr>
                <w:rFonts w:ascii="Arial" w:eastAsia="Calibri" w:hAnsi="Arial" w:cs="Arial"/>
                <w:b/>
                <w:lang w:val="en-US"/>
              </w:rPr>
            </w:pPr>
            <w:r w:rsidRPr="004A3E0D">
              <w:rPr>
                <w:rFonts w:ascii="Arial" w:eastAsia="Calibri" w:hAnsi="Arial" w:cs="Arial"/>
                <w:b/>
                <w:lang w:val="en-US"/>
              </w:rPr>
              <w:t>Diplomas of Higher Education</w:t>
            </w:r>
            <w:r w:rsidR="00723E09">
              <w:rPr>
                <w:rFonts w:ascii="Arial" w:eastAsia="Calibri" w:hAnsi="Arial" w:cs="Arial"/>
                <w:b/>
                <w:lang w:val="en-US"/>
              </w:rPr>
              <w:t xml:space="preserve"> / Higher Diploma</w:t>
            </w:r>
          </w:p>
          <w:p w14:paraId="08CA481F" w14:textId="77777777" w:rsidR="00CC1D09" w:rsidRPr="004A3E0D" w:rsidRDefault="00CC1D09" w:rsidP="00600CFA">
            <w:pPr>
              <w:widowControl w:val="0"/>
              <w:tabs>
                <w:tab w:val="left" w:pos="197"/>
              </w:tabs>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Full</w:t>
            </w:r>
            <w:r w:rsidRPr="004A3E0D">
              <w:rPr>
                <w:rFonts w:ascii="Arial" w:eastAsia="Calibri" w:hAnsi="Arial" w:cs="Arial"/>
                <w:spacing w:val="-13"/>
                <w:lang w:val="en-US"/>
              </w:rPr>
              <w:t xml:space="preserve"> </w:t>
            </w:r>
            <w:r w:rsidRPr="004A3E0D">
              <w:rPr>
                <w:rFonts w:ascii="Arial" w:eastAsia="Calibri" w:hAnsi="Arial" w:cs="Arial"/>
                <w:lang w:val="en-US"/>
              </w:rPr>
              <w:t>Time</w:t>
            </w:r>
          </w:p>
          <w:p w14:paraId="533D933E" w14:textId="77777777" w:rsidR="00CC1D09" w:rsidRPr="004A3E0D" w:rsidRDefault="00CC1D09" w:rsidP="00600CFA">
            <w:pPr>
              <w:widowControl w:val="0"/>
              <w:tabs>
                <w:tab w:val="left" w:pos="197"/>
              </w:tabs>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Part</w:t>
            </w:r>
            <w:r w:rsidRPr="004A3E0D">
              <w:rPr>
                <w:rFonts w:ascii="Arial" w:eastAsia="Calibri" w:hAnsi="Arial" w:cs="Arial"/>
                <w:spacing w:val="-9"/>
                <w:lang w:val="en-US"/>
              </w:rPr>
              <w:t xml:space="preserve"> </w:t>
            </w:r>
            <w:r w:rsidRPr="004A3E0D">
              <w:rPr>
                <w:rFonts w:ascii="Arial" w:eastAsia="Calibri" w:hAnsi="Arial" w:cs="Arial"/>
                <w:lang w:val="en-US"/>
              </w:rPr>
              <w:t>Time</w:t>
            </w:r>
          </w:p>
        </w:tc>
        <w:tc>
          <w:tcPr>
            <w:tcW w:w="1394" w:type="dxa"/>
          </w:tcPr>
          <w:p w14:paraId="7C46A463" w14:textId="77777777" w:rsidR="00CC1D09" w:rsidRPr="004A3E0D" w:rsidRDefault="00CC1D09" w:rsidP="00600CFA">
            <w:pPr>
              <w:widowControl w:val="0"/>
              <w:autoSpaceDE w:val="0"/>
              <w:autoSpaceDN w:val="0"/>
              <w:spacing w:before="12" w:after="0" w:line="276" w:lineRule="auto"/>
              <w:rPr>
                <w:rFonts w:ascii="Arial" w:eastAsia="Calibri" w:hAnsi="Arial" w:cs="Arial"/>
                <w:b/>
                <w:lang w:val="en-US"/>
              </w:rPr>
            </w:pPr>
          </w:p>
          <w:p w14:paraId="3D1D5543" w14:textId="77777777" w:rsidR="00CC1D09" w:rsidRPr="004A3E0D" w:rsidRDefault="00CC1D09" w:rsidP="00600CFA">
            <w:pPr>
              <w:widowControl w:val="0"/>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4 Years</w:t>
            </w:r>
          </w:p>
          <w:p w14:paraId="295CC960" w14:textId="77777777" w:rsidR="00CC1D09" w:rsidRPr="004A3E0D" w:rsidRDefault="00CC1D09" w:rsidP="00600CFA">
            <w:pPr>
              <w:widowControl w:val="0"/>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8 Years</w:t>
            </w:r>
          </w:p>
        </w:tc>
      </w:tr>
      <w:tr w:rsidR="004A3E0D" w:rsidRPr="004A3E0D" w14:paraId="2B11DB09" w14:textId="77777777" w:rsidTr="00600CFA">
        <w:trPr>
          <w:trHeight w:val="620"/>
        </w:trPr>
        <w:tc>
          <w:tcPr>
            <w:tcW w:w="8815" w:type="dxa"/>
          </w:tcPr>
          <w:p w14:paraId="6FF77DDE" w14:textId="77777777" w:rsidR="00CC1D09" w:rsidRPr="004A3E0D" w:rsidRDefault="00CC1D09" w:rsidP="00600CFA">
            <w:pPr>
              <w:widowControl w:val="0"/>
              <w:autoSpaceDE w:val="0"/>
              <w:autoSpaceDN w:val="0"/>
              <w:spacing w:after="0" w:line="276" w:lineRule="auto"/>
              <w:ind w:left="100"/>
              <w:rPr>
                <w:rFonts w:ascii="Arial" w:eastAsia="Calibri" w:hAnsi="Arial" w:cs="Arial"/>
                <w:b/>
                <w:lang w:val="en-US"/>
              </w:rPr>
            </w:pPr>
            <w:r w:rsidRPr="004A3E0D">
              <w:rPr>
                <w:rFonts w:ascii="Arial" w:eastAsia="Calibri" w:hAnsi="Arial" w:cs="Arial"/>
                <w:b/>
                <w:lang w:val="en-US"/>
              </w:rPr>
              <w:t>Foundation Degrees</w:t>
            </w:r>
          </w:p>
          <w:p w14:paraId="04A490DC" w14:textId="77777777" w:rsidR="00CC1D09" w:rsidRPr="004A3E0D" w:rsidRDefault="00CC1D09" w:rsidP="00600CFA">
            <w:pPr>
              <w:widowControl w:val="0"/>
              <w:tabs>
                <w:tab w:val="left" w:pos="197"/>
              </w:tabs>
              <w:autoSpaceDE w:val="0"/>
              <w:autoSpaceDN w:val="0"/>
              <w:spacing w:before="1" w:after="0" w:line="276" w:lineRule="auto"/>
              <w:ind w:left="102"/>
              <w:rPr>
                <w:rFonts w:ascii="Arial" w:eastAsia="Calibri" w:hAnsi="Arial" w:cs="Arial"/>
                <w:lang w:val="en-US"/>
              </w:rPr>
            </w:pPr>
            <w:r w:rsidRPr="004A3E0D">
              <w:rPr>
                <w:rFonts w:ascii="Arial" w:eastAsia="Calibri" w:hAnsi="Arial" w:cs="Arial"/>
                <w:lang w:val="en-US"/>
              </w:rPr>
              <w:t>Full</w:t>
            </w:r>
            <w:r w:rsidRPr="004A3E0D">
              <w:rPr>
                <w:rFonts w:ascii="Arial" w:eastAsia="Calibri" w:hAnsi="Arial" w:cs="Arial"/>
                <w:spacing w:val="-13"/>
                <w:lang w:val="en-US"/>
              </w:rPr>
              <w:t xml:space="preserve"> </w:t>
            </w:r>
            <w:r w:rsidRPr="004A3E0D">
              <w:rPr>
                <w:rFonts w:ascii="Arial" w:eastAsia="Calibri" w:hAnsi="Arial" w:cs="Arial"/>
                <w:lang w:val="en-US"/>
              </w:rPr>
              <w:t>Time</w:t>
            </w:r>
          </w:p>
          <w:p w14:paraId="3855E7EB" w14:textId="77777777" w:rsidR="00CC1D09" w:rsidRPr="004A3E0D" w:rsidRDefault="00CC1D09" w:rsidP="00600CFA">
            <w:pPr>
              <w:widowControl w:val="0"/>
              <w:tabs>
                <w:tab w:val="left" w:pos="197"/>
              </w:tabs>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Part</w:t>
            </w:r>
            <w:r w:rsidRPr="004A3E0D">
              <w:rPr>
                <w:rFonts w:ascii="Arial" w:eastAsia="Calibri" w:hAnsi="Arial" w:cs="Arial"/>
                <w:spacing w:val="-9"/>
                <w:lang w:val="en-US"/>
              </w:rPr>
              <w:t xml:space="preserve"> </w:t>
            </w:r>
            <w:r w:rsidRPr="004A3E0D">
              <w:rPr>
                <w:rFonts w:ascii="Arial" w:eastAsia="Calibri" w:hAnsi="Arial" w:cs="Arial"/>
                <w:lang w:val="en-US"/>
              </w:rPr>
              <w:t>Time</w:t>
            </w:r>
          </w:p>
        </w:tc>
        <w:tc>
          <w:tcPr>
            <w:tcW w:w="1394" w:type="dxa"/>
          </w:tcPr>
          <w:p w14:paraId="52AEEB5A" w14:textId="77777777" w:rsidR="00CC1D09" w:rsidRPr="004A3E0D" w:rsidRDefault="00CC1D09" w:rsidP="00600CFA">
            <w:pPr>
              <w:widowControl w:val="0"/>
              <w:autoSpaceDE w:val="0"/>
              <w:autoSpaceDN w:val="0"/>
              <w:spacing w:before="12" w:after="0" w:line="276" w:lineRule="auto"/>
              <w:rPr>
                <w:rFonts w:ascii="Arial" w:eastAsia="Calibri" w:hAnsi="Arial" w:cs="Arial"/>
                <w:b/>
                <w:lang w:val="en-US"/>
              </w:rPr>
            </w:pPr>
          </w:p>
          <w:p w14:paraId="1B87B264" w14:textId="77777777" w:rsidR="00CC1D09" w:rsidRPr="004A3E0D" w:rsidRDefault="00CC1D09" w:rsidP="00600CFA">
            <w:pPr>
              <w:widowControl w:val="0"/>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4 Years</w:t>
            </w:r>
          </w:p>
          <w:p w14:paraId="3FD35FE0" w14:textId="77777777" w:rsidR="00CC1D09" w:rsidRPr="004A3E0D" w:rsidRDefault="00CC1D09" w:rsidP="00600CFA">
            <w:pPr>
              <w:widowControl w:val="0"/>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10 Years</w:t>
            </w:r>
          </w:p>
        </w:tc>
      </w:tr>
      <w:tr w:rsidR="004A3E0D" w:rsidRPr="004A3E0D" w14:paraId="6204F9DF" w14:textId="77777777" w:rsidTr="00600CFA">
        <w:trPr>
          <w:trHeight w:val="420"/>
        </w:trPr>
        <w:tc>
          <w:tcPr>
            <w:tcW w:w="8815" w:type="dxa"/>
          </w:tcPr>
          <w:p w14:paraId="670CA6C2" w14:textId="77777777" w:rsidR="00CC1D09" w:rsidRPr="004A3E0D" w:rsidRDefault="00CC1D09" w:rsidP="00600CFA">
            <w:pPr>
              <w:widowControl w:val="0"/>
              <w:autoSpaceDE w:val="0"/>
              <w:autoSpaceDN w:val="0"/>
              <w:spacing w:before="1" w:after="0" w:line="276" w:lineRule="auto"/>
              <w:ind w:left="100"/>
              <w:rPr>
                <w:rFonts w:ascii="Arial" w:eastAsia="Calibri" w:hAnsi="Arial" w:cs="Arial"/>
                <w:b/>
                <w:lang w:val="en-US"/>
              </w:rPr>
            </w:pPr>
            <w:r w:rsidRPr="004A3E0D">
              <w:rPr>
                <w:rFonts w:ascii="Arial" w:eastAsia="Calibri" w:hAnsi="Arial" w:cs="Arial"/>
                <w:b/>
                <w:lang w:val="en-US"/>
              </w:rPr>
              <w:t>Modular Higher National Certificates</w:t>
            </w:r>
          </w:p>
          <w:p w14:paraId="6B664D0C" w14:textId="77777777" w:rsidR="00CC1D09" w:rsidRPr="004A3E0D" w:rsidRDefault="00CC1D09" w:rsidP="00600CFA">
            <w:pPr>
              <w:widowControl w:val="0"/>
              <w:autoSpaceDE w:val="0"/>
              <w:autoSpaceDN w:val="0"/>
              <w:spacing w:after="0" w:line="276" w:lineRule="auto"/>
              <w:ind w:left="100"/>
              <w:rPr>
                <w:rFonts w:ascii="Arial" w:eastAsia="Calibri" w:hAnsi="Arial" w:cs="Arial"/>
                <w:lang w:val="en-US"/>
              </w:rPr>
            </w:pPr>
            <w:r w:rsidRPr="004A3E0D">
              <w:rPr>
                <w:rFonts w:ascii="Arial" w:eastAsia="Calibri" w:hAnsi="Arial" w:cs="Arial"/>
                <w:lang w:val="en-US"/>
              </w:rPr>
              <w:t>Part Time</w:t>
            </w:r>
          </w:p>
        </w:tc>
        <w:tc>
          <w:tcPr>
            <w:tcW w:w="1394" w:type="dxa"/>
          </w:tcPr>
          <w:p w14:paraId="4EA6A6C4" w14:textId="77777777" w:rsidR="00CC1D09" w:rsidRPr="004A3E0D" w:rsidRDefault="00CC1D09" w:rsidP="00600CFA">
            <w:pPr>
              <w:widowControl w:val="0"/>
              <w:autoSpaceDE w:val="0"/>
              <w:autoSpaceDN w:val="0"/>
              <w:spacing w:before="3" w:after="0" w:line="276" w:lineRule="auto"/>
              <w:rPr>
                <w:rFonts w:ascii="Arial" w:eastAsia="Calibri" w:hAnsi="Arial" w:cs="Arial"/>
                <w:b/>
                <w:lang w:val="en-US"/>
              </w:rPr>
            </w:pPr>
          </w:p>
          <w:p w14:paraId="6A588C23" w14:textId="77777777" w:rsidR="00CC1D09" w:rsidRPr="004A3E0D" w:rsidRDefault="00CC1D09" w:rsidP="00600CFA">
            <w:pPr>
              <w:widowControl w:val="0"/>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4 Years</w:t>
            </w:r>
          </w:p>
        </w:tc>
      </w:tr>
      <w:tr w:rsidR="004A3E0D" w:rsidRPr="004A3E0D" w14:paraId="193F2367" w14:textId="77777777" w:rsidTr="00600CFA">
        <w:trPr>
          <w:trHeight w:val="1060"/>
        </w:trPr>
        <w:tc>
          <w:tcPr>
            <w:tcW w:w="8815" w:type="dxa"/>
          </w:tcPr>
          <w:p w14:paraId="73F2D413" w14:textId="77777777" w:rsidR="00CC1D09" w:rsidRPr="004A3E0D" w:rsidRDefault="00CC1D09" w:rsidP="00600CFA">
            <w:pPr>
              <w:widowControl w:val="0"/>
              <w:autoSpaceDE w:val="0"/>
              <w:autoSpaceDN w:val="0"/>
              <w:spacing w:after="0" w:line="276" w:lineRule="auto"/>
              <w:ind w:left="100"/>
              <w:rPr>
                <w:rFonts w:ascii="Arial" w:eastAsia="Calibri" w:hAnsi="Arial" w:cs="Arial"/>
                <w:b/>
                <w:lang w:val="en-US"/>
              </w:rPr>
            </w:pPr>
            <w:r w:rsidRPr="004A3E0D">
              <w:rPr>
                <w:rFonts w:ascii="Arial" w:eastAsia="Calibri" w:hAnsi="Arial" w:cs="Arial"/>
                <w:b/>
                <w:lang w:val="en-US"/>
              </w:rPr>
              <w:t>Modular Higher National Diplomas</w:t>
            </w:r>
          </w:p>
          <w:p w14:paraId="45BEC49A" w14:textId="77777777" w:rsidR="00CC1D09" w:rsidRPr="004A3E0D" w:rsidRDefault="00CC1D09" w:rsidP="00600CFA">
            <w:pPr>
              <w:widowControl w:val="0"/>
              <w:tabs>
                <w:tab w:val="left" w:pos="197"/>
              </w:tabs>
              <w:autoSpaceDE w:val="0"/>
              <w:autoSpaceDN w:val="0"/>
              <w:spacing w:before="1" w:after="0" w:line="276" w:lineRule="auto"/>
              <w:ind w:left="102"/>
              <w:rPr>
                <w:rFonts w:ascii="Arial" w:eastAsia="Calibri" w:hAnsi="Arial" w:cs="Arial"/>
                <w:lang w:val="en-US"/>
              </w:rPr>
            </w:pPr>
            <w:r w:rsidRPr="004A3E0D">
              <w:rPr>
                <w:rFonts w:ascii="Arial" w:eastAsia="Calibri" w:hAnsi="Arial" w:cs="Arial"/>
                <w:lang w:val="en-US"/>
              </w:rPr>
              <w:t>Full Time HND ab</w:t>
            </w:r>
            <w:r w:rsidRPr="004A3E0D">
              <w:rPr>
                <w:rFonts w:ascii="Arial" w:eastAsia="Calibri" w:hAnsi="Arial" w:cs="Arial"/>
                <w:spacing w:val="-24"/>
                <w:lang w:val="en-US"/>
              </w:rPr>
              <w:t xml:space="preserve"> </w:t>
            </w:r>
            <w:proofErr w:type="gramStart"/>
            <w:r w:rsidRPr="004A3E0D">
              <w:rPr>
                <w:rFonts w:ascii="Arial" w:eastAsia="Calibri" w:hAnsi="Arial" w:cs="Arial"/>
                <w:lang w:val="en-US"/>
              </w:rPr>
              <w:t>initio</w:t>
            </w:r>
            <w:proofErr w:type="gramEnd"/>
          </w:p>
          <w:p w14:paraId="428930C5" w14:textId="77777777" w:rsidR="00CC1D09" w:rsidRPr="004A3E0D" w:rsidRDefault="00CC1D09" w:rsidP="00600CFA">
            <w:pPr>
              <w:widowControl w:val="0"/>
              <w:tabs>
                <w:tab w:val="left" w:pos="197"/>
              </w:tabs>
              <w:autoSpaceDE w:val="0"/>
              <w:autoSpaceDN w:val="0"/>
              <w:spacing w:before="1" w:after="0" w:line="276" w:lineRule="auto"/>
              <w:ind w:left="102"/>
              <w:rPr>
                <w:rFonts w:ascii="Arial" w:eastAsia="Calibri" w:hAnsi="Arial" w:cs="Arial"/>
                <w:lang w:val="en-US"/>
              </w:rPr>
            </w:pPr>
            <w:r w:rsidRPr="004A3E0D">
              <w:rPr>
                <w:rFonts w:ascii="Arial" w:eastAsia="Calibri" w:hAnsi="Arial" w:cs="Arial"/>
                <w:lang w:val="en-US"/>
              </w:rPr>
              <w:t>Full Time HND from HNC</w:t>
            </w:r>
            <w:r w:rsidRPr="004A3E0D">
              <w:rPr>
                <w:rFonts w:ascii="Arial" w:eastAsia="Calibri" w:hAnsi="Arial" w:cs="Arial"/>
                <w:spacing w:val="-30"/>
                <w:lang w:val="en-US"/>
              </w:rPr>
              <w:t xml:space="preserve"> </w:t>
            </w:r>
            <w:r w:rsidRPr="004A3E0D">
              <w:rPr>
                <w:rFonts w:ascii="Arial" w:eastAsia="Calibri" w:hAnsi="Arial" w:cs="Arial"/>
                <w:lang w:val="en-US"/>
              </w:rPr>
              <w:t>level</w:t>
            </w:r>
          </w:p>
          <w:p w14:paraId="2420D3D4" w14:textId="77777777" w:rsidR="00CC1D09" w:rsidRPr="004A3E0D" w:rsidRDefault="00CC1D09" w:rsidP="00600CFA">
            <w:pPr>
              <w:widowControl w:val="0"/>
              <w:tabs>
                <w:tab w:val="left" w:pos="197"/>
              </w:tabs>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Part Time HND ab</w:t>
            </w:r>
            <w:r w:rsidRPr="004A3E0D">
              <w:rPr>
                <w:rFonts w:ascii="Arial" w:eastAsia="Calibri" w:hAnsi="Arial" w:cs="Arial"/>
                <w:spacing w:val="-20"/>
                <w:lang w:val="en-US"/>
              </w:rPr>
              <w:t xml:space="preserve"> </w:t>
            </w:r>
            <w:r w:rsidRPr="004A3E0D">
              <w:rPr>
                <w:rFonts w:ascii="Arial" w:eastAsia="Calibri" w:hAnsi="Arial" w:cs="Arial"/>
                <w:lang w:val="en-US"/>
              </w:rPr>
              <w:t>initio</w:t>
            </w:r>
          </w:p>
          <w:p w14:paraId="1A6B32D3" w14:textId="77777777" w:rsidR="00CC1D09" w:rsidRPr="004A3E0D" w:rsidRDefault="00CC1D09" w:rsidP="00600CFA">
            <w:pPr>
              <w:widowControl w:val="0"/>
              <w:tabs>
                <w:tab w:val="left" w:pos="197"/>
              </w:tabs>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Part Time HND from HNC</w:t>
            </w:r>
            <w:r w:rsidRPr="004A3E0D">
              <w:rPr>
                <w:rFonts w:ascii="Arial" w:eastAsia="Calibri" w:hAnsi="Arial" w:cs="Arial"/>
                <w:spacing w:val="-26"/>
                <w:lang w:val="en-US"/>
              </w:rPr>
              <w:t xml:space="preserve"> </w:t>
            </w:r>
            <w:r w:rsidRPr="004A3E0D">
              <w:rPr>
                <w:rFonts w:ascii="Arial" w:eastAsia="Calibri" w:hAnsi="Arial" w:cs="Arial"/>
                <w:lang w:val="en-US"/>
              </w:rPr>
              <w:t>level</w:t>
            </w:r>
          </w:p>
        </w:tc>
        <w:tc>
          <w:tcPr>
            <w:tcW w:w="1394" w:type="dxa"/>
          </w:tcPr>
          <w:p w14:paraId="1D899515" w14:textId="77777777" w:rsidR="00CC1D09" w:rsidRPr="004A3E0D" w:rsidRDefault="00CC1D09" w:rsidP="00600CFA">
            <w:pPr>
              <w:widowControl w:val="0"/>
              <w:autoSpaceDE w:val="0"/>
              <w:autoSpaceDN w:val="0"/>
              <w:spacing w:before="12" w:after="0" w:line="276" w:lineRule="auto"/>
              <w:rPr>
                <w:rFonts w:ascii="Arial" w:eastAsia="Calibri" w:hAnsi="Arial" w:cs="Arial"/>
                <w:b/>
                <w:lang w:val="en-US"/>
              </w:rPr>
            </w:pPr>
          </w:p>
          <w:p w14:paraId="42290498" w14:textId="77777777" w:rsidR="00CC1D09" w:rsidRPr="004A3E0D" w:rsidRDefault="00CC1D09" w:rsidP="00600CFA">
            <w:pPr>
              <w:widowControl w:val="0"/>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4 Years</w:t>
            </w:r>
          </w:p>
          <w:p w14:paraId="3AA21D60" w14:textId="77777777" w:rsidR="00CC1D09" w:rsidRPr="004A3E0D" w:rsidRDefault="00CC1D09" w:rsidP="00600CFA">
            <w:pPr>
              <w:widowControl w:val="0"/>
              <w:autoSpaceDE w:val="0"/>
              <w:autoSpaceDN w:val="0"/>
              <w:spacing w:before="1" w:after="0" w:line="276" w:lineRule="auto"/>
              <w:ind w:left="102"/>
              <w:rPr>
                <w:rFonts w:ascii="Arial" w:eastAsia="Calibri" w:hAnsi="Arial" w:cs="Arial"/>
                <w:lang w:val="en-US"/>
              </w:rPr>
            </w:pPr>
            <w:r w:rsidRPr="004A3E0D">
              <w:rPr>
                <w:rFonts w:ascii="Arial" w:eastAsia="Calibri" w:hAnsi="Arial" w:cs="Arial"/>
                <w:lang w:val="en-US"/>
              </w:rPr>
              <w:t>2 years</w:t>
            </w:r>
          </w:p>
          <w:p w14:paraId="784DC3C3" w14:textId="77777777" w:rsidR="00CC1D09" w:rsidRPr="004A3E0D" w:rsidRDefault="00CC1D09" w:rsidP="00600CFA">
            <w:pPr>
              <w:widowControl w:val="0"/>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8 years</w:t>
            </w:r>
          </w:p>
          <w:p w14:paraId="5A5C1283" w14:textId="77777777" w:rsidR="00CC1D09" w:rsidRPr="004A3E0D" w:rsidRDefault="00CC1D09" w:rsidP="00600CFA">
            <w:pPr>
              <w:widowControl w:val="0"/>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4 years</w:t>
            </w:r>
          </w:p>
        </w:tc>
      </w:tr>
      <w:tr w:rsidR="004A3E0D" w:rsidRPr="004A3E0D" w14:paraId="7B103849" w14:textId="77777777" w:rsidTr="00600CFA">
        <w:trPr>
          <w:trHeight w:val="1060"/>
        </w:trPr>
        <w:tc>
          <w:tcPr>
            <w:tcW w:w="8815" w:type="dxa"/>
          </w:tcPr>
          <w:p w14:paraId="263DEAE8" w14:textId="77777777" w:rsidR="00CC1D09" w:rsidRPr="004A3E0D" w:rsidRDefault="00CC1D09" w:rsidP="00600CFA">
            <w:pPr>
              <w:widowControl w:val="0"/>
              <w:autoSpaceDE w:val="0"/>
              <w:autoSpaceDN w:val="0"/>
              <w:spacing w:before="1" w:after="0" w:line="276" w:lineRule="auto"/>
              <w:ind w:left="100"/>
              <w:rPr>
                <w:rFonts w:ascii="Arial" w:eastAsia="Calibri" w:hAnsi="Arial" w:cs="Arial"/>
                <w:bCs/>
                <w:lang w:val="en-US"/>
              </w:rPr>
            </w:pPr>
            <w:r w:rsidRPr="004A3E0D">
              <w:rPr>
                <w:rFonts w:ascii="Arial" w:eastAsia="Calibri" w:hAnsi="Arial" w:cs="Arial"/>
                <w:b/>
                <w:lang w:val="en-US"/>
              </w:rPr>
              <w:t>Modular</w:t>
            </w:r>
            <w:r w:rsidRPr="004A3E0D">
              <w:rPr>
                <w:rFonts w:ascii="Arial" w:eastAsia="Calibri" w:hAnsi="Arial" w:cs="Arial"/>
                <w:bCs/>
                <w:lang w:val="en-US"/>
              </w:rPr>
              <w:t xml:space="preserve"> </w:t>
            </w:r>
            <w:r w:rsidRPr="004A3E0D">
              <w:rPr>
                <w:rFonts w:ascii="Arial" w:eastAsia="Calibri" w:hAnsi="Arial" w:cs="Arial"/>
                <w:b/>
                <w:lang w:val="en-US"/>
              </w:rPr>
              <w:t>Initial</w:t>
            </w:r>
            <w:r w:rsidRPr="004A3E0D">
              <w:rPr>
                <w:rFonts w:ascii="Arial" w:eastAsia="Calibri" w:hAnsi="Arial" w:cs="Arial"/>
                <w:bCs/>
                <w:lang w:val="en-US"/>
              </w:rPr>
              <w:t xml:space="preserve"> </w:t>
            </w:r>
            <w:r w:rsidRPr="004A3E0D">
              <w:rPr>
                <w:rFonts w:ascii="Arial" w:eastAsia="Calibri" w:hAnsi="Arial" w:cs="Arial"/>
                <w:b/>
                <w:lang w:val="en-US"/>
              </w:rPr>
              <w:t>Degrees</w:t>
            </w:r>
          </w:p>
          <w:p w14:paraId="30697A82" w14:textId="77777777" w:rsidR="00CC1D09" w:rsidRPr="004A3E0D" w:rsidRDefault="00CC1D09" w:rsidP="00600CFA">
            <w:pPr>
              <w:widowControl w:val="0"/>
              <w:autoSpaceDE w:val="0"/>
              <w:autoSpaceDN w:val="0"/>
              <w:spacing w:before="1" w:after="0" w:line="276" w:lineRule="auto"/>
              <w:ind w:left="100"/>
              <w:rPr>
                <w:rFonts w:ascii="Arial" w:eastAsia="Calibri" w:hAnsi="Arial" w:cs="Arial"/>
                <w:bCs/>
                <w:lang w:val="en-US"/>
              </w:rPr>
            </w:pPr>
            <w:r w:rsidRPr="004A3E0D">
              <w:rPr>
                <w:rFonts w:ascii="Arial" w:eastAsia="Calibri" w:hAnsi="Arial" w:cs="Arial"/>
                <w:bCs/>
                <w:lang w:val="en-US"/>
              </w:rPr>
              <w:t>Full Time – 3 Year Programme</w:t>
            </w:r>
          </w:p>
          <w:p w14:paraId="598D97DB" w14:textId="77777777" w:rsidR="00CC1D09" w:rsidRPr="004A3E0D" w:rsidRDefault="00CC1D09" w:rsidP="00600CFA">
            <w:pPr>
              <w:widowControl w:val="0"/>
              <w:autoSpaceDE w:val="0"/>
              <w:autoSpaceDN w:val="0"/>
              <w:spacing w:before="1" w:after="0" w:line="276" w:lineRule="auto"/>
              <w:ind w:left="100"/>
              <w:rPr>
                <w:rFonts w:ascii="Arial" w:eastAsia="Calibri" w:hAnsi="Arial" w:cs="Arial"/>
                <w:bCs/>
                <w:lang w:val="en-US"/>
              </w:rPr>
            </w:pPr>
            <w:r w:rsidRPr="004A3E0D">
              <w:rPr>
                <w:rFonts w:ascii="Arial" w:eastAsia="Calibri" w:hAnsi="Arial" w:cs="Arial"/>
                <w:bCs/>
                <w:lang w:val="en-US"/>
              </w:rPr>
              <w:t>Full Time – Direct Entry to Year 3 (3 Year Programme)</w:t>
            </w:r>
          </w:p>
          <w:p w14:paraId="2807831A" w14:textId="77777777" w:rsidR="00CC1D09" w:rsidRPr="004A3E0D" w:rsidRDefault="00CC1D09" w:rsidP="00600CFA">
            <w:pPr>
              <w:widowControl w:val="0"/>
              <w:autoSpaceDE w:val="0"/>
              <w:autoSpaceDN w:val="0"/>
              <w:spacing w:before="1" w:after="0" w:line="276" w:lineRule="auto"/>
              <w:ind w:left="100"/>
              <w:rPr>
                <w:rFonts w:ascii="Arial" w:eastAsia="Calibri" w:hAnsi="Arial" w:cs="Arial"/>
                <w:bCs/>
                <w:lang w:val="en-US"/>
              </w:rPr>
            </w:pPr>
            <w:r w:rsidRPr="004A3E0D">
              <w:rPr>
                <w:rFonts w:ascii="Arial" w:eastAsia="Calibri" w:hAnsi="Arial" w:cs="Arial"/>
                <w:bCs/>
                <w:lang w:val="en-US"/>
              </w:rPr>
              <w:t>Full Time – 4 Year Programme (including a Foundation element or a sandwich year)</w:t>
            </w:r>
          </w:p>
          <w:p w14:paraId="433D4E6B" w14:textId="1657C029" w:rsidR="00CC1D09" w:rsidRPr="004A3E0D" w:rsidRDefault="00CC1D09" w:rsidP="00600CFA">
            <w:pPr>
              <w:widowControl w:val="0"/>
              <w:autoSpaceDE w:val="0"/>
              <w:autoSpaceDN w:val="0"/>
              <w:spacing w:before="1" w:after="0" w:line="276" w:lineRule="auto"/>
              <w:ind w:left="100"/>
              <w:rPr>
                <w:rFonts w:ascii="Arial" w:eastAsia="Calibri" w:hAnsi="Arial" w:cs="Arial"/>
                <w:bCs/>
                <w:lang w:val="en-US"/>
              </w:rPr>
            </w:pPr>
            <w:r w:rsidRPr="004A3E0D">
              <w:rPr>
                <w:rFonts w:ascii="Arial" w:eastAsia="Calibri" w:hAnsi="Arial" w:cs="Arial"/>
                <w:bCs/>
                <w:lang w:val="en-US"/>
              </w:rPr>
              <w:t>Other Modes of Study (e.g</w:t>
            </w:r>
            <w:r w:rsidR="00D1060D" w:rsidRPr="004A3E0D">
              <w:rPr>
                <w:rFonts w:ascii="Arial" w:eastAsia="Calibri" w:hAnsi="Arial" w:cs="Arial"/>
                <w:bCs/>
                <w:lang w:val="en-US"/>
              </w:rPr>
              <w:t>.,</w:t>
            </w:r>
            <w:r w:rsidRPr="004A3E0D">
              <w:rPr>
                <w:rFonts w:ascii="Arial" w:eastAsia="Calibri" w:hAnsi="Arial" w:cs="Arial"/>
                <w:bCs/>
                <w:lang w:val="en-US"/>
              </w:rPr>
              <w:t xml:space="preserve"> Part Time)</w:t>
            </w:r>
          </w:p>
          <w:p w14:paraId="21F62DC6" w14:textId="77777777" w:rsidR="00CC1D09" w:rsidRPr="004A3E0D" w:rsidRDefault="00CC1D09" w:rsidP="00600CFA">
            <w:pPr>
              <w:widowControl w:val="0"/>
              <w:autoSpaceDE w:val="0"/>
              <w:autoSpaceDN w:val="0"/>
              <w:spacing w:before="1" w:after="0" w:line="276" w:lineRule="auto"/>
              <w:ind w:left="100"/>
              <w:rPr>
                <w:rFonts w:ascii="Arial" w:eastAsia="Calibri" w:hAnsi="Arial" w:cs="Arial"/>
                <w:bCs/>
                <w:lang w:val="en-US"/>
              </w:rPr>
            </w:pPr>
            <w:r w:rsidRPr="004A3E0D">
              <w:rPr>
                <w:rFonts w:ascii="Arial" w:eastAsia="Calibri" w:hAnsi="Arial" w:cs="Arial"/>
                <w:bCs/>
                <w:lang w:val="en-US"/>
              </w:rPr>
              <w:t>Full Time - Direct entry into the final year</w:t>
            </w:r>
          </w:p>
          <w:p w14:paraId="7C46C2AB" w14:textId="77777777" w:rsidR="00CC1D09" w:rsidRPr="004A3E0D" w:rsidRDefault="00CC1D09" w:rsidP="00600CFA">
            <w:pPr>
              <w:widowControl w:val="0"/>
              <w:autoSpaceDE w:val="0"/>
              <w:autoSpaceDN w:val="0"/>
              <w:spacing w:before="1" w:after="0" w:line="276" w:lineRule="auto"/>
              <w:ind w:left="100"/>
              <w:rPr>
                <w:rFonts w:ascii="Arial" w:eastAsia="Calibri" w:hAnsi="Arial" w:cs="Arial"/>
                <w:bCs/>
                <w:lang w:val="en-US"/>
              </w:rPr>
            </w:pPr>
            <w:r w:rsidRPr="004A3E0D">
              <w:rPr>
                <w:rFonts w:ascii="Arial" w:eastAsia="Calibri" w:hAnsi="Arial" w:cs="Arial"/>
                <w:bCs/>
                <w:lang w:val="en-US"/>
              </w:rPr>
              <w:t>Part Time – Direct entry into the final year</w:t>
            </w:r>
          </w:p>
        </w:tc>
        <w:tc>
          <w:tcPr>
            <w:tcW w:w="1394" w:type="dxa"/>
          </w:tcPr>
          <w:p w14:paraId="41A70DBC" w14:textId="77777777" w:rsidR="00CC1D09" w:rsidRPr="004A3E0D" w:rsidRDefault="00CC1D09" w:rsidP="00600CFA">
            <w:pPr>
              <w:widowControl w:val="0"/>
              <w:autoSpaceDE w:val="0"/>
              <w:autoSpaceDN w:val="0"/>
              <w:spacing w:before="1" w:after="0" w:line="276" w:lineRule="auto"/>
              <w:ind w:left="100"/>
              <w:rPr>
                <w:rFonts w:ascii="Arial" w:eastAsia="Calibri" w:hAnsi="Arial" w:cs="Arial"/>
                <w:bCs/>
                <w:lang w:val="en-US"/>
              </w:rPr>
            </w:pPr>
          </w:p>
          <w:p w14:paraId="40C6C9A0" w14:textId="77777777" w:rsidR="00CC1D09" w:rsidRPr="004A3E0D" w:rsidRDefault="00CC1D09" w:rsidP="00600CFA">
            <w:pPr>
              <w:widowControl w:val="0"/>
              <w:autoSpaceDE w:val="0"/>
              <w:autoSpaceDN w:val="0"/>
              <w:spacing w:before="1" w:after="0" w:line="276" w:lineRule="auto"/>
              <w:ind w:left="100"/>
              <w:rPr>
                <w:rFonts w:ascii="Arial" w:eastAsia="Calibri" w:hAnsi="Arial" w:cs="Arial"/>
                <w:bCs/>
                <w:lang w:val="en-US"/>
              </w:rPr>
            </w:pPr>
            <w:r w:rsidRPr="004A3E0D">
              <w:rPr>
                <w:rFonts w:ascii="Arial" w:eastAsia="Calibri" w:hAnsi="Arial" w:cs="Arial"/>
                <w:bCs/>
                <w:lang w:val="en-US"/>
              </w:rPr>
              <w:t>5 Years</w:t>
            </w:r>
          </w:p>
          <w:p w14:paraId="2531E148" w14:textId="77777777" w:rsidR="00CC1D09" w:rsidRPr="004A3E0D" w:rsidRDefault="00CC1D09" w:rsidP="00600CFA">
            <w:pPr>
              <w:widowControl w:val="0"/>
              <w:autoSpaceDE w:val="0"/>
              <w:autoSpaceDN w:val="0"/>
              <w:spacing w:before="1" w:after="0" w:line="276" w:lineRule="auto"/>
              <w:ind w:left="100"/>
              <w:rPr>
                <w:rFonts w:ascii="Arial" w:eastAsia="Calibri" w:hAnsi="Arial" w:cs="Arial"/>
                <w:bCs/>
                <w:lang w:val="en-US"/>
              </w:rPr>
            </w:pPr>
            <w:r w:rsidRPr="004A3E0D">
              <w:rPr>
                <w:rFonts w:ascii="Arial" w:eastAsia="Calibri" w:hAnsi="Arial" w:cs="Arial"/>
                <w:bCs/>
                <w:lang w:val="en-US"/>
              </w:rPr>
              <w:t>3 Years</w:t>
            </w:r>
          </w:p>
          <w:p w14:paraId="059C5F0D" w14:textId="77777777" w:rsidR="00CC1D09" w:rsidRPr="004A3E0D" w:rsidRDefault="00CC1D09" w:rsidP="00600CFA">
            <w:pPr>
              <w:widowControl w:val="0"/>
              <w:autoSpaceDE w:val="0"/>
              <w:autoSpaceDN w:val="0"/>
              <w:spacing w:before="1" w:after="0" w:line="276" w:lineRule="auto"/>
              <w:ind w:left="100"/>
              <w:rPr>
                <w:rFonts w:ascii="Arial" w:eastAsia="Calibri" w:hAnsi="Arial" w:cs="Arial"/>
                <w:bCs/>
                <w:lang w:val="en-US"/>
              </w:rPr>
            </w:pPr>
            <w:r w:rsidRPr="004A3E0D">
              <w:rPr>
                <w:rFonts w:ascii="Arial" w:eastAsia="Calibri" w:hAnsi="Arial" w:cs="Arial"/>
                <w:bCs/>
                <w:lang w:val="en-US"/>
              </w:rPr>
              <w:t>6 Years</w:t>
            </w:r>
          </w:p>
          <w:p w14:paraId="5AF72BAB" w14:textId="77777777" w:rsidR="00CC1D09" w:rsidRPr="004A3E0D" w:rsidRDefault="00CC1D09" w:rsidP="00600CFA">
            <w:pPr>
              <w:widowControl w:val="0"/>
              <w:autoSpaceDE w:val="0"/>
              <w:autoSpaceDN w:val="0"/>
              <w:spacing w:before="1" w:after="0" w:line="276" w:lineRule="auto"/>
              <w:ind w:left="100"/>
              <w:rPr>
                <w:rFonts w:ascii="Arial" w:eastAsia="Calibri" w:hAnsi="Arial" w:cs="Arial"/>
                <w:bCs/>
                <w:lang w:val="en-US"/>
              </w:rPr>
            </w:pPr>
            <w:r w:rsidRPr="004A3E0D">
              <w:rPr>
                <w:rFonts w:ascii="Arial" w:eastAsia="Calibri" w:hAnsi="Arial" w:cs="Arial"/>
                <w:bCs/>
                <w:lang w:val="en-US"/>
              </w:rPr>
              <w:t>10 Years</w:t>
            </w:r>
          </w:p>
          <w:p w14:paraId="575336EE" w14:textId="77777777" w:rsidR="00CC1D09" w:rsidRPr="004A3E0D" w:rsidRDefault="00CC1D09" w:rsidP="00600CFA">
            <w:pPr>
              <w:widowControl w:val="0"/>
              <w:autoSpaceDE w:val="0"/>
              <w:autoSpaceDN w:val="0"/>
              <w:spacing w:before="1" w:after="0" w:line="276" w:lineRule="auto"/>
              <w:ind w:left="100"/>
              <w:rPr>
                <w:rFonts w:ascii="Arial" w:eastAsia="Calibri" w:hAnsi="Arial" w:cs="Arial"/>
                <w:bCs/>
                <w:lang w:val="en-US"/>
              </w:rPr>
            </w:pPr>
            <w:r w:rsidRPr="004A3E0D">
              <w:rPr>
                <w:rFonts w:ascii="Arial" w:eastAsia="Calibri" w:hAnsi="Arial" w:cs="Arial"/>
                <w:bCs/>
                <w:lang w:val="en-US"/>
              </w:rPr>
              <w:t>3 Years</w:t>
            </w:r>
          </w:p>
          <w:p w14:paraId="2E6F334F" w14:textId="77777777" w:rsidR="00CC1D09" w:rsidRPr="004A3E0D" w:rsidRDefault="00CC1D09" w:rsidP="00600CFA">
            <w:pPr>
              <w:widowControl w:val="0"/>
              <w:autoSpaceDE w:val="0"/>
              <w:autoSpaceDN w:val="0"/>
              <w:spacing w:before="1" w:after="0" w:line="276" w:lineRule="auto"/>
              <w:ind w:left="100"/>
              <w:rPr>
                <w:rFonts w:ascii="Arial" w:eastAsia="Calibri" w:hAnsi="Arial" w:cs="Arial"/>
                <w:bCs/>
                <w:lang w:val="en-US"/>
              </w:rPr>
            </w:pPr>
            <w:r w:rsidRPr="004A3E0D">
              <w:rPr>
                <w:rFonts w:ascii="Arial" w:eastAsia="Calibri" w:hAnsi="Arial" w:cs="Arial"/>
                <w:bCs/>
                <w:lang w:val="en-US"/>
              </w:rPr>
              <w:t>6 Years</w:t>
            </w:r>
          </w:p>
        </w:tc>
      </w:tr>
      <w:tr w:rsidR="004A3E0D" w:rsidRPr="004A3E0D" w14:paraId="110D1F8F" w14:textId="77777777" w:rsidTr="00600CFA">
        <w:trPr>
          <w:trHeight w:val="640"/>
        </w:trPr>
        <w:tc>
          <w:tcPr>
            <w:tcW w:w="8815" w:type="dxa"/>
          </w:tcPr>
          <w:p w14:paraId="384C3983" w14:textId="77777777" w:rsidR="00CC1D09" w:rsidRPr="004A3E0D" w:rsidRDefault="00CC1D09" w:rsidP="00600CFA">
            <w:pPr>
              <w:widowControl w:val="0"/>
              <w:autoSpaceDE w:val="0"/>
              <w:autoSpaceDN w:val="0"/>
              <w:spacing w:before="1" w:after="0" w:line="276" w:lineRule="auto"/>
              <w:ind w:left="100"/>
              <w:rPr>
                <w:rFonts w:ascii="Arial" w:eastAsia="Calibri" w:hAnsi="Arial" w:cs="Arial"/>
                <w:b/>
                <w:lang w:val="en-US"/>
              </w:rPr>
            </w:pPr>
            <w:r w:rsidRPr="004A3E0D">
              <w:rPr>
                <w:rFonts w:ascii="Arial" w:eastAsia="Calibri" w:hAnsi="Arial" w:cs="Arial"/>
                <w:b/>
                <w:lang w:val="en-US"/>
              </w:rPr>
              <w:t>Graduate Certificates and Diplomas</w:t>
            </w:r>
          </w:p>
          <w:p w14:paraId="5F472D21" w14:textId="77777777" w:rsidR="00CC1D09" w:rsidRPr="004A3E0D" w:rsidRDefault="00CC1D09" w:rsidP="00600CFA">
            <w:pPr>
              <w:widowControl w:val="0"/>
              <w:tabs>
                <w:tab w:val="left" w:pos="197"/>
              </w:tabs>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Full</w:t>
            </w:r>
            <w:r w:rsidRPr="004A3E0D">
              <w:rPr>
                <w:rFonts w:ascii="Arial" w:eastAsia="Calibri" w:hAnsi="Arial" w:cs="Arial"/>
                <w:spacing w:val="-13"/>
                <w:lang w:val="en-US"/>
              </w:rPr>
              <w:t xml:space="preserve"> </w:t>
            </w:r>
            <w:r w:rsidRPr="004A3E0D">
              <w:rPr>
                <w:rFonts w:ascii="Arial" w:eastAsia="Calibri" w:hAnsi="Arial" w:cs="Arial"/>
                <w:lang w:val="en-US"/>
              </w:rPr>
              <w:t>Time</w:t>
            </w:r>
          </w:p>
          <w:p w14:paraId="489B4353" w14:textId="77777777" w:rsidR="00CC1D09" w:rsidRPr="004A3E0D" w:rsidRDefault="00CC1D09" w:rsidP="00600CFA">
            <w:pPr>
              <w:widowControl w:val="0"/>
              <w:tabs>
                <w:tab w:val="left" w:pos="197"/>
              </w:tabs>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Part</w:t>
            </w:r>
            <w:r w:rsidRPr="004A3E0D">
              <w:rPr>
                <w:rFonts w:ascii="Arial" w:eastAsia="Calibri" w:hAnsi="Arial" w:cs="Arial"/>
                <w:spacing w:val="-9"/>
                <w:lang w:val="en-US"/>
              </w:rPr>
              <w:t xml:space="preserve"> </w:t>
            </w:r>
            <w:r w:rsidRPr="004A3E0D">
              <w:rPr>
                <w:rFonts w:ascii="Arial" w:eastAsia="Calibri" w:hAnsi="Arial" w:cs="Arial"/>
                <w:lang w:val="en-US"/>
              </w:rPr>
              <w:t>Time</w:t>
            </w:r>
          </w:p>
          <w:p w14:paraId="0772960E" w14:textId="77777777" w:rsidR="00CC1D09" w:rsidRPr="004A3E0D" w:rsidRDefault="00CC1D09" w:rsidP="00600CFA">
            <w:pPr>
              <w:widowControl w:val="0"/>
              <w:tabs>
                <w:tab w:val="left" w:pos="197"/>
              </w:tabs>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Part time Post Qualifying Social Work CPD</w:t>
            </w:r>
          </w:p>
        </w:tc>
        <w:tc>
          <w:tcPr>
            <w:tcW w:w="1394" w:type="dxa"/>
          </w:tcPr>
          <w:p w14:paraId="51F354D3" w14:textId="77777777" w:rsidR="00CC1D09" w:rsidRPr="004A3E0D" w:rsidRDefault="00CC1D09" w:rsidP="00600CFA">
            <w:pPr>
              <w:widowControl w:val="0"/>
              <w:autoSpaceDE w:val="0"/>
              <w:autoSpaceDN w:val="0"/>
              <w:spacing w:before="12" w:after="0" w:line="276" w:lineRule="auto"/>
              <w:rPr>
                <w:rFonts w:ascii="Arial" w:eastAsia="Calibri" w:hAnsi="Arial" w:cs="Arial"/>
                <w:b/>
                <w:lang w:val="en-US"/>
              </w:rPr>
            </w:pPr>
          </w:p>
          <w:p w14:paraId="7F0A1643" w14:textId="77777777" w:rsidR="00CC1D09" w:rsidRPr="004A3E0D" w:rsidRDefault="00CC1D09" w:rsidP="00600CFA">
            <w:pPr>
              <w:widowControl w:val="0"/>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2 Years</w:t>
            </w:r>
          </w:p>
          <w:p w14:paraId="410512F5" w14:textId="77777777" w:rsidR="00CC1D09" w:rsidRPr="004A3E0D" w:rsidRDefault="00CC1D09" w:rsidP="00600CFA">
            <w:pPr>
              <w:widowControl w:val="0"/>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4 Years</w:t>
            </w:r>
          </w:p>
          <w:p w14:paraId="7AB51C57" w14:textId="77777777" w:rsidR="00CC1D09" w:rsidRPr="004A3E0D" w:rsidRDefault="00CC1D09" w:rsidP="00600CFA">
            <w:pPr>
              <w:widowControl w:val="0"/>
              <w:autoSpaceDE w:val="0"/>
              <w:autoSpaceDN w:val="0"/>
              <w:spacing w:after="0" w:line="276" w:lineRule="auto"/>
              <w:ind w:left="99"/>
              <w:rPr>
                <w:rFonts w:ascii="Arial" w:eastAsia="Calibri" w:hAnsi="Arial" w:cs="Arial"/>
                <w:lang w:val="en-US"/>
              </w:rPr>
            </w:pPr>
            <w:r w:rsidRPr="004A3E0D">
              <w:rPr>
                <w:rFonts w:ascii="Arial" w:eastAsia="Calibri" w:hAnsi="Arial" w:cs="Arial"/>
                <w:lang w:val="en-US"/>
              </w:rPr>
              <w:t>6 Years</w:t>
            </w:r>
          </w:p>
        </w:tc>
      </w:tr>
      <w:tr w:rsidR="004A3E0D" w:rsidRPr="004A3E0D" w14:paraId="134C220E" w14:textId="77777777" w:rsidTr="00600CFA">
        <w:trPr>
          <w:trHeight w:val="1080"/>
        </w:trPr>
        <w:tc>
          <w:tcPr>
            <w:tcW w:w="8815" w:type="dxa"/>
          </w:tcPr>
          <w:p w14:paraId="3F805E6E" w14:textId="77777777" w:rsidR="00CC1D09" w:rsidRPr="004A3E0D" w:rsidRDefault="00CC1D09" w:rsidP="00600CFA">
            <w:pPr>
              <w:widowControl w:val="0"/>
              <w:autoSpaceDE w:val="0"/>
              <w:autoSpaceDN w:val="0"/>
              <w:spacing w:after="0" w:line="276" w:lineRule="auto"/>
              <w:ind w:left="100"/>
              <w:rPr>
                <w:rFonts w:ascii="Arial" w:eastAsia="Calibri" w:hAnsi="Arial" w:cs="Arial"/>
                <w:b/>
                <w:lang w:val="en-US"/>
              </w:rPr>
            </w:pPr>
            <w:r w:rsidRPr="004A3E0D">
              <w:rPr>
                <w:rFonts w:ascii="Arial" w:eastAsia="Calibri" w:hAnsi="Arial" w:cs="Arial"/>
                <w:b/>
                <w:lang w:val="en-US"/>
              </w:rPr>
              <w:t>Postgraduate Certificates</w:t>
            </w:r>
          </w:p>
          <w:p w14:paraId="3AB3859E" w14:textId="77777777" w:rsidR="00CC1D09" w:rsidRPr="004A3E0D" w:rsidRDefault="00CC1D09" w:rsidP="00600CFA">
            <w:pPr>
              <w:widowControl w:val="0"/>
              <w:tabs>
                <w:tab w:val="left" w:pos="197"/>
              </w:tabs>
              <w:autoSpaceDE w:val="0"/>
              <w:autoSpaceDN w:val="0"/>
              <w:spacing w:before="1" w:after="0" w:line="276" w:lineRule="auto"/>
              <w:ind w:left="102"/>
              <w:rPr>
                <w:rFonts w:ascii="Arial" w:eastAsia="Calibri" w:hAnsi="Arial" w:cs="Arial"/>
                <w:lang w:val="en-US"/>
              </w:rPr>
            </w:pPr>
            <w:r w:rsidRPr="004A3E0D">
              <w:rPr>
                <w:rFonts w:ascii="Arial" w:eastAsia="Calibri" w:hAnsi="Arial" w:cs="Arial"/>
                <w:lang w:val="en-US"/>
              </w:rPr>
              <w:t>Full</w:t>
            </w:r>
            <w:r w:rsidRPr="004A3E0D">
              <w:rPr>
                <w:rFonts w:ascii="Arial" w:eastAsia="Calibri" w:hAnsi="Arial" w:cs="Arial"/>
                <w:spacing w:val="-13"/>
                <w:lang w:val="en-US"/>
              </w:rPr>
              <w:t xml:space="preserve"> </w:t>
            </w:r>
            <w:r w:rsidRPr="004A3E0D">
              <w:rPr>
                <w:rFonts w:ascii="Arial" w:eastAsia="Calibri" w:hAnsi="Arial" w:cs="Arial"/>
                <w:lang w:val="en-US"/>
              </w:rPr>
              <w:t>Time</w:t>
            </w:r>
          </w:p>
          <w:p w14:paraId="1419C835" w14:textId="77777777" w:rsidR="00CC1D09" w:rsidRPr="004A3E0D" w:rsidRDefault="00CC1D09" w:rsidP="00600CFA">
            <w:pPr>
              <w:widowControl w:val="0"/>
              <w:tabs>
                <w:tab w:val="left" w:pos="197"/>
              </w:tabs>
              <w:autoSpaceDE w:val="0"/>
              <w:autoSpaceDN w:val="0"/>
              <w:spacing w:before="1" w:after="0" w:line="276" w:lineRule="auto"/>
              <w:ind w:left="102"/>
              <w:rPr>
                <w:rFonts w:ascii="Arial" w:eastAsia="Calibri" w:hAnsi="Arial" w:cs="Arial"/>
                <w:lang w:val="en-US"/>
              </w:rPr>
            </w:pPr>
            <w:r w:rsidRPr="004A3E0D">
              <w:rPr>
                <w:rFonts w:ascii="Arial" w:eastAsia="Calibri" w:hAnsi="Arial" w:cs="Arial"/>
                <w:lang w:val="en-US"/>
              </w:rPr>
              <w:t>Part</w:t>
            </w:r>
            <w:r w:rsidRPr="004A3E0D">
              <w:rPr>
                <w:rFonts w:ascii="Arial" w:eastAsia="Calibri" w:hAnsi="Arial" w:cs="Arial"/>
                <w:spacing w:val="-9"/>
                <w:lang w:val="en-US"/>
              </w:rPr>
              <w:t xml:space="preserve"> </w:t>
            </w:r>
            <w:r w:rsidRPr="004A3E0D">
              <w:rPr>
                <w:rFonts w:ascii="Arial" w:eastAsia="Calibri" w:hAnsi="Arial" w:cs="Arial"/>
                <w:lang w:val="en-US"/>
              </w:rPr>
              <w:t>Time</w:t>
            </w:r>
          </w:p>
          <w:p w14:paraId="3C224982" w14:textId="77777777" w:rsidR="00CC1D09" w:rsidRPr="004A3E0D" w:rsidRDefault="00CC1D09" w:rsidP="00600CFA">
            <w:pPr>
              <w:widowControl w:val="0"/>
              <w:tabs>
                <w:tab w:val="left" w:pos="197"/>
              </w:tabs>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Part</w:t>
            </w:r>
            <w:r w:rsidRPr="004A3E0D">
              <w:rPr>
                <w:rFonts w:ascii="Arial" w:eastAsia="Calibri" w:hAnsi="Arial" w:cs="Arial"/>
                <w:spacing w:val="-3"/>
                <w:lang w:val="en-US"/>
              </w:rPr>
              <w:t xml:space="preserve"> </w:t>
            </w:r>
            <w:r w:rsidRPr="004A3E0D">
              <w:rPr>
                <w:rFonts w:ascii="Arial" w:eastAsia="Calibri" w:hAnsi="Arial" w:cs="Arial"/>
                <w:lang w:val="en-US"/>
              </w:rPr>
              <w:t>Time</w:t>
            </w:r>
            <w:r w:rsidRPr="004A3E0D">
              <w:rPr>
                <w:rFonts w:ascii="Arial" w:eastAsia="Calibri" w:hAnsi="Arial" w:cs="Arial"/>
                <w:spacing w:val="-3"/>
                <w:lang w:val="en-US"/>
              </w:rPr>
              <w:t xml:space="preserve"> </w:t>
            </w:r>
            <w:r w:rsidRPr="004A3E0D">
              <w:rPr>
                <w:rFonts w:ascii="Arial" w:eastAsia="Calibri" w:hAnsi="Arial" w:cs="Arial"/>
                <w:lang w:val="en-US"/>
              </w:rPr>
              <w:t>(</w:t>
            </w:r>
            <w:proofErr w:type="spellStart"/>
            <w:r w:rsidRPr="004A3E0D">
              <w:rPr>
                <w:rFonts w:ascii="Arial" w:eastAsia="Calibri" w:hAnsi="Arial" w:cs="Arial"/>
                <w:lang w:val="en-US"/>
              </w:rPr>
              <w:t>PgCert</w:t>
            </w:r>
            <w:proofErr w:type="spellEnd"/>
            <w:r w:rsidRPr="004A3E0D">
              <w:rPr>
                <w:rFonts w:ascii="Arial" w:eastAsia="Calibri" w:hAnsi="Arial" w:cs="Arial"/>
                <w:spacing w:val="-3"/>
                <w:lang w:val="en-US"/>
              </w:rPr>
              <w:t xml:space="preserve"> </w:t>
            </w:r>
            <w:r w:rsidRPr="004A3E0D">
              <w:rPr>
                <w:rFonts w:ascii="Arial" w:eastAsia="Calibri" w:hAnsi="Arial" w:cs="Arial"/>
                <w:lang w:val="en-US"/>
              </w:rPr>
              <w:t>in</w:t>
            </w:r>
            <w:r w:rsidRPr="004A3E0D">
              <w:rPr>
                <w:rFonts w:ascii="Arial" w:eastAsia="Calibri" w:hAnsi="Arial" w:cs="Arial"/>
                <w:spacing w:val="-4"/>
                <w:lang w:val="en-US"/>
              </w:rPr>
              <w:t xml:space="preserve"> </w:t>
            </w:r>
            <w:r w:rsidRPr="004A3E0D">
              <w:rPr>
                <w:rFonts w:ascii="Arial" w:eastAsia="Calibri" w:hAnsi="Arial" w:cs="Arial"/>
                <w:lang w:val="en-US"/>
              </w:rPr>
              <w:t>Teaching</w:t>
            </w:r>
            <w:r w:rsidRPr="004A3E0D">
              <w:rPr>
                <w:rFonts w:ascii="Arial" w:eastAsia="Calibri" w:hAnsi="Arial" w:cs="Arial"/>
                <w:spacing w:val="-3"/>
                <w:lang w:val="en-US"/>
              </w:rPr>
              <w:t xml:space="preserve"> </w:t>
            </w:r>
            <w:r w:rsidRPr="004A3E0D">
              <w:rPr>
                <w:rFonts w:ascii="Arial" w:eastAsia="Calibri" w:hAnsi="Arial" w:cs="Arial"/>
                <w:lang w:val="en-US"/>
              </w:rPr>
              <w:t>in</w:t>
            </w:r>
            <w:r w:rsidRPr="004A3E0D">
              <w:rPr>
                <w:rFonts w:ascii="Arial" w:eastAsia="Calibri" w:hAnsi="Arial" w:cs="Arial"/>
                <w:spacing w:val="-2"/>
                <w:lang w:val="en-US"/>
              </w:rPr>
              <w:t xml:space="preserve"> </w:t>
            </w:r>
            <w:r w:rsidRPr="004A3E0D">
              <w:rPr>
                <w:rFonts w:ascii="Arial" w:eastAsia="Calibri" w:hAnsi="Arial" w:cs="Arial"/>
                <w:lang w:val="en-US"/>
              </w:rPr>
              <w:t>Higher</w:t>
            </w:r>
            <w:r w:rsidRPr="004A3E0D">
              <w:rPr>
                <w:rFonts w:ascii="Arial" w:eastAsia="Calibri" w:hAnsi="Arial" w:cs="Arial"/>
                <w:spacing w:val="-21"/>
                <w:lang w:val="en-US"/>
              </w:rPr>
              <w:t xml:space="preserve"> </w:t>
            </w:r>
            <w:r w:rsidRPr="004A3E0D">
              <w:rPr>
                <w:rFonts w:ascii="Arial" w:eastAsia="Calibri" w:hAnsi="Arial" w:cs="Arial"/>
                <w:lang w:val="en-US"/>
              </w:rPr>
              <w:t>Education)</w:t>
            </w:r>
          </w:p>
          <w:p w14:paraId="0A6AD92C" w14:textId="77777777" w:rsidR="00CC1D09" w:rsidRPr="004A3E0D" w:rsidRDefault="00CC1D09" w:rsidP="00600CFA">
            <w:pPr>
              <w:widowControl w:val="0"/>
              <w:tabs>
                <w:tab w:val="left" w:pos="197"/>
              </w:tabs>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Part</w:t>
            </w:r>
            <w:r w:rsidRPr="004A3E0D">
              <w:rPr>
                <w:rFonts w:ascii="Arial" w:eastAsia="Calibri" w:hAnsi="Arial" w:cs="Arial"/>
                <w:spacing w:val="-3"/>
                <w:lang w:val="en-US"/>
              </w:rPr>
              <w:t xml:space="preserve"> </w:t>
            </w:r>
            <w:r w:rsidRPr="004A3E0D">
              <w:rPr>
                <w:rFonts w:ascii="Arial" w:eastAsia="Calibri" w:hAnsi="Arial" w:cs="Arial"/>
                <w:lang w:val="en-US"/>
              </w:rPr>
              <w:t>Time</w:t>
            </w:r>
            <w:r w:rsidRPr="004A3E0D">
              <w:rPr>
                <w:rFonts w:ascii="Arial" w:eastAsia="Calibri" w:hAnsi="Arial" w:cs="Arial"/>
                <w:spacing w:val="-3"/>
                <w:lang w:val="en-US"/>
              </w:rPr>
              <w:t xml:space="preserve"> </w:t>
            </w:r>
            <w:r w:rsidRPr="004A3E0D">
              <w:rPr>
                <w:rFonts w:ascii="Arial" w:eastAsia="Calibri" w:hAnsi="Arial" w:cs="Arial"/>
                <w:lang w:val="en-US"/>
              </w:rPr>
              <w:t>(</w:t>
            </w:r>
            <w:proofErr w:type="spellStart"/>
            <w:r w:rsidRPr="004A3E0D">
              <w:rPr>
                <w:rFonts w:ascii="Arial" w:eastAsia="Calibri" w:hAnsi="Arial" w:cs="Arial"/>
                <w:lang w:val="en-US"/>
              </w:rPr>
              <w:t>PgCert</w:t>
            </w:r>
            <w:proofErr w:type="spellEnd"/>
            <w:r w:rsidRPr="004A3E0D">
              <w:rPr>
                <w:rFonts w:ascii="Arial" w:eastAsia="Calibri" w:hAnsi="Arial" w:cs="Arial"/>
                <w:spacing w:val="-3"/>
                <w:lang w:val="en-US"/>
              </w:rPr>
              <w:t xml:space="preserve"> </w:t>
            </w:r>
            <w:r w:rsidRPr="004A3E0D">
              <w:rPr>
                <w:rFonts w:ascii="Arial" w:eastAsia="Calibri" w:hAnsi="Arial" w:cs="Arial"/>
                <w:lang w:val="en-US"/>
              </w:rPr>
              <w:t>in</w:t>
            </w:r>
            <w:r w:rsidRPr="004A3E0D">
              <w:rPr>
                <w:rFonts w:ascii="Arial" w:eastAsia="Calibri" w:hAnsi="Arial" w:cs="Arial"/>
                <w:spacing w:val="-4"/>
                <w:lang w:val="en-US"/>
              </w:rPr>
              <w:t xml:space="preserve"> </w:t>
            </w:r>
            <w:r w:rsidRPr="004A3E0D">
              <w:rPr>
                <w:rFonts w:ascii="Arial" w:eastAsia="Calibri" w:hAnsi="Arial" w:cs="Arial"/>
                <w:lang w:val="en-US"/>
              </w:rPr>
              <w:t>Practitioner Health</w:t>
            </w:r>
            <w:r w:rsidRPr="004A3E0D">
              <w:rPr>
                <w:rFonts w:ascii="Arial" w:eastAsia="Calibri" w:hAnsi="Arial" w:cs="Arial"/>
                <w:spacing w:val="-25"/>
                <w:lang w:val="en-US"/>
              </w:rPr>
              <w:t xml:space="preserve"> </w:t>
            </w:r>
            <w:r w:rsidRPr="004A3E0D">
              <w:rPr>
                <w:rFonts w:ascii="Arial" w:eastAsia="Calibri" w:hAnsi="Arial" w:cs="Arial"/>
                <w:lang w:val="en-US"/>
              </w:rPr>
              <w:t>Psychology)</w:t>
            </w:r>
          </w:p>
        </w:tc>
        <w:tc>
          <w:tcPr>
            <w:tcW w:w="1394" w:type="dxa"/>
          </w:tcPr>
          <w:p w14:paraId="401A1166" w14:textId="77777777" w:rsidR="00CC1D09" w:rsidRPr="004A3E0D" w:rsidRDefault="00CC1D09" w:rsidP="00600CFA">
            <w:pPr>
              <w:widowControl w:val="0"/>
              <w:autoSpaceDE w:val="0"/>
              <w:autoSpaceDN w:val="0"/>
              <w:spacing w:before="12" w:after="0" w:line="276" w:lineRule="auto"/>
              <w:rPr>
                <w:rFonts w:ascii="Arial" w:eastAsia="Calibri" w:hAnsi="Arial" w:cs="Arial"/>
                <w:b/>
                <w:lang w:val="en-US"/>
              </w:rPr>
            </w:pPr>
          </w:p>
          <w:p w14:paraId="431A5A89" w14:textId="77777777" w:rsidR="00CC1D09" w:rsidRPr="004A3E0D" w:rsidRDefault="00CC1D09" w:rsidP="00600CFA">
            <w:pPr>
              <w:widowControl w:val="0"/>
              <w:autoSpaceDE w:val="0"/>
              <w:autoSpaceDN w:val="0"/>
              <w:spacing w:before="1" w:after="0" w:line="276" w:lineRule="auto"/>
              <w:ind w:left="102"/>
              <w:rPr>
                <w:rFonts w:ascii="Arial" w:eastAsia="Calibri" w:hAnsi="Arial" w:cs="Arial"/>
                <w:lang w:val="en-US"/>
              </w:rPr>
            </w:pPr>
            <w:r w:rsidRPr="004A3E0D">
              <w:rPr>
                <w:rFonts w:ascii="Arial" w:eastAsia="Calibri" w:hAnsi="Arial" w:cs="Arial"/>
                <w:lang w:val="en-US"/>
              </w:rPr>
              <w:t>1 Year</w:t>
            </w:r>
          </w:p>
          <w:p w14:paraId="6510037F" w14:textId="77777777" w:rsidR="00CC1D09" w:rsidRPr="004A3E0D" w:rsidRDefault="00CC1D09" w:rsidP="00600CFA">
            <w:pPr>
              <w:widowControl w:val="0"/>
              <w:autoSpaceDE w:val="0"/>
              <w:autoSpaceDN w:val="0"/>
              <w:spacing w:before="1" w:after="0" w:line="276" w:lineRule="auto"/>
              <w:ind w:left="102"/>
              <w:rPr>
                <w:rFonts w:ascii="Arial" w:eastAsia="Calibri" w:hAnsi="Arial" w:cs="Arial"/>
                <w:lang w:val="en-US"/>
              </w:rPr>
            </w:pPr>
            <w:r w:rsidRPr="004A3E0D">
              <w:rPr>
                <w:rFonts w:ascii="Arial" w:eastAsia="Calibri" w:hAnsi="Arial" w:cs="Arial"/>
                <w:lang w:val="en-US"/>
              </w:rPr>
              <w:t>2 Years</w:t>
            </w:r>
          </w:p>
          <w:p w14:paraId="32631526" w14:textId="77777777" w:rsidR="00CC1D09" w:rsidRPr="004A3E0D" w:rsidRDefault="00CC1D09" w:rsidP="00600CFA">
            <w:pPr>
              <w:widowControl w:val="0"/>
              <w:autoSpaceDE w:val="0"/>
              <w:autoSpaceDN w:val="0"/>
              <w:spacing w:before="1" w:after="0" w:line="276" w:lineRule="auto"/>
              <w:ind w:left="102"/>
              <w:rPr>
                <w:rFonts w:ascii="Arial" w:eastAsia="Calibri" w:hAnsi="Arial" w:cs="Arial"/>
                <w:lang w:val="en-US"/>
              </w:rPr>
            </w:pPr>
            <w:r w:rsidRPr="004A3E0D">
              <w:rPr>
                <w:rFonts w:ascii="Arial" w:eastAsia="Calibri" w:hAnsi="Arial" w:cs="Arial"/>
                <w:lang w:val="en-US"/>
              </w:rPr>
              <w:t>5 Years</w:t>
            </w:r>
          </w:p>
          <w:p w14:paraId="1E2F2FDE" w14:textId="77777777" w:rsidR="00CC1D09" w:rsidRPr="004A3E0D" w:rsidRDefault="00CC1D09" w:rsidP="00600CFA">
            <w:pPr>
              <w:widowControl w:val="0"/>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3 Years</w:t>
            </w:r>
          </w:p>
        </w:tc>
      </w:tr>
      <w:tr w:rsidR="004A3E0D" w:rsidRPr="004A3E0D" w14:paraId="451A33CA" w14:textId="77777777" w:rsidTr="00287C03">
        <w:trPr>
          <w:trHeight w:val="1080"/>
        </w:trPr>
        <w:tc>
          <w:tcPr>
            <w:tcW w:w="8815" w:type="dxa"/>
            <w:tcBorders>
              <w:top w:val="single" w:sz="4" w:space="0" w:color="000000"/>
              <w:left w:val="single" w:sz="4" w:space="0" w:color="000000"/>
              <w:bottom w:val="single" w:sz="4" w:space="0" w:color="000000"/>
              <w:right w:val="single" w:sz="4" w:space="0" w:color="000000"/>
            </w:tcBorders>
          </w:tcPr>
          <w:p w14:paraId="66F24164" w14:textId="77777777" w:rsidR="00287C03" w:rsidRPr="004A3E0D" w:rsidRDefault="00287C03" w:rsidP="00287C03">
            <w:pPr>
              <w:widowControl w:val="0"/>
              <w:autoSpaceDE w:val="0"/>
              <w:autoSpaceDN w:val="0"/>
              <w:spacing w:after="0" w:line="276" w:lineRule="auto"/>
              <w:ind w:left="100"/>
              <w:rPr>
                <w:rFonts w:ascii="Arial" w:eastAsia="Calibri" w:hAnsi="Arial" w:cs="Arial"/>
                <w:b/>
                <w:lang w:val="en-US"/>
              </w:rPr>
            </w:pPr>
            <w:r w:rsidRPr="004A3E0D">
              <w:rPr>
                <w:rFonts w:ascii="Arial" w:eastAsia="Calibri" w:hAnsi="Arial" w:cs="Arial"/>
                <w:b/>
                <w:lang w:val="en-US"/>
              </w:rPr>
              <w:lastRenderedPageBreak/>
              <w:t>Programmes</w:t>
            </w:r>
          </w:p>
        </w:tc>
        <w:tc>
          <w:tcPr>
            <w:tcW w:w="1394" w:type="dxa"/>
            <w:tcBorders>
              <w:top w:val="single" w:sz="4" w:space="0" w:color="000000"/>
              <w:left w:val="single" w:sz="4" w:space="0" w:color="000000"/>
              <w:bottom w:val="single" w:sz="4" w:space="0" w:color="000000"/>
              <w:right w:val="single" w:sz="4" w:space="0" w:color="000000"/>
            </w:tcBorders>
          </w:tcPr>
          <w:p w14:paraId="76C38034" w14:textId="77777777" w:rsidR="00287C03" w:rsidRPr="004A3E0D" w:rsidRDefault="00287C03" w:rsidP="00287C03">
            <w:pPr>
              <w:widowControl w:val="0"/>
              <w:autoSpaceDE w:val="0"/>
              <w:autoSpaceDN w:val="0"/>
              <w:spacing w:before="12" w:after="0" w:line="276" w:lineRule="auto"/>
              <w:rPr>
                <w:rFonts w:ascii="Arial" w:eastAsia="Calibri" w:hAnsi="Arial" w:cs="Arial"/>
                <w:b/>
                <w:lang w:val="en-US"/>
              </w:rPr>
            </w:pPr>
            <w:r w:rsidRPr="004A3E0D">
              <w:rPr>
                <w:rFonts w:ascii="Arial" w:eastAsia="Calibri" w:hAnsi="Arial" w:cs="Arial"/>
                <w:b/>
                <w:lang w:val="en-US"/>
              </w:rPr>
              <w:t>Maximum Period</w:t>
            </w:r>
          </w:p>
        </w:tc>
      </w:tr>
      <w:tr w:rsidR="004A3E0D" w:rsidRPr="004A3E0D" w14:paraId="3F693B1F" w14:textId="77777777" w:rsidTr="00600CFA">
        <w:trPr>
          <w:trHeight w:val="840"/>
        </w:trPr>
        <w:tc>
          <w:tcPr>
            <w:tcW w:w="8815" w:type="dxa"/>
          </w:tcPr>
          <w:p w14:paraId="6AC334B9" w14:textId="77777777" w:rsidR="00CC1D09" w:rsidRPr="004A3E0D" w:rsidRDefault="00CC1D09" w:rsidP="00600CFA">
            <w:pPr>
              <w:widowControl w:val="0"/>
              <w:autoSpaceDE w:val="0"/>
              <w:autoSpaceDN w:val="0"/>
              <w:spacing w:before="1" w:after="0" w:line="276" w:lineRule="auto"/>
              <w:ind w:left="100"/>
              <w:rPr>
                <w:rFonts w:ascii="Arial" w:eastAsia="Calibri" w:hAnsi="Arial" w:cs="Arial"/>
                <w:b/>
                <w:lang w:val="en-US"/>
              </w:rPr>
            </w:pPr>
            <w:r w:rsidRPr="004A3E0D">
              <w:rPr>
                <w:rFonts w:ascii="Arial" w:eastAsia="Calibri" w:hAnsi="Arial" w:cs="Arial"/>
                <w:b/>
                <w:lang w:val="en-US"/>
              </w:rPr>
              <w:t>Postgraduate Diplomas</w:t>
            </w:r>
          </w:p>
          <w:p w14:paraId="5DCA7B8A" w14:textId="77777777" w:rsidR="00CC1D09" w:rsidRPr="004A3E0D" w:rsidRDefault="00CC1D09" w:rsidP="00600CFA">
            <w:pPr>
              <w:widowControl w:val="0"/>
              <w:tabs>
                <w:tab w:val="left" w:pos="197"/>
              </w:tabs>
              <w:autoSpaceDE w:val="0"/>
              <w:autoSpaceDN w:val="0"/>
              <w:spacing w:before="1" w:after="0" w:line="276" w:lineRule="auto"/>
              <w:ind w:left="102"/>
              <w:rPr>
                <w:rFonts w:ascii="Arial" w:eastAsia="Calibri" w:hAnsi="Arial" w:cs="Arial"/>
                <w:lang w:val="en-US"/>
              </w:rPr>
            </w:pPr>
            <w:r w:rsidRPr="004A3E0D">
              <w:rPr>
                <w:rFonts w:ascii="Arial" w:eastAsia="Calibri" w:hAnsi="Arial" w:cs="Arial"/>
                <w:lang w:val="en-US"/>
              </w:rPr>
              <w:t>Full</w:t>
            </w:r>
            <w:r w:rsidRPr="004A3E0D">
              <w:rPr>
                <w:rFonts w:ascii="Arial" w:eastAsia="Calibri" w:hAnsi="Arial" w:cs="Arial"/>
                <w:spacing w:val="-13"/>
                <w:lang w:val="en-US"/>
              </w:rPr>
              <w:t xml:space="preserve"> </w:t>
            </w:r>
            <w:r w:rsidRPr="004A3E0D">
              <w:rPr>
                <w:rFonts w:ascii="Arial" w:eastAsia="Calibri" w:hAnsi="Arial" w:cs="Arial"/>
                <w:lang w:val="en-US"/>
              </w:rPr>
              <w:t>Time</w:t>
            </w:r>
          </w:p>
          <w:p w14:paraId="3BF25146" w14:textId="77777777" w:rsidR="00CC1D09" w:rsidRPr="004A3E0D" w:rsidRDefault="00CC1D09" w:rsidP="00600CFA">
            <w:pPr>
              <w:widowControl w:val="0"/>
              <w:tabs>
                <w:tab w:val="left" w:pos="197"/>
              </w:tabs>
              <w:autoSpaceDE w:val="0"/>
              <w:autoSpaceDN w:val="0"/>
              <w:spacing w:before="1" w:after="0" w:line="276" w:lineRule="auto"/>
              <w:ind w:left="102"/>
              <w:rPr>
                <w:rFonts w:ascii="Arial" w:eastAsia="Calibri" w:hAnsi="Arial" w:cs="Arial"/>
                <w:lang w:val="en-US"/>
              </w:rPr>
            </w:pPr>
            <w:r w:rsidRPr="004A3E0D">
              <w:rPr>
                <w:rFonts w:ascii="Arial" w:eastAsia="Calibri" w:hAnsi="Arial" w:cs="Arial"/>
                <w:lang w:val="en-US"/>
              </w:rPr>
              <w:t>Full Time with significant practice / placement element</w:t>
            </w:r>
          </w:p>
          <w:p w14:paraId="5A24B2BC" w14:textId="77777777" w:rsidR="00CC1D09" w:rsidRPr="004A3E0D" w:rsidRDefault="00CC1D09" w:rsidP="00600CFA">
            <w:pPr>
              <w:widowControl w:val="0"/>
              <w:tabs>
                <w:tab w:val="left" w:pos="197"/>
              </w:tabs>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Part</w:t>
            </w:r>
            <w:r w:rsidRPr="004A3E0D">
              <w:rPr>
                <w:rFonts w:ascii="Arial" w:eastAsia="Calibri" w:hAnsi="Arial" w:cs="Arial"/>
                <w:spacing w:val="-9"/>
                <w:lang w:val="en-US"/>
              </w:rPr>
              <w:t xml:space="preserve"> </w:t>
            </w:r>
            <w:r w:rsidRPr="004A3E0D">
              <w:rPr>
                <w:rFonts w:ascii="Arial" w:eastAsia="Calibri" w:hAnsi="Arial" w:cs="Arial"/>
                <w:lang w:val="en-US"/>
              </w:rPr>
              <w:t>Time</w:t>
            </w:r>
          </w:p>
          <w:p w14:paraId="4CE9BB00" w14:textId="77777777" w:rsidR="00CC1D09" w:rsidRPr="004A3E0D" w:rsidRDefault="00CC1D09" w:rsidP="00600CFA">
            <w:pPr>
              <w:widowControl w:val="0"/>
              <w:tabs>
                <w:tab w:val="left" w:pos="197"/>
              </w:tabs>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Part Time with significant practice / placement element</w:t>
            </w:r>
          </w:p>
          <w:p w14:paraId="3DB7CDA3" w14:textId="77777777" w:rsidR="00CC1D09" w:rsidRPr="004A3E0D" w:rsidRDefault="00CC1D09" w:rsidP="00600CFA">
            <w:pPr>
              <w:widowControl w:val="0"/>
              <w:tabs>
                <w:tab w:val="left" w:pos="197"/>
              </w:tabs>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Part</w:t>
            </w:r>
            <w:r w:rsidRPr="004A3E0D">
              <w:rPr>
                <w:rFonts w:ascii="Arial" w:eastAsia="Calibri" w:hAnsi="Arial" w:cs="Arial"/>
                <w:spacing w:val="-10"/>
                <w:lang w:val="en-US"/>
              </w:rPr>
              <w:t xml:space="preserve"> </w:t>
            </w:r>
            <w:r w:rsidRPr="004A3E0D">
              <w:rPr>
                <w:rFonts w:ascii="Arial" w:eastAsia="Calibri" w:hAnsi="Arial" w:cs="Arial"/>
                <w:lang w:val="en-US"/>
              </w:rPr>
              <w:t>Time</w:t>
            </w:r>
            <w:r w:rsidRPr="004A3E0D">
              <w:rPr>
                <w:rFonts w:ascii="Arial" w:eastAsia="Calibri" w:hAnsi="Arial" w:cs="Arial"/>
                <w:spacing w:val="-10"/>
                <w:lang w:val="en-US"/>
              </w:rPr>
              <w:t xml:space="preserve"> </w:t>
            </w:r>
            <w:r w:rsidRPr="004A3E0D">
              <w:rPr>
                <w:rFonts w:ascii="Arial" w:eastAsia="Calibri" w:hAnsi="Arial" w:cs="Arial"/>
                <w:lang w:val="en-US"/>
              </w:rPr>
              <w:t>(</w:t>
            </w:r>
            <w:proofErr w:type="spellStart"/>
            <w:r w:rsidRPr="004A3E0D">
              <w:rPr>
                <w:rFonts w:ascii="Arial" w:eastAsia="Calibri" w:hAnsi="Arial" w:cs="Arial"/>
                <w:lang w:val="en-US"/>
              </w:rPr>
              <w:t>PgDip</w:t>
            </w:r>
            <w:proofErr w:type="spellEnd"/>
            <w:r w:rsidRPr="004A3E0D">
              <w:rPr>
                <w:rFonts w:ascii="Arial" w:eastAsia="Calibri" w:hAnsi="Arial" w:cs="Arial"/>
                <w:spacing w:val="-9"/>
                <w:lang w:val="en-US"/>
              </w:rPr>
              <w:t xml:space="preserve"> </w:t>
            </w:r>
            <w:r w:rsidRPr="004A3E0D">
              <w:rPr>
                <w:rFonts w:ascii="Arial" w:eastAsia="Calibri" w:hAnsi="Arial" w:cs="Arial"/>
                <w:lang w:val="en-US"/>
              </w:rPr>
              <w:t>in</w:t>
            </w:r>
            <w:r w:rsidRPr="004A3E0D">
              <w:rPr>
                <w:rFonts w:ascii="Arial" w:eastAsia="Calibri" w:hAnsi="Arial" w:cs="Arial"/>
                <w:spacing w:val="-9"/>
                <w:lang w:val="en-US"/>
              </w:rPr>
              <w:t xml:space="preserve"> </w:t>
            </w:r>
            <w:r w:rsidRPr="004A3E0D">
              <w:rPr>
                <w:rFonts w:ascii="Arial" w:eastAsia="Calibri" w:hAnsi="Arial" w:cs="Arial"/>
                <w:lang w:val="en-US"/>
              </w:rPr>
              <w:t>Practitioner</w:t>
            </w:r>
            <w:r w:rsidRPr="004A3E0D">
              <w:rPr>
                <w:rFonts w:ascii="Arial" w:eastAsia="Calibri" w:hAnsi="Arial" w:cs="Arial"/>
                <w:spacing w:val="-8"/>
                <w:lang w:val="en-US"/>
              </w:rPr>
              <w:t xml:space="preserve"> </w:t>
            </w:r>
            <w:r w:rsidRPr="004A3E0D">
              <w:rPr>
                <w:rFonts w:ascii="Arial" w:eastAsia="Calibri" w:hAnsi="Arial" w:cs="Arial"/>
                <w:lang w:val="en-US"/>
              </w:rPr>
              <w:t>Forensic</w:t>
            </w:r>
            <w:r w:rsidRPr="004A3E0D">
              <w:rPr>
                <w:rFonts w:ascii="Arial" w:eastAsia="Calibri" w:hAnsi="Arial" w:cs="Arial"/>
                <w:spacing w:val="-9"/>
                <w:lang w:val="en-US"/>
              </w:rPr>
              <w:t xml:space="preserve"> </w:t>
            </w:r>
            <w:r w:rsidRPr="004A3E0D">
              <w:rPr>
                <w:rFonts w:ascii="Arial" w:eastAsia="Calibri" w:hAnsi="Arial" w:cs="Arial"/>
                <w:lang w:val="en-US"/>
              </w:rPr>
              <w:t>Psychology)</w:t>
            </w:r>
          </w:p>
        </w:tc>
        <w:tc>
          <w:tcPr>
            <w:tcW w:w="1394" w:type="dxa"/>
          </w:tcPr>
          <w:p w14:paraId="4F58A980" w14:textId="77777777" w:rsidR="00CC1D09" w:rsidRPr="004A3E0D" w:rsidRDefault="00CC1D09" w:rsidP="00600CFA">
            <w:pPr>
              <w:widowControl w:val="0"/>
              <w:autoSpaceDE w:val="0"/>
              <w:autoSpaceDN w:val="0"/>
              <w:spacing w:before="2" w:after="0" w:line="276" w:lineRule="auto"/>
              <w:rPr>
                <w:rFonts w:ascii="Arial" w:eastAsia="Calibri" w:hAnsi="Arial" w:cs="Arial"/>
                <w:b/>
                <w:lang w:val="en-US"/>
              </w:rPr>
            </w:pPr>
          </w:p>
          <w:p w14:paraId="176B71B0" w14:textId="77777777" w:rsidR="00CC1D09" w:rsidRPr="004A3E0D" w:rsidRDefault="00CC1D09" w:rsidP="00600CFA">
            <w:pPr>
              <w:widowControl w:val="0"/>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2 Years</w:t>
            </w:r>
          </w:p>
          <w:p w14:paraId="0FF52CC8" w14:textId="77777777" w:rsidR="00CC1D09" w:rsidRPr="004A3E0D" w:rsidRDefault="00CC1D09" w:rsidP="00600CFA">
            <w:pPr>
              <w:widowControl w:val="0"/>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3 Years</w:t>
            </w:r>
          </w:p>
          <w:p w14:paraId="4BC39ED7" w14:textId="77777777" w:rsidR="00CC1D09" w:rsidRPr="004A3E0D" w:rsidRDefault="00CC1D09" w:rsidP="00600CFA">
            <w:pPr>
              <w:widowControl w:val="0"/>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3 Years</w:t>
            </w:r>
          </w:p>
          <w:p w14:paraId="2AB18210" w14:textId="77777777" w:rsidR="00CC1D09" w:rsidRPr="004A3E0D" w:rsidRDefault="00CC1D09" w:rsidP="00600CFA">
            <w:pPr>
              <w:widowControl w:val="0"/>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5 Years</w:t>
            </w:r>
          </w:p>
          <w:p w14:paraId="76D75F20" w14:textId="77777777" w:rsidR="00CC1D09" w:rsidRPr="004A3E0D" w:rsidRDefault="00CC1D09" w:rsidP="00600CFA">
            <w:pPr>
              <w:widowControl w:val="0"/>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5 Years</w:t>
            </w:r>
          </w:p>
        </w:tc>
      </w:tr>
      <w:tr w:rsidR="004A3E0D" w:rsidRPr="004A3E0D" w14:paraId="6EC6E2E0" w14:textId="77777777" w:rsidTr="00600CFA">
        <w:trPr>
          <w:trHeight w:val="440"/>
        </w:trPr>
        <w:tc>
          <w:tcPr>
            <w:tcW w:w="8815" w:type="dxa"/>
          </w:tcPr>
          <w:p w14:paraId="430DEEB3" w14:textId="77777777" w:rsidR="00CC1D09" w:rsidRPr="004A3E0D" w:rsidRDefault="00CC1D09" w:rsidP="00600CFA">
            <w:pPr>
              <w:widowControl w:val="0"/>
              <w:autoSpaceDE w:val="0"/>
              <w:autoSpaceDN w:val="0"/>
              <w:spacing w:before="1" w:after="0" w:line="276" w:lineRule="auto"/>
              <w:ind w:left="100"/>
              <w:rPr>
                <w:rFonts w:ascii="Arial" w:eastAsia="Calibri" w:hAnsi="Arial" w:cs="Arial"/>
                <w:b/>
                <w:lang w:val="en-US"/>
              </w:rPr>
            </w:pPr>
            <w:r w:rsidRPr="004A3E0D">
              <w:rPr>
                <w:rFonts w:ascii="Arial" w:eastAsia="Calibri" w:hAnsi="Arial" w:cs="Arial"/>
                <w:b/>
                <w:lang w:val="en-US"/>
              </w:rPr>
              <w:t>Postgraduate Certificate in Education</w:t>
            </w:r>
          </w:p>
          <w:p w14:paraId="088B2C16" w14:textId="77777777" w:rsidR="00CC1D09" w:rsidRPr="004A3E0D" w:rsidRDefault="00CC1D09" w:rsidP="00600CFA">
            <w:pPr>
              <w:widowControl w:val="0"/>
              <w:autoSpaceDE w:val="0"/>
              <w:autoSpaceDN w:val="0"/>
              <w:spacing w:after="0" w:line="276" w:lineRule="auto"/>
              <w:ind w:left="100"/>
              <w:rPr>
                <w:rFonts w:ascii="Arial" w:eastAsia="Calibri" w:hAnsi="Arial" w:cs="Arial"/>
                <w:lang w:val="en-US"/>
              </w:rPr>
            </w:pPr>
            <w:r w:rsidRPr="004A3E0D">
              <w:rPr>
                <w:rFonts w:ascii="Arial" w:eastAsia="Calibri" w:hAnsi="Arial" w:cs="Arial"/>
                <w:lang w:val="en-US"/>
              </w:rPr>
              <w:t>Full Time</w:t>
            </w:r>
          </w:p>
        </w:tc>
        <w:tc>
          <w:tcPr>
            <w:tcW w:w="1394" w:type="dxa"/>
          </w:tcPr>
          <w:p w14:paraId="5E270069" w14:textId="77777777" w:rsidR="00CC1D09" w:rsidRPr="004A3E0D" w:rsidRDefault="00CC1D09" w:rsidP="00600CFA">
            <w:pPr>
              <w:widowControl w:val="0"/>
              <w:autoSpaceDE w:val="0"/>
              <w:autoSpaceDN w:val="0"/>
              <w:spacing w:before="2" w:after="0" w:line="276" w:lineRule="auto"/>
              <w:rPr>
                <w:rFonts w:ascii="Arial" w:eastAsia="Calibri" w:hAnsi="Arial" w:cs="Arial"/>
                <w:b/>
                <w:lang w:val="en-US"/>
              </w:rPr>
            </w:pPr>
          </w:p>
          <w:p w14:paraId="1947B3BC" w14:textId="77777777" w:rsidR="00CC1D09" w:rsidRPr="004A3E0D" w:rsidRDefault="00CC1D09" w:rsidP="00600CFA">
            <w:pPr>
              <w:widowControl w:val="0"/>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2 Years</w:t>
            </w:r>
          </w:p>
        </w:tc>
      </w:tr>
      <w:tr w:rsidR="004A3E0D" w:rsidRPr="004A3E0D" w14:paraId="3C159B89" w14:textId="77777777" w:rsidTr="00600CFA">
        <w:trPr>
          <w:trHeight w:val="640"/>
        </w:trPr>
        <w:tc>
          <w:tcPr>
            <w:tcW w:w="8815" w:type="dxa"/>
          </w:tcPr>
          <w:p w14:paraId="5EFA9253" w14:textId="77777777" w:rsidR="00CC1D09" w:rsidRPr="004A3E0D" w:rsidRDefault="00CC1D09" w:rsidP="00600CFA">
            <w:pPr>
              <w:widowControl w:val="0"/>
              <w:autoSpaceDE w:val="0"/>
              <w:autoSpaceDN w:val="0"/>
              <w:spacing w:before="1" w:after="0" w:line="276" w:lineRule="auto"/>
              <w:ind w:left="100"/>
              <w:rPr>
                <w:rFonts w:ascii="Arial" w:eastAsia="Calibri" w:hAnsi="Arial" w:cs="Arial"/>
                <w:b/>
                <w:lang w:val="en-US"/>
              </w:rPr>
            </w:pPr>
            <w:r w:rsidRPr="004A3E0D">
              <w:rPr>
                <w:rFonts w:ascii="Arial" w:eastAsia="Calibri" w:hAnsi="Arial" w:cs="Arial"/>
                <w:b/>
                <w:lang w:val="en-US"/>
              </w:rPr>
              <w:t xml:space="preserve">Postgraduate Certificate of Education </w:t>
            </w:r>
            <w:proofErr w:type="spellStart"/>
            <w:r w:rsidRPr="004A3E0D">
              <w:rPr>
                <w:rFonts w:ascii="Arial" w:eastAsia="Calibri" w:hAnsi="Arial" w:cs="Arial"/>
                <w:b/>
                <w:lang w:val="en-US"/>
              </w:rPr>
              <w:t>PcET</w:t>
            </w:r>
            <w:proofErr w:type="spellEnd"/>
            <w:r w:rsidRPr="004A3E0D">
              <w:rPr>
                <w:rFonts w:ascii="Arial" w:eastAsia="Calibri" w:hAnsi="Arial" w:cs="Arial"/>
                <w:b/>
                <w:lang w:val="en-US"/>
              </w:rPr>
              <w:t xml:space="preserve"> (Post-Compulsory Education and Training)</w:t>
            </w:r>
          </w:p>
          <w:p w14:paraId="4DCC6A2B" w14:textId="77777777" w:rsidR="00CC1D09" w:rsidRPr="004A3E0D" w:rsidRDefault="00CC1D09" w:rsidP="00600CFA">
            <w:pPr>
              <w:widowControl w:val="0"/>
              <w:tabs>
                <w:tab w:val="left" w:pos="197"/>
              </w:tabs>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Full</w:t>
            </w:r>
            <w:r w:rsidRPr="004A3E0D">
              <w:rPr>
                <w:rFonts w:ascii="Arial" w:eastAsia="Calibri" w:hAnsi="Arial" w:cs="Arial"/>
                <w:spacing w:val="-13"/>
                <w:lang w:val="en-US"/>
              </w:rPr>
              <w:t xml:space="preserve"> </w:t>
            </w:r>
            <w:r w:rsidRPr="004A3E0D">
              <w:rPr>
                <w:rFonts w:ascii="Arial" w:eastAsia="Calibri" w:hAnsi="Arial" w:cs="Arial"/>
                <w:lang w:val="en-US"/>
              </w:rPr>
              <w:t>Time</w:t>
            </w:r>
          </w:p>
          <w:p w14:paraId="3611E2AA" w14:textId="77777777" w:rsidR="00CC1D09" w:rsidRPr="004A3E0D" w:rsidRDefault="00CC1D09" w:rsidP="00600CFA">
            <w:pPr>
              <w:widowControl w:val="0"/>
              <w:tabs>
                <w:tab w:val="left" w:pos="197"/>
              </w:tabs>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Part</w:t>
            </w:r>
            <w:r w:rsidRPr="004A3E0D">
              <w:rPr>
                <w:rFonts w:ascii="Arial" w:eastAsia="Calibri" w:hAnsi="Arial" w:cs="Arial"/>
                <w:spacing w:val="-9"/>
                <w:lang w:val="en-US"/>
              </w:rPr>
              <w:t xml:space="preserve"> </w:t>
            </w:r>
            <w:r w:rsidRPr="004A3E0D">
              <w:rPr>
                <w:rFonts w:ascii="Arial" w:eastAsia="Calibri" w:hAnsi="Arial" w:cs="Arial"/>
                <w:lang w:val="en-US"/>
              </w:rPr>
              <w:t>Time</w:t>
            </w:r>
          </w:p>
        </w:tc>
        <w:tc>
          <w:tcPr>
            <w:tcW w:w="1394" w:type="dxa"/>
          </w:tcPr>
          <w:p w14:paraId="673174F0" w14:textId="77777777" w:rsidR="00CC1D09" w:rsidRPr="004A3E0D" w:rsidRDefault="00CC1D09" w:rsidP="00600CFA">
            <w:pPr>
              <w:widowControl w:val="0"/>
              <w:autoSpaceDE w:val="0"/>
              <w:autoSpaceDN w:val="0"/>
              <w:spacing w:before="12" w:after="0" w:line="276" w:lineRule="auto"/>
              <w:rPr>
                <w:rFonts w:ascii="Arial" w:eastAsia="Calibri" w:hAnsi="Arial" w:cs="Arial"/>
                <w:b/>
                <w:lang w:val="en-US"/>
              </w:rPr>
            </w:pPr>
          </w:p>
          <w:p w14:paraId="6F600B94" w14:textId="77777777" w:rsidR="00CC1D09" w:rsidRPr="004A3E0D" w:rsidRDefault="00CC1D09" w:rsidP="00600CFA">
            <w:pPr>
              <w:widowControl w:val="0"/>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2 Years</w:t>
            </w:r>
          </w:p>
          <w:p w14:paraId="52A91849" w14:textId="77777777" w:rsidR="00CC1D09" w:rsidRPr="004A3E0D" w:rsidRDefault="00CC1D09" w:rsidP="00600CFA">
            <w:pPr>
              <w:widowControl w:val="0"/>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5 Years</w:t>
            </w:r>
          </w:p>
        </w:tc>
      </w:tr>
      <w:tr w:rsidR="004A3E0D" w:rsidRPr="004A3E0D" w14:paraId="610C6364" w14:textId="77777777" w:rsidTr="00600CFA">
        <w:trPr>
          <w:trHeight w:val="1224"/>
        </w:trPr>
        <w:tc>
          <w:tcPr>
            <w:tcW w:w="8815" w:type="dxa"/>
          </w:tcPr>
          <w:p w14:paraId="23FCA9A4" w14:textId="77777777" w:rsidR="00CC1D09" w:rsidRPr="004A3E0D" w:rsidRDefault="00CC1D09" w:rsidP="00600CFA">
            <w:pPr>
              <w:widowControl w:val="0"/>
              <w:autoSpaceDE w:val="0"/>
              <w:autoSpaceDN w:val="0"/>
              <w:spacing w:before="1" w:after="0" w:line="276" w:lineRule="auto"/>
              <w:ind w:left="100"/>
              <w:rPr>
                <w:rFonts w:ascii="Arial" w:eastAsia="Calibri" w:hAnsi="Arial" w:cs="Arial"/>
                <w:bCs/>
                <w:lang w:val="en-US"/>
              </w:rPr>
            </w:pPr>
            <w:r w:rsidRPr="004A3E0D">
              <w:rPr>
                <w:rFonts w:ascii="Arial" w:eastAsia="Calibri" w:hAnsi="Arial" w:cs="Arial"/>
                <w:b/>
                <w:lang w:val="en-US"/>
              </w:rPr>
              <w:t>Modular</w:t>
            </w:r>
            <w:r w:rsidRPr="004A3E0D">
              <w:rPr>
                <w:rFonts w:ascii="Arial" w:eastAsia="Calibri" w:hAnsi="Arial" w:cs="Arial"/>
                <w:bCs/>
                <w:lang w:val="en-US"/>
              </w:rPr>
              <w:t xml:space="preserve"> </w:t>
            </w:r>
            <w:proofErr w:type="gramStart"/>
            <w:r w:rsidRPr="004A3E0D">
              <w:rPr>
                <w:rFonts w:ascii="Arial" w:eastAsia="Calibri" w:hAnsi="Arial" w:cs="Arial"/>
                <w:b/>
                <w:lang w:val="en-US"/>
              </w:rPr>
              <w:t>Master’s</w:t>
            </w:r>
            <w:proofErr w:type="gramEnd"/>
            <w:r w:rsidRPr="004A3E0D">
              <w:rPr>
                <w:rFonts w:ascii="Arial" w:eastAsia="Calibri" w:hAnsi="Arial" w:cs="Arial"/>
                <w:bCs/>
                <w:lang w:val="en-US"/>
              </w:rPr>
              <w:t xml:space="preserve"> </w:t>
            </w:r>
            <w:r w:rsidRPr="004A3E0D">
              <w:rPr>
                <w:rFonts w:ascii="Arial" w:eastAsia="Calibri" w:hAnsi="Arial" w:cs="Arial"/>
                <w:b/>
                <w:lang w:val="en-US"/>
              </w:rPr>
              <w:t>Degrees</w:t>
            </w:r>
          </w:p>
          <w:p w14:paraId="2F04CE5F" w14:textId="77777777" w:rsidR="00CC1D09" w:rsidRPr="004A3E0D" w:rsidRDefault="00CC1D09" w:rsidP="00600CFA">
            <w:pPr>
              <w:widowControl w:val="0"/>
              <w:autoSpaceDE w:val="0"/>
              <w:autoSpaceDN w:val="0"/>
              <w:spacing w:before="1" w:after="0" w:line="276" w:lineRule="auto"/>
              <w:ind w:left="100"/>
              <w:rPr>
                <w:rFonts w:ascii="Arial" w:eastAsia="Calibri" w:hAnsi="Arial" w:cs="Arial"/>
                <w:bCs/>
                <w:lang w:val="en-US"/>
              </w:rPr>
            </w:pPr>
            <w:r w:rsidRPr="004A3E0D">
              <w:rPr>
                <w:rFonts w:ascii="Arial" w:eastAsia="Calibri" w:hAnsi="Arial" w:cs="Arial"/>
                <w:bCs/>
                <w:lang w:val="en-US"/>
              </w:rPr>
              <w:t>Full Time – 1 Year Programme</w:t>
            </w:r>
          </w:p>
          <w:p w14:paraId="666DEB86" w14:textId="61BCD69E" w:rsidR="00CC1D09" w:rsidRPr="004A3E0D" w:rsidRDefault="00CC1D09" w:rsidP="00600CFA">
            <w:pPr>
              <w:widowControl w:val="0"/>
              <w:autoSpaceDE w:val="0"/>
              <w:autoSpaceDN w:val="0"/>
              <w:spacing w:before="1" w:after="0" w:line="276" w:lineRule="auto"/>
              <w:ind w:left="100"/>
              <w:rPr>
                <w:rFonts w:ascii="Arial" w:eastAsia="Calibri" w:hAnsi="Arial" w:cs="Arial"/>
                <w:bCs/>
                <w:lang w:val="en-US"/>
              </w:rPr>
            </w:pPr>
            <w:r w:rsidRPr="004A3E0D">
              <w:rPr>
                <w:rFonts w:ascii="Arial" w:eastAsia="Calibri" w:hAnsi="Arial" w:cs="Arial"/>
                <w:bCs/>
                <w:lang w:val="en-US"/>
              </w:rPr>
              <w:t>Full Time – 2 Year Programme (normally incorporating professional practice element or internship)</w:t>
            </w:r>
          </w:p>
          <w:p w14:paraId="21F16BCB" w14:textId="77777777" w:rsidR="00CC1D09" w:rsidRPr="004A3E0D" w:rsidRDefault="00CC1D09" w:rsidP="00600CFA">
            <w:pPr>
              <w:widowControl w:val="0"/>
              <w:autoSpaceDE w:val="0"/>
              <w:autoSpaceDN w:val="0"/>
              <w:spacing w:before="1" w:after="0" w:line="276" w:lineRule="auto"/>
              <w:ind w:left="100"/>
              <w:rPr>
                <w:rFonts w:ascii="Arial" w:eastAsia="Calibri" w:hAnsi="Arial" w:cs="Arial"/>
                <w:bCs/>
                <w:lang w:val="en-US"/>
              </w:rPr>
            </w:pPr>
            <w:r w:rsidRPr="004A3E0D">
              <w:rPr>
                <w:rFonts w:ascii="Arial" w:eastAsia="Calibri" w:hAnsi="Arial" w:cs="Arial"/>
                <w:bCs/>
                <w:lang w:val="en-US"/>
              </w:rPr>
              <w:t>Part Time</w:t>
            </w:r>
          </w:p>
          <w:p w14:paraId="3EFA9806" w14:textId="77777777" w:rsidR="00CC1D09" w:rsidRPr="004A3E0D" w:rsidRDefault="00CC1D09" w:rsidP="00600CFA">
            <w:pPr>
              <w:widowControl w:val="0"/>
              <w:autoSpaceDE w:val="0"/>
              <w:autoSpaceDN w:val="0"/>
              <w:spacing w:before="1" w:after="0" w:line="276" w:lineRule="auto"/>
              <w:ind w:left="100"/>
              <w:rPr>
                <w:rFonts w:ascii="Arial" w:eastAsia="Calibri" w:hAnsi="Arial" w:cs="Arial"/>
                <w:bCs/>
                <w:lang w:val="en-US"/>
              </w:rPr>
            </w:pPr>
            <w:r w:rsidRPr="004A3E0D">
              <w:rPr>
                <w:rFonts w:ascii="Arial" w:eastAsia="Calibri" w:hAnsi="Arial" w:cs="Arial"/>
                <w:bCs/>
                <w:lang w:val="en-US"/>
              </w:rPr>
              <w:t xml:space="preserve">Final 60 Credits Only – (from </w:t>
            </w:r>
            <w:proofErr w:type="spellStart"/>
            <w:r w:rsidRPr="004A3E0D">
              <w:rPr>
                <w:rFonts w:ascii="Arial" w:eastAsia="Calibri" w:hAnsi="Arial" w:cs="Arial"/>
                <w:bCs/>
                <w:lang w:val="en-US"/>
              </w:rPr>
              <w:t>PgDip</w:t>
            </w:r>
            <w:proofErr w:type="spellEnd"/>
            <w:r w:rsidRPr="004A3E0D">
              <w:rPr>
                <w:rFonts w:ascii="Arial" w:eastAsia="Calibri" w:hAnsi="Arial" w:cs="Arial"/>
                <w:bCs/>
                <w:lang w:val="en-US"/>
              </w:rPr>
              <w:t xml:space="preserve"> entry or equivalent)</w:t>
            </w:r>
          </w:p>
          <w:p w14:paraId="45C104BE" w14:textId="4F870FD5" w:rsidR="001E3E25" w:rsidRPr="004A3E0D" w:rsidRDefault="001E3E25" w:rsidP="00600CFA">
            <w:pPr>
              <w:widowControl w:val="0"/>
              <w:autoSpaceDE w:val="0"/>
              <w:autoSpaceDN w:val="0"/>
              <w:spacing w:before="1" w:after="0" w:line="276" w:lineRule="auto"/>
              <w:ind w:left="100"/>
              <w:rPr>
                <w:rFonts w:ascii="Arial" w:eastAsia="Calibri" w:hAnsi="Arial" w:cs="Arial"/>
                <w:bCs/>
                <w:lang w:val="en-US"/>
              </w:rPr>
            </w:pPr>
            <w:r w:rsidRPr="004A3E0D">
              <w:rPr>
                <w:rFonts w:ascii="Arial" w:eastAsia="Calibri" w:hAnsi="Arial" w:cs="Arial"/>
                <w:bCs/>
                <w:lang w:val="en-US"/>
              </w:rPr>
              <w:t>MA Education (Wales)</w:t>
            </w:r>
          </w:p>
        </w:tc>
        <w:tc>
          <w:tcPr>
            <w:tcW w:w="1394" w:type="dxa"/>
          </w:tcPr>
          <w:p w14:paraId="18DFB721" w14:textId="77777777" w:rsidR="00CC1D09" w:rsidRPr="004A3E0D" w:rsidRDefault="00CC1D09" w:rsidP="00600CFA">
            <w:pPr>
              <w:widowControl w:val="0"/>
              <w:autoSpaceDE w:val="0"/>
              <w:autoSpaceDN w:val="0"/>
              <w:spacing w:before="1" w:after="0" w:line="276" w:lineRule="auto"/>
              <w:ind w:left="100"/>
              <w:rPr>
                <w:rFonts w:ascii="Arial" w:eastAsia="Calibri" w:hAnsi="Arial" w:cs="Arial"/>
                <w:bCs/>
                <w:lang w:val="en-US"/>
              </w:rPr>
            </w:pPr>
          </w:p>
          <w:p w14:paraId="5981391D" w14:textId="2BFE4D14" w:rsidR="00CC1D09" w:rsidRPr="004A3E0D" w:rsidRDefault="00512B85" w:rsidP="00600CFA">
            <w:pPr>
              <w:widowControl w:val="0"/>
              <w:autoSpaceDE w:val="0"/>
              <w:autoSpaceDN w:val="0"/>
              <w:spacing w:before="1" w:after="0" w:line="276" w:lineRule="auto"/>
              <w:ind w:left="100"/>
              <w:rPr>
                <w:rFonts w:ascii="Arial" w:eastAsia="Calibri" w:hAnsi="Arial" w:cs="Arial"/>
                <w:bCs/>
                <w:lang w:val="en-US"/>
              </w:rPr>
            </w:pPr>
            <w:r>
              <w:rPr>
                <w:rFonts w:ascii="Arial" w:eastAsia="Calibri" w:hAnsi="Arial" w:cs="Arial"/>
                <w:bCs/>
                <w:lang w:val="en-US"/>
              </w:rPr>
              <w:t>3</w:t>
            </w:r>
            <w:r w:rsidR="00CC1D09" w:rsidRPr="004A3E0D">
              <w:rPr>
                <w:rFonts w:ascii="Arial" w:eastAsia="Calibri" w:hAnsi="Arial" w:cs="Arial"/>
                <w:bCs/>
                <w:lang w:val="en-US"/>
              </w:rPr>
              <w:t xml:space="preserve"> Years</w:t>
            </w:r>
          </w:p>
          <w:p w14:paraId="4D78FC5B" w14:textId="03EE659E" w:rsidR="00CC1D09" w:rsidRPr="004A3E0D" w:rsidRDefault="00512B85" w:rsidP="00600CFA">
            <w:pPr>
              <w:widowControl w:val="0"/>
              <w:autoSpaceDE w:val="0"/>
              <w:autoSpaceDN w:val="0"/>
              <w:spacing w:before="1" w:after="0" w:line="276" w:lineRule="auto"/>
              <w:ind w:left="100"/>
              <w:rPr>
                <w:rFonts w:ascii="Arial" w:eastAsia="Calibri" w:hAnsi="Arial" w:cs="Arial"/>
                <w:bCs/>
                <w:lang w:val="en-US"/>
              </w:rPr>
            </w:pPr>
            <w:r>
              <w:rPr>
                <w:rFonts w:ascii="Arial" w:eastAsia="Calibri" w:hAnsi="Arial" w:cs="Arial"/>
                <w:bCs/>
                <w:lang w:val="en-US"/>
              </w:rPr>
              <w:t>4</w:t>
            </w:r>
            <w:r w:rsidR="00CC1D09" w:rsidRPr="004A3E0D">
              <w:rPr>
                <w:rFonts w:ascii="Arial" w:eastAsia="Calibri" w:hAnsi="Arial" w:cs="Arial"/>
                <w:bCs/>
                <w:lang w:val="en-US"/>
              </w:rPr>
              <w:t xml:space="preserve"> Years</w:t>
            </w:r>
          </w:p>
          <w:p w14:paraId="3575FB56" w14:textId="77777777" w:rsidR="00CC1D09" w:rsidRPr="004A3E0D" w:rsidRDefault="00CC1D09" w:rsidP="00600CFA">
            <w:pPr>
              <w:widowControl w:val="0"/>
              <w:autoSpaceDE w:val="0"/>
              <w:autoSpaceDN w:val="0"/>
              <w:spacing w:before="1" w:after="0" w:line="276" w:lineRule="auto"/>
              <w:ind w:left="100"/>
              <w:rPr>
                <w:rFonts w:ascii="Arial" w:eastAsia="Calibri" w:hAnsi="Arial" w:cs="Arial"/>
                <w:bCs/>
                <w:lang w:val="en-US"/>
              </w:rPr>
            </w:pPr>
            <w:r w:rsidRPr="004A3E0D">
              <w:rPr>
                <w:rFonts w:ascii="Arial" w:eastAsia="Calibri" w:hAnsi="Arial" w:cs="Arial"/>
                <w:bCs/>
                <w:lang w:val="en-US"/>
              </w:rPr>
              <w:t>5 Years</w:t>
            </w:r>
          </w:p>
          <w:p w14:paraId="0A37E8A3" w14:textId="77777777" w:rsidR="00CC1D09" w:rsidRPr="004A3E0D" w:rsidRDefault="00CC1D09" w:rsidP="00600CFA">
            <w:pPr>
              <w:widowControl w:val="0"/>
              <w:autoSpaceDE w:val="0"/>
              <w:autoSpaceDN w:val="0"/>
              <w:spacing w:before="1" w:after="0" w:line="276" w:lineRule="auto"/>
              <w:ind w:left="100"/>
              <w:rPr>
                <w:rFonts w:ascii="Arial" w:eastAsia="Calibri" w:hAnsi="Arial" w:cs="Arial"/>
                <w:bCs/>
                <w:lang w:val="en-US"/>
              </w:rPr>
            </w:pPr>
          </w:p>
          <w:p w14:paraId="767E1BFB" w14:textId="77777777" w:rsidR="00CC1D09" w:rsidRPr="004A3E0D" w:rsidRDefault="00CC1D09" w:rsidP="00600CFA">
            <w:pPr>
              <w:widowControl w:val="0"/>
              <w:autoSpaceDE w:val="0"/>
              <w:autoSpaceDN w:val="0"/>
              <w:spacing w:before="1" w:after="0" w:line="276" w:lineRule="auto"/>
              <w:ind w:left="100"/>
              <w:rPr>
                <w:rFonts w:ascii="Arial" w:eastAsia="Calibri" w:hAnsi="Arial" w:cs="Arial"/>
                <w:bCs/>
                <w:lang w:val="en-US"/>
              </w:rPr>
            </w:pPr>
            <w:r w:rsidRPr="004A3E0D">
              <w:rPr>
                <w:rFonts w:ascii="Arial" w:eastAsia="Calibri" w:hAnsi="Arial" w:cs="Arial"/>
                <w:bCs/>
                <w:lang w:val="en-US"/>
              </w:rPr>
              <w:t>1 Year</w:t>
            </w:r>
          </w:p>
          <w:p w14:paraId="1DE47941" w14:textId="1021B063" w:rsidR="001E3E25" w:rsidRPr="004A3E0D" w:rsidRDefault="001E3E25" w:rsidP="00600CFA">
            <w:pPr>
              <w:widowControl w:val="0"/>
              <w:autoSpaceDE w:val="0"/>
              <w:autoSpaceDN w:val="0"/>
              <w:spacing w:before="1" w:after="0" w:line="276" w:lineRule="auto"/>
              <w:ind w:left="100"/>
              <w:rPr>
                <w:rFonts w:ascii="Arial" w:eastAsia="Calibri" w:hAnsi="Arial" w:cs="Arial"/>
                <w:bCs/>
                <w:lang w:val="en-US"/>
              </w:rPr>
            </w:pPr>
            <w:r w:rsidRPr="004A3E0D">
              <w:rPr>
                <w:rFonts w:ascii="Arial" w:eastAsia="Calibri" w:hAnsi="Arial" w:cs="Arial"/>
                <w:bCs/>
                <w:lang w:val="en-US"/>
              </w:rPr>
              <w:t>5 Years</w:t>
            </w:r>
          </w:p>
        </w:tc>
      </w:tr>
      <w:tr w:rsidR="004A3E0D" w:rsidRPr="004A3E0D" w14:paraId="761E14CA" w14:textId="77777777" w:rsidTr="00600CFA">
        <w:trPr>
          <w:trHeight w:val="840"/>
        </w:trPr>
        <w:tc>
          <w:tcPr>
            <w:tcW w:w="8815" w:type="dxa"/>
          </w:tcPr>
          <w:p w14:paraId="334DD6AF" w14:textId="77777777" w:rsidR="00CC1D09" w:rsidRPr="004A3E0D" w:rsidRDefault="00CC1D09" w:rsidP="00600CFA">
            <w:pPr>
              <w:widowControl w:val="0"/>
              <w:autoSpaceDE w:val="0"/>
              <w:autoSpaceDN w:val="0"/>
              <w:spacing w:before="1" w:after="0" w:line="276" w:lineRule="auto"/>
              <w:ind w:left="100"/>
              <w:rPr>
                <w:rFonts w:ascii="Arial" w:eastAsia="Calibri" w:hAnsi="Arial" w:cs="Arial"/>
                <w:bCs/>
                <w:lang w:val="en-US"/>
              </w:rPr>
            </w:pPr>
            <w:r w:rsidRPr="004A3E0D">
              <w:rPr>
                <w:rFonts w:ascii="Arial" w:eastAsia="Calibri" w:hAnsi="Arial" w:cs="Arial"/>
                <w:b/>
                <w:lang w:val="en-US"/>
              </w:rPr>
              <w:t>Integrated</w:t>
            </w:r>
            <w:r w:rsidRPr="004A3E0D">
              <w:rPr>
                <w:rFonts w:ascii="Arial" w:eastAsia="Calibri" w:hAnsi="Arial" w:cs="Arial"/>
                <w:bCs/>
                <w:lang w:val="en-US"/>
              </w:rPr>
              <w:t xml:space="preserve"> </w:t>
            </w:r>
            <w:proofErr w:type="gramStart"/>
            <w:r w:rsidRPr="004A3E0D">
              <w:rPr>
                <w:rFonts w:ascii="Arial" w:eastAsia="Calibri" w:hAnsi="Arial" w:cs="Arial"/>
                <w:b/>
                <w:lang w:val="en-US"/>
              </w:rPr>
              <w:t>Master’s</w:t>
            </w:r>
            <w:proofErr w:type="gramEnd"/>
            <w:r w:rsidRPr="004A3E0D">
              <w:rPr>
                <w:rFonts w:ascii="Arial" w:eastAsia="Calibri" w:hAnsi="Arial" w:cs="Arial"/>
                <w:bCs/>
                <w:lang w:val="en-US"/>
              </w:rPr>
              <w:t xml:space="preserve"> </w:t>
            </w:r>
            <w:r w:rsidRPr="004A3E0D">
              <w:rPr>
                <w:rFonts w:ascii="Arial" w:eastAsia="Calibri" w:hAnsi="Arial" w:cs="Arial"/>
                <w:b/>
                <w:lang w:val="en-US"/>
              </w:rPr>
              <w:t>Degrees</w:t>
            </w:r>
          </w:p>
          <w:p w14:paraId="4C31CBDE" w14:textId="77777777" w:rsidR="00CC1D09" w:rsidRPr="004A3E0D" w:rsidRDefault="00CC1D09" w:rsidP="00600CFA">
            <w:pPr>
              <w:widowControl w:val="0"/>
              <w:autoSpaceDE w:val="0"/>
              <w:autoSpaceDN w:val="0"/>
              <w:spacing w:before="1" w:after="0" w:line="276" w:lineRule="auto"/>
              <w:ind w:left="100"/>
              <w:rPr>
                <w:rFonts w:ascii="Arial" w:eastAsia="Calibri" w:hAnsi="Arial" w:cs="Arial"/>
                <w:bCs/>
                <w:lang w:val="en-US"/>
              </w:rPr>
            </w:pPr>
            <w:r w:rsidRPr="004A3E0D">
              <w:rPr>
                <w:rFonts w:ascii="Arial" w:eastAsia="Calibri" w:hAnsi="Arial" w:cs="Arial"/>
                <w:bCs/>
                <w:lang w:val="en-US"/>
              </w:rPr>
              <w:t>Full Time – 4 Year Programme</w:t>
            </w:r>
          </w:p>
          <w:p w14:paraId="2D66EAC0" w14:textId="77777777" w:rsidR="00CC1D09" w:rsidRPr="004A3E0D" w:rsidRDefault="00CC1D09" w:rsidP="00600CFA">
            <w:pPr>
              <w:widowControl w:val="0"/>
              <w:autoSpaceDE w:val="0"/>
              <w:autoSpaceDN w:val="0"/>
              <w:spacing w:before="1" w:after="0" w:line="276" w:lineRule="auto"/>
              <w:ind w:left="100"/>
              <w:rPr>
                <w:rFonts w:ascii="Arial" w:eastAsia="Calibri" w:hAnsi="Arial" w:cs="Arial"/>
                <w:bCs/>
                <w:lang w:val="en-US"/>
              </w:rPr>
            </w:pPr>
            <w:r w:rsidRPr="004A3E0D">
              <w:rPr>
                <w:rFonts w:ascii="Arial" w:eastAsia="Calibri" w:hAnsi="Arial" w:cs="Arial"/>
                <w:bCs/>
                <w:lang w:val="en-US"/>
              </w:rPr>
              <w:t>Full Time – 5 Year Programme (normally incorporating professional practice element or internship)</w:t>
            </w:r>
          </w:p>
          <w:p w14:paraId="60489F31" w14:textId="77777777" w:rsidR="00CC1D09" w:rsidRPr="004A3E0D" w:rsidRDefault="00CC1D09" w:rsidP="00600CFA">
            <w:pPr>
              <w:widowControl w:val="0"/>
              <w:autoSpaceDE w:val="0"/>
              <w:autoSpaceDN w:val="0"/>
              <w:spacing w:before="1" w:after="0" w:line="276" w:lineRule="auto"/>
              <w:ind w:left="100"/>
              <w:rPr>
                <w:rFonts w:ascii="Arial" w:eastAsia="Calibri" w:hAnsi="Arial" w:cs="Arial"/>
                <w:bCs/>
                <w:lang w:val="en-US"/>
              </w:rPr>
            </w:pPr>
            <w:r w:rsidRPr="004A3E0D">
              <w:rPr>
                <w:rFonts w:ascii="Arial" w:eastAsia="Calibri" w:hAnsi="Arial" w:cs="Arial"/>
                <w:bCs/>
                <w:lang w:val="en-US"/>
              </w:rPr>
              <w:t>Part Time</w:t>
            </w:r>
          </w:p>
        </w:tc>
        <w:tc>
          <w:tcPr>
            <w:tcW w:w="1394" w:type="dxa"/>
          </w:tcPr>
          <w:p w14:paraId="5D0FF3AA" w14:textId="77777777" w:rsidR="00CC1D09" w:rsidRPr="004A3E0D" w:rsidRDefault="00CC1D09" w:rsidP="00600CFA">
            <w:pPr>
              <w:widowControl w:val="0"/>
              <w:autoSpaceDE w:val="0"/>
              <w:autoSpaceDN w:val="0"/>
              <w:spacing w:before="1" w:after="0" w:line="276" w:lineRule="auto"/>
              <w:ind w:left="100"/>
              <w:rPr>
                <w:rFonts w:ascii="Arial" w:eastAsia="Calibri" w:hAnsi="Arial" w:cs="Arial"/>
                <w:bCs/>
                <w:lang w:val="en-US"/>
              </w:rPr>
            </w:pPr>
          </w:p>
          <w:p w14:paraId="4803AAEE" w14:textId="77777777" w:rsidR="00CC1D09" w:rsidRPr="004A3E0D" w:rsidRDefault="00CC1D09" w:rsidP="00600CFA">
            <w:pPr>
              <w:widowControl w:val="0"/>
              <w:autoSpaceDE w:val="0"/>
              <w:autoSpaceDN w:val="0"/>
              <w:spacing w:before="1" w:after="0" w:line="276" w:lineRule="auto"/>
              <w:ind w:left="100"/>
              <w:rPr>
                <w:rFonts w:ascii="Arial" w:eastAsia="Calibri" w:hAnsi="Arial" w:cs="Arial"/>
                <w:bCs/>
                <w:lang w:val="en-US"/>
              </w:rPr>
            </w:pPr>
            <w:r w:rsidRPr="004A3E0D">
              <w:rPr>
                <w:rFonts w:ascii="Arial" w:eastAsia="Calibri" w:hAnsi="Arial" w:cs="Arial"/>
                <w:bCs/>
                <w:lang w:val="en-US"/>
              </w:rPr>
              <w:t>6 Years</w:t>
            </w:r>
          </w:p>
          <w:p w14:paraId="4FC1550F" w14:textId="77777777" w:rsidR="00CC1D09" w:rsidRPr="004A3E0D" w:rsidRDefault="00CC1D09" w:rsidP="00600CFA">
            <w:pPr>
              <w:widowControl w:val="0"/>
              <w:autoSpaceDE w:val="0"/>
              <w:autoSpaceDN w:val="0"/>
              <w:spacing w:before="1" w:after="0" w:line="276" w:lineRule="auto"/>
              <w:ind w:left="100"/>
              <w:rPr>
                <w:rFonts w:ascii="Arial" w:eastAsia="Calibri" w:hAnsi="Arial" w:cs="Arial"/>
                <w:bCs/>
                <w:lang w:val="en-US"/>
              </w:rPr>
            </w:pPr>
            <w:r w:rsidRPr="004A3E0D">
              <w:rPr>
                <w:rFonts w:ascii="Arial" w:eastAsia="Calibri" w:hAnsi="Arial" w:cs="Arial"/>
                <w:bCs/>
                <w:lang w:val="en-US"/>
              </w:rPr>
              <w:t>7 Years</w:t>
            </w:r>
          </w:p>
          <w:p w14:paraId="46E9102B" w14:textId="77777777" w:rsidR="00CC1D09" w:rsidRPr="004A3E0D" w:rsidRDefault="00CC1D09" w:rsidP="00600CFA">
            <w:pPr>
              <w:widowControl w:val="0"/>
              <w:autoSpaceDE w:val="0"/>
              <w:autoSpaceDN w:val="0"/>
              <w:spacing w:before="1" w:after="0" w:line="276" w:lineRule="auto"/>
              <w:ind w:left="100"/>
              <w:rPr>
                <w:rFonts w:ascii="Arial" w:eastAsia="Calibri" w:hAnsi="Arial" w:cs="Arial"/>
                <w:bCs/>
                <w:lang w:val="en-US"/>
              </w:rPr>
            </w:pPr>
            <w:r w:rsidRPr="004A3E0D">
              <w:rPr>
                <w:rFonts w:ascii="Arial" w:eastAsia="Calibri" w:hAnsi="Arial" w:cs="Arial"/>
                <w:bCs/>
                <w:lang w:val="en-US"/>
              </w:rPr>
              <w:t>12 Years</w:t>
            </w:r>
          </w:p>
        </w:tc>
      </w:tr>
      <w:tr w:rsidR="00CD018F" w:rsidRPr="004A3E0D" w14:paraId="399F80AB" w14:textId="77777777" w:rsidTr="00600CFA">
        <w:trPr>
          <w:trHeight w:val="440"/>
        </w:trPr>
        <w:tc>
          <w:tcPr>
            <w:tcW w:w="8815" w:type="dxa"/>
          </w:tcPr>
          <w:p w14:paraId="7B107B0C" w14:textId="77777777" w:rsidR="00CC1D09" w:rsidRPr="004A3E0D" w:rsidRDefault="00CC1D09" w:rsidP="00600CFA">
            <w:pPr>
              <w:widowControl w:val="0"/>
              <w:autoSpaceDE w:val="0"/>
              <w:autoSpaceDN w:val="0"/>
              <w:spacing w:before="1" w:after="0" w:line="276" w:lineRule="auto"/>
              <w:ind w:left="100"/>
              <w:rPr>
                <w:rFonts w:ascii="Arial" w:eastAsia="Calibri" w:hAnsi="Arial" w:cs="Arial"/>
                <w:b/>
                <w:lang w:val="en-US"/>
              </w:rPr>
            </w:pPr>
            <w:r w:rsidRPr="004A3E0D">
              <w:rPr>
                <w:rFonts w:ascii="Arial" w:eastAsia="Calibri" w:hAnsi="Arial" w:cs="Arial"/>
                <w:b/>
                <w:lang w:val="en-US"/>
              </w:rPr>
              <w:t>International Foundation Programme</w:t>
            </w:r>
          </w:p>
          <w:p w14:paraId="424D6A54" w14:textId="77777777" w:rsidR="00CC1D09" w:rsidRPr="004A3E0D" w:rsidRDefault="00CC1D09" w:rsidP="00600CFA">
            <w:pPr>
              <w:widowControl w:val="0"/>
              <w:autoSpaceDE w:val="0"/>
              <w:autoSpaceDN w:val="0"/>
              <w:spacing w:after="0" w:line="276" w:lineRule="auto"/>
              <w:ind w:left="100"/>
              <w:rPr>
                <w:rFonts w:ascii="Arial" w:eastAsia="Calibri" w:hAnsi="Arial" w:cs="Arial"/>
                <w:lang w:val="en-US"/>
              </w:rPr>
            </w:pPr>
            <w:r w:rsidRPr="004A3E0D">
              <w:rPr>
                <w:rFonts w:ascii="Arial" w:eastAsia="Calibri" w:hAnsi="Arial" w:cs="Arial"/>
                <w:lang w:val="en-US"/>
              </w:rPr>
              <w:t>Full Time</w:t>
            </w:r>
          </w:p>
        </w:tc>
        <w:tc>
          <w:tcPr>
            <w:tcW w:w="1394" w:type="dxa"/>
          </w:tcPr>
          <w:p w14:paraId="2EF4F2CE" w14:textId="77777777" w:rsidR="00CC1D09" w:rsidRPr="004A3E0D" w:rsidRDefault="00CC1D09" w:rsidP="00600CFA">
            <w:pPr>
              <w:widowControl w:val="0"/>
              <w:autoSpaceDE w:val="0"/>
              <w:autoSpaceDN w:val="0"/>
              <w:spacing w:before="2" w:after="0" w:line="276" w:lineRule="auto"/>
              <w:rPr>
                <w:rFonts w:ascii="Arial" w:eastAsia="Calibri" w:hAnsi="Arial" w:cs="Arial"/>
                <w:b/>
                <w:lang w:val="en-US"/>
              </w:rPr>
            </w:pPr>
          </w:p>
          <w:p w14:paraId="06139DF5" w14:textId="77777777" w:rsidR="00CC1D09" w:rsidRPr="004A3E0D" w:rsidRDefault="00CC1D09" w:rsidP="00600CFA">
            <w:pPr>
              <w:widowControl w:val="0"/>
              <w:autoSpaceDE w:val="0"/>
              <w:autoSpaceDN w:val="0"/>
              <w:spacing w:after="0" w:line="276" w:lineRule="auto"/>
              <w:ind w:left="102"/>
              <w:rPr>
                <w:rFonts w:ascii="Arial" w:eastAsia="Calibri" w:hAnsi="Arial" w:cs="Arial"/>
                <w:lang w:val="en-US"/>
              </w:rPr>
            </w:pPr>
            <w:r w:rsidRPr="004A3E0D">
              <w:rPr>
                <w:rFonts w:ascii="Arial" w:eastAsia="Calibri" w:hAnsi="Arial" w:cs="Arial"/>
                <w:lang w:val="en-US"/>
              </w:rPr>
              <w:t>2 Years</w:t>
            </w:r>
          </w:p>
        </w:tc>
      </w:tr>
    </w:tbl>
    <w:p w14:paraId="0A823CC5" w14:textId="77777777" w:rsidR="00413D75" w:rsidRPr="004A3E0D" w:rsidRDefault="00413D75" w:rsidP="00CC1D09">
      <w:pPr>
        <w:spacing w:before="68"/>
        <w:ind w:left="103" w:right="287"/>
        <w:rPr>
          <w:rFonts w:ascii="Arial" w:eastAsia="Calibri" w:hAnsi="Arial" w:cs="Arial"/>
        </w:rPr>
      </w:pPr>
    </w:p>
    <w:p w14:paraId="3717F098" w14:textId="6CAB810A" w:rsidR="00CC1D09" w:rsidRPr="004A3E0D" w:rsidRDefault="00CC1D09" w:rsidP="00CC1D09">
      <w:pPr>
        <w:spacing w:before="68"/>
        <w:ind w:left="103" w:right="287"/>
        <w:rPr>
          <w:rFonts w:ascii="Arial" w:eastAsia="Calibri" w:hAnsi="Arial" w:cs="Arial"/>
        </w:rPr>
      </w:pPr>
      <w:r w:rsidRPr="004A3E0D">
        <w:rPr>
          <w:rFonts w:ascii="Arial" w:eastAsia="Calibri" w:hAnsi="Arial" w:cs="Arial"/>
        </w:rPr>
        <w:t>Note 1: Where a student joins a programme with accredited prior learning after the normal starting point, the period for completion of studies is taken from what would have been the normal entry point had the student undertaken the whole programme at Cardiff Metropolitan University.</w:t>
      </w:r>
    </w:p>
    <w:p w14:paraId="2C75D435" w14:textId="77777777" w:rsidR="00CC1D09" w:rsidRPr="004A3E0D" w:rsidRDefault="00CC1D09" w:rsidP="00CC1D09">
      <w:pPr>
        <w:spacing w:before="68"/>
        <w:ind w:left="103" w:right="287"/>
        <w:rPr>
          <w:rFonts w:ascii="Arial" w:eastAsia="Calibri" w:hAnsi="Arial" w:cs="Arial"/>
        </w:rPr>
      </w:pPr>
      <w:r w:rsidRPr="004A3E0D">
        <w:rPr>
          <w:rFonts w:ascii="Arial" w:eastAsia="Calibri" w:hAnsi="Arial" w:cs="Arial"/>
        </w:rPr>
        <w:t>The above overall time-limits may be extended in exceptional cases upon application to the University’s Special Cases Committee.</w:t>
      </w:r>
    </w:p>
    <w:p w14:paraId="3F5AB8B1" w14:textId="28E3D3F5" w:rsidR="00CC1D09" w:rsidRPr="004A3E0D" w:rsidRDefault="00CC1D09" w:rsidP="00CC1D09">
      <w:pPr>
        <w:ind w:left="103"/>
        <w:rPr>
          <w:rFonts w:ascii="Arial" w:eastAsia="Calibri" w:hAnsi="Arial" w:cs="Arial"/>
        </w:rPr>
      </w:pPr>
      <w:r w:rsidRPr="004A3E0D">
        <w:rPr>
          <w:rFonts w:ascii="Arial" w:eastAsia="Calibri" w:hAnsi="Arial" w:cs="Arial"/>
        </w:rPr>
        <w:t xml:space="preserve">Note 2: A sandwich </w:t>
      </w:r>
      <w:r w:rsidR="00D45E3A" w:rsidRPr="004A3E0D">
        <w:rPr>
          <w:rFonts w:ascii="Arial" w:eastAsia="Calibri" w:hAnsi="Arial" w:cs="Arial"/>
        </w:rPr>
        <w:t>y</w:t>
      </w:r>
      <w:r w:rsidRPr="004A3E0D">
        <w:rPr>
          <w:rFonts w:ascii="Arial" w:eastAsia="Calibri" w:hAnsi="Arial" w:cs="Arial"/>
        </w:rPr>
        <w:t>ear in any programme increases the maximum enrolment period by one year.</w:t>
      </w:r>
    </w:p>
    <w:p w14:paraId="166C2410" w14:textId="77777777" w:rsidR="00CC1D09" w:rsidRPr="004A3E0D" w:rsidRDefault="00CC1D09" w:rsidP="00CC1D09">
      <w:pPr>
        <w:rPr>
          <w:rFonts w:ascii="Arial" w:eastAsia="Calibri" w:hAnsi="Arial" w:cs="Arial"/>
          <w:b/>
        </w:rPr>
      </w:pPr>
      <w:r w:rsidRPr="004A3E0D">
        <w:rPr>
          <w:rFonts w:ascii="Arial" w:eastAsia="Calibri" w:hAnsi="Arial" w:cs="Arial"/>
          <w:b/>
        </w:rPr>
        <w:br w:type="page"/>
      </w:r>
    </w:p>
    <w:p w14:paraId="7F632932" w14:textId="5C902715" w:rsidR="00CC1D09" w:rsidRPr="004A3E0D" w:rsidRDefault="00B17B82" w:rsidP="00B17B82">
      <w:pPr>
        <w:pStyle w:val="Heading1"/>
        <w:numPr>
          <w:ilvl w:val="0"/>
          <w:numId w:val="0"/>
        </w:numPr>
        <w:rPr>
          <w:rFonts w:eastAsia="Arial"/>
          <w:color w:val="auto"/>
          <w:lang w:val="en-US"/>
        </w:rPr>
      </w:pPr>
      <w:bookmarkStart w:id="31" w:name="_Toc177397172"/>
      <w:r w:rsidRPr="004A3E0D">
        <w:rPr>
          <w:rFonts w:eastAsia="Arial"/>
          <w:color w:val="auto"/>
          <w:lang w:val="en-US"/>
        </w:rPr>
        <w:lastRenderedPageBreak/>
        <w:t>Appendix</w:t>
      </w:r>
      <w:r w:rsidR="00CC1D09" w:rsidRPr="004A3E0D">
        <w:rPr>
          <w:rFonts w:eastAsia="Arial"/>
          <w:color w:val="auto"/>
          <w:lang w:val="en-US"/>
        </w:rPr>
        <w:t xml:space="preserve"> </w:t>
      </w:r>
      <w:r w:rsidR="00542F8B" w:rsidRPr="004A3E0D">
        <w:rPr>
          <w:rFonts w:eastAsia="Arial"/>
          <w:color w:val="auto"/>
          <w:lang w:val="en-US"/>
        </w:rPr>
        <w:t>2</w:t>
      </w:r>
      <w:r w:rsidR="00311B78" w:rsidRPr="004A3E0D">
        <w:rPr>
          <w:rFonts w:eastAsia="Arial"/>
          <w:color w:val="auto"/>
          <w:lang w:val="en-US"/>
        </w:rPr>
        <w:t xml:space="preserve">: </w:t>
      </w:r>
      <w:r w:rsidR="00CC1D09" w:rsidRPr="004A3E0D">
        <w:rPr>
          <w:rFonts w:eastAsia="Arial"/>
          <w:color w:val="auto"/>
          <w:lang w:val="en-US"/>
        </w:rPr>
        <w:t>Graduate Attributes</w:t>
      </w:r>
      <w:bookmarkEnd w:id="31"/>
    </w:p>
    <w:p w14:paraId="1A305369" w14:textId="77777777" w:rsidR="00CC1D09" w:rsidRPr="004A3E0D" w:rsidRDefault="00CC1D09" w:rsidP="00CC1D09">
      <w:pPr>
        <w:widowControl w:val="0"/>
        <w:autoSpaceDE w:val="0"/>
        <w:autoSpaceDN w:val="0"/>
        <w:spacing w:before="10" w:after="0" w:line="240" w:lineRule="auto"/>
        <w:rPr>
          <w:rFonts w:ascii="Arial" w:eastAsia="Arial" w:hAnsi="Arial" w:cs="Arial"/>
          <w:b/>
          <w:lang w:val="en-US"/>
        </w:rPr>
      </w:pPr>
    </w:p>
    <w:p w14:paraId="4AFC9A84" w14:textId="77777777" w:rsidR="00CC1D09" w:rsidRPr="004A3E0D" w:rsidRDefault="00CC1D09" w:rsidP="00CC1D09">
      <w:pPr>
        <w:widowControl w:val="0"/>
        <w:autoSpaceDE w:val="0"/>
        <w:autoSpaceDN w:val="0"/>
        <w:spacing w:after="0" w:line="240" w:lineRule="auto"/>
        <w:ind w:left="100"/>
        <w:jc w:val="both"/>
        <w:rPr>
          <w:rFonts w:ascii="Arial" w:eastAsia="Arial" w:hAnsi="Arial" w:cs="Arial"/>
          <w:lang w:val="en-US"/>
        </w:rPr>
      </w:pPr>
      <w:r w:rsidRPr="004A3E0D">
        <w:rPr>
          <w:rFonts w:ascii="Arial" w:eastAsia="Arial" w:hAnsi="Arial" w:cs="Arial"/>
          <w:lang w:val="en-US"/>
        </w:rPr>
        <w:t>Cardiff Metropolitan University has defined a set of Graduate Attributes.</w:t>
      </w:r>
    </w:p>
    <w:p w14:paraId="57C09CB5" w14:textId="77777777" w:rsidR="00CC1D09" w:rsidRPr="004A3E0D" w:rsidRDefault="00CC1D09" w:rsidP="00CC1D09">
      <w:pPr>
        <w:widowControl w:val="0"/>
        <w:autoSpaceDE w:val="0"/>
        <w:autoSpaceDN w:val="0"/>
        <w:spacing w:before="11" w:after="0" w:line="240" w:lineRule="auto"/>
        <w:rPr>
          <w:rFonts w:ascii="Arial" w:eastAsia="Arial" w:hAnsi="Arial" w:cs="Arial"/>
          <w:lang w:val="en-US"/>
        </w:rPr>
      </w:pPr>
    </w:p>
    <w:p w14:paraId="1348B508" w14:textId="77777777" w:rsidR="00CC1D09" w:rsidRPr="004A3E0D" w:rsidRDefault="00CC1D09" w:rsidP="00CC1D09">
      <w:pPr>
        <w:widowControl w:val="0"/>
        <w:autoSpaceDE w:val="0"/>
        <w:autoSpaceDN w:val="0"/>
        <w:spacing w:after="0" w:line="240" w:lineRule="auto"/>
        <w:ind w:left="100" w:right="98"/>
        <w:jc w:val="both"/>
        <w:rPr>
          <w:rFonts w:ascii="Arial" w:eastAsia="Arial" w:hAnsi="Arial" w:cs="Arial"/>
          <w:lang w:val="en-US"/>
        </w:rPr>
      </w:pPr>
      <w:r w:rsidRPr="004A3E0D">
        <w:rPr>
          <w:rFonts w:ascii="Arial" w:eastAsia="Arial" w:hAnsi="Arial" w:cs="Arial"/>
          <w:lang w:val="en-US"/>
        </w:rPr>
        <w:t xml:space="preserve">These Graduate Attributes are a set of competencies that all students from the University should develop throughout their time here, in all aspects of university life. These attributes relate to the qualities </w:t>
      </w:r>
      <w:proofErr w:type="gramStart"/>
      <w:r w:rsidRPr="004A3E0D">
        <w:rPr>
          <w:rFonts w:ascii="Arial" w:eastAsia="Arial" w:hAnsi="Arial" w:cs="Arial"/>
          <w:lang w:val="en-US"/>
        </w:rPr>
        <w:t>most commonly highlighted</w:t>
      </w:r>
      <w:proofErr w:type="gramEnd"/>
      <w:r w:rsidRPr="004A3E0D">
        <w:rPr>
          <w:rFonts w:ascii="Arial" w:eastAsia="Arial" w:hAnsi="Arial" w:cs="Arial"/>
          <w:lang w:val="en-US"/>
        </w:rPr>
        <w:t xml:space="preserve"> by employers as desirable and therefore they reflect the University’s commitment to the enhancement of student employability.</w:t>
      </w:r>
    </w:p>
    <w:p w14:paraId="6755AF3F" w14:textId="77777777" w:rsidR="00CC1D09" w:rsidRPr="004A3E0D" w:rsidRDefault="00CC1D09" w:rsidP="00CC1D09">
      <w:pPr>
        <w:widowControl w:val="0"/>
        <w:autoSpaceDE w:val="0"/>
        <w:autoSpaceDN w:val="0"/>
        <w:spacing w:before="4" w:after="0" w:line="240" w:lineRule="auto"/>
        <w:rPr>
          <w:rFonts w:ascii="Arial" w:eastAsia="Arial" w:hAnsi="Arial" w:cs="Arial"/>
          <w:lang w:val="en-US"/>
        </w:rPr>
      </w:pPr>
    </w:p>
    <w:p w14:paraId="5D30FEB1" w14:textId="77777777" w:rsidR="00CC1D09" w:rsidRPr="004A3E0D" w:rsidRDefault="00CC1D09" w:rsidP="00CC1D09">
      <w:pPr>
        <w:widowControl w:val="0"/>
        <w:autoSpaceDE w:val="0"/>
        <w:autoSpaceDN w:val="0"/>
        <w:spacing w:before="1" w:after="0" w:line="240" w:lineRule="auto"/>
        <w:ind w:left="100" w:right="98"/>
        <w:jc w:val="both"/>
        <w:rPr>
          <w:rFonts w:ascii="Arial" w:eastAsia="Arial" w:hAnsi="Arial" w:cs="Arial"/>
          <w:lang w:val="en-US"/>
        </w:rPr>
      </w:pPr>
      <w:r w:rsidRPr="004A3E0D">
        <w:rPr>
          <w:rFonts w:ascii="Arial" w:eastAsia="Arial" w:hAnsi="Arial" w:cs="Arial"/>
          <w:lang w:val="en-US"/>
        </w:rPr>
        <w:t>Graduate Attributes are Programme Learning Outcomes, and therefore on</w:t>
      </w:r>
      <w:r w:rsidRPr="004A3E0D">
        <w:rPr>
          <w:rFonts w:ascii="Arial" w:eastAsia="Arial" w:hAnsi="Arial" w:cs="Arial"/>
          <w:spacing w:val="-43"/>
          <w:lang w:val="en-US"/>
        </w:rPr>
        <w:t xml:space="preserve"> </w:t>
      </w:r>
      <w:r w:rsidRPr="004A3E0D">
        <w:rPr>
          <w:rFonts w:ascii="Arial" w:eastAsia="Arial" w:hAnsi="Arial" w:cs="Arial"/>
          <w:lang w:val="en-US"/>
        </w:rPr>
        <w:t xml:space="preserve">successful completion of one of the above </w:t>
      </w:r>
      <w:proofErr w:type="gramStart"/>
      <w:r w:rsidRPr="004A3E0D">
        <w:rPr>
          <w:rFonts w:ascii="Arial" w:eastAsia="Arial" w:hAnsi="Arial" w:cs="Arial"/>
          <w:lang w:val="en-US"/>
        </w:rPr>
        <w:t>programmes</w:t>
      </w:r>
      <w:proofErr w:type="gramEnd"/>
      <w:r w:rsidRPr="004A3E0D">
        <w:rPr>
          <w:rFonts w:ascii="Arial" w:eastAsia="Arial" w:hAnsi="Arial" w:cs="Arial"/>
          <w:lang w:val="en-US"/>
        </w:rPr>
        <w:t xml:space="preserve"> types, students should be able to demonstrate the following graduate</w:t>
      </w:r>
      <w:r w:rsidRPr="004A3E0D">
        <w:rPr>
          <w:rFonts w:ascii="Arial" w:eastAsia="Arial" w:hAnsi="Arial" w:cs="Arial"/>
          <w:spacing w:val="-5"/>
          <w:lang w:val="en-US"/>
        </w:rPr>
        <w:t xml:space="preserve"> </w:t>
      </w:r>
      <w:r w:rsidRPr="004A3E0D">
        <w:rPr>
          <w:rFonts w:ascii="Arial" w:eastAsia="Arial" w:hAnsi="Arial" w:cs="Arial"/>
          <w:lang w:val="en-US"/>
        </w:rPr>
        <w:t>attributes:</w:t>
      </w:r>
    </w:p>
    <w:p w14:paraId="3BA7C157" w14:textId="77777777" w:rsidR="00CC1D09" w:rsidRPr="004A3E0D" w:rsidRDefault="00CC1D09" w:rsidP="00CC1D09">
      <w:pPr>
        <w:widowControl w:val="0"/>
        <w:autoSpaceDE w:val="0"/>
        <w:autoSpaceDN w:val="0"/>
        <w:spacing w:before="11" w:after="0" w:line="240" w:lineRule="auto"/>
        <w:rPr>
          <w:rFonts w:ascii="Arial" w:eastAsia="Arial" w:hAnsi="Arial" w:cs="Arial"/>
          <w:lang w:val="en-US"/>
        </w:rPr>
      </w:pPr>
    </w:p>
    <w:p w14:paraId="2DB0F5CE" w14:textId="77777777" w:rsidR="00CC1D09" w:rsidRPr="004A3E0D" w:rsidRDefault="00CC1D09" w:rsidP="00DB216D">
      <w:pPr>
        <w:widowControl w:val="0"/>
        <w:numPr>
          <w:ilvl w:val="0"/>
          <w:numId w:val="11"/>
        </w:numPr>
        <w:tabs>
          <w:tab w:val="left" w:pos="668"/>
        </w:tabs>
        <w:autoSpaceDE w:val="0"/>
        <w:autoSpaceDN w:val="0"/>
        <w:spacing w:after="0" w:line="293" w:lineRule="exact"/>
        <w:rPr>
          <w:rFonts w:ascii="Arial" w:eastAsia="Arial" w:hAnsi="Arial" w:cs="Arial"/>
          <w:lang w:val="en-US"/>
        </w:rPr>
      </w:pPr>
      <w:r w:rsidRPr="004A3E0D">
        <w:rPr>
          <w:rFonts w:ascii="Arial" w:eastAsia="Arial" w:hAnsi="Arial" w:cs="Arial"/>
          <w:lang w:val="en-US"/>
        </w:rPr>
        <w:t>Problem solving and analytical</w:t>
      </w:r>
      <w:r w:rsidRPr="004A3E0D">
        <w:rPr>
          <w:rFonts w:ascii="Arial" w:eastAsia="Arial" w:hAnsi="Arial" w:cs="Arial"/>
          <w:spacing w:val="-6"/>
          <w:lang w:val="en-US"/>
        </w:rPr>
        <w:t xml:space="preserve"> </w:t>
      </w:r>
      <w:r w:rsidRPr="004A3E0D">
        <w:rPr>
          <w:rFonts w:ascii="Arial" w:eastAsia="Arial" w:hAnsi="Arial" w:cs="Arial"/>
          <w:lang w:val="en-US"/>
        </w:rPr>
        <w:t>ability</w:t>
      </w:r>
    </w:p>
    <w:p w14:paraId="78D2B972" w14:textId="77777777" w:rsidR="00CC1D09" w:rsidRPr="004A3E0D" w:rsidRDefault="00CC1D09" w:rsidP="00DB216D">
      <w:pPr>
        <w:widowControl w:val="0"/>
        <w:numPr>
          <w:ilvl w:val="0"/>
          <w:numId w:val="11"/>
        </w:numPr>
        <w:tabs>
          <w:tab w:val="left" w:pos="668"/>
        </w:tabs>
        <w:autoSpaceDE w:val="0"/>
        <w:autoSpaceDN w:val="0"/>
        <w:spacing w:after="0" w:line="292" w:lineRule="exact"/>
        <w:rPr>
          <w:rFonts w:ascii="Arial" w:eastAsia="Arial" w:hAnsi="Arial" w:cs="Arial"/>
          <w:lang w:val="en-US"/>
        </w:rPr>
      </w:pPr>
      <w:r w:rsidRPr="004A3E0D">
        <w:rPr>
          <w:rFonts w:ascii="Arial" w:eastAsia="Arial" w:hAnsi="Arial" w:cs="Arial"/>
          <w:lang w:val="en-US"/>
        </w:rPr>
        <w:t>Inter-personal skills and</w:t>
      </w:r>
      <w:r w:rsidRPr="004A3E0D">
        <w:rPr>
          <w:rFonts w:ascii="Arial" w:eastAsia="Arial" w:hAnsi="Arial" w:cs="Arial"/>
          <w:spacing w:val="-4"/>
          <w:lang w:val="en-US"/>
        </w:rPr>
        <w:t xml:space="preserve"> </w:t>
      </w:r>
      <w:r w:rsidRPr="004A3E0D">
        <w:rPr>
          <w:rFonts w:ascii="Arial" w:eastAsia="Arial" w:hAnsi="Arial" w:cs="Arial"/>
          <w:lang w:val="en-US"/>
        </w:rPr>
        <w:t>networking</w:t>
      </w:r>
    </w:p>
    <w:p w14:paraId="472153E8" w14:textId="77777777" w:rsidR="00CC1D09" w:rsidRPr="004A3E0D" w:rsidRDefault="00CC1D09" w:rsidP="00DB216D">
      <w:pPr>
        <w:widowControl w:val="0"/>
        <w:numPr>
          <w:ilvl w:val="0"/>
          <w:numId w:val="11"/>
        </w:numPr>
        <w:tabs>
          <w:tab w:val="left" w:pos="668"/>
        </w:tabs>
        <w:autoSpaceDE w:val="0"/>
        <w:autoSpaceDN w:val="0"/>
        <w:spacing w:after="0" w:line="292" w:lineRule="exact"/>
        <w:rPr>
          <w:rFonts w:ascii="Arial" w:eastAsia="Arial" w:hAnsi="Arial" w:cs="Arial"/>
          <w:lang w:val="en-US"/>
        </w:rPr>
      </w:pPr>
      <w:r w:rsidRPr="004A3E0D">
        <w:rPr>
          <w:rFonts w:ascii="Arial" w:eastAsia="Arial" w:hAnsi="Arial" w:cs="Arial"/>
          <w:lang w:val="en-US"/>
        </w:rPr>
        <w:t>Global citizenship (diversity and</w:t>
      </w:r>
      <w:r w:rsidRPr="004A3E0D">
        <w:rPr>
          <w:rFonts w:ascii="Arial" w:eastAsia="Arial" w:hAnsi="Arial" w:cs="Arial"/>
          <w:spacing w:val="-6"/>
          <w:lang w:val="en-US"/>
        </w:rPr>
        <w:t xml:space="preserve"> </w:t>
      </w:r>
      <w:r w:rsidRPr="004A3E0D">
        <w:rPr>
          <w:rFonts w:ascii="Arial" w:eastAsia="Arial" w:hAnsi="Arial" w:cs="Arial"/>
          <w:lang w:val="en-US"/>
        </w:rPr>
        <w:t>sustainability)</w:t>
      </w:r>
    </w:p>
    <w:p w14:paraId="649CD11B" w14:textId="77777777" w:rsidR="00CC1D09" w:rsidRPr="004A3E0D" w:rsidRDefault="00CC1D09" w:rsidP="00DB216D">
      <w:pPr>
        <w:widowControl w:val="0"/>
        <w:numPr>
          <w:ilvl w:val="0"/>
          <w:numId w:val="11"/>
        </w:numPr>
        <w:tabs>
          <w:tab w:val="left" w:pos="668"/>
        </w:tabs>
        <w:autoSpaceDE w:val="0"/>
        <w:autoSpaceDN w:val="0"/>
        <w:spacing w:after="0" w:line="292" w:lineRule="exact"/>
        <w:rPr>
          <w:rFonts w:ascii="Arial" w:eastAsia="Arial" w:hAnsi="Arial" w:cs="Arial"/>
          <w:lang w:val="en-US"/>
        </w:rPr>
      </w:pPr>
      <w:r w:rsidRPr="004A3E0D">
        <w:rPr>
          <w:rFonts w:ascii="Arial" w:eastAsia="Arial" w:hAnsi="Arial" w:cs="Arial"/>
          <w:lang w:val="en-US"/>
        </w:rPr>
        <w:t>Flexibility and</w:t>
      </w:r>
      <w:r w:rsidRPr="004A3E0D">
        <w:rPr>
          <w:rFonts w:ascii="Arial" w:eastAsia="Arial" w:hAnsi="Arial" w:cs="Arial"/>
          <w:spacing w:val="-5"/>
          <w:lang w:val="en-US"/>
        </w:rPr>
        <w:t xml:space="preserve"> </w:t>
      </w:r>
      <w:r w:rsidRPr="004A3E0D">
        <w:rPr>
          <w:rFonts w:ascii="Arial" w:eastAsia="Arial" w:hAnsi="Arial" w:cs="Arial"/>
          <w:lang w:val="en-US"/>
        </w:rPr>
        <w:t>adaptability</w:t>
      </w:r>
    </w:p>
    <w:p w14:paraId="6F0EF33D" w14:textId="77777777" w:rsidR="00CC1D09" w:rsidRPr="004A3E0D" w:rsidRDefault="00CC1D09" w:rsidP="00DB216D">
      <w:pPr>
        <w:widowControl w:val="0"/>
        <w:numPr>
          <w:ilvl w:val="0"/>
          <w:numId w:val="11"/>
        </w:numPr>
        <w:tabs>
          <w:tab w:val="left" w:pos="668"/>
        </w:tabs>
        <w:autoSpaceDE w:val="0"/>
        <w:autoSpaceDN w:val="0"/>
        <w:spacing w:after="0" w:line="292" w:lineRule="exact"/>
        <w:rPr>
          <w:rFonts w:ascii="Arial" w:eastAsia="Arial" w:hAnsi="Arial" w:cs="Arial"/>
          <w:lang w:val="en-US"/>
        </w:rPr>
      </w:pPr>
      <w:r w:rsidRPr="004A3E0D">
        <w:rPr>
          <w:rFonts w:ascii="Arial" w:eastAsia="Arial" w:hAnsi="Arial" w:cs="Arial"/>
          <w:lang w:val="en-US"/>
        </w:rPr>
        <w:t>Effective</w:t>
      </w:r>
      <w:r w:rsidRPr="004A3E0D">
        <w:rPr>
          <w:rFonts w:ascii="Arial" w:eastAsia="Arial" w:hAnsi="Arial" w:cs="Arial"/>
          <w:spacing w:val="-2"/>
          <w:lang w:val="en-US"/>
        </w:rPr>
        <w:t xml:space="preserve"> </w:t>
      </w:r>
      <w:r w:rsidRPr="004A3E0D">
        <w:rPr>
          <w:rFonts w:ascii="Arial" w:eastAsia="Arial" w:hAnsi="Arial" w:cs="Arial"/>
          <w:lang w:val="en-US"/>
        </w:rPr>
        <w:t>communication</w:t>
      </w:r>
    </w:p>
    <w:p w14:paraId="2B9663B9" w14:textId="77777777" w:rsidR="00CC1D09" w:rsidRPr="004A3E0D" w:rsidRDefault="00CC1D09" w:rsidP="00DB216D">
      <w:pPr>
        <w:widowControl w:val="0"/>
        <w:numPr>
          <w:ilvl w:val="0"/>
          <w:numId w:val="11"/>
        </w:numPr>
        <w:tabs>
          <w:tab w:val="left" w:pos="668"/>
        </w:tabs>
        <w:autoSpaceDE w:val="0"/>
        <w:autoSpaceDN w:val="0"/>
        <w:spacing w:after="0" w:line="293" w:lineRule="exact"/>
        <w:rPr>
          <w:rFonts w:ascii="Arial" w:eastAsia="Arial" w:hAnsi="Arial" w:cs="Arial"/>
          <w:lang w:val="en-US"/>
        </w:rPr>
      </w:pPr>
      <w:r w:rsidRPr="004A3E0D">
        <w:rPr>
          <w:rFonts w:ascii="Arial" w:eastAsia="Arial" w:hAnsi="Arial" w:cs="Arial"/>
          <w:lang w:val="en-US"/>
        </w:rPr>
        <w:t>Creativity and</w:t>
      </w:r>
      <w:r w:rsidRPr="004A3E0D">
        <w:rPr>
          <w:rFonts w:ascii="Arial" w:eastAsia="Arial" w:hAnsi="Arial" w:cs="Arial"/>
          <w:spacing w:val="-4"/>
          <w:lang w:val="en-US"/>
        </w:rPr>
        <w:t xml:space="preserve"> </w:t>
      </w:r>
      <w:r w:rsidRPr="004A3E0D">
        <w:rPr>
          <w:rFonts w:ascii="Arial" w:eastAsia="Arial" w:hAnsi="Arial" w:cs="Arial"/>
          <w:lang w:val="en-US"/>
        </w:rPr>
        <w:t>innovation</w:t>
      </w:r>
    </w:p>
    <w:p w14:paraId="437C6DB9" w14:textId="77777777" w:rsidR="00CC1D09" w:rsidRPr="004A3E0D" w:rsidRDefault="00CC1D09" w:rsidP="00CC1D09">
      <w:pPr>
        <w:widowControl w:val="0"/>
        <w:autoSpaceDE w:val="0"/>
        <w:autoSpaceDN w:val="0"/>
        <w:spacing w:before="9" w:after="0" w:line="240" w:lineRule="auto"/>
        <w:rPr>
          <w:rFonts w:ascii="Arial" w:eastAsia="Arial" w:hAnsi="Arial" w:cs="Arial"/>
          <w:lang w:val="en-US"/>
        </w:rPr>
      </w:pPr>
    </w:p>
    <w:p w14:paraId="178A30EB" w14:textId="77777777" w:rsidR="00CC1D09" w:rsidRPr="004A3E0D" w:rsidRDefault="00CC1D09" w:rsidP="00CC1D09">
      <w:pPr>
        <w:widowControl w:val="0"/>
        <w:autoSpaceDE w:val="0"/>
        <w:autoSpaceDN w:val="0"/>
        <w:spacing w:after="0" w:line="240" w:lineRule="auto"/>
        <w:ind w:left="100" w:right="101"/>
        <w:jc w:val="both"/>
        <w:rPr>
          <w:rFonts w:ascii="Arial" w:eastAsia="Arial" w:hAnsi="Arial" w:cs="Arial"/>
          <w:lang w:val="en-US"/>
        </w:rPr>
      </w:pPr>
      <w:r w:rsidRPr="004A3E0D">
        <w:rPr>
          <w:rFonts w:ascii="Arial" w:eastAsia="Arial" w:hAnsi="Arial" w:cs="Arial"/>
          <w:lang w:val="en-US"/>
        </w:rPr>
        <w:t>In common with all other Programme Learning Outcomes, Graduate Attributes are assessed implicitly within relevant module assessments on a programme.</w:t>
      </w:r>
    </w:p>
    <w:p w14:paraId="2B8371A0" w14:textId="77777777" w:rsidR="00CC1D09" w:rsidRPr="004A3E0D" w:rsidRDefault="00CC1D09" w:rsidP="00CC1D09">
      <w:pPr>
        <w:widowControl w:val="0"/>
        <w:autoSpaceDE w:val="0"/>
        <w:autoSpaceDN w:val="0"/>
        <w:spacing w:before="10" w:after="0" w:line="240" w:lineRule="auto"/>
        <w:rPr>
          <w:rFonts w:ascii="Arial" w:eastAsia="Arial" w:hAnsi="Arial" w:cs="Arial"/>
          <w:lang w:val="en-US"/>
        </w:rPr>
      </w:pPr>
    </w:p>
    <w:p w14:paraId="6CAAE130" w14:textId="77777777" w:rsidR="00CC1D09" w:rsidRPr="004A3E0D" w:rsidRDefault="00CC1D09" w:rsidP="00CC1D09">
      <w:pPr>
        <w:widowControl w:val="0"/>
        <w:autoSpaceDE w:val="0"/>
        <w:autoSpaceDN w:val="0"/>
        <w:spacing w:before="1" w:after="0" w:line="240" w:lineRule="auto"/>
        <w:ind w:left="100" w:right="102"/>
        <w:jc w:val="both"/>
        <w:rPr>
          <w:rFonts w:ascii="Arial" w:eastAsia="Arial" w:hAnsi="Arial" w:cs="Arial"/>
          <w:lang w:val="en-US"/>
        </w:rPr>
      </w:pPr>
      <w:r w:rsidRPr="004A3E0D">
        <w:rPr>
          <w:rFonts w:ascii="Arial" w:eastAsia="Arial" w:hAnsi="Arial" w:cs="Arial"/>
          <w:lang w:val="en-US"/>
        </w:rPr>
        <w:t xml:space="preserve">Generic outcomes can be found in Table A1 below, however these may be </w:t>
      </w:r>
      <w:proofErr w:type="spellStart"/>
      <w:r w:rsidRPr="004A3E0D">
        <w:rPr>
          <w:rFonts w:ascii="Arial" w:eastAsia="Arial" w:hAnsi="Arial" w:cs="Arial"/>
          <w:lang w:val="en-US"/>
        </w:rPr>
        <w:t>contextualised</w:t>
      </w:r>
      <w:proofErr w:type="spellEnd"/>
      <w:r w:rsidRPr="004A3E0D">
        <w:rPr>
          <w:rFonts w:ascii="Arial" w:eastAsia="Arial" w:hAnsi="Arial" w:cs="Arial"/>
          <w:lang w:val="en-US"/>
        </w:rPr>
        <w:t xml:space="preserve"> further for individual programmes where appropriate.</w:t>
      </w:r>
    </w:p>
    <w:p w14:paraId="728DD503" w14:textId="77777777" w:rsidR="00CC1D09" w:rsidRPr="004A3E0D" w:rsidRDefault="00CC1D09" w:rsidP="00CC1D09">
      <w:pPr>
        <w:widowControl w:val="0"/>
        <w:autoSpaceDE w:val="0"/>
        <w:autoSpaceDN w:val="0"/>
        <w:spacing w:after="0" w:line="240" w:lineRule="auto"/>
        <w:jc w:val="both"/>
        <w:rPr>
          <w:rFonts w:ascii="Arial" w:eastAsia="Arial" w:hAnsi="Arial" w:cs="Arial"/>
          <w:lang w:val="en-US"/>
        </w:rPr>
        <w:sectPr w:rsidR="00CC1D09" w:rsidRPr="004A3E0D">
          <w:pgSz w:w="11910" w:h="16840"/>
          <w:pgMar w:top="1460" w:right="1340" w:bottom="1940" w:left="1340" w:header="0" w:footer="1746" w:gutter="0"/>
          <w:cols w:space="720"/>
        </w:sectPr>
      </w:pPr>
    </w:p>
    <w:p w14:paraId="4631C78E" w14:textId="77777777" w:rsidR="00CC1D09" w:rsidRPr="004A3E0D" w:rsidRDefault="00CC1D09" w:rsidP="00CC1D09">
      <w:pPr>
        <w:widowControl w:val="0"/>
        <w:autoSpaceDE w:val="0"/>
        <w:autoSpaceDN w:val="0"/>
        <w:spacing w:before="76" w:after="0" w:line="240" w:lineRule="auto"/>
        <w:ind w:left="100"/>
        <w:outlineLvl w:val="1"/>
        <w:rPr>
          <w:rFonts w:ascii="Arial" w:eastAsia="Arial" w:hAnsi="Arial" w:cs="Arial"/>
          <w:b/>
          <w:bCs/>
          <w:lang w:val="en-US"/>
        </w:rPr>
      </w:pPr>
      <w:r w:rsidRPr="004A3E0D">
        <w:rPr>
          <w:rFonts w:ascii="Arial" w:eastAsia="Arial" w:hAnsi="Arial" w:cs="Arial"/>
          <w:b/>
          <w:bCs/>
          <w:lang w:val="en-US"/>
        </w:rPr>
        <w:lastRenderedPageBreak/>
        <w:t>Table A1</w:t>
      </w:r>
    </w:p>
    <w:p w14:paraId="7EC168FA" w14:textId="77777777" w:rsidR="00CC1D09" w:rsidRPr="004A3E0D" w:rsidRDefault="00CC1D09" w:rsidP="00CC1D09">
      <w:pPr>
        <w:widowControl w:val="0"/>
        <w:autoSpaceDE w:val="0"/>
        <w:autoSpaceDN w:val="0"/>
        <w:spacing w:before="5" w:after="0" w:line="240" w:lineRule="auto"/>
        <w:rPr>
          <w:rFonts w:ascii="Arial" w:eastAsia="Arial" w:hAnsi="Arial" w:cs="Arial"/>
          <w:b/>
          <w:lang w:val="en-US"/>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7"/>
        <w:gridCol w:w="6734"/>
      </w:tblGrid>
      <w:tr w:rsidR="004A3E0D" w:rsidRPr="004A3E0D" w14:paraId="3A16FBB7" w14:textId="77777777" w:rsidTr="009603F1">
        <w:trPr>
          <w:trHeight w:val="460"/>
        </w:trPr>
        <w:tc>
          <w:tcPr>
            <w:tcW w:w="2447" w:type="dxa"/>
          </w:tcPr>
          <w:p w14:paraId="5CE52938" w14:textId="77777777" w:rsidR="00CC1D09" w:rsidRPr="004A3E0D" w:rsidRDefault="00CC1D09" w:rsidP="00CC1D09">
            <w:pPr>
              <w:widowControl w:val="0"/>
              <w:autoSpaceDE w:val="0"/>
              <w:autoSpaceDN w:val="0"/>
              <w:spacing w:before="3" w:after="0" w:line="230" w:lineRule="exact"/>
              <w:ind w:left="103" w:right="826"/>
              <w:rPr>
                <w:rFonts w:ascii="Arial" w:eastAsia="Arial" w:hAnsi="Arial" w:cs="Arial"/>
                <w:b/>
                <w:lang w:val="en-US"/>
              </w:rPr>
            </w:pPr>
            <w:r w:rsidRPr="004A3E0D">
              <w:rPr>
                <w:rFonts w:ascii="Arial" w:eastAsia="Arial" w:hAnsi="Arial" w:cs="Arial"/>
                <w:b/>
                <w:lang w:val="en-US"/>
              </w:rPr>
              <w:t>GRADUATE ATTRIBUTE</w:t>
            </w:r>
          </w:p>
        </w:tc>
        <w:tc>
          <w:tcPr>
            <w:tcW w:w="6734" w:type="dxa"/>
          </w:tcPr>
          <w:p w14:paraId="5E6B207C" w14:textId="77777777" w:rsidR="00CC1D09" w:rsidRPr="004A3E0D" w:rsidRDefault="00CC1D09" w:rsidP="00CC1D09">
            <w:pPr>
              <w:widowControl w:val="0"/>
              <w:autoSpaceDE w:val="0"/>
              <w:autoSpaceDN w:val="0"/>
              <w:spacing w:before="11" w:after="0" w:line="240" w:lineRule="auto"/>
              <w:rPr>
                <w:rFonts w:ascii="Arial" w:eastAsia="Arial" w:hAnsi="Arial" w:cs="Arial"/>
                <w:b/>
                <w:lang w:val="en-US"/>
              </w:rPr>
            </w:pPr>
          </w:p>
          <w:p w14:paraId="4ECA1867" w14:textId="77777777" w:rsidR="00CC1D09" w:rsidRPr="004A3E0D" w:rsidRDefault="00CC1D09" w:rsidP="00CC1D09">
            <w:pPr>
              <w:widowControl w:val="0"/>
              <w:autoSpaceDE w:val="0"/>
              <w:autoSpaceDN w:val="0"/>
              <w:spacing w:after="0" w:line="211" w:lineRule="exact"/>
              <w:ind w:left="103"/>
              <w:rPr>
                <w:rFonts w:ascii="Arial" w:eastAsia="Arial" w:hAnsi="Arial" w:cs="Arial"/>
                <w:b/>
                <w:lang w:val="en-US"/>
              </w:rPr>
            </w:pPr>
            <w:r w:rsidRPr="004A3E0D">
              <w:rPr>
                <w:rFonts w:ascii="Arial" w:eastAsia="Arial" w:hAnsi="Arial" w:cs="Arial"/>
                <w:b/>
                <w:lang w:val="en-US"/>
              </w:rPr>
              <w:t>Students should be able to:</w:t>
            </w:r>
          </w:p>
        </w:tc>
      </w:tr>
      <w:tr w:rsidR="004A3E0D" w:rsidRPr="004A3E0D" w14:paraId="37AEA983" w14:textId="77777777" w:rsidTr="009603F1">
        <w:trPr>
          <w:trHeight w:val="2077"/>
        </w:trPr>
        <w:tc>
          <w:tcPr>
            <w:tcW w:w="2447" w:type="dxa"/>
          </w:tcPr>
          <w:p w14:paraId="1EC35C39" w14:textId="77777777" w:rsidR="00CC1D09" w:rsidRPr="004A3E0D" w:rsidRDefault="00CC1D09" w:rsidP="00CC1D09">
            <w:pPr>
              <w:widowControl w:val="0"/>
              <w:autoSpaceDE w:val="0"/>
              <w:autoSpaceDN w:val="0"/>
              <w:spacing w:after="0" w:line="240" w:lineRule="auto"/>
              <w:ind w:left="103" w:right="682"/>
              <w:rPr>
                <w:rFonts w:ascii="Arial" w:eastAsia="Arial" w:hAnsi="Arial" w:cs="Arial"/>
                <w:b/>
                <w:lang w:val="en-US"/>
              </w:rPr>
            </w:pPr>
            <w:r w:rsidRPr="004A3E0D">
              <w:rPr>
                <w:rFonts w:ascii="Arial" w:eastAsia="Arial" w:hAnsi="Arial" w:cs="Arial"/>
                <w:b/>
                <w:lang w:val="en-US"/>
              </w:rPr>
              <w:t>PROBLEM SOLVING &amp; ANALYTICAL ABILITY</w:t>
            </w:r>
          </w:p>
        </w:tc>
        <w:tc>
          <w:tcPr>
            <w:tcW w:w="6734" w:type="dxa"/>
          </w:tcPr>
          <w:p w14:paraId="47B5A7C9" w14:textId="77777777" w:rsidR="00CC1D09" w:rsidRPr="004A3E0D" w:rsidRDefault="00CC1D09" w:rsidP="00CC1D09">
            <w:pPr>
              <w:widowControl w:val="0"/>
              <w:autoSpaceDE w:val="0"/>
              <w:autoSpaceDN w:val="0"/>
              <w:spacing w:after="0" w:line="240" w:lineRule="auto"/>
              <w:ind w:left="103" w:right="95"/>
              <w:rPr>
                <w:rFonts w:ascii="Arial" w:eastAsia="Arial" w:hAnsi="Arial" w:cs="Arial"/>
                <w:lang w:val="en-US"/>
              </w:rPr>
            </w:pPr>
            <w:r w:rsidRPr="004A3E0D">
              <w:rPr>
                <w:rFonts w:ascii="Arial" w:eastAsia="Arial" w:hAnsi="Arial" w:cs="Arial"/>
                <w:lang w:val="en-US"/>
              </w:rPr>
              <w:t>Use information in a range of media and apply logical and critical thinking to a range of problems</w:t>
            </w:r>
          </w:p>
          <w:p w14:paraId="1EF2A2E3" w14:textId="77777777" w:rsidR="00CC1D09" w:rsidRPr="004A3E0D" w:rsidRDefault="00CC1D09" w:rsidP="00CC1D09">
            <w:pPr>
              <w:widowControl w:val="0"/>
              <w:autoSpaceDE w:val="0"/>
              <w:autoSpaceDN w:val="0"/>
              <w:spacing w:before="4" w:after="0" w:line="240" w:lineRule="auto"/>
              <w:rPr>
                <w:rFonts w:ascii="Arial" w:eastAsia="Arial" w:hAnsi="Arial" w:cs="Arial"/>
                <w:b/>
                <w:lang w:val="en-US"/>
              </w:rPr>
            </w:pPr>
          </w:p>
          <w:p w14:paraId="5D5FA246" w14:textId="77777777" w:rsidR="00CC1D09" w:rsidRPr="004A3E0D" w:rsidRDefault="00CC1D09" w:rsidP="00CC1D09">
            <w:pPr>
              <w:widowControl w:val="0"/>
              <w:autoSpaceDE w:val="0"/>
              <w:autoSpaceDN w:val="0"/>
              <w:spacing w:before="1" w:after="0" w:line="240" w:lineRule="auto"/>
              <w:ind w:left="103"/>
              <w:rPr>
                <w:rFonts w:ascii="Arial" w:eastAsia="Arial" w:hAnsi="Arial" w:cs="Arial"/>
                <w:lang w:val="en-US"/>
              </w:rPr>
            </w:pPr>
            <w:r w:rsidRPr="004A3E0D">
              <w:rPr>
                <w:rFonts w:ascii="Arial" w:eastAsia="Arial" w:hAnsi="Arial" w:cs="Arial"/>
                <w:lang w:val="en-US"/>
              </w:rPr>
              <w:t>Appropriately use evidence gathering, numeracy, analysis and synthesis to investigate problems and provide effective solutions</w:t>
            </w:r>
          </w:p>
          <w:p w14:paraId="38E14008" w14:textId="77777777" w:rsidR="00CC1D09" w:rsidRPr="004A3E0D" w:rsidRDefault="00CC1D09" w:rsidP="00CC1D09">
            <w:pPr>
              <w:widowControl w:val="0"/>
              <w:autoSpaceDE w:val="0"/>
              <w:autoSpaceDN w:val="0"/>
              <w:spacing w:before="11" w:after="0" w:line="240" w:lineRule="auto"/>
              <w:rPr>
                <w:rFonts w:ascii="Arial" w:eastAsia="Arial" w:hAnsi="Arial" w:cs="Arial"/>
                <w:b/>
                <w:lang w:val="en-US"/>
              </w:rPr>
            </w:pPr>
          </w:p>
          <w:p w14:paraId="34623C43" w14:textId="77777777" w:rsidR="00CC1D09" w:rsidRPr="004A3E0D" w:rsidRDefault="00CC1D09" w:rsidP="00CC1D09">
            <w:pPr>
              <w:widowControl w:val="0"/>
              <w:autoSpaceDE w:val="0"/>
              <w:autoSpaceDN w:val="0"/>
              <w:spacing w:after="0" w:line="240" w:lineRule="auto"/>
              <w:ind w:left="103"/>
              <w:rPr>
                <w:rFonts w:ascii="Arial" w:eastAsia="Arial" w:hAnsi="Arial" w:cs="Arial"/>
                <w:lang w:val="en-US"/>
              </w:rPr>
            </w:pPr>
            <w:r w:rsidRPr="004A3E0D">
              <w:rPr>
                <w:rFonts w:ascii="Arial" w:eastAsia="Arial" w:hAnsi="Arial" w:cs="Arial"/>
                <w:lang w:val="en-US"/>
              </w:rPr>
              <w:t>Consider multiple perspectives as they apply to both practical and theoretical challenges</w:t>
            </w:r>
          </w:p>
        </w:tc>
      </w:tr>
      <w:tr w:rsidR="004A3E0D" w:rsidRPr="004A3E0D" w14:paraId="303294F8" w14:textId="77777777" w:rsidTr="009603F1">
        <w:trPr>
          <w:trHeight w:val="1860"/>
        </w:trPr>
        <w:tc>
          <w:tcPr>
            <w:tcW w:w="2447" w:type="dxa"/>
          </w:tcPr>
          <w:p w14:paraId="42A9D1E5" w14:textId="77777777" w:rsidR="00CC1D09" w:rsidRPr="004A3E0D" w:rsidRDefault="00CC1D09" w:rsidP="00CC1D09">
            <w:pPr>
              <w:widowControl w:val="0"/>
              <w:autoSpaceDE w:val="0"/>
              <w:autoSpaceDN w:val="0"/>
              <w:spacing w:after="0" w:line="240" w:lineRule="auto"/>
              <w:ind w:left="103" w:right="182"/>
              <w:rPr>
                <w:rFonts w:ascii="Arial" w:eastAsia="Arial" w:hAnsi="Arial" w:cs="Arial"/>
                <w:b/>
                <w:lang w:val="en-US"/>
              </w:rPr>
            </w:pPr>
            <w:r w:rsidRPr="004A3E0D">
              <w:rPr>
                <w:rFonts w:ascii="Arial" w:eastAsia="Arial" w:hAnsi="Arial" w:cs="Arial"/>
                <w:b/>
                <w:lang w:val="en-US"/>
              </w:rPr>
              <w:t>INTER-PERSONAL SKILLS AND NETWORKING</w:t>
            </w:r>
          </w:p>
        </w:tc>
        <w:tc>
          <w:tcPr>
            <w:tcW w:w="6734" w:type="dxa"/>
          </w:tcPr>
          <w:p w14:paraId="07E606BA" w14:textId="77777777" w:rsidR="00CC1D09" w:rsidRPr="004A3E0D" w:rsidRDefault="00CC1D09" w:rsidP="00CC1D09">
            <w:pPr>
              <w:widowControl w:val="0"/>
              <w:autoSpaceDE w:val="0"/>
              <w:autoSpaceDN w:val="0"/>
              <w:spacing w:after="0" w:line="240" w:lineRule="auto"/>
              <w:ind w:left="103"/>
              <w:rPr>
                <w:rFonts w:ascii="Arial" w:eastAsia="Arial" w:hAnsi="Arial" w:cs="Arial"/>
                <w:lang w:val="en-US"/>
              </w:rPr>
            </w:pPr>
            <w:r w:rsidRPr="004A3E0D">
              <w:rPr>
                <w:rFonts w:ascii="Arial" w:eastAsia="Arial" w:hAnsi="Arial" w:cs="Arial"/>
                <w:lang w:val="en-US"/>
              </w:rPr>
              <w:t>Work collaboratively and network effectively, taking the initiative and leading others when appropriate</w:t>
            </w:r>
          </w:p>
          <w:p w14:paraId="1E9CBA74" w14:textId="77777777" w:rsidR="00CC1D09" w:rsidRPr="004A3E0D" w:rsidRDefault="00CC1D09" w:rsidP="00CC1D09">
            <w:pPr>
              <w:widowControl w:val="0"/>
              <w:autoSpaceDE w:val="0"/>
              <w:autoSpaceDN w:val="0"/>
              <w:spacing w:before="1" w:after="0" w:line="240" w:lineRule="auto"/>
              <w:rPr>
                <w:rFonts w:ascii="Arial" w:eastAsia="Arial" w:hAnsi="Arial" w:cs="Arial"/>
                <w:b/>
                <w:lang w:val="en-US"/>
              </w:rPr>
            </w:pPr>
          </w:p>
          <w:p w14:paraId="7DA9C669" w14:textId="77777777" w:rsidR="00CC1D09" w:rsidRPr="004A3E0D" w:rsidRDefault="00CC1D09" w:rsidP="00CC1D09">
            <w:pPr>
              <w:widowControl w:val="0"/>
              <w:autoSpaceDE w:val="0"/>
              <w:autoSpaceDN w:val="0"/>
              <w:spacing w:after="0" w:line="240" w:lineRule="auto"/>
              <w:ind w:left="103"/>
              <w:rPr>
                <w:rFonts w:ascii="Arial" w:eastAsia="Arial" w:hAnsi="Arial" w:cs="Arial"/>
                <w:lang w:val="en-US"/>
              </w:rPr>
            </w:pPr>
            <w:r w:rsidRPr="004A3E0D">
              <w:rPr>
                <w:rFonts w:ascii="Arial" w:eastAsia="Arial" w:hAnsi="Arial" w:cs="Arial"/>
                <w:lang w:val="en-US"/>
              </w:rPr>
              <w:t>Negotiate, assert their own values and respect the values and contributions of others</w:t>
            </w:r>
          </w:p>
          <w:p w14:paraId="752D94EA" w14:textId="77777777" w:rsidR="00CC1D09" w:rsidRPr="004A3E0D" w:rsidRDefault="00CC1D09" w:rsidP="00CC1D09">
            <w:pPr>
              <w:widowControl w:val="0"/>
              <w:autoSpaceDE w:val="0"/>
              <w:autoSpaceDN w:val="0"/>
              <w:spacing w:before="10" w:after="0" w:line="240" w:lineRule="auto"/>
              <w:rPr>
                <w:rFonts w:ascii="Arial" w:eastAsia="Arial" w:hAnsi="Arial" w:cs="Arial"/>
                <w:b/>
                <w:lang w:val="en-US"/>
              </w:rPr>
            </w:pPr>
          </w:p>
          <w:p w14:paraId="70B6CF10" w14:textId="77777777" w:rsidR="00CC1D09" w:rsidRPr="004A3E0D" w:rsidRDefault="00CC1D09" w:rsidP="00CC1D09">
            <w:pPr>
              <w:widowControl w:val="0"/>
              <w:autoSpaceDE w:val="0"/>
              <w:autoSpaceDN w:val="0"/>
              <w:spacing w:after="0" w:line="240" w:lineRule="auto"/>
              <w:ind w:left="103"/>
              <w:rPr>
                <w:rFonts w:ascii="Arial" w:eastAsia="Arial" w:hAnsi="Arial" w:cs="Arial"/>
                <w:lang w:val="en-US"/>
              </w:rPr>
            </w:pPr>
            <w:r w:rsidRPr="004A3E0D">
              <w:rPr>
                <w:rFonts w:ascii="Arial" w:eastAsia="Arial" w:hAnsi="Arial" w:cs="Arial"/>
                <w:lang w:val="en-US"/>
              </w:rPr>
              <w:t xml:space="preserve">Operate in a range of roles within teams </w:t>
            </w:r>
            <w:proofErr w:type="gramStart"/>
            <w:r w:rsidRPr="004A3E0D">
              <w:rPr>
                <w:rFonts w:ascii="Arial" w:eastAsia="Arial" w:hAnsi="Arial" w:cs="Arial"/>
                <w:lang w:val="en-US"/>
              </w:rPr>
              <w:t>in order to</w:t>
            </w:r>
            <w:proofErr w:type="gramEnd"/>
            <w:r w:rsidRPr="004A3E0D">
              <w:rPr>
                <w:rFonts w:ascii="Arial" w:eastAsia="Arial" w:hAnsi="Arial" w:cs="Arial"/>
                <w:lang w:val="en-US"/>
              </w:rPr>
              <w:t xml:space="preserve"> meet common goals</w:t>
            </w:r>
          </w:p>
        </w:tc>
      </w:tr>
      <w:tr w:rsidR="004A3E0D" w:rsidRPr="004A3E0D" w14:paraId="37181CEA" w14:textId="77777777" w:rsidTr="009603F1">
        <w:trPr>
          <w:trHeight w:val="2080"/>
        </w:trPr>
        <w:tc>
          <w:tcPr>
            <w:tcW w:w="2447" w:type="dxa"/>
          </w:tcPr>
          <w:p w14:paraId="1F89C730" w14:textId="77777777" w:rsidR="00CC1D09" w:rsidRPr="004A3E0D" w:rsidRDefault="00CC1D09" w:rsidP="00CC1D09">
            <w:pPr>
              <w:widowControl w:val="0"/>
              <w:autoSpaceDE w:val="0"/>
              <w:autoSpaceDN w:val="0"/>
              <w:spacing w:after="0" w:line="240" w:lineRule="auto"/>
              <w:ind w:left="103" w:right="238"/>
              <w:rPr>
                <w:rFonts w:ascii="Arial" w:eastAsia="Arial" w:hAnsi="Arial" w:cs="Arial"/>
                <w:b/>
                <w:lang w:val="en-US"/>
              </w:rPr>
            </w:pPr>
            <w:r w:rsidRPr="004A3E0D">
              <w:rPr>
                <w:rFonts w:ascii="Arial" w:eastAsia="Arial" w:hAnsi="Arial" w:cs="Arial"/>
                <w:b/>
                <w:lang w:val="en-US"/>
              </w:rPr>
              <w:t>GLOBAL CITIZENSHIP (DIVERSITY &amp; SUSTAINABILITY)</w:t>
            </w:r>
          </w:p>
        </w:tc>
        <w:tc>
          <w:tcPr>
            <w:tcW w:w="6734" w:type="dxa"/>
          </w:tcPr>
          <w:p w14:paraId="03AB2ECB" w14:textId="77777777" w:rsidR="00CC1D09" w:rsidRPr="004A3E0D" w:rsidRDefault="00CC1D09" w:rsidP="00CC1D09">
            <w:pPr>
              <w:widowControl w:val="0"/>
              <w:autoSpaceDE w:val="0"/>
              <w:autoSpaceDN w:val="0"/>
              <w:spacing w:after="0" w:line="240" w:lineRule="auto"/>
              <w:ind w:left="103" w:right="106"/>
              <w:jc w:val="both"/>
              <w:rPr>
                <w:rFonts w:ascii="Arial" w:eastAsia="Arial" w:hAnsi="Arial" w:cs="Arial"/>
                <w:lang w:val="en-US"/>
              </w:rPr>
            </w:pPr>
            <w:r w:rsidRPr="004A3E0D">
              <w:rPr>
                <w:rFonts w:ascii="Arial" w:eastAsia="Arial" w:hAnsi="Arial" w:cs="Arial"/>
                <w:lang w:val="en-US"/>
              </w:rPr>
              <w:t xml:space="preserve">Demonstrate the ability to see themselves as part of a larger community and </w:t>
            </w:r>
            <w:proofErr w:type="spellStart"/>
            <w:r w:rsidRPr="004A3E0D">
              <w:rPr>
                <w:rFonts w:ascii="Arial" w:eastAsia="Arial" w:hAnsi="Arial" w:cs="Arial"/>
                <w:lang w:val="en-US"/>
              </w:rPr>
              <w:t>recognise</w:t>
            </w:r>
            <w:proofErr w:type="spellEnd"/>
            <w:r w:rsidRPr="004A3E0D">
              <w:rPr>
                <w:rFonts w:ascii="Arial" w:eastAsia="Arial" w:hAnsi="Arial" w:cs="Arial"/>
                <w:lang w:val="en-US"/>
              </w:rPr>
              <w:t xml:space="preserve"> the impact that their decisions and actions have on those around them</w:t>
            </w:r>
          </w:p>
          <w:p w14:paraId="592ED79E" w14:textId="77777777" w:rsidR="00CC1D09" w:rsidRPr="004A3E0D" w:rsidRDefault="00CC1D09" w:rsidP="00CC1D09">
            <w:pPr>
              <w:widowControl w:val="0"/>
              <w:autoSpaceDE w:val="0"/>
              <w:autoSpaceDN w:val="0"/>
              <w:spacing w:before="2" w:after="0" w:line="240" w:lineRule="auto"/>
              <w:rPr>
                <w:rFonts w:ascii="Arial" w:eastAsia="Arial" w:hAnsi="Arial" w:cs="Arial"/>
                <w:b/>
                <w:lang w:val="en-US"/>
              </w:rPr>
            </w:pPr>
          </w:p>
          <w:p w14:paraId="7512B93D" w14:textId="77777777" w:rsidR="00CC1D09" w:rsidRPr="004A3E0D" w:rsidRDefault="00CC1D09" w:rsidP="00CC1D09">
            <w:pPr>
              <w:widowControl w:val="0"/>
              <w:autoSpaceDE w:val="0"/>
              <w:autoSpaceDN w:val="0"/>
              <w:spacing w:after="0" w:line="240" w:lineRule="auto"/>
              <w:ind w:left="103" w:right="99"/>
              <w:jc w:val="both"/>
              <w:rPr>
                <w:rFonts w:ascii="Arial" w:eastAsia="Arial" w:hAnsi="Arial" w:cs="Arial"/>
                <w:lang w:val="en-US"/>
              </w:rPr>
            </w:pPr>
            <w:r w:rsidRPr="004A3E0D">
              <w:rPr>
                <w:rFonts w:ascii="Arial" w:eastAsia="Arial" w:hAnsi="Arial" w:cs="Arial"/>
                <w:lang w:val="en-US"/>
              </w:rPr>
              <w:t>Demonstrate possession of an international perspective and the inter-cultural competence</w:t>
            </w:r>
            <w:r w:rsidRPr="004A3E0D">
              <w:rPr>
                <w:rFonts w:ascii="Arial" w:eastAsia="Arial" w:hAnsi="Arial" w:cs="Arial"/>
                <w:spacing w:val="-11"/>
                <w:lang w:val="en-US"/>
              </w:rPr>
              <w:t xml:space="preserve"> </w:t>
            </w:r>
            <w:r w:rsidRPr="004A3E0D">
              <w:rPr>
                <w:rFonts w:ascii="Arial" w:eastAsia="Arial" w:hAnsi="Arial" w:cs="Arial"/>
                <w:lang w:val="en-US"/>
              </w:rPr>
              <w:t>to</w:t>
            </w:r>
            <w:r w:rsidRPr="004A3E0D">
              <w:rPr>
                <w:rFonts w:ascii="Arial" w:eastAsia="Arial" w:hAnsi="Arial" w:cs="Arial"/>
                <w:spacing w:val="-13"/>
                <w:lang w:val="en-US"/>
              </w:rPr>
              <w:t xml:space="preserve"> </w:t>
            </w:r>
            <w:r w:rsidRPr="004A3E0D">
              <w:rPr>
                <w:rFonts w:ascii="Arial" w:eastAsia="Arial" w:hAnsi="Arial" w:cs="Arial"/>
                <w:lang w:val="en-US"/>
              </w:rPr>
              <w:t>engage</w:t>
            </w:r>
            <w:r w:rsidRPr="004A3E0D">
              <w:rPr>
                <w:rFonts w:ascii="Arial" w:eastAsia="Arial" w:hAnsi="Arial" w:cs="Arial"/>
                <w:spacing w:val="-13"/>
                <w:lang w:val="en-US"/>
              </w:rPr>
              <w:t xml:space="preserve"> </w:t>
            </w:r>
            <w:r w:rsidRPr="004A3E0D">
              <w:rPr>
                <w:rFonts w:ascii="Arial" w:eastAsia="Arial" w:hAnsi="Arial" w:cs="Arial"/>
                <w:lang w:val="en-US"/>
              </w:rPr>
              <w:t>effectively</w:t>
            </w:r>
            <w:r w:rsidRPr="004A3E0D">
              <w:rPr>
                <w:rFonts w:ascii="Arial" w:eastAsia="Arial" w:hAnsi="Arial" w:cs="Arial"/>
                <w:spacing w:val="-14"/>
                <w:lang w:val="en-US"/>
              </w:rPr>
              <w:t xml:space="preserve"> </w:t>
            </w:r>
            <w:r w:rsidRPr="004A3E0D">
              <w:rPr>
                <w:rFonts w:ascii="Arial" w:eastAsia="Arial" w:hAnsi="Arial" w:cs="Arial"/>
                <w:lang w:val="en-US"/>
              </w:rPr>
              <w:t>with</w:t>
            </w:r>
            <w:r w:rsidRPr="004A3E0D">
              <w:rPr>
                <w:rFonts w:ascii="Arial" w:eastAsia="Arial" w:hAnsi="Arial" w:cs="Arial"/>
                <w:spacing w:val="-13"/>
                <w:lang w:val="en-US"/>
              </w:rPr>
              <w:t xml:space="preserve"> </w:t>
            </w:r>
            <w:r w:rsidRPr="004A3E0D">
              <w:rPr>
                <w:rFonts w:ascii="Arial" w:eastAsia="Arial" w:hAnsi="Arial" w:cs="Arial"/>
                <w:lang w:val="en-US"/>
              </w:rPr>
              <w:t>the</w:t>
            </w:r>
            <w:r w:rsidRPr="004A3E0D">
              <w:rPr>
                <w:rFonts w:ascii="Arial" w:eastAsia="Arial" w:hAnsi="Arial" w:cs="Arial"/>
                <w:spacing w:val="-13"/>
                <w:lang w:val="en-US"/>
              </w:rPr>
              <w:t xml:space="preserve"> </w:t>
            </w:r>
            <w:r w:rsidRPr="004A3E0D">
              <w:rPr>
                <w:rFonts w:ascii="Arial" w:eastAsia="Arial" w:hAnsi="Arial" w:cs="Arial"/>
                <w:lang w:val="en-US"/>
              </w:rPr>
              <w:t>environments</w:t>
            </w:r>
            <w:r w:rsidRPr="004A3E0D">
              <w:rPr>
                <w:rFonts w:ascii="Arial" w:eastAsia="Arial" w:hAnsi="Arial" w:cs="Arial"/>
                <w:spacing w:val="-13"/>
                <w:lang w:val="en-US"/>
              </w:rPr>
              <w:t xml:space="preserve"> </w:t>
            </w:r>
            <w:r w:rsidRPr="004A3E0D">
              <w:rPr>
                <w:rFonts w:ascii="Arial" w:eastAsia="Arial" w:hAnsi="Arial" w:cs="Arial"/>
                <w:lang w:val="en-US"/>
              </w:rPr>
              <w:t>in</w:t>
            </w:r>
            <w:r w:rsidRPr="004A3E0D">
              <w:rPr>
                <w:rFonts w:ascii="Arial" w:eastAsia="Arial" w:hAnsi="Arial" w:cs="Arial"/>
                <w:spacing w:val="-13"/>
                <w:lang w:val="en-US"/>
              </w:rPr>
              <w:t xml:space="preserve"> </w:t>
            </w:r>
            <w:r w:rsidRPr="004A3E0D">
              <w:rPr>
                <w:rFonts w:ascii="Arial" w:eastAsia="Arial" w:hAnsi="Arial" w:cs="Arial"/>
                <w:lang w:val="en-US"/>
              </w:rPr>
              <w:t>which</w:t>
            </w:r>
            <w:r w:rsidRPr="004A3E0D">
              <w:rPr>
                <w:rFonts w:ascii="Arial" w:eastAsia="Arial" w:hAnsi="Arial" w:cs="Arial"/>
                <w:spacing w:val="-12"/>
                <w:lang w:val="en-US"/>
              </w:rPr>
              <w:t xml:space="preserve"> </w:t>
            </w:r>
            <w:r w:rsidRPr="004A3E0D">
              <w:rPr>
                <w:rFonts w:ascii="Arial" w:eastAsia="Arial" w:hAnsi="Arial" w:cs="Arial"/>
                <w:lang w:val="en-US"/>
              </w:rPr>
              <w:t>they</w:t>
            </w:r>
            <w:r w:rsidRPr="004A3E0D">
              <w:rPr>
                <w:rFonts w:ascii="Arial" w:eastAsia="Arial" w:hAnsi="Arial" w:cs="Arial"/>
                <w:spacing w:val="-13"/>
                <w:lang w:val="en-US"/>
              </w:rPr>
              <w:t xml:space="preserve"> </w:t>
            </w:r>
            <w:r w:rsidRPr="004A3E0D">
              <w:rPr>
                <w:rFonts w:ascii="Arial" w:eastAsia="Arial" w:hAnsi="Arial" w:cs="Arial"/>
                <w:lang w:val="en-US"/>
              </w:rPr>
              <w:t>operate.</w:t>
            </w:r>
          </w:p>
          <w:p w14:paraId="6A594820" w14:textId="77777777" w:rsidR="00CC1D09" w:rsidRPr="004A3E0D" w:rsidRDefault="00CC1D09" w:rsidP="00CC1D09">
            <w:pPr>
              <w:widowControl w:val="0"/>
              <w:autoSpaceDE w:val="0"/>
              <w:autoSpaceDN w:val="0"/>
              <w:spacing w:after="0" w:line="240" w:lineRule="auto"/>
              <w:rPr>
                <w:rFonts w:ascii="Arial" w:eastAsia="Arial" w:hAnsi="Arial" w:cs="Arial"/>
                <w:b/>
                <w:lang w:val="en-US"/>
              </w:rPr>
            </w:pPr>
          </w:p>
          <w:p w14:paraId="7E30F446" w14:textId="77777777" w:rsidR="00CC1D09" w:rsidRPr="004A3E0D" w:rsidRDefault="00CC1D09" w:rsidP="00CC1D09">
            <w:pPr>
              <w:widowControl w:val="0"/>
              <w:autoSpaceDE w:val="0"/>
              <w:autoSpaceDN w:val="0"/>
              <w:spacing w:after="0" w:line="240" w:lineRule="auto"/>
              <w:ind w:left="103"/>
              <w:jc w:val="both"/>
              <w:rPr>
                <w:rFonts w:ascii="Arial" w:eastAsia="Arial" w:hAnsi="Arial" w:cs="Arial"/>
                <w:lang w:val="en-US"/>
              </w:rPr>
            </w:pPr>
            <w:r w:rsidRPr="004A3E0D">
              <w:rPr>
                <w:rFonts w:ascii="Arial" w:eastAsia="Arial" w:hAnsi="Arial" w:cs="Arial"/>
                <w:lang w:val="en-US"/>
              </w:rPr>
              <w:t>Demonstrate appreciation of the importance of sustainable development</w:t>
            </w:r>
          </w:p>
        </w:tc>
      </w:tr>
      <w:tr w:rsidR="004A3E0D" w:rsidRPr="004A3E0D" w14:paraId="1B705F8B" w14:textId="77777777" w:rsidTr="009603F1">
        <w:trPr>
          <w:trHeight w:val="1880"/>
        </w:trPr>
        <w:tc>
          <w:tcPr>
            <w:tcW w:w="2447" w:type="dxa"/>
          </w:tcPr>
          <w:p w14:paraId="3319FDAC" w14:textId="77777777" w:rsidR="00CC1D09" w:rsidRPr="004A3E0D" w:rsidRDefault="00CC1D09" w:rsidP="00CC1D09">
            <w:pPr>
              <w:widowControl w:val="0"/>
              <w:autoSpaceDE w:val="0"/>
              <w:autoSpaceDN w:val="0"/>
              <w:spacing w:after="0" w:line="240" w:lineRule="auto"/>
              <w:ind w:left="103" w:right="511"/>
              <w:rPr>
                <w:rFonts w:ascii="Arial" w:eastAsia="Arial" w:hAnsi="Arial" w:cs="Arial"/>
                <w:b/>
                <w:lang w:val="en-US"/>
              </w:rPr>
            </w:pPr>
            <w:r w:rsidRPr="004A3E0D">
              <w:rPr>
                <w:rFonts w:ascii="Arial" w:eastAsia="Arial" w:hAnsi="Arial" w:cs="Arial"/>
                <w:b/>
                <w:lang w:val="en-US"/>
              </w:rPr>
              <w:t>FLEXIBILITY &amp; ADAPTABILITY (LIFE-LONG LEARNING)</w:t>
            </w:r>
          </w:p>
        </w:tc>
        <w:tc>
          <w:tcPr>
            <w:tcW w:w="6734" w:type="dxa"/>
          </w:tcPr>
          <w:p w14:paraId="07257FF6" w14:textId="77777777" w:rsidR="00CC1D09" w:rsidRPr="004A3E0D" w:rsidRDefault="00CC1D09" w:rsidP="00CC1D09">
            <w:pPr>
              <w:widowControl w:val="0"/>
              <w:autoSpaceDE w:val="0"/>
              <w:autoSpaceDN w:val="0"/>
              <w:spacing w:after="0" w:line="240" w:lineRule="auto"/>
              <w:ind w:left="103"/>
              <w:rPr>
                <w:rFonts w:ascii="Arial" w:eastAsia="Arial" w:hAnsi="Arial" w:cs="Arial"/>
                <w:lang w:val="en-US"/>
              </w:rPr>
            </w:pPr>
            <w:r w:rsidRPr="004A3E0D">
              <w:rPr>
                <w:rFonts w:ascii="Arial" w:eastAsia="Arial" w:hAnsi="Arial" w:cs="Arial"/>
                <w:lang w:val="en-US"/>
              </w:rPr>
              <w:t xml:space="preserve">Effect </w:t>
            </w:r>
            <w:proofErr w:type="gramStart"/>
            <w:r w:rsidRPr="004A3E0D">
              <w:rPr>
                <w:rFonts w:ascii="Arial" w:eastAsia="Arial" w:hAnsi="Arial" w:cs="Arial"/>
                <w:lang w:val="en-US"/>
              </w:rPr>
              <w:t>change</w:t>
            </w:r>
            <w:proofErr w:type="gramEnd"/>
            <w:r w:rsidRPr="004A3E0D">
              <w:rPr>
                <w:rFonts w:ascii="Arial" w:eastAsia="Arial" w:hAnsi="Arial" w:cs="Arial"/>
                <w:lang w:val="en-US"/>
              </w:rPr>
              <w:t xml:space="preserve"> and be responsive to the situations and environments in which they operate</w:t>
            </w:r>
          </w:p>
          <w:p w14:paraId="44AAB6FD" w14:textId="77777777" w:rsidR="00CC1D09" w:rsidRPr="004A3E0D" w:rsidRDefault="00CC1D09" w:rsidP="00CC1D09">
            <w:pPr>
              <w:widowControl w:val="0"/>
              <w:autoSpaceDE w:val="0"/>
              <w:autoSpaceDN w:val="0"/>
              <w:spacing w:after="0" w:line="240" w:lineRule="auto"/>
              <w:rPr>
                <w:rFonts w:ascii="Arial" w:eastAsia="Arial" w:hAnsi="Arial" w:cs="Arial"/>
                <w:b/>
                <w:lang w:val="en-US"/>
              </w:rPr>
            </w:pPr>
          </w:p>
          <w:p w14:paraId="643AF1B5" w14:textId="77777777" w:rsidR="00CC1D09" w:rsidRPr="004A3E0D" w:rsidRDefault="00CC1D09" w:rsidP="00CC1D09">
            <w:pPr>
              <w:widowControl w:val="0"/>
              <w:autoSpaceDE w:val="0"/>
              <w:autoSpaceDN w:val="0"/>
              <w:spacing w:before="1" w:after="0" w:line="240" w:lineRule="auto"/>
              <w:ind w:left="103"/>
              <w:rPr>
                <w:rFonts w:ascii="Arial" w:eastAsia="Arial" w:hAnsi="Arial" w:cs="Arial"/>
                <w:lang w:val="en-US"/>
              </w:rPr>
            </w:pPr>
            <w:r w:rsidRPr="004A3E0D">
              <w:rPr>
                <w:rFonts w:ascii="Arial" w:eastAsia="Arial" w:hAnsi="Arial" w:cs="Arial"/>
                <w:lang w:val="en-US"/>
              </w:rPr>
              <w:t>Demonstrate an ability to show openness to life-long learning through directed and self-directed study and apply learning to new and unexpected situations</w:t>
            </w:r>
          </w:p>
          <w:p w14:paraId="445798E0" w14:textId="77777777" w:rsidR="00CC1D09" w:rsidRPr="004A3E0D" w:rsidRDefault="00CC1D09" w:rsidP="00CC1D09">
            <w:pPr>
              <w:widowControl w:val="0"/>
              <w:autoSpaceDE w:val="0"/>
              <w:autoSpaceDN w:val="0"/>
              <w:spacing w:before="11" w:after="0" w:line="240" w:lineRule="auto"/>
              <w:rPr>
                <w:rFonts w:ascii="Arial" w:eastAsia="Arial" w:hAnsi="Arial" w:cs="Arial"/>
                <w:b/>
                <w:lang w:val="en-US"/>
              </w:rPr>
            </w:pPr>
          </w:p>
          <w:p w14:paraId="6F90A755" w14:textId="77777777" w:rsidR="00CC1D09" w:rsidRPr="004A3E0D" w:rsidRDefault="00CC1D09" w:rsidP="00CC1D09">
            <w:pPr>
              <w:widowControl w:val="0"/>
              <w:autoSpaceDE w:val="0"/>
              <w:autoSpaceDN w:val="0"/>
              <w:spacing w:after="0" w:line="240" w:lineRule="auto"/>
              <w:ind w:left="103"/>
              <w:rPr>
                <w:rFonts w:ascii="Arial" w:eastAsia="Arial" w:hAnsi="Arial" w:cs="Arial"/>
                <w:lang w:val="en-US"/>
              </w:rPr>
            </w:pPr>
            <w:r w:rsidRPr="004A3E0D">
              <w:rPr>
                <w:rFonts w:ascii="Arial" w:eastAsia="Arial" w:hAnsi="Arial" w:cs="Arial"/>
                <w:lang w:val="en-US"/>
              </w:rPr>
              <w:t>Identify, evaluate and implement personal learning strategies</w:t>
            </w:r>
          </w:p>
        </w:tc>
      </w:tr>
      <w:tr w:rsidR="004A3E0D" w:rsidRPr="004A3E0D" w14:paraId="1C6DC4D5" w14:textId="77777777" w:rsidTr="009603F1">
        <w:trPr>
          <w:trHeight w:val="1860"/>
        </w:trPr>
        <w:tc>
          <w:tcPr>
            <w:tcW w:w="2447" w:type="dxa"/>
          </w:tcPr>
          <w:p w14:paraId="410E0E1E" w14:textId="77777777" w:rsidR="00CC1D09" w:rsidRPr="004A3E0D" w:rsidRDefault="00CC1D09" w:rsidP="00CC1D09">
            <w:pPr>
              <w:widowControl w:val="0"/>
              <w:autoSpaceDE w:val="0"/>
              <w:autoSpaceDN w:val="0"/>
              <w:spacing w:after="0" w:line="240" w:lineRule="auto"/>
              <w:ind w:left="103" w:right="215"/>
              <w:rPr>
                <w:rFonts w:ascii="Arial" w:eastAsia="Arial" w:hAnsi="Arial" w:cs="Arial"/>
                <w:b/>
                <w:lang w:val="en-US"/>
              </w:rPr>
            </w:pPr>
            <w:r w:rsidRPr="004A3E0D">
              <w:rPr>
                <w:rFonts w:ascii="Arial" w:eastAsia="Arial" w:hAnsi="Arial" w:cs="Arial"/>
                <w:b/>
                <w:lang w:val="en-US"/>
              </w:rPr>
              <w:t>EFFECTIVE COMMUNICATION</w:t>
            </w:r>
          </w:p>
        </w:tc>
        <w:tc>
          <w:tcPr>
            <w:tcW w:w="6734" w:type="dxa"/>
          </w:tcPr>
          <w:p w14:paraId="53407EB2" w14:textId="77777777" w:rsidR="00CC1D09" w:rsidRPr="004A3E0D" w:rsidRDefault="00CC1D09" w:rsidP="00CC1D09">
            <w:pPr>
              <w:widowControl w:val="0"/>
              <w:autoSpaceDE w:val="0"/>
              <w:autoSpaceDN w:val="0"/>
              <w:spacing w:after="0" w:line="228" w:lineRule="exact"/>
              <w:ind w:left="103"/>
              <w:rPr>
                <w:rFonts w:ascii="Arial" w:eastAsia="Arial" w:hAnsi="Arial" w:cs="Arial"/>
                <w:lang w:val="en-US"/>
              </w:rPr>
            </w:pPr>
            <w:r w:rsidRPr="004A3E0D">
              <w:rPr>
                <w:rFonts w:ascii="Arial" w:eastAsia="Arial" w:hAnsi="Arial" w:cs="Arial"/>
                <w:lang w:val="en-US"/>
              </w:rPr>
              <w:t>Communicate effectively for different purposes and in different contexts</w:t>
            </w:r>
          </w:p>
          <w:p w14:paraId="6C495EC9" w14:textId="77777777" w:rsidR="00CC1D09" w:rsidRPr="004A3E0D" w:rsidRDefault="00CC1D09" w:rsidP="00CC1D09">
            <w:pPr>
              <w:widowControl w:val="0"/>
              <w:autoSpaceDE w:val="0"/>
              <w:autoSpaceDN w:val="0"/>
              <w:spacing w:after="0" w:line="240" w:lineRule="auto"/>
              <w:rPr>
                <w:rFonts w:ascii="Arial" w:eastAsia="Arial" w:hAnsi="Arial" w:cs="Arial"/>
                <w:b/>
                <w:lang w:val="en-US"/>
              </w:rPr>
            </w:pPr>
          </w:p>
          <w:p w14:paraId="55C622FB" w14:textId="77777777" w:rsidR="00CC1D09" w:rsidRPr="004A3E0D" w:rsidRDefault="00CC1D09" w:rsidP="00CC1D09">
            <w:pPr>
              <w:widowControl w:val="0"/>
              <w:autoSpaceDE w:val="0"/>
              <w:autoSpaceDN w:val="0"/>
              <w:spacing w:before="1" w:after="0" w:line="240" w:lineRule="auto"/>
              <w:ind w:left="103" w:right="84"/>
              <w:rPr>
                <w:rFonts w:ascii="Arial" w:eastAsia="Arial" w:hAnsi="Arial" w:cs="Arial"/>
                <w:lang w:val="en-US"/>
              </w:rPr>
            </w:pPr>
            <w:r w:rsidRPr="004A3E0D">
              <w:rPr>
                <w:rFonts w:ascii="Arial" w:eastAsia="Arial" w:hAnsi="Arial" w:cs="Arial"/>
                <w:lang w:val="en-US"/>
              </w:rPr>
              <w:t xml:space="preserve">Use </w:t>
            </w:r>
            <w:proofErr w:type="gramStart"/>
            <w:r w:rsidRPr="004A3E0D">
              <w:rPr>
                <w:rFonts w:ascii="Arial" w:eastAsia="Arial" w:hAnsi="Arial" w:cs="Arial"/>
                <w:lang w:val="en-US"/>
              </w:rPr>
              <w:t>the communication</w:t>
            </w:r>
            <w:proofErr w:type="gramEnd"/>
            <w:r w:rsidRPr="004A3E0D">
              <w:rPr>
                <w:rFonts w:ascii="Arial" w:eastAsia="Arial" w:hAnsi="Arial" w:cs="Arial"/>
                <w:lang w:val="en-US"/>
              </w:rPr>
              <w:t xml:space="preserve"> appropriate to a given situation including oral, written, numerical and graphic communication</w:t>
            </w:r>
          </w:p>
          <w:p w14:paraId="2D38C8A2" w14:textId="77777777" w:rsidR="00CC1D09" w:rsidRPr="004A3E0D" w:rsidRDefault="00CC1D09" w:rsidP="00CC1D09">
            <w:pPr>
              <w:widowControl w:val="0"/>
              <w:autoSpaceDE w:val="0"/>
              <w:autoSpaceDN w:val="0"/>
              <w:spacing w:before="11" w:after="0" w:line="240" w:lineRule="auto"/>
              <w:rPr>
                <w:rFonts w:ascii="Arial" w:eastAsia="Arial" w:hAnsi="Arial" w:cs="Arial"/>
                <w:b/>
                <w:lang w:val="en-US"/>
              </w:rPr>
            </w:pPr>
          </w:p>
          <w:p w14:paraId="7675B355" w14:textId="77777777" w:rsidR="00CC1D09" w:rsidRPr="004A3E0D" w:rsidRDefault="00CC1D09" w:rsidP="00CC1D09">
            <w:pPr>
              <w:widowControl w:val="0"/>
              <w:autoSpaceDE w:val="0"/>
              <w:autoSpaceDN w:val="0"/>
              <w:spacing w:after="0" w:line="240" w:lineRule="auto"/>
              <w:ind w:left="103"/>
              <w:rPr>
                <w:rFonts w:ascii="Arial" w:eastAsia="Arial" w:hAnsi="Arial" w:cs="Arial"/>
                <w:lang w:val="en-US"/>
              </w:rPr>
            </w:pPr>
            <w:r w:rsidRPr="004A3E0D">
              <w:rPr>
                <w:rFonts w:ascii="Arial" w:eastAsia="Arial" w:hAnsi="Arial" w:cs="Arial"/>
                <w:lang w:val="en-US"/>
              </w:rPr>
              <w:t>Effectively communicate with others, using digital technologies and engage productively in relevant online communities</w:t>
            </w:r>
          </w:p>
        </w:tc>
      </w:tr>
      <w:tr w:rsidR="00CC1D09" w:rsidRPr="004A3E0D" w14:paraId="5FA53F83" w14:textId="77777777" w:rsidTr="009603F1">
        <w:trPr>
          <w:trHeight w:val="1880"/>
        </w:trPr>
        <w:tc>
          <w:tcPr>
            <w:tcW w:w="2447" w:type="dxa"/>
          </w:tcPr>
          <w:p w14:paraId="3A24EA15" w14:textId="77777777" w:rsidR="00CC1D09" w:rsidRPr="004A3E0D" w:rsidRDefault="00CC1D09" w:rsidP="00CC1D09">
            <w:pPr>
              <w:widowControl w:val="0"/>
              <w:autoSpaceDE w:val="0"/>
              <w:autoSpaceDN w:val="0"/>
              <w:spacing w:after="0" w:line="240" w:lineRule="auto"/>
              <w:ind w:left="103" w:right="571"/>
              <w:rPr>
                <w:rFonts w:ascii="Arial" w:eastAsia="Arial" w:hAnsi="Arial" w:cs="Arial"/>
                <w:b/>
                <w:lang w:val="en-US"/>
              </w:rPr>
            </w:pPr>
            <w:r w:rsidRPr="004A3E0D">
              <w:rPr>
                <w:rFonts w:ascii="Arial" w:eastAsia="Arial" w:hAnsi="Arial" w:cs="Arial"/>
                <w:b/>
                <w:lang w:val="en-US"/>
              </w:rPr>
              <w:lastRenderedPageBreak/>
              <w:t>CREATIVITY &amp; INNOVATION</w:t>
            </w:r>
          </w:p>
        </w:tc>
        <w:tc>
          <w:tcPr>
            <w:tcW w:w="6734" w:type="dxa"/>
          </w:tcPr>
          <w:p w14:paraId="35350524" w14:textId="77777777" w:rsidR="00CC1D09" w:rsidRPr="004A3E0D" w:rsidRDefault="00CC1D09" w:rsidP="00CC1D09">
            <w:pPr>
              <w:widowControl w:val="0"/>
              <w:autoSpaceDE w:val="0"/>
              <w:autoSpaceDN w:val="0"/>
              <w:spacing w:after="0" w:line="240" w:lineRule="auto"/>
              <w:ind w:left="103"/>
              <w:rPr>
                <w:rFonts w:ascii="Arial" w:eastAsia="Arial" w:hAnsi="Arial" w:cs="Arial"/>
                <w:lang w:val="en-US"/>
              </w:rPr>
            </w:pPr>
            <w:r w:rsidRPr="004A3E0D">
              <w:rPr>
                <w:rFonts w:ascii="Arial" w:eastAsia="Arial" w:hAnsi="Arial" w:cs="Arial"/>
                <w:lang w:val="en-US"/>
              </w:rPr>
              <w:t>Articulate new meanings; devise new arguments and find new ways of extending, modifying or contesting existing arguments</w:t>
            </w:r>
          </w:p>
          <w:p w14:paraId="4E1303EE" w14:textId="77777777" w:rsidR="00CC1D09" w:rsidRPr="004A3E0D" w:rsidRDefault="00CC1D09" w:rsidP="00CC1D09">
            <w:pPr>
              <w:widowControl w:val="0"/>
              <w:autoSpaceDE w:val="0"/>
              <w:autoSpaceDN w:val="0"/>
              <w:spacing w:before="1" w:after="0" w:line="240" w:lineRule="auto"/>
              <w:rPr>
                <w:rFonts w:ascii="Arial" w:eastAsia="Arial" w:hAnsi="Arial" w:cs="Arial"/>
                <w:b/>
                <w:lang w:val="en-US"/>
              </w:rPr>
            </w:pPr>
          </w:p>
          <w:p w14:paraId="4A8A90BC" w14:textId="77777777" w:rsidR="00CC1D09" w:rsidRPr="004A3E0D" w:rsidRDefault="00CC1D09" w:rsidP="00CC1D09">
            <w:pPr>
              <w:widowControl w:val="0"/>
              <w:autoSpaceDE w:val="0"/>
              <w:autoSpaceDN w:val="0"/>
              <w:spacing w:after="0" w:line="240" w:lineRule="auto"/>
              <w:ind w:left="103"/>
              <w:rPr>
                <w:rFonts w:ascii="Arial" w:eastAsia="Arial" w:hAnsi="Arial" w:cs="Arial"/>
                <w:lang w:val="en-US"/>
              </w:rPr>
            </w:pPr>
            <w:r w:rsidRPr="004A3E0D">
              <w:rPr>
                <w:rFonts w:ascii="Arial" w:eastAsia="Arial" w:hAnsi="Arial" w:cs="Arial"/>
                <w:lang w:val="en-US"/>
              </w:rPr>
              <w:t>Create value through originality, use of imagination and innovation</w:t>
            </w:r>
          </w:p>
          <w:p w14:paraId="40DF5CE1" w14:textId="77777777" w:rsidR="00CC1D09" w:rsidRPr="004A3E0D" w:rsidRDefault="00CC1D09" w:rsidP="00CC1D09">
            <w:pPr>
              <w:widowControl w:val="0"/>
              <w:autoSpaceDE w:val="0"/>
              <w:autoSpaceDN w:val="0"/>
              <w:spacing w:before="10" w:after="0" w:line="240" w:lineRule="auto"/>
              <w:rPr>
                <w:rFonts w:ascii="Arial" w:eastAsia="Arial" w:hAnsi="Arial" w:cs="Arial"/>
                <w:b/>
                <w:lang w:val="en-US"/>
              </w:rPr>
            </w:pPr>
          </w:p>
          <w:p w14:paraId="53FB02BF" w14:textId="77777777" w:rsidR="00CC1D09" w:rsidRPr="004A3E0D" w:rsidRDefault="00CC1D09" w:rsidP="00CC1D09">
            <w:pPr>
              <w:widowControl w:val="0"/>
              <w:autoSpaceDE w:val="0"/>
              <w:autoSpaceDN w:val="0"/>
              <w:spacing w:before="1" w:after="0" w:line="240" w:lineRule="auto"/>
              <w:ind w:left="103"/>
              <w:rPr>
                <w:rFonts w:ascii="Arial" w:eastAsia="Arial" w:hAnsi="Arial" w:cs="Arial"/>
                <w:lang w:val="en-US"/>
              </w:rPr>
            </w:pPr>
            <w:r w:rsidRPr="004A3E0D">
              <w:rPr>
                <w:rFonts w:ascii="Arial" w:eastAsia="Arial" w:hAnsi="Arial" w:cs="Arial"/>
                <w:lang w:val="en-US"/>
              </w:rPr>
              <w:t>Initiate innovative solutions processes or ideas through invention, exploration and making connections between different fields of knowledge</w:t>
            </w:r>
          </w:p>
        </w:tc>
      </w:tr>
    </w:tbl>
    <w:p w14:paraId="61827488" w14:textId="77777777" w:rsidR="00CC1D09" w:rsidRPr="004A3E0D" w:rsidRDefault="00CC1D09" w:rsidP="00CC1D09">
      <w:pPr>
        <w:widowControl w:val="0"/>
        <w:autoSpaceDE w:val="0"/>
        <w:autoSpaceDN w:val="0"/>
        <w:spacing w:after="0" w:line="240" w:lineRule="auto"/>
        <w:rPr>
          <w:rFonts w:ascii="Arial" w:eastAsia="Arial" w:hAnsi="Arial" w:cs="Arial"/>
          <w:lang w:val="en-US"/>
        </w:rPr>
        <w:sectPr w:rsidR="00CC1D09" w:rsidRPr="004A3E0D">
          <w:pgSz w:w="11910" w:h="16840"/>
          <w:pgMar w:top="1180" w:right="1160" w:bottom="1940" w:left="1340" w:header="0" w:footer="1746" w:gutter="0"/>
          <w:cols w:space="720"/>
        </w:sectPr>
      </w:pPr>
    </w:p>
    <w:p w14:paraId="64BD6D7B" w14:textId="77777777" w:rsidR="00CC1D09" w:rsidRPr="004A3E0D" w:rsidRDefault="00CC1D09" w:rsidP="00B17B82">
      <w:pPr>
        <w:widowControl w:val="0"/>
        <w:autoSpaceDE w:val="0"/>
        <w:autoSpaceDN w:val="0"/>
        <w:spacing w:before="76" w:after="0" w:line="240" w:lineRule="auto"/>
        <w:ind w:right="398"/>
        <w:rPr>
          <w:rFonts w:ascii="Arial" w:eastAsia="Arial" w:hAnsi="Arial" w:cs="Arial"/>
          <w:lang w:val="en-US"/>
        </w:rPr>
      </w:pPr>
      <w:r w:rsidRPr="004A3E0D">
        <w:rPr>
          <w:rFonts w:ascii="Arial" w:eastAsia="Arial" w:hAnsi="Arial" w:cs="Arial"/>
          <w:lang w:val="en-US"/>
        </w:rPr>
        <w:lastRenderedPageBreak/>
        <w:t>Note: Graduate Attributes update, redefine and replace what were formerly referred to as Key Skills.</w:t>
      </w:r>
    </w:p>
    <w:p w14:paraId="521DECFC" w14:textId="77777777" w:rsidR="00CC1D09" w:rsidRPr="004A3E0D" w:rsidRDefault="00CC1D09" w:rsidP="00CC1D09">
      <w:pPr>
        <w:widowControl w:val="0"/>
        <w:autoSpaceDE w:val="0"/>
        <w:autoSpaceDN w:val="0"/>
        <w:spacing w:before="11" w:after="0" w:line="240" w:lineRule="auto"/>
        <w:rPr>
          <w:rFonts w:ascii="Arial" w:eastAsia="Arial" w:hAnsi="Arial" w:cs="Arial"/>
          <w:lang w:val="en-US"/>
        </w:rPr>
      </w:pPr>
    </w:p>
    <w:p w14:paraId="61196F90" w14:textId="77777777" w:rsidR="00CC1D09" w:rsidRPr="004A3E0D" w:rsidRDefault="00CC1D09" w:rsidP="00E71DEB">
      <w:pPr>
        <w:widowControl w:val="0"/>
        <w:autoSpaceDE w:val="0"/>
        <w:autoSpaceDN w:val="0"/>
        <w:spacing w:after="0" w:line="240" w:lineRule="auto"/>
        <w:ind w:right="462"/>
        <w:rPr>
          <w:rFonts w:ascii="Arial" w:eastAsia="Arial" w:hAnsi="Arial" w:cs="Arial"/>
          <w:lang w:val="en-US"/>
        </w:rPr>
      </w:pPr>
      <w:r w:rsidRPr="004A3E0D">
        <w:rPr>
          <w:rFonts w:ascii="Arial" w:eastAsia="Arial" w:hAnsi="Arial" w:cs="Arial"/>
          <w:lang w:val="en-US"/>
        </w:rPr>
        <w:t>For completeness a mapping of Graduate Attributes to Key Skills is given in Table A2 below:</w:t>
      </w:r>
    </w:p>
    <w:p w14:paraId="27D9D65C" w14:textId="77777777" w:rsidR="00CC1D09" w:rsidRPr="004A3E0D" w:rsidRDefault="00CC1D09" w:rsidP="00CC1D09">
      <w:pPr>
        <w:widowControl w:val="0"/>
        <w:autoSpaceDE w:val="0"/>
        <w:autoSpaceDN w:val="0"/>
        <w:spacing w:after="0" w:line="240" w:lineRule="auto"/>
        <w:rPr>
          <w:rFonts w:ascii="Arial" w:eastAsia="Arial" w:hAnsi="Arial" w:cs="Arial"/>
          <w:lang w:val="en-US"/>
        </w:rPr>
      </w:pPr>
    </w:p>
    <w:p w14:paraId="6B01423D" w14:textId="77777777" w:rsidR="00CC1D09" w:rsidRPr="004A3E0D" w:rsidRDefault="00CC1D09" w:rsidP="00AA29B7">
      <w:pPr>
        <w:widowControl w:val="0"/>
        <w:autoSpaceDE w:val="0"/>
        <w:autoSpaceDN w:val="0"/>
        <w:spacing w:after="0" w:line="240" w:lineRule="auto"/>
        <w:outlineLvl w:val="1"/>
        <w:rPr>
          <w:rFonts w:ascii="Arial" w:eastAsia="Arial" w:hAnsi="Arial" w:cs="Arial"/>
          <w:b/>
          <w:bCs/>
          <w:lang w:val="en-US"/>
        </w:rPr>
      </w:pPr>
      <w:r w:rsidRPr="004A3E0D">
        <w:rPr>
          <w:rFonts w:ascii="Arial" w:eastAsia="Arial" w:hAnsi="Arial" w:cs="Arial"/>
          <w:b/>
          <w:bCs/>
          <w:lang w:val="en-US"/>
        </w:rPr>
        <w:t>Table A2</w:t>
      </w:r>
    </w:p>
    <w:p w14:paraId="2A570E8E" w14:textId="77777777" w:rsidR="00CC1D09" w:rsidRPr="004A3E0D" w:rsidRDefault="00CC1D09" w:rsidP="00CC1D09">
      <w:pPr>
        <w:widowControl w:val="0"/>
        <w:autoSpaceDE w:val="0"/>
        <w:autoSpaceDN w:val="0"/>
        <w:spacing w:before="11" w:after="0" w:line="240" w:lineRule="auto"/>
        <w:rPr>
          <w:rFonts w:ascii="Arial" w:eastAsia="Arial" w:hAnsi="Arial" w:cs="Arial"/>
          <w:b/>
          <w:lang w:val="en-US"/>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06"/>
        <w:gridCol w:w="4112"/>
      </w:tblGrid>
      <w:tr w:rsidR="004A3E0D" w:rsidRPr="004A3E0D" w14:paraId="645A60A2" w14:textId="77777777">
        <w:trPr>
          <w:trHeight w:val="220"/>
        </w:trPr>
        <w:tc>
          <w:tcPr>
            <w:tcW w:w="4906" w:type="dxa"/>
          </w:tcPr>
          <w:p w14:paraId="68D622BE" w14:textId="77777777" w:rsidR="00CC1D09" w:rsidRPr="004A3E0D" w:rsidRDefault="00CC1D09" w:rsidP="00CC1D09">
            <w:pPr>
              <w:widowControl w:val="0"/>
              <w:autoSpaceDE w:val="0"/>
              <w:autoSpaceDN w:val="0"/>
              <w:spacing w:after="0" w:line="210" w:lineRule="exact"/>
              <w:ind w:left="103"/>
              <w:rPr>
                <w:rFonts w:ascii="Arial" w:eastAsia="Arial" w:hAnsi="Arial" w:cs="Arial"/>
                <w:b/>
                <w:lang w:val="en-US"/>
              </w:rPr>
            </w:pPr>
            <w:r w:rsidRPr="004A3E0D">
              <w:rPr>
                <w:rFonts w:ascii="Arial" w:eastAsia="Arial" w:hAnsi="Arial" w:cs="Arial"/>
                <w:b/>
                <w:lang w:val="en-US"/>
              </w:rPr>
              <w:t>Graduate Attributes</w:t>
            </w:r>
          </w:p>
        </w:tc>
        <w:tc>
          <w:tcPr>
            <w:tcW w:w="4112" w:type="dxa"/>
          </w:tcPr>
          <w:p w14:paraId="79FFC5F6" w14:textId="77777777" w:rsidR="00CC1D09" w:rsidRPr="004A3E0D" w:rsidRDefault="00CC1D09" w:rsidP="00CC1D09">
            <w:pPr>
              <w:widowControl w:val="0"/>
              <w:autoSpaceDE w:val="0"/>
              <w:autoSpaceDN w:val="0"/>
              <w:spacing w:after="0" w:line="210" w:lineRule="exact"/>
              <w:ind w:left="103"/>
              <w:rPr>
                <w:rFonts w:ascii="Arial" w:eastAsia="Arial" w:hAnsi="Arial" w:cs="Arial"/>
                <w:b/>
                <w:lang w:val="en-US"/>
              </w:rPr>
            </w:pPr>
            <w:r w:rsidRPr="004A3E0D">
              <w:rPr>
                <w:rFonts w:ascii="Arial" w:eastAsia="Arial" w:hAnsi="Arial" w:cs="Arial"/>
                <w:b/>
                <w:lang w:val="en-US"/>
              </w:rPr>
              <w:t>Key Skills</w:t>
            </w:r>
          </w:p>
        </w:tc>
      </w:tr>
      <w:tr w:rsidR="004A3E0D" w:rsidRPr="004A3E0D" w14:paraId="03673F12" w14:textId="77777777">
        <w:trPr>
          <w:trHeight w:val="3240"/>
        </w:trPr>
        <w:tc>
          <w:tcPr>
            <w:tcW w:w="4906" w:type="dxa"/>
          </w:tcPr>
          <w:p w14:paraId="7A3A00D6" w14:textId="77777777" w:rsidR="00CC1D09" w:rsidRPr="004A3E0D" w:rsidRDefault="00CC1D09" w:rsidP="00CC1D09">
            <w:pPr>
              <w:widowControl w:val="0"/>
              <w:autoSpaceDE w:val="0"/>
              <w:autoSpaceDN w:val="0"/>
              <w:spacing w:after="0" w:line="229" w:lineRule="exact"/>
              <w:ind w:left="103"/>
              <w:rPr>
                <w:rFonts w:ascii="Arial" w:eastAsia="Arial" w:hAnsi="Arial" w:cs="Arial"/>
                <w:b/>
                <w:lang w:val="en-US"/>
              </w:rPr>
            </w:pPr>
            <w:r w:rsidRPr="004A3E0D">
              <w:rPr>
                <w:rFonts w:ascii="Arial" w:eastAsia="Arial" w:hAnsi="Arial" w:cs="Arial"/>
                <w:b/>
                <w:lang w:val="en-US"/>
              </w:rPr>
              <w:t>PROBLEM SOLVING &amp; ANALYTICAL ABILITY</w:t>
            </w:r>
          </w:p>
        </w:tc>
        <w:tc>
          <w:tcPr>
            <w:tcW w:w="4112" w:type="dxa"/>
          </w:tcPr>
          <w:p w14:paraId="1E3F17B7" w14:textId="77777777" w:rsidR="00CC1D09" w:rsidRPr="004A3E0D" w:rsidRDefault="00CC1D09" w:rsidP="00CC1D09">
            <w:pPr>
              <w:widowControl w:val="0"/>
              <w:autoSpaceDE w:val="0"/>
              <w:autoSpaceDN w:val="0"/>
              <w:spacing w:after="0" w:line="228" w:lineRule="exact"/>
              <w:ind w:left="103"/>
              <w:rPr>
                <w:rFonts w:ascii="Arial" w:eastAsia="Arial" w:hAnsi="Arial" w:cs="Arial"/>
                <w:lang w:val="en-US"/>
              </w:rPr>
            </w:pPr>
            <w:r w:rsidRPr="004A3E0D">
              <w:rPr>
                <w:rFonts w:ascii="Arial" w:eastAsia="Arial" w:hAnsi="Arial" w:cs="Arial"/>
                <w:lang w:val="en-US"/>
              </w:rPr>
              <w:t>Problem Solving</w:t>
            </w:r>
          </w:p>
          <w:p w14:paraId="757D98A0" w14:textId="77777777" w:rsidR="00CC1D09" w:rsidRPr="004A3E0D" w:rsidRDefault="00CC1D09" w:rsidP="00DB216D">
            <w:pPr>
              <w:widowControl w:val="0"/>
              <w:numPr>
                <w:ilvl w:val="0"/>
                <w:numId w:val="10"/>
              </w:numPr>
              <w:tabs>
                <w:tab w:val="left" w:pos="463"/>
              </w:tabs>
              <w:autoSpaceDE w:val="0"/>
              <w:autoSpaceDN w:val="0"/>
              <w:spacing w:before="1" w:after="0" w:line="240" w:lineRule="auto"/>
              <w:ind w:right="200"/>
              <w:jc w:val="both"/>
              <w:rPr>
                <w:rFonts w:ascii="Arial" w:eastAsia="Arial" w:hAnsi="Arial" w:cs="Arial"/>
                <w:lang w:val="en-US"/>
              </w:rPr>
            </w:pPr>
            <w:r w:rsidRPr="004A3E0D">
              <w:rPr>
                <w:rFonts w:ascii="Arial" w:eastAsia="Arial" w:hAnsi="Arial" w:cs="Arial"/>
                <w:lang w:val="en-US"/>
              </w:rPr>
              <w:t>Show flexible, methodical, informed and creative approaches to problem solving.</w:t>
            </w:r>
          </w:p>
          <w:p w14:paraId="6E552776" w14:textId="77777777" w:rsidR="00CC1D09" w:rsidRPr="004A3E0D" w:rsidRDefault="00CC1D09" w:rsidP="00CC1D09">
            <w:pPr>
              <w:widowControl w:val="0"/>
              <w:autoSpaceDE w:val="0"/>
              <w:autoSpaceDN w:val="0"/>
              <w:spacing w:before="10" w:after="0" w:line="240" w:lineRule="auto"/>
              <w:rPr>
                <w:rFonts w:ascii="Arial" w:eastAsia="Arial" w:hAnsi="Arial" w:cs="Arial"/>
                <w:lang w:val="en-US"/>
              </w:rPr>
            </w:pPr>
          </w:p>
          <w:p w14:paraId="53D7C517" w14:textId="77777777" w:rsidR="00CC1D09" w:rsidRPr="004A3E0D" w:rsidRDefault="00CC1D09" w:rsidP="00CC1D09">
            <w:pPr>
              <w:widowControl w:val="0"/>
              <w:autoSpaceDE w:val="0"/>
              <w:autoSpaceDN w:val="0"/>
              <w:spacing w:after="0" w:line="240" w:lineRule="auto"/>
              <w:ind w:left="103"/>
              <w:rPr>
                <w:rFonts w:ascii="Arial" w:eastAsia="Arial" w:hAnsi="Arial" w:cs="Arial"/>
                <w:lang w:val="en-US"/>
              </w:rPr>
            </w:pPr>
            <w:r w:rsidRPr="004A3E0D">
              <w:rPr>
                <w:rFonts w:ascii="Arial" w:eastAsia="Arial" w:hAnsi="Arial" w:cs="Arial"/>
                <w:lang w:val="en-US"/>
              </w:rPr>
              <w:t>Numeracy</w:t>
            </w:r>
          </w:p>
          <w:p w14:paraId="17B0DA80" w14:textId="77777777" w:rsidR="00CC1D09" w:rsidRPr="004A3E0D" w:rsidRDefault="00CC1D09" w:rsidP="00DB216D">
            <w:pPr>
              <w:widowControl w:val="0"/>
              <w:numPr>
                <w:ilvl w:val="0"/>
                <w:numId w:val="10"/>
              </w:numPr>
              <w:tabs>
                <w:tab w:val="left" w:pos="462"/>
                <w:tab w:val="left" w:pos="463"/>
              </w:tabs>
              <w:autoSpaceDE w:val="0"/>
              <w:autoSpaceDN w:val="0"/>
              <w:spacing w:after="0" w:line="240" w:lineRule="auto"/>
              <w:ind w:right="212"/>
              <w:rPr>
                <w:rFonts w:ascii="Arial" w:eastAsia="Arial" w:hAnsi="Arial" w:cs="Arial"/>
                <w:lang w:val="en-US"/>
              </w:rPr>
            </w:pPr>
            <w:r w:rsidRPr="004A3E0D">
              <w:rPr>
                <w:rFonts w:ascii="Arial" w:eastAsia="Arial" w:hAnsi="Arial" w:cs="Arial"/>
                <w:lang w:val="en-US"/>
              </w:rPr>
              <w:t xml:space="preserve">Manipulate data </w:t>
            </w:r>
            <w:proofErr w:type="spellStart"/>
            <w:r w:rsidRPr="004A3E0D">
              <w:rPr>
                <w:rFonts w:ascii="Arial" w:eastAsia="Arial" w:hAnsi="Arial" w:cs="Arial"/>
                <w:lang w:val="en-US"/>
              </w:rPr>
              <w:t>numerately</w:t>
            </w:r>
            <w:proofErr w:type="spellEnd"/>
            <w:r w:rsidRPr="004A3E0D">
              <w:rPr>
                <w:rFonts w:ascii="Arial" w:eastAsia="Arial" w:hAnsi="Arial" w:cs="Arial"/>
                <w:lang w:val="en-US"/>
              </w:rPr>
              <w:t xml:space="preserve"> and coherently in an appropriate form in the discipline-specific professional context.</w:t>
            </w:r>
          </w:p>
          <w:p w14:paraId="76BB1D7D" w14:textId="77777777" w:rsidR="00CC1D09" w:rsidRPr="004A3E0D" w:rsidRDefault="00CC1D09" w:rsidP="00DB216D">
            <w:pPr>
              <w:widowControl w:val="0"/>
              <w:numPr>
                <w:ilvl w:val="0"/>
                <w:numId w:val="10"/>
              </w:numPr>
              <w:tabs>
                <w:tab w:val="left" w:pos="462"/>
                <w:tab w:val="left" w:pos="463"/>
              </w:tabs>
              <w:autoSpaceDE w:val="0"/>
              <w:autoSpaceDN w:val="0"/>
              <w:spacing w:after="0" w:line="240" w:lineRule="auto"/>
              <w:ind w:right="180"/>
              <w:rPr>
                <w:rFonts w:ascii="Arial" w:eastAsia="Arial" w:hAnsi="Arial" w:cs="Arial"/>
                <w:lang w:val="en-US"/>
              </w:rPr>
            </w:pPr>
            <w:r w:rsidRPr="004A3E0D">
              <w:rPr>
                <w:rFonts w:ascii="Arial" w:eastAsia="Arial" w:hAnsi="Arial" w:cs="Arial"/>
                <w:lang w:val="en-US"/>
              </w:rPr>
              <w:t>Manage information through applying technology (including</w:t>
            </w:r>
            <w:r w:rsidRPr="004A3E0D">
              <w:rPr>
                <w:rFonts w:ascii="Arial" w:eastAsia="Arial" w:hAnsi="Arial" w:cs="Arial"/>
                <w:spacing w:val="-7"/>
                <w:lang w:val="en-US"/>
              </w:rPr>
              <w:t xml:space="preserve"> </w:t>
            </w:r>
            <w:r w:rsidRPr="004A3E0D">
              <w:rPr>
                <w:rFonts w:ascii="Arial" w:eastAsia="Arial" w:hAnsi="Arial" w:cs="Arial"/>
                <w:lang w:val="en-US"/>
              </w:rPr>
              <w:t>ICT).</w:t>
            </w:r>
          </w:p>
        </w:tc>
      </w:tr>
      <w:tr w:rsidR="004A3E0D" w:rsidRPr="004A3E0D" w14:paraId="272C8CC6" w14:textId="77777777">
        <w:trPr>
          <w:trHeight w:val="1160"/>
        </w:trPr>
        <w:tc>
          <w:tcPr>
            <w:tcW w:w="4906" w:type="dxa"/>
          </w:tcPr>
          <w:p w14:paraId="2AEB565B" w14:textId="77777777" w:rsidR="00CC1D09" w:rsidRPr="004A3E0D" w:rsidRDefault="00CC1D09" w:rsidP="00CC1D09">
            <w:pPr>
              <w:widowControl w:val="0"/>
              <w:autoSpaceDE w:val="0"/>
              <w:autoSpaceDN w:val="0"/>
              <w:spacing w:after="0" w:line="229" w:lineRule="exact"/>
              <w:ind w:left="103"/>
              <w:rPr>
                <w:rFonts w:ascii="Arial" w:eastAsia="Arial" w:hAnsi="Arial" w:cs="Arial"/>
                <w:b/>
                <w:lang w:val="en-US"/>
              </w:rPr>
            </w:pPr>
            <w:r w:rsidRPr="004A3E0D">
              <w:rPr>
                <w:rFonts w:ascii="Arial" w:eastAsia="Arial" w:hAnsi="Arial" w:cs="Arial"/>
                <w:b/>
                <w:lang w:val="en-US"/>
              </w:rPr>
              <w:t>INTER-PERSONAL SKILLS AND NETWORKING</w:t>
            </w:r>
          </w:p>
        </w:tc>
        <w:tc>
          <w:tcPr>
            <w:tcW w:w="4112" w:type="dxa"/>
          </w:tcPr>
          <w:p w14:paraId="215C991B" w14:textId="77777777" w:rsidR="00CC1D09" w:rsidRPr="004A3E0D" w:rsidRDefault="00CC1D09" w:rsidP="00CC1D09">
            <w:pPr>
              <w:widowControl w:val="0"/>
              <w:autoSpaceDE w:val="0"/>
              <w:autoSpaceDN w:val="0"/>
              <w:spacing w:after="0" w:line="228" w:lineRule="exact"/>
              <w:ind w:left="103"/>
              <w:rPr>
                <w:rFonts w:ascii="Arial" w:eastAsia="Arial" w:hAnsi="Arial" w:cs="Arial"/>
                <w:lang w:val="en-US"/>
              </w:rPr>
            </w:pPr>
            <w:r w:rsidRPr="004A3E0D">
              <w:rPr>
                <w:rFonts w:ascii="Arial" w:eastAsia="Arial" w:hAnsi="Arial" w:cs="Arial"/>
                <w:lang w:val="en-US"/>
              </w:rPr>
              <w:t>Interactive/Group</w:t>
            </w:r>
          </w:p>
          <w:p w14:paraId="786A758D" w14:textId="77777777" w:rsidR="00CC1D09" w:rsidRPr="004A3E0D" w:rsidRDefault="00CC1D09" w:rsidP="00DB216D">
            <w:pPr>
              <w:widowControl w:val="0"/>
              <w:numPr>
                <w:ilvl w:val="0"/>
                <w:numId w:val="9"/>
              </w:numPr>
              <w:tabs>
                <w:tab w:val="left" w:pos="462"/>
                <w:tab w:val="left" w:pos="463"/>
              </w:tabs>
              <w:autoSpaceDE w:val="0"/>
              <w:autoSpaceDN w:val="0"/>
              <w:spacing w:before="1" w:after="0" w:line="240" w:lineRule="auto"/>
              <w:ind w:right="392"/>
              <w:rPr>
                <w:rFonts w:ascii="Arial" w:eastAsia="Arial" w:hAnsi="Arial" w:cs="Arial"/>
                <w:lang w:val="en-US"/>
              </w:rPr>
            </w:pPr>
            <w:r w:rsidRPr="004A3E0D">
              <w:rPr>
                <w:rFonts w:ascii="Arial" w:eastAsia="Arial" w:hAnsi="Arial" w:cs="Arial"/>
                <w:lang w:val="en-US"/>
              </w:rPr>
              <w:t>Work with others with</w:t>
            </w:r>
            <w:r w:rsidRPr="004A3E0D">
              <w:rPr>
                <w:rFonts w:ascii="Arial" w:eastAsia="Arial" w:hAnsi="Arial" w:cs="Arial"/>
                <w:spacing w:val="-7"/>
                <w:lang w:val="en-US"/>
              </w:rPr>
              <w:t xml:space="preserve"> </w:t>
            </w:r>
            <w:r w:rsidRPr="004A3E0D">
              <w:rPr>
                <w:rFonts w:ascii="Arial" w:eastAsia="Arial" w:hAnsi="Arial" w:cs="Arial"/>
                <w:lang w:val="en-US"/>
              </w:rPr>
              <w:t>confidence, initiative and</w:t>
            </w:r>
            <w:r w:rsidRPr="004A3E0D">
              <w:rPr>
                <w:rFonts w:ascii="Arial" w:eastAsia="Arial" w:hAnsi="Arial" w:cs="Arial"/>
                <w:spacing w:val="-4"/>
                <w:lang w:val="en-US"/>
              </w:rPr>
              <w:t xml:space="preserve"> </w:t>
            </w:r>
            <w:r w:rsidRPr="004A3E0D">
              <w:rPr>
                <w:rFonts w:ascii="Arial" w:eastAsia="Arial" w:hAnsi="Arial" w:cs="Arial"/>
                <w:lang w:val="en-US"/>
              </w:rPr>
              <w:t>effectiveness.</w:t>
            </w:r>
          </w:p>
        </w:tc>
      </w:tr>
      <w:tr w:rsidR="004A3E0D" w:rsidRPr="004A3E0D" w14:paraId="182ED910" w14:textId="77777777">
        <w:trPr>
          <w:trHeight w:val="1160"/>
        </w:trPr>
        <w:tc>
          <w:tcPr>
            <w:tcW w:w="4906" w:type="dxa"/>
          </w:tcPr>
          <w:p w14:paraId="732146CB" w14:textId="77777777" w:rsidR="00CC1D09" w:rsidRPr="004A3E0D" w:rsidRDefault="00CC1D09" w:rsidP="00CC1D09">
            <w:pPr>
              <w:widowControl w:val="0"/>
              <w:autoSpaceDE w:val="0"/>
              <w:autoSpaceDN w:val="0"/>
              <w:spacing w:after="0" w:line="240" w:lineRule="auto"/>
              <w:ind w:left="103" w:right="1251"/>
              <w:rPr>
                <w:rFonts w:ascii="Arial" w:eastAsia="Arial" w:hAnsi="Arial" w:cs="Arial"/>
                <w:b/>
                <w:lang w:val="en-US"/>
              </w:rPr>
            </w:pPr>
            <w:r w:rsidRPr="004A3E0D">
              <w:rPr>
                <w:rFonts w:ascii="Arial" w:eastAsia="Arial" w:hAnsi="Arial" w:cs="Arial"/>
                <w:b/>
                <w:lang w:val="en-US"/>
              </w:rPr>
              <w:t>GLOBAL CITIZENSHIP (DIVERSITY &amp; SUSTAINABILITY)</w:t>
            </w:r>
          </w:p>
        </w:tc>
        <w:tc>
          <w:tcPr>
            <w:tcW w:w="4112" w:type="dxa"/>
          </w:tcPr>
          <w:p w14:paraId="5EA5C2CB" w14:textId="77777777" w:rsidR="00CC1D09" w:rsidRPr="004A3E0D" w:rsidRDefault="00CC1D09" w:rsidP="00DB216D">
            <w:pPr>
              <w:widowControl w:val="0"/>
              <w:numPr>
                <w:ilvl w:val="0"/>
                <w:numId w:val="8"/>
              </w:numPr>
              <w:tabs>
                <w:tab w:val="left" w:pos="462"/>
                <w:tab w:val="left" w:pos="463"/>
              </w:tabs>
              <w:autoSpaceDE w:val="0"/>
              <w:autoSpaceDN w:val="0"/>
              <w:spacing w:after="0" w:line="240" w:lineRule="auto"/>
              <w:ind w:right="182"/>
              <w:rPr>
                <w:rFonts w:ascii="Arial" w:eastAsia="Arial" w:hAnsi="Arial" w:cs="Arial"/>
                <w:lang w:val="en-US"/>
              </w:rPr>
            </w:pPr>
            <w:r w:rsidRPr="004A3E0D">
              <w:rPr>
                <w:rFonts w:ascii="Arial" w:eastAsia="Arial" w:hAnsi="Arial" w:cs="Arial"/>
                <w:lang w:val="en-US"/>
              </w:rPr>
              <w:t>Act in a professional and ethical manner, demonstrating the ability</w:t>
            </w:r>
            <w:r w:rsidRPr="004A3E0D">
              <w:rPr>
                <w:rFonts w:ascii="Arial" w:eastAsia="Arial" w:hAnsi="Arial" w:cs="Arial"/>
                <w:spacing w:val="-6"/>
                <w:lang w:val="en-US"/>
              </w:rPr>
              <w:t xml:space="preserve"> </w:t>
            </w:r>
            <w:r w:rsidRPr="004A3E0D">
              <w:rPr>
                <w:rFonts w:ascii="Arial" w:eastAsia="Arial" w:hAnsi="Arial" w:cs="Arial"/>
                <w:lang w:val="en-US"/>
              </w:rPr>
              <w:t>to learn from and reflect on experiences.</w:t>
            </w:r>
          </w:p>
        </w:tc>
      </w:tr>
      <w:tr w:rsidR="004A3E0D" w:rsidRPr="004A3E0D" w14:paraId="26C0AE79" w14:textId="77777777">
        <w:trPr>
          <w:trHeight w:val="1380"/>
        </w:trPr>
        <w:tc>
          <w:tcPr>
            <w:tcW w:w="4906" w:type="dxa"/>
          </w:tcPr>
          <w:p w14:paraId="584A0331" w14:textId="77777777" w:rsidR="00CC1D09" w:rsidRPr="004A3E0D" w:rsidRDefault="00CC1D09" w:rsidP="00CC1D09">
            <w:pPr>
              <w:widowControl w:val="0"/>
              <w:autoSpaceDE w:val="0"/>
              <w:autoSpaceDN w:val="0"/>
              <w:spacing w:after="0" w:line="240" w:lineRule="auto"/>
              <w:ind w:left="103" w:right="651"/>
              <w:rPr>
                <w:rFonts w:ascii="Arial" w:eastAsia="Arial" w:hAnsi="Arial" w:cs="Arial"/>
                <w:b/>
                <w:lang w:val="en-US"/>
              </w:rPr>
            </w:pPr>
            <w:r w:rsidRPr="004A3E0D">
              <w:rPr>
                <w:rFonts w:ascii="Arial" w:eastAsia="Arial" w:hAnsi="Arial" w:cs="Arial"/>
                <w:b/>
                <w:lang w:val="en-US"/>
              </w:rPr>
              <w:t>FLEXIBILITY &amp; ADAPTABILITY (LIFE-LONG LEARNING)</w:t>
            </w:r>
          </w:p>
        </w:tc>
        <w:tc>
          <w:tcPr>
            <w:tcW w:w="4112" w:type="dxa"/>
          </w:tcPr>
          <w:p w14:paraId="2A695A79" w14:textId="77777777" w:rsidR="00CC1D09" w:rsidRPr="004A3E0D" w:rsidRDefault="00CC1D09" w:rsidP="00DB216D">
            <w:pPr>
              <w:widowControl w:val="0"/>
              <w:numPr>
                <w:ilvl w:val="0"/>
                <w:numId w:val="7"/>
              </w:numPr>
              <w:tabs>
                <w:tab w:val="left" w:pos="462"/>
                <w:tab w:val="left" w:pos="463"/>
              </w:tabs>
              <w:autoSpaceDE w:val="0"/>
              <w:autoSpaceDN w:val="0"/>
              <w:spacing w:after="0" w:line="240" w:lineRule="auto"/>
              <w:ind w:right="245"/>
              <w:rPr>
                <w:rFonts w:ascii="Arial" w:eastAsia="Arial" w:hAnsi="Arial" w:cs="Arial"/>
                <w:lang w:val="en-US"/>
              </w:rPr>
            </w:pPr>
            <w:r w:rsidRPr="004A3E0D">
              <w:rPr>
                <w:rFonts w:ascii="Arial" w:eastAsia="Arial" w:hAnsi="Arial" w:cs="Arial"/>
                <w:lang w:val="en-US"/>
              </w:rPr>
              <w:t>Demonstrate an ability to manage and develop themselves in terms of learning, time management, appreciating their own roles and reflecting on this</w:t>
            </w:r>
            <w:r w:rsidRPr="004A3E0D">
              <w:rPr>
                <w:rFonts w:ascii="Arial" w:eastAsia="Arial" w:hAnsi="Arial" w:cs="Arial"/>
                <w:spacing w:val="-4"/>
                <w:lang w:val="en-US"/>
              </w:rPr>
              <w:t xml:space="preserve"> </w:t>
            </w:r>
            <w:r w:rsidRPr="004A3E0D">
              <w:rPr>
                <w:rFonts w:ascii="Arial" w:eastAsia="Arial" w:hAnsi="Arial" w:cs="Arial"/>
                <w:lang w:val="en-US"/>
              </w:rPr>
              <w:t>development.</w:t>
            </w:r>
          </w:p>
        </w:tc>
      </w:tr>
      <w:tr w:rsidR="004A3E0D" w:rsidRPr="004A3E0D" w14:paraId="44B6D891" w14:textId="77777777">
        <w:trPr>
          <w:trHeight w:val="1620"/>
        </w:trPr>
        <w:tc>
          <w:tcPr>
            <w:tcW w:w="4906" w:type="dxa"/>
          </w:tcPr>
          <w:p w14:paraId="48F21B9E" w14:textId="77777777" w:rsidR="00CC1D09" w:rsidRPr="004A3E0D" w:rsidRDefault="00CC1D09" w:rsidP="00CC1D09">
            <w:pPr>
              <w:widowControl w:val="0"/>
              <w:autoSpaceDE w:val="0"/>
              <w:autoSpaceDN w:val="0"/>
              <w:spacing w:after="0" w:line="229" w:lineRule="exact"/>
              <w:ind w:left="103"/>
              <w:rPr>
                <w:rFonts w:ascii="Arial" w:eastAsia="Arial" w:hAnsi="Arial" w:cs="Arial"/>
                <w:b/>
                <w:lang w:val="en-US"/>
              </w:rPr>
            </w:pPr>
            <w:r w:rsidRPr="004A3E0D">
              <w:rPr>
                <w:rFonts w:ascii="Arial" w:eastAsia="Arial" w:hAnsi="Arial" w:cs="Arial"/>
                <w:b/>
                <w:lang w:val="en-US"/>
              </w:rPr>
              <w:t>EFFECTIVE COMMUNICATION</w:t>
            </w:r>
          </w:p>
        </w:tc>
        <w:tc>
          <w:tcPr>
            <w:tcW w:w="4112" w:type="dxa"/>
          </w:tcPr>
          <w:p w14:paraId="0B1A5711" w14:textId="77777777" w:rsidR="00CC1D09" w:rsidRPr="004A3E0D" w:rsidRDefault="00CC1D09" w:rsidP="00CC1D09">
            <w:pPr>
              <w:widowControl w:val="0"/>
              <w:autoSpaceDE w:val="0"/>
              <w:autoSpaceDN w:val="0"/>
              <w:spacing w:after="0" w:line="228" w:lineRule="exact"/>
              <w:ind w:left="103"/>
              <w:rPr>
                <w:rFonts w:ascii="Arial" w:eastAsia="Arial" w:hAnsi="Arial" w:cs="Arial"/>
                <w:lang w:val="en-US"/>
              </w:rPr>
            </w:pPr>
            <w:r w:rsidRPr="004A3E0D">
              <w:rPr>
                <w:rFonts w:ascii="Arial" w:eastAsia="Arial" w:hAnsi="Arial" w:cs="Arial"/>
                <w:lang w:val="en-US"/>
              </w:rPr>
              <w:t>Communications</w:t>
            </w:r>
          </w:p>
          <w:p w14:paraId="0C8AD26A" w14:textId="77777777" w:rsidR="00CC1D09" w:rsidRPr="004A3E0D" w:rsidRDefault="00CC1D09" w:rsidP="00DB216D">
            <w:pPr>
              <w:widowControl w:val="0"/>
              <w:numPr>
                <w:ilvl w:val="0"/>
                <w:numId w:val="6"/>
              </w:numPr>
              <w:tabs>
                <w:tab w:val="left" w:pos="462"/>
                <w:tab w:val="left" w:pos="463"/>
              </w:tabs>
              <w:autoSpaceDE w:val="0"/>
              <w:autoSpaceDN w:val="0"/>
              <w:spacing w:before="1" w:after="0" w:line="240" w:lineRule="auto"/>
              <w:ind w:right="347"/>
              <w:rPr>
                <w:rFonts w:ascii="Arial" w:eastAsia="Arial" w:hAnsi="Arial" w:cs="Arial"/>
                <w:lang w:val="en-US"/>
              </w:rPr>
            </w:pPr>
            <w:r w:rsidRPr="004A3E0D">
              <w:rPr>
                <w:rFonts w:ascii="Arial" w:eastAsia="Arial" w:hAnsi="Arial" w:cs="Arial"/>
                <w:lang w:val="en-US"/>
              </w:rPr>
              <w:t>Communicate clearly and appropriately, demonstrating an awareness of a variety of contexts through reading, listening, writing, and</w:t>
            </w:r>
            <w:r w:rsidRPr="004A3E0D">
              <w:rPr>
                <w:rFonts w:ascii="Arial" w:eastAsia="Arial" w:hAnsi="Arial" w:cs="Arial"/>
                <w:spacing w:val="-2"/>
                <w:lang w:val="en-US"/>
              </w:rPr>
              <w:t xml:space="preserve"> </w:t>
            </w:r>
            <w:r w:rsidRPr="004A3E0D">
              <w:rPr>
                <w:rFonts w:ascii="Arial" w:eastAsia="Arial" w:hAnsi="Arial" w:cs="Arial"/>
                <w:lang w:val="en-US"/>
              </w:rPr>
              <w:t>presenting.</w:t>
            </w:r>
          </w:p>
        </w:tc>
      </w:tr>
      <w:tr w:rsidR="00CC1D09" w:rsidRPr="004A3E0D" w14:paraId="5B0C45E6" w14:textId="77777777">
        <w:trPr>
          <w:trHeight w:val="1380"/>
        </w:trPr>
        <w:tc>
          <w:tcPr>
            <w:tcW w:w="4906" w:type="dxa"/>
          </w:tcPr>
          <w:p w14:paraId="359F0506" w14:textId="77777777" w:rsidR="00CC1D09" w:rsidRPr="004A3E0D" w:rsidRDefault="00CC1D09" w:rsidP="00CC1D09">
            <w:pPr>
              <w:widowControl w:val="0"/>
              <w:autoSpaceDE w:val="0"/>
              <w:autoSpaceDN w:val="0"/>
              <w:spacing w:after="0" w:line="229" w:lineRule="exact"/>
              <w:ind w:left="103"/>
              <w:rPr>
                <w:rFonts w:ascii="Arial" w:eastAsia="Arial" w:hAnsi="Arial" w:cs="Arial"/>
                <w:b/>
                <w:lang w:val="en-US"/>
              </w:rPr>
            </w:pPr>
            <w:r w:rsidRPr="004A3E0D">
              <w:rPr>
                <w:rFonts w:ascii="Arial" w:eastAsia="Arial" w:hAnsi="Arial" w:cs="Arial"/>
                <w:b/>
                <w:lang w:val="en-US"/>
              </w:rPr>
              <w:t>CREATIVITY &amp; INNOVATION</w:t>
            </w:r>
          </w:p>
        </w:tc>
        <w:tc>
          <w:tcPr>
            <w:tcW w:w="4112" w:type="dxa"/>
          </w:tcPr>
          <w:p w14:paraId="3090828F" w14:textId="77777777" w:rsidR="00CC1D09" w:rsidRPr="004A3E0D" w:rsidRDefault="00CC1D09" w:rsidP="00CC1D09">
            <w:pPr>
              <w:widowControl w:val="0"/>
              <w:autoSpaceDE w:val="0"/>
              <w:autoSpaceDN w:val="0"/>
              <w:spacing w:after="0" w:line="228" w:lineRule="exact"/>
              <w:ind w:left="103"/>
              <w:rPr>
                <w:rFonts w:ascii="Arial" w:eastAsia="Arial" w:hAnsi="Arial" w:cs="Arial"/>
                <w:lang w:val="en-US"/>
              </w:rPr>
            </w:pPr>
            <w:r w:rsidRPr="004A3E0D">
              <w:rPr>
                <w:rFonts w:ascii="Arial" w:eastAsia="Arial" w:hAnsi="Arial" w:cs="Arial"/>
                <w:lang w:val="en-US"/>
              </w:rPr>
              <w:t>Problem Solving</w:t>
            </w:r>
          </w:p>
          <w:p w14:paraId="32ED7773" w14:textId="77777777" w:rsidR="00CC1D09" w:rsidRPr="004A3E0D" w:rsidRDefault="00CC1D09" w:rsidP="00DB216D">
            <w:pPr>
              <w:widowControl w:val="0"/>
              <w:numPr>
                <w:ilvl w:val="0"/>
                <w:numId w:val="5"/>
              </w:numPr>
              <w:tabs>
                <w:tab w:val="left" w:pos="463"/>
              </w:tabs>
              <w:autoSpaceDE w:val="0"/>
              <w:autoSpaceDN w:val="0"/>
              <w:spacing w:before="1" w:after="0" w:line="240" w:lineRule="auto"/>
              <w:ind w:right="200"/>
              <w:rPr>
                <w:rFonts w:ascii="Arial" w:eastAsia="Arial" w:hAnsi="Arial" w:cs="Arial"/>
                <w:lang w:val="en-US"/>
              </w:rPr>
            </w:pPr>
            <w:r w:rsidRPr="004A3E0D">
              <w:rPr>
                <w:rFonts w:ascii="Arial" w:eastAsia="Arial" w:hAnsi="Arial" w:cs="Arial"/>
                <w:lang w:val="en-US"/>
              </w:rPr>
              <w:t>Show flexible, methodical, informed and creative approaches to problem solving.</w:t>
            </w:r>
          </w:p>
        </w:tc>
      </w:tr>
    </w:tbl>
    <w:p w14:paraId="00E28191" w14:textId="77777777" w:rsidR="00CC1D09" w:rsidRPr="004A3E0D" w:rsidRDefault="00CC1D09" w:rsidP="00CC1D09">
      <w:pPr>
        <w:widowControl w:val="0"/>
        <w:autoSpaceDE w:val="0"/>
        <w:autoSpaceDN w:val="0"/>
        <w:spacing w:before="78" w:after="0" w:line="240" w:lineRule="auto"/>
        <w:ind w:left="840"/>
        <w:rPr>
          <w:rFonts w:ascii="Arial" w:eastAsia="Arial" w:hAnsi="Arial" w:cs="Arial"/>
          <w:lang w:val="en-US"/>
        </w:rPr>
      </w:pPr>
    </w:p>
    <w:p w14:paraId="0C915891" w14:textId="77777777" w:rsidR="00CC1D09" w:rsidRPr="004A3E0D" w:rsidRDefault="00CC1D09" w:rsidP="00CC1D09">
      <w:pPr>
        <w:rPr>
          <w:rFonts w:ascii="Arial" w:eastAsia="Arial" w:hAnsi="Arial" w:cs="Arial"/>
          <w:b/>
          <w:lang w:val="en-US"/>
        </w:rPr>
      </w:pPr>
    </w:p>
    <w:p w14:paraId="3EFF71B1" w14:textId="77777777" w:rsidR="00CC1D09" w:rsidRPr="004A3E0D" w:rsidRDefault="00CC1D09" w:rsidP="00CC1D09">
      <w:pPr>
        <w:widowControl w:val="0"/>
        <w:autoSpaceDE w:val="0"/>
        <w:autoSpaceDN w:val="0"/>
        <w:spacing w:before="9" w:after="0" w:line="240" w:lineRule="auto"/>
        <w:rPr>
          <w:rFonts w:ascii="Arial" w:eastAsia="Arial" w:hAnsi="Arial" w:cs="Arial"/>
          <w:b/>
          <w:lang w:val="en-US"/>
        </w:rPr>
      </w:pPr>
    </w:p>
    <w:p w14:paraId="672D12A0" w14:textId="6FC54ADB" w:rsidR="00CC1D09" w:rsidRPr="004A3E0D" w:rsidRDefault="00781297" w:rsidP="00FB3711">
      <w:pPr>
        <w:pStyle w:val="Heading1"/>
        <w:numPr>
          <w:ilvl w:val="0"/>
          <w:numId w:val="0"/>
        </w:numPr>
        <w:rPr>
          <w:rFonts w:eastAsia="Calibri"/>
          <w:color w:val="auto"/>
        </w:rPr>
      </w:pPr>
      <w:bookmarkStart w:id="32" w:name="_Toc177397173"/>
      <w:bookmarkStart w:id="33" w:name="Appendix4"/>
      <w:r w:rsidRPr="004A3E0D">
        <w:rPr>
          <w:rFonts w:eastAsia="Calibri"/>
          <w:color w:val="auto"/>
        </w:rPr>
        <w:lastRenderedPageBreak/>
        <w:t xml:space="preserve">Appendix </w:t>
      </w:r>
      <w:r w:rsidR="0087479B" w:rsidRPr="004A3E0D">
        <w:rPr>
          <w:rFonts w:eastAsia="Calibri"/>
          <w:color w:val="auto"/>
        </w:rPr>
        <w:t>3</w:t>
      </w:r>
      <w:r w:rsidRPr="004A3E0D">
        <w:rPr>
          <w:rFonts w:eastAsia="Calibri"/>
          <w:color w:val="auto"/>
        </w:rPr>
        <w:t>: Exampl</w:t>
      </w:r>
      <w:r w:rsidR="00575046" w:rsidRPr="004A3E0D">
        <w:rPr>
          <w:rFonts w:eastAsia="Calibri"/>
          <w:color w:val="auto"/>
        </w:rPr>
        <w:t>es of calculation of awards for Honours Degree</w:t>
      </w:r>
      <w:r w:rsidR="00A14933" w:rsidRPr="004A3E0D">
        <w:rPr>
          <w:rFonts w:eastAsia="Calibri"/>
          <w:color w:val="auto"/>
        </w:rPr>
        <w:t>s</w:t>
      </w:r>
      <w:bookmarkEnd w:id="32"/>
    </w:p>
    <w:bookmarkEnd w:id="33"/>
    <w:p w14:paraId="6171E3F0" w14:textId="77777777" w:rsidR="00CC1D09" w:rsidRPr="004A3E0D" w:rsidRDefault="00CC1D09" w:rsidP="00CC1D09">
      <w:pPr>
        <w:widowControl w:val="0"/>
        <w:autoSpaceDE w:val="0"/>
        <w:autoSpaceDN w:val="0"/>
        <w:spacing w:after="0" w:line="240" w:lineRule="auto"/>
        <w:rPr>
          <w:rFonts w:ascii="Arial" w:eastAsia="Arial" w:hAnsi="Arial" w:cs="Arial"/>
          <w:lang w:val="en-US"/>
        </w:rPr>
      </w:pPr>
    </w:p>
    <w:p w14:paraId="7A3E77BF" w14:textId="7ECFECC4" w:rsidR="00766515" w:rsidRPr="004A3E0D" w:rsidRDefault="00766515" w:rsidP="00766515">
      <w:pPr>
        <w:rPr>
          <w:rFonts w:ascii="Arial" w:eastAsia="Calibri" w:hAnsi="Arial" w:cs="Arial"/>
          <w:kern w:val="2"/>
          <w14:ligatures w14:val="standardContextual"/>
        </w:rPr>
      </w:pPr>
      <w:r w:rsidRPr="004A3E0D">
        <w:rPr>
          <w:rFonts w:ascii="Arial" w:eastAsia="Calibri" w:hAnsi="Arial" w:cs="Arial"/>
          <w:kern w:val="2"/>
          <w14:ligatures w14:val="standardContextual"/>
        </w:rPr>
        <w:t>These are examples only</w:t>
      </w:r>
      <w:r w:rsidR="00FB3711" w:rsidRPr="004A3E0D">
        <w:rPr>
          <w:rFonts w:ascii="Arial" w:eastAsia="Calibri" w:hAnsi="Arial" w:cs="Arial"/>
          <w:kern w:val="2"/>
          <w14:ligatures w14:val="standardContextual"/>
        </w:rPr>
        <w:t>;</w:t>
      </w:r>
      <w:r w:rsidRPr="004A3E0D">
        <w:rPr>
          <w:rFonts w:ascii="Arial" w:eastAsia="Calibri" w:hAnsi="Arial" w:cs="Arial"/>
          <w:kern w:val="2"/>
          <w14:ligatures w14:val="standardContextual"/>
        </w:rPr>
        <w:t xml:space="preserve"> the University will not be bound by any calculation that has not been created via the University’s student records system and confirmed by an Examination Board.</w:t>
      </w:r>
    </w:p>
    <w:p w14:paraId="6942598F" w14:textId="77777777" w:rsidR="00CC1D09" w:rsidRPr="004A3E0D" w:rsidRDefault="00CC1D09" w:rsidP="00CC1D09">
      <w:pPr>
        <w:widowControl w:val="0"/>
        <w:tabs>
          <w:tab w:val="left" w:pos="4621"/>
        </w:tabs>
        <w:autoSpaceDE w:val="0"/>
        <w:autoSpaceDN w:val="0"/>
        <w:spacing w:after="0" w:line="240" w:lineRule="auto"/>
        <w:ind w:right="109"/>
        <w:rPr>
          <w:rFonts w:ascii="Arial" w:eastAsia="Calibri" w:hAnsi="Arial" w:cs="Arial"/>
        </w:rPr>
      </w:pPr>
      <w:r w:rsidRPr="004A3E0D">
        <w:rPr>
          <w:rFonts w:ascii="Arial" w:eastAsia="Arial" w:hAnsi="Arial" w:cs="Arial"/>
          <w:b/>
          <w:lang w:val="en-US"/>
        </w:rPr>
        <w:tab/>
      </w:r>
    </w:p>
    <w:p w14:paraId="35B3518C" w14:textId="77777777" w:rsidR="000E337F" w:rsidRPr="004A3E0D" w:rsidRDefault="000E337F" w:rsidP="000E337F">
      <w:pPr>
        <w:rPr>
          <w:rFonts w:ascii="Arial" w:eastAsia="Calibri" w:hAnsi="Arial" w:cs="Arial"/>
          <w:kern w:val="2"/>
          <w14:ligatures w14:val="standardContextual"/>
        </w:rPr>
      </w:pPr>
      <w:r w:rsidRPr="004A3E0D">
        <w:rPr>
          <w:rFonts w:ascii="Arial" w:eastAsia="Calibri" w:hAnsi="Arial" w:cs="Arial"/>
          <w:b/>
          <w:kern w:val="2"/>
          <w14:ligatures w14:val="standardContextual"/>
        </w:rPr>
        <w:t>Method 1</w:t>
      </w:r>
      <w:r w:rsidRPr="004A3E0D">
        <w:rPr>
          <w:rFonts w:ascii="Arial" w:eastAsia="Calibri" w:hAnsi="Arial" w:cs="Arial"/>
          <w:kern w:val="2"/>
          <w14:ligatures w14:val="standardContextual"/>
        </w:rPr>
        <w:t> </w:t>
      </w:r>
    </w:p>
    <w:p w14:paraId="3FA3AA37" w14:textId="5366273C" w:rsidR="00AE5870" w:rsidRPr="004A3E0D" w:rsidRDefault="00AE5870" w:rsidP="000E337F">
      <w:pPr>
        <w:rPr>
          <w:rFonts w:ascii="Arial" w:eastAsia="Calibri" w:hAnsi="Arial" w:cs="Arial"/>
          <w:kern w:val="2"/>
          <w14:ligatures w14:val="standardContextual"/>
        </w:rPr>
      </w:pPr>
      <w:r w:rsidRPr="004A3E0D">
        <w:rPr>
          <w:rFonts w:ascii="Arial" w:eastAsia="Calibri" w:hAnsi="Arial" w:cs="Arial"/>
          <w:kern w:val="2"/>
          <w14:ligatures w14:val="standardContextual"/>
        </w:rPr>
        <w:t xml:space="preserve">Example of the method of calculation of an award under the </w:t>
      </w:r>
      <w:r w:rsidR="00552B80" w:rsidRPr="004A3E0D">
        <w:rPr>
          <w:rFonts w:ascii="Arial" w:eastAsia="Calibri" w:hAnsi="Arial" w:cs="Arial"/>
          <w:kern w:val="2"/>
          <w14:ligatures w14:val="standardContextual"/>
        </w:rPr>
        <w:t>main assessment regulations.</w:t>
      </w:r>
    </w:p>
    <w:p w14:paraId="44967D97" w14:textId="263DBD03" w:rsidR="001B3C6C" w:rsidRPr="004A3E0D" w:rsidRDefault="001B3C6C"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Honours degrees</w:t>
      </w:r>
    </w:p>
    <w:p w14:paraId="77A3C025" w14:textId="7F7ECB6F" w:rsidR="000E337F" w:rsidRPr="004A3E0D" w:rsidRDefault="000E337F" w:rsidP="000E337F">
      <w:pPr>
        <w:rPr>
          <w:rFonts w:ascii="Arial" w:eastAsia="Calibri" w:hAnsi="Arial" w:cs="Arial"/>
          <w:kern w:val="2"/>
          <w14:ligatures w14:val="standardContextual"/>
        </w:rPr>
      </w:pPr>
      <w:r w:rsidRPr="004A3E0D">
        <w:rPr>
          <w:rFonts w:ascii="Arial" w:eastAsia="Calibri" w:hAnsi="Arial" w:cs="Arial"/>
          <w:kern w:val="2"/>
          <w:lang w:val="en-US"/>
          <w14:ligatures w14:val="standardContextual"/>
        </w:rPr>
        <w:t xml:space="preserve">The </w:t>
      </w:r>
      <w:proofErr w:type="gramStart"/>
      <w:r w:rsidRPr="004A3E0D">
        <w:rPr>
          <w:rFonts w:ascii="Arial" w:eastAsia="Calibri" w:hAnsi="Arial" w:cs="Arial"/>
          <w:kern w:val="2"/>
          <w:lang w:val="en-US"/>
          <w14:ligatures w14:val="standardContextual"/>
        </w:rPr>
        <w:t>average of the</w:t>
      </w:r>
      <w:proofErr w:type="gramEnd"/>
      <w:r w:rsidRPr="004A3E0D">
        <w:rPr>
          <w:rFonts w:ascii="Arial" w:eastAsia="Calibri" w:hAnsi="Arial" w:cs="Arial"/>
          <w:kern w:val="2"/>
          <w:lang w:val="en-US"/>
          <w14:ligatures w14:val="standardContextual"/>
        </w:rPr>
        <w:t xml:space="preserve"> marks achieved in the best 100 credits at Level 6 (weighted at 0.7) and the next best 100 credits at Level 5 or above (weighted at 0.3).</w:t>
      </w:r>
      <w:r w:rsidRPr="004A3E0D">
        <w:rPr>
          <w:rFonts w:ascii="Arial" w:eastAsia="Calibri" w:hAnsi="Arial" w:cs="Arial"/>
          <w:kern w:val="2"/>
          <w14:ligatures w14:val="standardContextual"/>
        </w:rPr>
        <w:t> </w:t>
      </w:r>
    </w:p>
    <w:tbl>
      <w:tblPr>
        <w:tblW w:w="9930" w:type="dxa"/>
        <w:tblLook w:val="04A0" w:firstRow="1" w:lastRow="0" w:firstColumn="1" w:lastColumn="0" w:noHBand="0" w:noVBand="1"/>
      </w:tblPr>
      <w:tblGrid>
        <w:gridCol w:w="2830"/>
        <w:gridCol w:w="1560"/>
        <w:gridCol w:w="2693"/>
        <w:gridCol w:w="1701"/>
        <w:gridCol w:w="1146"/>
      </w:tblGrid>
      <w:tr w:rsidR="004A3E0D" w:rsidRPr="004A3E0D" w14:paraId="4F54C089" w14:textId="77777777" w:rsidTr="00907AD9">
        <w:trPr>
          <w:trHeight w:val="2535"/>
        </w:trPr>
        <w:tc>
          <w:tcPr>
            <w:tcW w:w="2830" w:type="dxa"/>
            <w:tcBorders>
              <w:top w:val="single" w:sz="4" w:space="0" w:color="auto"/>
              <w:left w:val="single" w:sz="4" w:space="0" w:color="auto"/>
              <w:bottom w:val="single" w:sz="4" w:space="0" w:color="auto"/>
              <w:right w:val="single" w:sz="4" w:space="0" w:color="auto"/>
            </w:tcBorders>
            <w:hideMark/>
          </w:tcPr>
          <w:p w14:paraId="600F401A" w14:textId="572A694F" w:rsidR="000E337F" w:rsidRPr="004A3E0D" w:rsidRDefault="000E337F" w:rsidP="000E337F">
            <w:pPr>
              <w:rPr>
                <w:rFonts w:ascii="Arial" w:eastAsia="Calibri" w:hAnsi="Arial" w:cs="Arial"/>
                <w:kern w:val="2"/>
                <w14:ligatures w14:val="standardContextual"/>
              </w:rPr>
            </w:pPr>
            <w:r w:rsidRPr="004A3E0D">
              <w:rPr>
                <w:rFonts w:ascii="Arial" w:eastAsia="Calibri" w:hAnsi="Arial" w:cs="Arial"/>
                <w:b/>
                <w:kern w:val="2"/>
                <w14:ligatures w14:val="standardContextual"/>
              </w:rPr>
              <w:t xml:space="preserve">Step 1: Enter </w:t>
            </w:r>
            <w:r w:rsidR="00455D4E" w:rsidRPr="004A3E0D">
              <w:rPr>
                <w:rFonts w:ascii="Arial" w:eastAsia="Calibri" w:hAnsi="Arial" w:cs="Arial"/>
                <w:b/>
                <w:bCs/>
                <w:kern w:val="2"/>
                <w14:ligatures w14:val="standardContextual"/>
              </w:rPr>
              <w:t>the</w:t>
            </w:r>
            <w:r w:rsidRPr="004A3E0D">
              <w:rPr>
                <w:rFonts w:ascii="Arial" w:eastAsia="Calibri" w:hAnsi="Arial" w:cs="Arial"/>
                <w:b/>
                <w:kern w:val="2"/>
                <w14:ligatures w14:val="standardContextual"/>
              </w:rPr>
              <w:t xml:space="preserve"> best 100 credits from Level 6</w:t>
            </w:r>
            <w:r w:rsidRPr="004A3E0D">
              <w:rPr>
                <w:rFonts w:ascii="Arial" w:eastAsia="Calibri" w:hAnsi="Arial" w:cs="Arial"/>
                <w:kern w:val="2"/>
                <w14:ligatures w14:val="standardContextual"/>
              </w:rPr>
              <w:t xml:space="preserve"> (or above).</w:t>
            </w:r>
            <w:r w:rsidRPr="004A3E0D">
              <w:rPr>
                <w:rFonts w:ascii="Arial" w:eastAsia="Calibri" w:hAnsi="Arial" w:cs="Arial"/>
                <w:kern w:val="2"/>
                <w14:ligatures w14:val="standardContextual"/>
              </w:rPr>
              <w:br/>
            </w:r>
            <w:r w:rsidRPr="004A3E0D">
              <w:rPr>
                <w:rFonts w:ascii="Arial" w:eastAsia="Calibri" w:hAnsi="Arial" w:cs="Arial"/>
                <w:kern w:val="2"/>
                <w14:ligatures w14:val="standardContextual"/>
              </w:rPr>
              <w:br/>
              <w:t xml:space="preserve">Enter each module </w:t>
            </w:r>
            <w:r w:rsidR="00BE032E" w:rsidRPr="004A3E0D">
              <w:rPr>
                <w:rFonts w:ascii="Arial" w:eastAsia="Calibri" w:hAnsi="Arial" w:cs="Arial"/>
                <w:kern w:val="2"/>
                <w14:ligatures w14:val="standardContextual"/>
              </w:rPr>
              <w:t>details</w:t>
            </w:r>
            <w:r w:rsidRPr="004A3E0D">
              <w:rPr>
                <w:rFonts w:ascii="Arial" w:eastAsia="Calibri" w:hAnsi="Arial" w:cs="Arial"/>
                <w:kern w:val="2"/>
                <w14:ligatures w14:val="standardContextual"/>
              </w:rPr>
              <w:t xml:space="preserve">, starting with the module </w:t>
            </w:r>
            <w:r w:rsidR="00FF0A72" w:rsidRPr="004A3E0D">
              <w:rPr>
                <w:rFonts w:ascii="Arial" w:eastAsia="Calibri" w:hAnsi="Arial" w:cs="Arial"/>
                <w:kern w:val="2"/>
                <w14:ligatures w14:val="standardContextual"/>
              </w:rPr>
              <w:t>with the</w:t>
            </w:r>
            <w:r w:rsidRPr="004A3E0D">
              <w:rPr>
                <w:rFonts w:ascii="Arial" w:eastAsia="Calibri" w:hAnsi="Arial" w:cs="Arial"/>
                <w:kern w:val="2"/>
                <w14:ligatures w14:val="standardContextual"/>
              </w:rPr>
              <w:t xml:space="preserve"> highest mark and continue down until reach</w:t>
            </w:r>
            <w:r w:rsidR="00FF0A72" w:rsidRPr="004A3E0D">
              <w:rPr>
                <w:rFonts w:ascii="Arial" w:eastAsia="Calibri" w:hAnsi="Arial" w:cs="Arial"/>
                <w:kern w:val="2"/>
                <w14:ligatures w14:val="standardContextual"/>
              </w:rPr>
              <w:t>ing</w:t>
            </w:r>
            <w:r w:rsidRPr="004A3E0D">
              <w:rPr>
                <w:rFonts w:ascii="Arial" w:eastAsia="Calibri" w:hAnsi="Arial" w:cs="Arial"/>
                <w:kern w:val="2"/>
                <w14:ligatures w14:val="standardContextual"/>
              </w:rPr>
              <w:t xml:space="preserve"> </w:t>
            </w:r>
            <w:r w:rsidR="00FF0A72" w:rsidRPr="004A3E0D">
              <w:rPr>
                <w:rFonts w:ascii="Arial" w:eastAsia="Calibri" w:hAnsi="Arial" w:cs="Arial"/>
                <w:kern w:val="2"/>
                <w14:ligatures w14:val="standardContextual"/>
              </w:rPr>
              <w:t xml:space="preserve">the </w:t>
            </w:r>
            <w:r w:rsidRPr="004A3E0D">
              <w:rPr>
                <w:rFonts w:ascii="Arial" w:eastAsia="Calibri" w:hAnsi="Arial" w:cs="Arial"/>
                <w:kern w:val="2"/>
                <w14:ligatures w14:val="standardContextual"/>
              </w:rPr>
              <w:t xml:space="preserve">lowest mark. </w:t>
            </w:r>
          </w:p>
        </w:tc>
        <w:tc>
          <w:tcPr>
            <w:tcW w:w="1560" w:type="dxa"/>
            <w:tcBorders>
              <w:top w:val="single" w:sz="4" w:space="0" w:color="auto"/>
              <w:left w:val="nil"/>
              <w:bottom w:val="single" w:sz="4" w:space="0" w:color="auto"/>
              <w:right w:val="single" w:sz="4" w:space="0" w:color="auto"/>
            </w:tcBorders>
            <w:hideMark/>
          </w:tcPr>
          <w:p w14:paraId="441B1E9B" w14:textId="6671DE38" w:rsidR="000E337F" w:rsidRPr="004A3E0D" w:rsidRDefault="000E337F" w:rsidP="000E337F">
            <w:pPr>
              <w:rPr>
                <w:rFonts w:ascii="Arial" w:eastAsia="Calibri" w:hAnsi="Arial" w:cs="Arial"/>
                <w:kern w:val="2"/>
                <w14:ligatures w14:val="standardContextual"/>
              </w:rPr>
            </w:pPr>
            <w:r w:rsidRPr="004A3E0D">
              <w:rPr>
                <w:rFonts w:ascii="Arial" w:eastAsia="Calibri" w:hAnsi="Arial" w:cs="Arial"/>
                <w:b/>
                <w:kern w:val="2"/>
                <w14:ligatures w14:val="standardContextual"/>
              </w:rPr>
              <w:t>Step 2:</w:t>
            </w:r>
            <w:r w:rsidRPr="004A3E0D">
              <w:rPr>
                <w:rFonts w:ascii="Arial" w:eastAsia="Calibri" w:hAnsi="Arial" w:cs="Arial"/>
                <w:kern w:val="2"/>
                <w14:ligatures w14:val="standardContextual"/>
              </w:rPr>
              <w:t xml:space="preserve"> Enter the number of credits the module is worth </w:t>
            </w:r>
            <w:r w:rsidR="005B22F0" w:rsidRPr="004A3E0D">
              <w:rPr>
                <w:rFonts w:ascii="Arial" w:eastAsia="Calibri" w:hAnsi="Arial" w:cs="Arial"/>
                <w:kern w:val="2"/>
                <w14:ligatures w14:val="standardContextual"/>
              </w:rPr>
              <w:t>e.g</w:t>
            </w:r>
            <w:r w:rsidR="00146117" w:rsidRPr="004A3E0D">
              <w:rPr>
                <w:rFonts w:ascii="Arial" w:eastAsia="Calibri" w:hAnsi="Arial" w:cs="Arial"/>
                <w:kern w:val="2"/>
                <w14:ligatures w14:val="standardContextual"/>
              </w:rPr>
              <w:t>.,</w:t>
            </w:r>
            <w:r w:rsidRPr="004A3E0D">
              <w:rPr>
                <w:rFonts w:ascii="Arial" w:eastAsia="Calibri" w:hAnsi="Arial" w:cs="Arial"/>
                <w:kern w:val="2"/>
                <w14:ligatures w14:val="standardContextual"/>
              </w:rPr>
              <w:t xml:space="preserve"> 20/40/60</w:t>
            </w:r>
          </w:p>
        </w:tc>
        <w:tc>
          <w:tcPr>
            <w:tcW w:w="2693" w:type="dxa"/>
            <w:tcBorders>
              <w:top w:val="single" w:sz="4" w:space="0" w:color="auto"/>
              <w:left w:val="nil"/>
              <w:bottom w:val="single" w:sz="4" w:space="0" w:color="auto"/>
              <w:right w:val="single" w:sz="4" w:space="0" w:color="auto"/>
            </w:tcBorders>
            <w:hideMark/>
          </w:tcPr>
          <w:p w14:paraId="5F71EF22" w14:textId="6242A7C0" w:rsidR="000E337F" w:rsidRPr="004A3E0D" w:rsidRDefault="000E337F" w:rsidP="000E337F">
            <w:pPr>
              <w:rPr>
                <w:rFonts w:ascii="Arial" w:eastAsia="Calibri" w:hAnsi="Arial" w:cs="Arial"/>
                <w:kern w:val="2"/>
                <w14:ligatures w14:val="standardContextual"/>
              </w:rPr>
            </w:pPr>
            <w:r w:rsidRPr="004A3E0D">
              <w:rPr>
                <w:rFonts w:ascii="Arial" w:eastAsia="Calibri" w:hAnsi="Arial" w:cs="Arial"/>
                <w:b/>
                <w:kern w:val="2"/>
                <w14:ligatures w14:val="standardContextual"/>
              </w:rPr>
              <w:t xml:space="preserve">Step 3: </w:t>
            </w:r>
            <w:r w:rsidRPr="004A3E0D">
              <w:rPr>
                <w:rFonts w:ascii="Arial" w:eastAsia="Calibri" w:hAnsi="Arial" w:cs="Arial"/>
                <w:kern w:val="2"/>
                <w14:ligatures w14:val="standardContextual"/>
              </w:rPr>
              <w:t xml:space="preserve">List </w:t>
            </w:r>
            <w:r w:rsidR="00FF0A72" w:rsidRPr="004A3E0D">
              <w:rPr>
                <w:rFonts w:ascii="Arial" w:eastAsia="Calibri" w:hAnsi="Arial" w:cs="Arial"/>
                <w:kern w:val="2"/>
                <w14:ligatures w14:val="standardContextual"/>
              </w:rPr>
              <w:t xml:space="preserve">the </w:t>
            </w:r>
            <w:r w:rsidRPr="004A3E0D">
              <w:rPr>
                <w:rFonts w:ascii="Arial" w:eastAsia="Calibri" w:hAnsi="Arial" w:cs="Arial"/>
                <w:kern w:val="2"/>
                <w14:ligatures w14:val="standardContextual"/>
              </w:rPr>
              <w:t xml:space="preserve">overall module mark here. </w:t>
            </w:r>
            <w:r w:rsidRPr="004A3E0D">
              <w:rPr>
                <w:rFonts w:ascii="Arial" w:eastAsia="Calibri" w:hAnsi="Arial" w:cs="Arial"/>
                <w:kern w:val="2"/>
                <w14:ligatures w14:val="standardContextual"/>
              </w:rPr>
              <w:br/>
            </w:r>
            <w:r w:rsidRPr="004A3E0D">
              <w:rPr>
                <w:rFonts w:ascii="Arial" w:eastAsia="Calibri" w:hAnsi="Arial" w:cs="Arial"/>
                <w:kern w:val="2"/>
                <w14:ligatures w14:val="standardContextual"/>
              </w:rPr>
              <w:br/>
              <w:t>If the module outcome was Pass (and not a mark), leave this blank.</w:t>
            </w:r>
          </w:p>
        </w:tc>
        <w:tc>
          <w:tcPr>
            <w:tcW w:w="1701" w:type="dxa"/>
            <w:tcBorders>
              <w:top w:val="single" w:sz="4" w:space="0" w:color="auto"/>
              <w:left w:val="nil"/>
              <w:bottom w:val="single" w:sz="4" w:space="0" w:color="auto"/>
              <w:right w:val="single" w:sz="4" w:space="0" w:color="auto"/>
            </w:tcBorders>
            <w:hideMark/>
          </w:tcPr>
          <w:p w14:paraId="30EFC87D" w14:textId="77777777" w:rsidR="000E337F" w:rsidRPr="004A3E0D" w:rsidRDefault="000E337F" w:rsidP="000E337F">
            <w:pPr>
              <w:rPr>
                <w:rFonts w:ascii="Arial" w:eastAsia="Calibri" w:hAnsi="Arial" w:cs="Arial"/>
                <w:kern w:val="2"/>
                <w14:ligatures w14:val="standardContextual"/>
              </w:rPr>
            </w:pPr>
            <w:r w:rsidRPr="004A3E0D">
              <w:rPr>
                <w:rFonts w:ascii="Arial" w:eastAsia="Calibri" w:hAnsi="Arial" w:cs="Arial"/>
                <w:b/>
                <w:kern w:val="2"/>
                <w14:ligatures w14:val="standardContextual"/>
              </w:rPr>
              <w:t>Step 4:</w:t>
            </w:r>
            <w:r w:rsidRPr="004A3E0D">
              <w:rPr>
                <w:rFonts w:ascii="Arial" w:eastAsia="Calibri" w:hAnsi="Arial" w:cs="Arial"/>
                <w:kern w:val="2"/>
                <w14:ligatures w14:val="standardContextual"/>
              </w:rPr>
              <w:t xml:space="preserve"> Enter the weighting for the module depending on the credit value (20 credits =1, 40 credits = 2, 60 credits = 3)</w:t>
            </w:r>
          </w:p>
        </w:tc>
        <w:tc>
          <w:tcPr>
            <w:tcW w:w="1146" w:type="dxa"/>
            <w:tcBorders>
              <w:top w:val="single" w:sz="4" w:space="0" w:color="auto"/>
              <w:left w:val="nil"/>
              <w:bottom w:val="single" w:sz="4" w:space="0" w:color="auto"/>
              <w:right w:val="single" w:sz="4" w:space="0" w:color="auto"/>
            </w:tcBorders>
          </w:tcPr>
          <w:p w14:paraId="79EB34C7" w14:textId="77777777" w:rsidR="000E337F" w:rsidRPr="004A3E0D" w:rsidRDefault="000E337F" w:rsidP="000E337F">
            <w:pPr>
              <w:rPr>
                <w:rFonts w:ascii="Arial" w:eastAsia="Calibri" w:hAnsi="Arial" w:cs="Arial"/>
                <w:kern w:val="2"/>
                <w14:ligatures w14:val="standardContextual"/>
              </w:rPr>
            </w:pPr>
            <w:r w:rsidRPr="004A3E0D">
              <w:rPr>
                <w:rFonts w:ascii="Arial" w:eastAsia="Calibri" w:hAnsi="Arial" w:cs="Arial"/>
                <w:b/>
                <w:kern w:val="2"/>
                <w14:ligatures w14:val="standardContextual"/>
              </w:rPr>
              <w:t xml:space="preserve">Step 5: </w:t>
            </w:r>
            <w:r w:rsidRPr="004A3E0D">
              <w:rPr>
                <w:rFonts w:ascii="Arial" w:eastAsia="Calibri" w:hAnsi="Arial" w:cs="Arial"/>
                <w:kern w:val="2"/>
                <w14:ligatures w14:val="standardContextual"/>
              </w:rPr>
              <w:t xml:space="preserve">Multiply the module mark by the weighting and add up the final values to give a total </w:t>
            </w:r>
          </w:p>
        </w:tc>
      </w:tr>
      <w:tr w:rsidR="004A3E0D" w:rsidRPr="004A3E0D" w14:paraId="17D66095" w14:textId="77777777" w:rsidTr="00907AD9">
        <w:trPr>
          <w:trHeight w:val="315"/>
        </w:trPr>
        <w:tc>
          <w:tcPr>
            <w:tcW w:w="2830" w:type="dxa"/>
            <w:tcBorders>
              <w:top w:val="nil"/>
              <w:left w:val="single" w:sz="4" w:space="0" w:color="auto"/>
              <w:bottom w:val="single" w:sz="4" w:space="0" w:color="auto"/>
              <w:right w:val="single" w:sz="4" w:space="0" w:color="auto"/>
            </w:tcBorders>
            <w:noWrap/>
            <w:hideMark/>
          </w:tcPr>
          <w:p w14:paraId="016B268F"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Module Name</w:t>
            </w:r>
          </w:p>
        </w:tc>
        <w:tc>
          <w:tcPr>
            <w:tcW w:w="1560" w:type="dxa"/>
            <w:tcBorders>
              <w:top w:val="nil"/>
              <w:left w:val="nil"/>
              <w:bottom w:val="single" w:sz="4" w:space="0" w:color="auto"/>
              <w:right w:val="single" w:sz="4" w:space="0" w:color="auto"/>
            </w:tcBorders>
            <w:noWrap/>
            <w:hideMark/>
          </w:tcPr>
          <w:p w14:paraId="06B2E6D0"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Module Credits</w:t>
            </w:r>
          </w:p>
        </w:tc>
        <w:tc>
          <w:tcPr>
            <w:tcW w:w="2693" w:type="dxa"/>
            <w:tcBorders>
              <w:top w:val="nil"/>
              <w:left w:val="nil"/>
              <w:bottom w:val="single" w:sz="4" w:space="0" w:color="auto"/>
              <w:right w:val="single" w:sz="4" w:space="0" w:color="auto"/>
            </w:tcBorders>
            <w:noWrap/>
            <w:hideMark/>
          </w:tcPr>
          <w:p w14:paraId="184D6925"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Module Mark</w:t>
            </w:r>
          </w:p>
        </w:tc>
        <w:tc>
          <w:tcPr>
            <w:tcW w:w="1701" w:type="dxa"/>
            <w:tcBorders>
              <w:top w:val="nil"/>
              <w:left w:val="nil"/>
              <w:bottom w:val="single" w:sz="4" w:space="0" w:color="auto"/>
              <w:right w:val="single" w:sz="4" w:space="0" w:color="auto"/>
            </w:tcBorders>
            <w:noWrap/>
            <w:hideMark/>
          </w:tcPr>
          <w:p w14:paraId="6CC77C87"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Weighting</w:t>
            </w:r>
          </w:p>
        </w:tc>
        <w:tc>
          <w:tcPr>
            <w:tcW w:w="1146" w:type="dxa"/>
            <w:tcBorders>
              <w:top w:val="nil"/>
              <w:left w:val="nil"/>
              <w:bottom w:val="single" w:sz="4" w:space="0" w:color="auto"/>
              <w:right w:val="single" w:sz="4" w:space="0" w:color="auto"/>
            </w:tcBorders>
            <w:noWrap/>
          </w:tcPr>
          <w:p w14:paraId="3C01458F" w14:textId="77777777" w:rsidR="000E337F" w:rsidRPr="004A3E0D" w:rsidRDefault="000E337F" w:rsidP="000E337F">
            <w:pPr>
              <w:rPr>
                <w:rFonts w:ascii="Arial" w:eastAsia="Calibri" w:hAnsi="Arial" w:cs="Arial"/>
                <w:b/>
                <w:kern w:val="2"/>
                <w14:ligatures w14:val="standardContextual"/>
              </w:rPr>
            </w:pPr>
          </w:p>
        </w:tc>
      </w:tr>
      <w:tr w:rsidR="004A3E0D" w:rsidRPr="004A3E0D" w14:paraId="4145E430" w14:textId="77777777" w:rsidTr="00907AD9">
        <w:trPr>
          <w:trHeight w:val="315"/>
        </w:trPr>
        <w:tc>
          <w:tcPr>
            <w:tcW w:w="2830" w:type="dxa"/>
            <w:tcBorders>
              <w:top w:val="nil"/>
              <w:left w:val="single" w:sz="4" w:space="0" w:color="auto"/>
              <w:bottom w:val="single" w:sz="4" w:space="0" w:color="auto"/>
              <w:right w:val="single" w:sz="4" w:space="0" w:color="auto"/>
            </w:tcBorders>
            <w:noWrap/>
          </w:tcPr>
          <w:p w14:paraId="1644019C"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Module 1</w:t>
            </w:r>
          </w:p>
        </w:tc>
        <w:tc>
          <w:tcPr>
            <w:tcW w:w="1560" w:type="dxa"/>
            <w:tcBorders>
              <w:top w:val="nil"/>
              <w:left w:val="nil"/>
              <w:bottom w:val="single" w:sz="4" w:space="0" w:color="auto"/>
              <w:right w:val="single" w:sz="4" w:space="0" w:color="auto"/>
            </w:tcBorders>
            <w:noWrap/>
          </w:tcPr>
          <w:p w14:paraId="49FE6A1B"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20</w:t>
            </w:r>
          </w:p>
        </w:tc>
        <w:tc>
          <w:tcPr>
            <w:tcW w:w="2693" w:type="dxa"/>
            <w:tcBorders>
              <w:top w:val="nil"/>
              <w:left w:val="nil"/>
              <w:bottom w:val="single" w:sz="4" w:space="0" w:color="auto"/>
              <w:right w:val="single" w:sz="4" w:space="0" w:color="auto"/>
            </w:tcBorders>
            <w:noWrap/>
          </w:tcPr>
          <w:p w14:paraId="40395CA2"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58.5</w:t>
            </w:r>
          </w:p>
        </w:tc>
        <w:tc>
          <w:tcPr>
            <w:tcW w:w="1701" w:type="dxa"/>
            <w:tcBorders>
              <w:top w:val="nil"/>
              <w:left w:val="nil"/>
              <w:bottom w:val="single" w:sz="4" w:space="0" w:color="auto"/>
              <w:right w:val="single" w:sz="4" w:space="0" w:color="auto"/>
            </w:tcBorders>
            <w:noWrap/>
          </w:tcPr>
          <w:p w14:paraId="73A38FFC"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1</w:t>
            </w:r>
          </w:p>
        </w:tc>
        <w:tc>
          <w:tcPr>
            <w:tcW w:w="1146" w:type="dxa"/>
            <w:tcBorders>
              <w:top w:val="nil"/>
              <w:left w:val="nil"/>
              <w:bottom w:val="single" w:sz="4" w:space="0" w:color="auto"/>
              <w:right w:val="single" w:sz="4" w:space="0" w:color="auto"/>
            </w:tcBorders>
            <w:noWrap/>
          </w:tcPr>
          <w:p w14:paraId="64D7AE48"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58.5</w:t>
            </w:r>
          </w:p>
        </w:tc>
      </w:tr>
      <w:tr w:rsidR="004A3E0D" w:rsidRPr="004A3E0D" w14:paraId="25459728" w14:textId="77777777" w:rsidTr="00907AD9">
        <w:trPr>
          <w:trHeight w:val="315"/>
        </w:trPr>
        <w:tc>
          <w:tcPr>
            <w:tcW w:w="2830" w:type="dxa"/>
            <w:tcBorders>
              <w:top w:val="nil"/>
              <w:left w:val="single" w:sz="4" w:space="0" w:color="auto"/>
              <w:bottom w:val="single" w:sz="4" w:space="0" w:color="auto"/>
              <w:right w:val="single" w:sz="4" w:space="0" w:color="auto"/>
            </w:tcBorders>
            <w:noWrap/>
          </w:tcPr>
          <w:p w14:paraId="314FCBB9"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Module 2</w:t>
            </w:r>
          </w:p>
        </w:tc>
        <w:tc>
          <w:tcPr>
            <w:tcW w:w="1560" w:type="dxa"/>
            <w:tcBorders>
              <w:top w:val="nil"/>
              <w:left w:val="nil"/>
              <w:bottom w:val="single" w:sz="4" w:space="0" w:color="auto"/>
              <w:right w:val="single" w:sz="4" w:space="0" w:color="auto"/>
            </w:tcBorders>
            <w:noWrap/>
          </w:tcPr>
          <w:p w14:paraId="5D473A38"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40</w:t>
            </w:r>
          </w:p>
        </w:tc>
        <w:tc>
          <w:tcPr>
            <w:tcW w:w="2693" w:type="dxa"/>
            <w:tcBorders>
              <w:top w:val="nil"/>
              <w:left w:val="nil"/>
              <w:bottom w:val="single" w:sz="4" w:space="0" w:color="auto"/>
              <w:right w:val="single" w:sz="4" w:space="0" w:color="auto"/>
            </w:tcBorders>
            <w:noWrap/>
          </w:tcPr>
          <w:p w14:paraId="10915129"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57</w:t>
            </w:r>
          </w:p>
        </w:tc>
        <w:tc>
          <w:tcPr>
            <w:tcW w:w="1701" w:type="dxa"/>
            <w:tcBorders>
              <w:top w:val="nil"/>
              <w:left w:val="nil"/>
              <w:bottom w:val="single" w:sz="4" w:space="0" w:color="auto"/>
              <w:right w:val="single" w:sz="4" w:space="0" w:color="auto"/>
            </w:tcBorders>
            <w:noWrap/>
          </w:tcPr>
          <w:p w14:paraId="31E34B11"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2</w:t>
            </w:r>
          </w:p>
        </w:tc>
        <w:tc>
          <w:tcPr>
            <w:tcW w:w="1146" w:type="dxa"/>
            <w:tcBorders>
              <w:top w:val="nil"/>
              <w:left w:val="nil"/>
              <w:bottom w:val="single" w:sz="4" w:space="0" w:color="auto"/>
              <w:right w:val="single" w:sz="4" w:space="0" w:color="auto"/>
            </w:tcBorders>
            <w:noWrap/>
          </w:tcPr>
          <w:p w14:paraId="77C3955A"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114</w:t>
            </w:r>
          </w:p>
        </w:tc>
      </w:tr>
      <w:tr w:rsidR="004A3E0D" w:rsidRPr="004A3E0D" w14:paraId="338308CA" w14:textId="77777777" w:rsidTr="00907AD9">
        <w:trPr>
          <w:trHeight w:val="315"/>
        </w:trPr>
        <w:tc>
          <w:tcPr>
            <w:tcW w:w="2830" w:type="dxa"/>
            <w:tcBorders>
              <w:top w:val="nil"/>
              <w:left w:val="single" w:sz="4" w:space="0" w:color="auto"/>
              <w:bottom w:val="single" w:sz="4" w:space="0" w:color="auto"/>
              <w:right w:val="single" w:sz="4" w:space="0" w:color="auto"/>
            </w:tcBorders>
            <w:noWrap/>
          </w:tcPr>
          <w:p w14:paraId="79C49DF0"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Module 3</w:t>
            </w:r>
          </w:p>
        </w:tc>
        <w:tc>
          <w:tcPr>
            <w:tcW w:w="1560" w:type="dxa"/>
            <w:tcBorders>
              <w:top w:val="nil"/>
              <w:left w:val="nil"/>
              <w:bottom w:val="single" w:sz="4" w:space="0" w:color="auto"/>
              <w:right w:val="single" w:sz="4" w:space="0" w:color="auto"/>
            </w:tcBorders>
            <w:noWrap/>
          </w:tcPr>
          <w:p w14:paraId="06EBFA2D"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20</w:t>
            </w:r>
          </w:p>
        </w:tc>
        <w:tc>
          <w:tcPr>
            <w:tcW w:w="2693" w:type="dxa"/>
            <w:tcBorders>
              <w:top w:val="nil"/>
              <w:left w:val="nil"/>
              <w:bottom w:val="single" w:sz="4" w:space="0" w:color="auto"/>
              <w:right w:val="single" w:sz="4" w:space="0" w:color="auto"/>
            </w:tcBorders>
            <w:noWrap/>
          </w:tcPr>
          <w:p w14:paraId="25E938BC"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56.5</w:t>
            </w:r>
          </w:p>
        </w:tc>
        <w:tc>
          <w:tcPr>
            <w:tcW w:w="1701" w:type="dxa"/>
            <w:tcBorders>
              <w:top w:val="nil"/>
              <w:left w:val="nil"/>
              <w:bottom w:val="single" w:sz="4" w:space="0" w:color="auto"/>
              <w:right w:val="single" w:sz="4" w:space="0" w:color="auto"/>
            </w:tcBorders>
            <w:noWrap/>
          </w:tcPr>
          <w:p w14:paraId="7F325A76"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1</w:t>
            </w:r>
          </w:p>
        </w:tc>
        <w:tc>
          <w:tcPr>
            <w:tcW w:w="1146" w:type="dxa"/>
            <w:tcBorders>
              <w:top w:val="nil"/>
              <w:left w:val="nil"/>
              <w:bottom w:val="single" w:sz="4" w:space="0" w:color="auto"/>
              <w:right w:val="single" w:sz="4" w:space="0" w:color="auto"/>
            </w:tcBorders>
            <w:noWrap/>
          </w:tcPr>
          <w:p w14:paraId="49C55CB9"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56.5</w:t>
            </w:r>
          </w:p>
        </w:tc>
      </w:tr>
      <w:tr w:rsidR="004A3E0D" w:rsidRPr="004A3E0D" w14:paraId="349D447F" w14:textId="77777777" w:rsidTr="00907AD9">
        <w:trPr>
          <w:trHeight w:val="262"/>
        </w:trPr>
        <w:tc>
          <w:tcPr>
            <w:tcW w:w="2830" w:type="dxa"/>
            <w:tcBorders>
              <w:top w:val="single" w:sz="4" w:space="0" w:color="auto"/>
              <w:left w:val="single" w:sz="4" w:space="0" w:color="auto"/>
              <w:bottom w:val="single" w:sz="4" w:space="0" w:color="auto"/>
              <w:right w:val="single" w:sz="4" w:space="0" w:color="auto"/>
            </w:tcBorders>
            <w:noWrap/>
          </w:tcPr>
          <w:p w14:paraId="44F4F038"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Module 4</w:t>
            </w:r>
          </w:p>
        </w:tc>
        <w:tc>
          <w:tcPr>
            <w:tcW w:w="1560" w:type="dxa"/>
            <w:tcBorders>
              <w:top w:val="single" w:sz="4" w:space="0" w:color="auto"/>
              <w:left w:val="nil"/>
              <w:bottom w:val="single" w:sz="4" w:space="0" w:color="auto"/>
              <w:right w:val="single" w:sz="4" w:space="0" w:color="auto"/>
            </w:tcBorders>
            <w:noWrap/>
          </w:tcPr>
          <w:p w14:paraId="03B06F16"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20</w:t>
            </w:r>
          </w:p>
        </w:tc>
        <w:tc>
          <w:tcPr>
            <w:tcW w:w="2693" w:type="dxa"/>
            <w:tcBorders>
              <w:top w:val="single" w:sz="4" w:space="0" w:color="auto"/>
              <w:left w:val="nil"/>
              <w:bottom w:val="single" w:sz="4" w:space="0" w:color="auto"/>
              <w:right w:val="single" w:sz="4" w:space="0" w:color="auto"/>
            </w:tcBorders>
            <w:noWrap/>
          </w:tcPr>
          <w:p w14:paraId="22A25132"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53.75</w:t>
            </w:r>
          </w:p>
        </w:tc>
        <w:tc>
          <w:tcPr>
            <w:tcW w:w="1701" w:type="dxa"/>
            <w:tcBorders>
              <w:top w:val="single" w:sz="4" w:space="0" w:color="auto"/>
              <w:left w:val="nil"/>
              <w:bottom w:val="single" w:sz="4" w:space="0" w:color="auto"/>
              <w:right w:val="single" w:sz="4" w:space="0" w:color="auto"/>
            </w:tcBorders>
            <w:noWrap/>
          </w:tcPr>
          <w:p w14:paraId="4811B977"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1</w:t>
            </w:r>
          </w:p>
        </w:tc>
        <w:tc>
          <w:tcPr>
            <w:tcW w:w="1146" w:type="dxa"/>
            <w:tcBorders>
              <w:top w:val="single" w:sz="4" w:space="0" w:color="auto"/>
              <w:left w:val="nil"/>
              <w:bottom w:val="single" w:sz="4" w:space="0" w:color="auto"/>
              <w:right w:val="single" w:sz="4" w:space="0" w:color="auto"/>
            </w:tcBorders>
            <w:noWrap/>
          </w:tcPr>
          <w:p w14:paraId="6B04DCF3"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53.75</w:t>
            </w:r>
          </w:p>
        </w:tc>
      </w:tr>
      <w:tr w:rsidR="004A3E0D" w:rsidRPr="004A3E0D" w14:paraId="5AC68326" w14:textId="77777777" w:rsidTr="00907AD9">
        <w:trPr>
          <w:trHeight w:val="267"/>
        </w:trPr>
        <w:tc>
          <w:tcPr>
            <w:tcW w:w="2830" w:type="dxa"/>
            <w:tcBorders>
              <w:top w:val="single" w:sz="4" w:space="0" w:color="auto"/>
              <w:left w:val="single" w:sz="4" w:space="0" w:color="auto"/>
              <w:bottom w:val="single" w:sz="4" w:space="0" w:color="auto"/>
              <w:right w:val="single" w:sz="4" w:space="0" w:color="auto"/>
            </w:tcBorders>
            <w:shd w:val="clear" w:color="auto" w:fill="D9D9D9"/>
            <w:noWrap/>
          </w:tcPr>
          <w:p w14:paraId="10599D79"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Total</w:t>
            </w:r>
          </w:p>
        </w:tc>
        <w:tc>
          <w:tcPr>
            <w:tcW w:w="1560" w:type="dxa"/>
            <w:tcBorders>
              <w:top w:val="single" w:sz="4" w:space="0" w:color="auto"/>
              <w:left w:val="nil"/>
              <w:bottom w:val="single" w:sz="4" w:space="0" w:color="auto"/>
              <w:right w:val="single" w:sz="4" w:space="0" w:color="auto"/>
            </w:tcBorders>
            <w:shd w:val="clear" w:color="auto" w:fill="D9D9D9"/>
            <w:noWrap/>
          </w:tcPr>
          <w:p w14:paraId="58FADC8F"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100</w:t>
            </w:r>
          </w:p>
        </w:tc>
        <w:tc>
          <w:tcPr>
            <w:tcW w:w="2693" w:type="dxa"/>
            <w:tcBorders>
              <w:top w:val="single" w:sz="4" w:space="0" w:color="auto"/>
              <w:left w:val="nil"/>
              <w:bottom w:val="single" w:sz="4" w:space="0" w:color="auto"/>
              <w:right w:val="single" w:sz="4" w:space="0" w:color="auto"/>
            </w:tcBorders>
            <w:shd w:val="clear" w:color="auto" w:fill="D9D9D9"/>
            <w:noWrap/>
          </w:tcPr>
          <w:p w14:paraId="2AEC3D3B" w14:textId="77777777" w:rsidR="000E337F" w:rsidRPr="004A3E0D" w:rsidRDefault="000E337F" w:rsidP="000E337F">
            <w:pPr>
              <w:rPr>
                <w:rFonts w:ascii="Arial" w:eastAsia="Calibri" w:hAnsi="Arial" w:cs="Arial"/>
                <w:b/>
                <w:kern w:val="2"/>
                <w14:ligatures w14:val="standardContextual"/>
              </w:rPr>
            </w:pPr>
          </w:p>
        </w:tc>
        <w:tc>
          <w:tcPr>
            <w:tcW w:w="1701" w:type="dxa"/>
            <w:tcBorders>
              <w:top w:val="single" w:sz="4" w:space="0" w:color="auto"/>
              <w:left w:val="nil"/>
              <w:bottom w:val="single" w:sz="4" w:space="0" w:color="auto"/>
              <w:right w:val="single" w:sz="4" w:space="0" w:color="auto"/>
            </w:tcBorders>
            <w:shd w:val="clear" w:color="auto" w:fill="D9D9D9"/>
            <w:noWrap/>
          </w:tcPr>
          <w:p w14:paraId="43F5CDC2" w14:textId="77777777" w:rsidR="000E337F" w:rsidRPr="004A3E0D" w:rsidRDefault="000E337F" w:rsidP="000E337F">
            <w:pPr>
              <w:rPr>
                <w:rFonts w:ascii="Arial" w:eastAsia="Calibri" w:hAnsi="Arial" w:cs="Arial"/>
                <w:b/>
                <w:kern w:val="2"/>
                <w14:ligatures w14:val="standardContextual"/>
              </w:rPr>
            </w:pPr>
          </w:p>
        </w:tc>
        <w:tc>
          <w:tcPr>
            <w:tcW w:w="1146" w:type="dxa"/>
            <w:tcBorders>
              <w:top w:val="single" w:sz="4" w:space="0" w:color="auto"/>
              <w:left w:val="nil"/>
              <w:bottom w:val="single" w:sz="4" w:space="0" w:color="auto"/>
              <w:right w:val="single" w:sz="4" w:space="0" w:color="auto"/>
            </w:tcBorders>
            <w:shd w:val="clear" w:color="auto" w:fill="D9D9D9"/>
            <w:noWrap/>
          </w:tcPr>
          <w:p w14:paraId="47E376B3"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282.75</w:t>
            </w:r>
          </w:p>
        </w:tc>
      </w:tr>
      <w:tr w:rsidR="004A3E0D" w:rsidRPr="004A3E0D" w14:paraId="368ABCD0" w14:textId="77777777" w:rsidTr="00907AD9">
        <w:trPr>
          <w:trHeight w:val="267"/>
        </w:trPr>
        <w:tc>
          <w:tcPr>
            <w:tcW w:w="2830" w:type="dxa"/>
            <w:tcBorders>
              <w:top w:val="single" w:sz="4" w:space="0" w:color="auto"/>
              <w:left w:val="single" w:sz="4" w:space="0" w:color="auto"/>
              <w:bottom w:val="single" w:sz="4" w:space="0" w:color="auto"/>
              <w:right w:val="single" w:sz="4" w:space="0" w:color="auto"/>
            </w:tcBorders>
            <w:noWrap/>
          </w:tcPr>
          <w:p w14:paraId="6649585E"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Step 6:</w:t>
            </w:r>
            <w:r w:rsidRPr="004A3E0D">
              <w:rPr>
                <w:rFonts w:ascii="Arial" w:eastAsia="Calibri" w:hAnsi="Arial" w:cs="Arial"/>
                <w:kern w:val="2"/>
                <w14:ligatures w14:val="standardContextual"/>
              </w:rPr>
              <w:t xml:space="preserve"> Divide the total by 5 (5 equates to 5 x 20 credit modules)</w:t>
            </w:r>
          </w:p>
        </w:tc>
        <w:tc>
          <w:tcPr>
            <w:tcW w:w="1560" w:type="dxa"/>
            <w:tcBorders>
              <w:top w:val="single" w:sz="4" w:space="0" w:color="auto"/>
              <w:left w:val="nil"/>
              <w:bottom w:val="single" w:sz="4" w:space="0" w:color="auto"/>
              <w:right w:val="single" w:sz="4" w:space="0" w:color="auto"/>
            </w:tcBorders>
            <w:noWrap/>
          </w:tcPr>
          <w:p w14:paraId="26CFF3AE" w14:textId="77777777" w:rsidR="000E337F" w:rsidRPr="004A3E0D" w:rsidRDefault="000E337F" w:rsidP="000E337F">
            <w:pPr>
              <w:rPr>
                <w:rFonts w:ascii="Arial" w:eastAsia="Calibri" w:hAnsi="Arial" w:cs="Arial"/>
                <w:b/>
                <w:kern w:val="2"/>
                <w14:ligatures w14:val="standardContextual"/>
              </w:rPr>
            </w:pPr>
          </w:p>
        </w:tc>
        <w:tc>
          <w:tcPr>
            <w:tcW w:w="2693" w:type="dxa"/>
            <w:tcBorders>
              <w:top w:val="single" w:sz="4" w:space="0" w:color="auto"/>
              <w:left w:val="nil"/>
              <w:bottom w:val="single" w:sz="4" w:space="0" w:color="auto"/>
              <w:right w:val="single" w:sz="4" w:space="0" w:color="auto"/>
            </w:tcBorders>
            <w:noWrap/>
          </w:tcPr>
          <w:p w14:paraId="12C41269" w14:textId="77777777" w:rsidR="000E337F" w:rsidRPr="004A3E0D" w:rsidRDefault="000E337F" w:rsidP="000E337F">
            <w:pPr>
              <w:rPr>
                <w:rFonts w:ascii="Arial" w:eastAsia="Calibri" w:hAnsi="Arial" w:cs="Arial"/>
                <w:b/>
                <w:kern w:val="2"/>
                <w14:ligatures w14:val="standardContextual"/>
              </w:rPr>
            </w:pPr>
          </w:p>
        </w:tc>
        <w:tc>
          <w:tcPr>
            <w:tcW w:w="1701" w:type="dxa"/>
            <w:tcBorders>
              <w:top w:val="single" w:sz="4" w:space="0" w:color="auto"/>
              <w:left w:val="nil"/>
              <w:bottom w:val="single" w:sz="4" w:space="0" w:color="auto"/>
              <w:right w:val="single" w:sz="4" w:space="0" w:color="auto"/>
            </w:tcBorders>
            <w:noWrap/>
          </w:tcPr>
          <w:p w14:paraId="07030277" w14:textId="77777777" w:rsidR="000E337F" w:rsidRPr="004A3E0D" w:rsidRDefault="000E337F" w:rsidP="000E337F">
            <w:pPr>
              <w:rPr>
                <w:rFonts w:ascii="Arial" w:eastAsia="Calibri" w:hAnsi="Arial" w:cs="Arial"/>
                <w:b/>
                <w:kern w:val="2"/>
                <w14:ligatures w14:val="standardContextual"/>
              </w:rPr>
            </w:pPr>
          </w:p>
        </w:tc>
        <w:tc>
          <w:tcPr>
            <w:tcW w:w="1146" w:type="dxa"/>
            <w:tcBorders>
              <w:top w:val="single" w:sz="4" w:space="0" w:color="auto"/>
              <w:left w:val="nil"/>
              <w:bottom w:val="single" w:sz="4" w:space="0" w:color="auto"/>
              <w:right w:val="single" w:sz="4" w:space="0" w:color="auto"/>
            </w:tcBorders>
            <w:noWrap/>
          </w:tcPr>
          <w:p w14:paraId="19824B2D"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56.55</w:t>
            </w:r>
          </w:p>
        </w:tc>
      </w:tr>
      <w:tr w:rsidR="004A3E0D" w:rsidRPr="004A3E0D" w14:paraId="1DA3B570" w14:textId="77777777" w:rsidTr="00907AD9">
        <w:trPr>
          <w:trHeight w:val="267"/>
        </w:trPr>
        <w:tc>
          <w:tcPr>
            <w:tcW w:w="2830" w:type="dxa"/>
            <w:tcBorders>
              <w:top w:val="single" w:sz="4" w:space="0" w:color="auto"/>
              <w:left w:val="single" w:sz="4" w:space="0" w:color="auto"/>
              <w:bottom w:val="single" w:sz="4" w:space="0" w:color="auto"/>
              <w:right w:val="single" w:sz="4" w:space="0" w:color="auto"/>
            </w:tcBorders>
            <w:noWrap/>
          </w:tcPr>
          <w:p w14:paraId="037A4BA3"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Step 7:</w:t>
            </w:r>
            <w:r w:rsidRPr="004A3E0D">
              <w:rPr>
                <w:rFonts w:ascii="Arial" w:eastAsia="Calibri" w:hAnsi="Arial" w:cs="Arial"/>
                <w:kern w:val="2"/>
                <w14:ligatures w14:val="standardContextual"/>
              </w:rPr>
              <w:t xml:space="preserve"> Multiply the new total by 0.7 (the L6 weighting for award classification)</w:t>
            </w:r>
          </w:p>
        </w:tc>
        <w:tc>
          <w:tcPr>
            <w:tcW w:w="1560" w:type="dxa"/>
            <w:tcBorders>
              <w:top w:val="single" w:sz="4" w:space="0" w:color="auto"/>
              <w:left w:val="nil"/>
              <w:bottom w:val="single" w:sz="4" w:space="0" w:color="auto"/>
              <w:right w:val="single" w:sz="4" w:space="0" w:color="auto"/>
            </w:tcBorders>
            <w:noWrap/>
          </w:tcPr>
          <w:p w14:paraId="05B4580D" w14:textId="77777777" w:rsidR="000E337F" w:rsidRPr="004A3E0D" w:rsidRDefault="000E337F" w:rsidP="000E337F">
            <w:pPr>
              <w:rPr>
                <w:rFonts w:ascii="Arial" w:eastAsia="Calibri" w:hAnsi="Arial" w:cs="Arial"/>
                <w:b/>
                <w:kern w:val="2"/>
                <w14:ligatures w14:val="standardContextual"/>
              </w:rPr>
            </w:pPr>
          </w:p>
        </w:tc>
        <w:tc>
          <w:tcPr>
            <w:tcW w:w="2693" w:type="dxa"/>
            <w:tcBorders>
              <w:top w:val="single" w:sz="4" w:space="0" w:color="auto"/>
              <w:left w:val="nil"/>
              <w:bottom w:val="single" w:sz="4" w:space="0" w:color="auto"/>
              <w:right w:val="single" w:sz="4" w:space="0" w:color="auto"/>
            </w:tcBorders>
            <w:noWrap/>
          </w:tcPr>
          <w:p w14:paraId="72A2A829" w14:textId="77777777" w:rsidR="000E337F" w:rsidRPr="004A3E0D" w:rsidRDefault="000E337F" w:rsidP="000E337F">
            <w:pPr>
              <w:rPr>
                <w:rFonts w:ascii="Arial" w:eastAsia="Calibri" w:hAnsi="Arial" w:cs="Arial"/>
                <w:b/>
                <w:kern w:val="2"/>
                <w14:ligatures w14:val="standardContextual"/>
              </w:rPr>
            </w:pPr>
          </w:p>
        </w:tc>
        <w:tc>
          <w:tcPr>
            <w:tcW w:w="1701" w:type="dxa"/>
            <w:tcBorders>
              <w:top w:val="single" w:sz="4" w:space="0" w:color="auto"/>
              <w:left w:val="nil"/>
              <w:bottom w:val="single" w:sz="4" w:space="0" w:color="auto"/>
              <w:right w:val="single" w:sz="4" w:space="0" w:color="auto"/>
            </w:tcBorders>
            <w:noWrap/>
          </w:tcPr>
          <w:p w14:paraId="651A2AFF" w14:textId="77777777" w:rsidR="000E337F" w:rsidRPr="004A3E0D" w:rsidRDefault="000E337F" w:rsidP="000E337F">
            <w:pPr>
              <w:rPr>
                <w:rFonts w:ascii="Arial" w:eastAsia="Calibri" w:hAnsi="Arial" w:cs="Arial"/>
                <w:b/>
                <w:kern w:val="2"/>
                <w14:ligatures w14:val="standardContextual"/>
              </w:rPr>
            </w:pPr>
          </w:p>
        </w:tc>
        <w:tc>
          <w:tcPr>
            <w:tcW w:w="1146" w:type="dxa"/>
            <w:tcBorders>
              <w:top w:val="single" w:sz="4" w:space="0" w:color="auto"/>
              <w:left w:val="nil"/>
              <w:bottom w:val="single" w:sz="4" w:space="0" w:color="auto"/>
              <w:right w:val="single" w:sz="4" w:space="0" w:color="auto"/>
            </w:tcBorders>
            <w:noWrap/>
          </w:tcPr>
          <w:p w14:paraId="37F06D73"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kern w:val="2"/>
                <w14:ligatures w14:val="standardContextual"/>
              </w:rPr>
              <w:t>39.585</w:t>
            </w:r>
          </w:p>
        </w:tc>
      </w:tr>
      <w:tr w:rsidR="004A3E0D" w:rsidRPr="004A3E0D" w14:paraId="03ED97C2" w14:textId="77777777" w:rsidTr="00907AD9">
        <w:trPr>
          <w:trHeight w:val="2535"/>
        </w:trPr>
        <w:tc>
          <w:tcPr>
            <w:tcW w:w="2830" w:type="dxa"/>
            <w:tcBorders>
              <w:top w:val="single" w:sz="4" w:space="0" w:color="auto"/>
              <w:left w:val="single" w:sz="4" w:space="0" w:color="auto"/>
              <w:bottom w:val="single" w:sz="4" w:space="0" w:color="auto"/>
              <w:right w:val="single" w:sz="4" w:space="0" w:color="auto"/>
            </w:tcBorders>
            <w:hideMark/>
          </w:tcPr>
          <w:p w14:paraId="16D59A3E" w14:textId="437A7D15" w:rsidR="000E337F" w:rsidRPr="004A3E0D" w:rsidRDefault="000E337F" w:rsidP="000E337F">
            <w:pPr>
              <w:rPr>
                <w:rFonts w:ascii="Arial" w:eastAsia="Calibri" w:hAnsi="Arial" w:cs="Arial"/>
                <w:kern w:val="2"/>
                <w14:ligatures w14:val="standardContextual"/>
              </w:rPr>
            </w:pPr>
            <w:r w:rsidRPr="004A3E0D">
              <w:rPr>
                <w:rFonts w:ascii="Arial" w:eastAsia="Calibri" w:hAnsi="Arial" w:cs="Arial"/>
                <w:b/>
                <w:kern w:val="2"/>
                <w14:ligatures w14:val="standardContextual"/>
              </w:rPr>
              <w:lastRenderedPageBreak/>
              <w:t xml:space="preserve">Step 8: Enter </w:t>
            </w:r>
            <w:r w:rsidR="00455D4E" w:rsidRPr="004A3E0D">
              <w:rPr>
                <w:rFonts w:ascii="Arial" w:eastAsia="Calibri" w:hAnsi="Arial" w:cs="Arial"/>
                <w:b/>
                <w:bCs/>
                <w:kern w:val="2"/>
                <w14:ligatures w14:val="standardContextual"/>
              </w:rPr>
              <w:t>the</w:t>
            </w:r>
            <w:r w:rsidRPr="004A3E0D">
              <w:rPr>
                <w:rFonts w:ascii="Arial" w:eastAsia="Calibri" w:hAnsi="Arial" w:cs="Arial"/>
                <w:b/>
                <w:kern w:val="2"/>
                <w14:ligatures w14:val="standardContextual"/>
              </w:rPr>
              <w:t xml:space="preserve"> best 100 credits from Level 5</w:t>
            </w:r>
            <w:r w:rsidRPr="004A3E0D">
              <w:rPr>
                <w:rFonts w:ascii="Arial" w:eastAsia="Calibri" w:hAnsi="Arial" w:cs="Arial"/>
                <w:kern w:val="2"/>
                <w14:ligatures w14:val="standardContextual"/>
              </w:rPr>
              <w:t xml:space="preserve"> (or above).</w:t>
            </w:r>
            <w:r w:rsidRPr="004A3E0D">
              <w:rPr>
                <w:rFonts w:ascii="Arial" w:eastAsia="Calibri" w:hAnsi="Arial" w:cs="Arial"/>
                <w:kern w:val="2"/>
                <w14:ligatures w14:val="standardContextual"/>
              </w:rPr>
              <w:br/>
            </w:r>
            <w:r w:rsidRPr="004A3E0D">
              <w:rPr>
                <w:rFonts w:ascii="Arial" w:eastAsia="Calibri" w:hAnsi="Arial" w:cs="Arial"/>
                <w:kern w:val="2"/>
                <w14:ligatures w14:val="standardContextual"/>
              </w:rPr>
              <w:br/>
            </w:r>
            <w:r w:rsidR="007B3673" w:rsidRPr="004A3E0D">
              <w:rPr>
                <w:rFonts w:ascii="Arial" w:eastAsia="Calibri" w:hAnsi="Arial" w:cs="Arial"/>
                <w:kern w:val="2"/>
                <w14:ligatures w14:val="standardContextual"/>
              </w:rPr>
              <w:t xml:space="preserve">Enter </w:t>
            </w:r>
            <w:r w:rsidR="00907AD9" w:rsidRPr="004A3E0D">
              <w:rPr>
                <w:rFonts w:ascii="Arial" w:eastAsia="Calibri" w:hAnsi="Arial" w:cs="Arial"/>
                <w:kern w:val="2"/>
                <w14:ligatures w14:val="standardContextual"/>
              </w:rPr>
              <w:t>the</w:t>
            </w:r>
            <w:r w:rsidR="007B3673" w:rsidRPr="004A3E0D">
              <w:rPr>
                <w:rFonts w:ascii="Arial" w:eastAsia="Calibri" w:hAnsi="Arial" w:cs="Arial"/>
                <w:kern w:val="2"/>
                <w14:ligatures w14:val="standardContextual"/>
              </w:rPr>
              <w:t xml:space="preserve"> module </w:t>
            </w:r>
            <w:r w:rsidR="00907AD9" w:rsidRPr="004A3E0D">
              <w:rPr>
                <w:rFonts w:ascii="Arial" w:eastAsia="Calibri" w:hAnsi="Arial" w:cs="Arial"/>
                <w:kern w:val="2"/>
                <w14:ligatures w14:val="standardContextual"/>
              </w:rPr>
              <w:t>details</w:t>
            </w:r>
            <w:r w:rsidR="007B3673" w:rsidRPr="004A3E0D">
              <w:rPr>
                <w:rFonts w:ascii="Arial" w:eastAsia="Calibri" w:hAnsi="Arial" w:cs="Arial"/>
                <w:kern w:val="2"/>
                <w14:ligatures w14:val="standardContextual"/>
              </w:rPr>
              <w:t>, starting with the module with the highest mark and continue down until reaching the lowest mark.</w:t>
            </w:r>
          </w:p>
          <w:p w14:paraId="1B8AFF49" w14:textId="77777777" w:rsidR="000E337F" w:rsidRPr="004A3E0D" w:rsidRDefault="000E337F" w:rsidP="000E337F">
            <w:pPr>
              <w:rPr>
                <w:rFonts w:ascii="Arial" w:eastAsia="Calibri" w:hAnsi="Arial" w:cs="Arial"/>
                <w:kern w:val="2"/>
                <w14:ligatures w14:val="standardContextual"/>
              </w:rPr>
            </w:pPr>
          </w:p>
          <w:p w14:paraId="3E70674A" w14:textId="2EA67555" w:rsidR="000E337F" w:rsidRPr="004A3E0D" w:rsidRDefault="000E337F" w:rsidP="000E337F">
            <w:pPr>
              <w:rPr>
                <w:rFonts w:ascii="Arial" w:eastAsia="Calibri" w:hAnsi="Arial" w:cs="Arial"/>
                <w:kern w:val="2"/>
                <w14:ligatures w14:val="standardContextual"/>
              </w:rPr>
            </w:pPr>
            <w:r w:rsidRPr="004A3E0D">
              <w:rPr>
                <w:rFonts w:ascii="Arial" w:eastAsia="Calibri" w:hAnsi="Arial" w:cs="Arial"/>
                <w:kern w:val="2"/>
                <w14:ligatures w14:val="standardContextual"/>
              </w:rPr>
              <w:t xml:space="preserve">If </w:t>
            </w:r>
            <w:r w:rsidR="007B3673" w:rsidRPr="004A3E0D">
              <w:rPr>
                <w:rFonts w:ascii="Arial" w:eastAsia="Calibri" w:hAnsi="Arial" w:cs="Arial"/>
                <w:kern w:val="2"/>
                <w14:ligatures w14:val="standardContextual"/>
              </w:rPr>
              <w:t xml:space="preserve">there is </w:t>
            </w:r>
            <w:r w:rsidRPr="004A3E0D">
              <w:rPr>
                <w:rFonts w:ascii="Arial" w:eastAsia="Calibri" w:hAnsi="Arial" w:cs="Arial"/>
                <w:kern w:val="2"/>
                <w14:ligatures w14:val="standardContextual"/>
              </w:rPr>
              <w:t xml:space="preserve">any unused credit from Level 6 or above that has a better mark than </w:t>
            </w:r>
            <w:r w:rsidR="00DE0CB5" w:rsidRPr="004A3E0D">
              <w:rPr>
                <w:rFonts w:ascii="Arial" w:eastAsia="Calibri" w:hAnsi="Arial" w:cs="Arial"/>
                <w:kern w:val="2"/>
                <w14:ligatures w14:val="standardContextual"/>
              </w:rPr>
              <w:t xml:space="preserve">the </w:t>
            </w:r>
            <w:r w:rsidRPr="004A3E0D">
              <w:rPr>
                <w:rFonts w:ascii="Arial" w:eastAsia="Calibri" w:hAnsi="Arial" w:cs="Arial"/>
                <w:kern w:val="2"/>
                <w14:ligatures w14:val="standardContextual"/>
              </w:rPr>
              <w:t>level 5 credit, include it here</w:t>
            </w:r>
          </w:p>
        </w:tc>
        <w:tc>
          <w:tcPr>
            <w:tcW w:w="1560" w:type="dxa"/>
            <w:tcBorders>
              <w:top w:val="single" w:sz="4" w:space="0" w:color="auto"/>
              <w:left w:val="nil"/>
              <w:bottom w:val="single" w:sz="4" w:space="0" w:color="auto"/>
              <w:right w:val="single" w:sz="4" w:space="0" w:color="auto"/>
            </w:tcBorders>
            <w:hideMark/>
          </w:tcPr>
          <w:p w14:paraId="79375E91" w14:textId="3BFF05DB" w:rsidR="000E337F" w:rsidRPr="004A3E0D" w:rsidRDefault="000E337F" w:rsidP="000E337F">
            <w:pPr>
              <w:rPr>
                <w:rFonts w:ascii="Arial" w:eastAsia="Calibri" w:hAnsi="Arial" w:cs="Arial"/>
                <w:kern w:val="2"/>
                <w14:ligatures w14:val="standardContextual"/>
              </w:rPr>
            </w:pPr>
            <w:r w:rsidRPr="004A3E0D">
              <w:rPr>
                <w:rFonts w:ascii="Arial" w:eastAsia="Calibri" w:hAnsi="Arial" w:cs="Arial"/>
                <w:b/>
                <w:kern w:val="2"/>
                <w14:ligatures w14:val="standardContextual"/>
              </w:rPr>
              <w:t>Step 9:</w:t>
            </w:r>
            <w:r w:rsidRPr="004A3E0D">
              <w:rPr>
                <w:rFonts w:ascii="Arial" w:eastAsia="Calibri" w:hAnsi="Arial" w:cs="Arial"/>
                <w:kern w:val="2"/>
                <w14:ligatures w14:val="standardContextual"/>
              </w:rPr>
              <w:t xml:space="preserve"> Enter the number of credits the module is worth (shown in the module code </w:t>
            </w:r>
            <w:r w:rsidR="005B22F0" w:rsidRPr="004A3E0D">
              <w:rPr>
                <w:rFonts w:ascii="Arial" w:eastAsia="Calibri" w:hAnsi="Arial" w:cs="Arial"/>
                <w:kern w:val="2"/>
                <w14:ligatures w14:val="standardContextual"/>
              </w:rPr>
              <w:t>e.g.</w:t>
            </w:r>
            <w:r w:rsidRPr="004A3E0D">
              <w:rPr>
                <w:rFonts w:ascii="Arial" w:eastAsia="Calibri" w:hAnsi="Arial" w:cs="Arial"/>
                <w:kern w:val="2"/>
                <w14:ligatures w14:val="standardContextual"/>
              </w:rPr>
              <w:t xml:space="preserve"> 20/40/60)</w:t>
            </w:r>
          </w:p>
        </w:tc>
        <w:tc>
          <w:tcPr>
            <w:tcW w:w="2693" w:type="dxa"/>
            <w:tcBorders>
              <w:top w:val="single" w:sz="4" w:space="0" w:color="auto"/>
              <w:left w:val="nil"/>
              <w:bottom w:val="single" w:sz="4" w:space="0" w:color="auto"/>
              <w:right w:val="single" w:sz="4" w:space="0" w:color="auto"/>
            </w:tcBorders>
            <w:hideMark/>
          </w:tcPr>
          <w:p w14:paraId="5C33D4F7" w14:textId="721AA168" w:rsidR="000E337F" w:rsidRPr="004A3E0D" w:rsidRDefault="000E337F" w:rsidP="000E337F">
            <w:pPr>
              <w:rPr>
                <w:rFonts w:ascii="Arial" w:eastAsia="Calibri" w:hAnsi="Arial" w:cs="Arial"/>
                <w:kern w:val="2"/>
                <w14:ligatures w14:val="standardContextual"/>
              </w:rPr>
            </w:pPr>
            <w:r w:rsidRPr="004A3E0D">
              <w:rPr>
                <w:rFonts w:ascii="Arial" w:eastAsia="Calibri" w:hAnsi="Arial" w:cs="Arial"/>
                <w:b/>
                <w:kern w:val="2"/>
                <w14:ligatures w14:val="standardContextual"/>
              </w:rPr>
              <w:t xml:space="preserve">Step 10: </w:t>
            </w:r>
            <w:r w:rsidRPr="004A3E0D">
              <w:rPr>
                <w:rFonts w:ascii="Arial" w:eastAsia="Calibri" w:hAnsi="Arial" w:cs="Arial"/>
                <w:kern w:val="2"/>
                <w14:ligatures w14:val="standardContextual"/>
              </w:rPr>
              <w:t xml:space="preserve">List </w:t>
            </w:r>
            <w:r w:rsidR="00455D4E" w:rsidRPr="004A3E0D">
              <w:rPr>
                <w:rFonts w:ascii="Arial" w:eastAsia="Calibri" w:hAnsi="Arial" w:cs="Arial"/>
                <w:kern w:val="2"/>
                <w14:ligatures w14:val="standardContextual"/>
              </w:rPr>
              <w:t>the</w:t>
            </w:r>
            <w:r w:rsidRPr="004A3E0D">
              <w:rPr>
                <w:rFonts w:ascii="Arial" w:eastAsia="Calibri" w:hAnsi="Arial" w:cs="Arial"/>
                <w:kern w:val="2"/>
                <w14:ligatures w14:val="standardContextual"/>
              </w:rPr>
              <w:t xml:space="preserve"> overall module mark here. </w:t>
            </w:r>
            <w:r w:rsidRPr="004A3E0D">
              <w:rPr>
                <w:rFonts w:ascii="Arial" w:eastAsia="Calibri" w:hAnsi="Arial" w:cs="Arial"/>
                <w:kern w:val="2"/>
                <w14:ligatures w14:val="standardContextual"/>
              </w:rPr>
              <w:br/>
            </w:r>
            <w:r w:rsidRPr="004A3E0D">
              <w:rPr>
                <w:rFonts w:ascii="Arial" w:eastAsia="Calibri" w:hAnsi="Arial" w:cs="Arial"/>
                <w:kern w:val="2"/>
                <w14:ligatures w14:val="standardContextual"/>
              </w:rPr>
              <w:br/>
              <w:t>If the module outcome was Pass (and not a mark), please leave this blank.</w:t>
            </w:r>
          </w:p>
        </w:tc>
        <w:tc>
          <w:tcPr>
            <w:tcW w:w="1701" w:type="dxa"/>
            <w:tcBorders>
              <w:top w:val="single" w:sz="4" w:space="0" w:color="auto"/>
              <w:left w:val="nil"/>
              <w:bottom w:val="single" w:sz="4" w:space="0" w:color="auto"/>
              <w:right w:val="single" w:sz="4" w:space="0" w:color="auto"/>
            </w:tcBorders>
            <w:hideMark/>
          </w:tcPr>
          <w:p w14:paraId="4B7DDDF9" w14:textId="77777777" w:rsidR="000E337F" w:rsidRPr="004A3E0D" w:rsidRDefault="000E337F" w:rsidP="000E337F">
            <w:pPr>
              <w:rPr>
                <w:rFonts w:ascii="Arial" w:eastAsia="Calibri" w:hAnsi="Arial" w:cs="Arial"/>
                <w:kern w:val="2"/>
                <w14:ligatures w14:val="standardContextual"/>
              </w:rPr>
            </w:pPr>
            <w:r w:rsidRPr="004A3E0D">
              <w:rPr>
                <w:rFonts w:ascii="Arial" w:eastAsia="Calibri" w:hAnsi="Arial" w:cs="Arial"/>
                <w:b/>
                <w:kern w:val="2"/>
                <w14:ligatures w14:val="standardContextual"/>
              </w:rPr>
              <w:t>Step 11:</w:t>
            </w:r>
            <w:r w:rsidRPr="004A3E0D">
              <w:rPr>
                <w:rFonts w:ascii="Arial" w:eastAsia="Calibri" w:hAnsi="Arial" w:cs="Arial"/>
                <w:kern w:val="2"/>
                <w14:ligatures w14:val="standardContextual"/>
              </w:rPr>
              <w:t xml:space="preserve"> Multiply the module mark by the weighting (20 credits =1, 40 credits = 2, 60 credits = 3)</w:t>
            </w:r>
          </w:p>
        </w:tc>
        <w:tc>
          <w:tcPr>
            <w:tcW w:w="1146" w:type="dxa"/>
            <w:tcBorders>
              <w:top w:val="single" w:sz="4" w:space="0" w:color="auto"/>
              <w:left w:val="nil"/>
              <w:bottom w:val="single" w:sz="4" w:space="0" w:color="auto"/>
              <w:right w:val="single" w:sz="4" w:space="0" w:color="auto"/>
            </w:tcBorders>
          </w:tcPr>
          <w:p w14:paraId="36B975EB" w14:textId="77777777" w:rsidR="000E337F" w:rsidRPr="004A3E0D" w:rsidRDefault="000E337F" w:rsidP="000E337F">
            <w:pPr>
              <w:rPr>
                <w:rFonts w:ascii="Arial" w:eastAsia="Calibri" w:hAnsi="Arial" w:cs="Arial"/>
                <w:kern w:val="2"/>
                <w14:ligatures w14:val="standardContextual"/>
              </w:rPr>
            </w:pPr>
            <w:r w:rsidRPr="004A3E0D">
              <w:rPr>
                <w:rFonts w:ascii="Arial" w:eastAsia="Calibri" w:hAnsi="Arial" w:cs="Arial"/>
                <w:b/>
                <w:kern w:val="2"/>
                <w14:ligatures w14:val="standardContextual"/>
              </w:rPr>
              <w:t>Step 12:</w:t>
            </w:r>
            <w:r w:rsidRPr="004A3E0D">
              <w:rPr>
                <w:rFonts w:ascii="Arial" w:eastAsia="Calibri" w:hAnsi="Arial" w:cs="Arial"/>
                <w:kern w:val="2"/>
                <w14:ligatures w14:val="standardContextual"/>
              </w:rPr>
              <w:t xml:space="preserve"> Multiply the module mark by the weighting and add up the final values to give a total</w:t>
            </w:r>
          </w:p>
        </w:tc>
      </w:tr>
      <w:tr w:rsidR="004A3E0D" w:rsidRPr="004A3E0D" w14:paraId="26DFD1F4" w14:textId="77777777" w:rsidTr="00907AD9">
        <w:trPr>
          <w:trHeight w:val="267"/>
        </w:trPr>
        <w:tc>
          <w:tcPr>
            <w:tcW w:w="2830" w:type="dxa"/>
            <w:tcBorders>
              <w:top w:val="single" w:sz="4" w:space="0" w:color="auto"/>
              <w:left w:val="single" w:sz="4" w:space="0" w:color="auto"/>
              <w:bottom w:val="single" w:sz="4" w:space="0" w:color="auto"/>
              <w:right w:val="single" w:sz="4" w:space="0" w:color="auto"/>
            </w:tcBorders>
            <w:noWrap/>
          </w:tcPr>
          <w:p w14:paraId="4CE3A9B8"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Module Name</w:t>
            </w:r>
          </w:p>
        </w:tc>
        <w:tc>
          <w:tcPr>
            <w:tcW w:w="1560" w:type="dxa"/>
            <w:tcBorders>
              <w:top w:val="single" w:sz="4" w:space="0" w:color="auto"/>
              <w:left w:val="nil"/>
              <w:bottom w:val="single" w:sz="4" w:space="0" w:color="auto"/>
              <w:right w:val="single" w:sz="4" w:space="0" w:color="auto"/>
            </w:tcBorders>
            <w:noWrap/>
          </w:tcPr>
          <w:p w14:paraId="54F2D32E"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Module Credits</w:t>
            </w:r>
          </w:p>
        </w:tc>
        <w:tc>
          <w:tcPr>
            <w:tcW w:w="2693" w:type="dxa"/>
            <w:tcBorders>
              <w:top w:val="single" w:sz="4" w:space="0" w:color="auto"/>
              <w:left w:val="nil"/>
              <w:bottom w:val="single" w:sz="4" w:space="0" w:color="auto"/>
              <w:right w:val="single" w:sz="4" w:space="0" w:color="auto"/>
            </w:tcBorders>
            <w:noWrap/>
          </w:tcPr>
          <w:p w14:paraId="029C75AA"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Module Mark</w:t>
            </w:r>
          </w:p>
        </w:tc>
        <w:tc>
          <w:tcPr>
            <w:tcW w:w="1701" w:type="dxa"/>
            <w:tcBorders>
              <w:top w:val="single" w:sz="4" w:space="0" w:color="auto"/>
              <w:left w:val="nil"/>
              <w:bottom w:val="single" w:sz="4" w:space="0" w:color="auto"/>
              <w:right w:val="single" w:sz="4" w:space="0" w:color="auto"/>
            </w:tcBorders>
            <w:noWrap/>
          </w:tcPr>
          <w:p w14:paraId="475AA817"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Weighting</w:t>
            </w:r>
          </w:p>
        </w:tc>
        <w:tc>
          <w:tcPr>
            <w:tcW w:w="1146" w:type="dxa"/>
            <w:tcBorders>
              <w:top w:val="single" w:sz="4" w:space="0" w:color="auto"/>
              <w:left w:val="nil"/>
              <w:bottom w:val="single" w:sz="4" w:space="0" w:color="auto"/>
              <w:right w:val="single" w:sz="4" w:space="0" w:color="auto"/>
            </w:tcBorders>
            <w:noWrap/>
          </w:tcPr>
          <w:p w14:paraId="7BEF5013" w14:textId="77777777" w:rsidR="000E337F" w:rsidRPr="004A3E0D" w:rsidRDefault="000E337F" w:rsidP="000E337F">
            <w:pPr>
              <w:rPr>
                <w:rFonts w:ascii="Arial" w:eastAsia="Calibri" w:hAnsi="Arial" w:cs="Arial"/>
                <w:b/>
                <w:kern w:val="2"/>
                <w14:ligatures w14:val="standardContextual"/>
              </w:rPr>
            </w:pPr>
          </w:p>
        </w:tc>
      </w:tr>
      <w:tr w:rsidR="004A3E0D" w:rsidRPr="004A3E0D" w14:paraId="0EE96AAC" w14:textId="77777777" w:rsidTr="00907AD9">
        <w:trPr>
          <w:trHeight w:val="267"/>
        </w:trPr>
        <w:tc>
          <w:tcPr>
            <w:tcW w:w="2830" w:type="dxa"/>
            <w:tcBorders>
              <w:top w:val="single" w:sz="4" w:space="0" w:color="auto"/>
              <w:left w:val="single" w:sz="4" w:space="0" w:color="auto"/>
              <w:bottom w:val="single" w:sz="4" w:space="0" w:color="auto"/>
              <w:right w:val="single" w:sz="4" w:space="0" w:color="auto"/>
            </w:tcBorders>
            <w:noWrap/>
          </w:tcPr>
          <w:p w14:paraId="73864A97"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Module 1</w:t>
            </w:r>
          </w:p>
        </w:tc>
        <w:tc>
          <w:tcPr>
            <w:tcW w:w="1560" w:type="dxa"/>
            <w:tcBorders>
              <w:top w:val="single" w:sz="4" w:space="0" w:color="auto"/>
              <w:left w:val="nil"/>
              <w:bottom w:val="single" w:sz="4" w:space="0" w:color="auto"/>
              <w:right w:val="single" w:sz="4" w:space="0" w:color="auto"/>
            </w:tcBorders>
            <w:noWrap/>
          </w:tcPr>
          <w:p w14:paraId="01E8719B"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20</w:t>
            </w:r>
          </w:p>
        </w:tc>
        <w:tc>
          <w:tcPr>
            <w:tcW w:w="2693" w:type="dxa"/>
            <w:tcBorders>
              <w:top w:val="single" w:sz="4" w:space="0" w:color="auto"/>
              <w:left w:val="nil"/>
              <w:bottom w:val="single" w:sz="4" w:space="0" w:color="auto"/>
              <w:right w:val="single" w:sz="4" w:space="0" w:color="auto"/>
            </w:tcBorders>
            <w:noWrap/>
          </w:tcPr>
          <w:p w14:paraId="4D5AE667"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62.5</w:t>
            </w:r>
          </w:p>
        </w:tc>
        <w:tc>
          <w:tcPr>
            <w:tcW w:w="1701" w:type="dxa"/>
            <w:tcBorders>
              <w:top w:val="single" w:sz="4" w:space="0" w:color="auto"/>
              <w:left w:val="nil"/>
              <w:bottom w:val="single" w:sz="4" w:space="0" w:color="auto"/>
              <w:right w:val="single" w:sz="4" w:space="0" w:color="auto"/>
            </w:tcBorders>
            <w:noWrap/>
          </w:tcPr>
          <w:p w14:paraId="3345E5DF"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1</w:t>
            </w:r>
          </w:p>
        </w:tc>
        <w:tc>
          <w:tcPr>
            <w:tcW w:w="1146" w:type="dxa"/>
            <w:tcBorders>
              <w:top w:val="single" w:sz="4" w:space="0" w:color="auto"/>
              <w:left w:val="nil"/>
              <w:bottom w:val="single" w:sz="4" w:space="0" w:color="auto"/>
              <w:right w:val="single" w:sz="4" w:space="0" w:color="auto"/>
            </w:tcBorders>
            <w:noWrap/>
          </w:tcPr>
          <w:p w14:paraId="1B906E6F"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62.5</w:t>
            </w:r>
          </w:p>
        </w:tc>
      </w:tr>
      <w:tr w:rsidR="004A3E0D" w:rsidRPr="004A3E0D" w14:paraId="01183F0E" w14:textId="77777777" w:rsidTr="00907AD9">
        <w:trPr>
          <w:trHeight w:val="267"/>
        </w:trPr>
        <w:tc>
          <w:tcPr>
            <w:tcW w:w="2830" w:type="dxa"/>
            <w:tcBorders>
              <w:top w:val="single" w:sz="4" w:space="0" w:color="auto"/>
              <w:left w:val="single" w:sz="4" w:space="0" w:color="auto"/>
              <w:bottom w:val="single" w:sz="4" w:space="0" w:color="auto"/>
              <w:right w:val="single" w:sz="4" w:space="0" w:color="auto"/>
            </w:tcBorders>
            <w:noWrap/>
          </w:tcPr>
          <w:p w14:paraId="2BAE13DD"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Module 2</w:t>
            </w:r>
          </w:p>
        </w:tc>
        <w:tc>
          <w:tcPr>
            <w:tcW w:w="1560" w:type="dxa"/>
            <w:tcBorders>
              <w:top w:val="single" w:sz="4" w:space="0" w:color="auto"/>
              <w:left w:val="nil"/>
              <w:bottom w:val="single" w:sz="4" w:space="0" w:color="auto"/>
              <w:right w:val="single" w:sz="4" w:space="0" w:color="auto"/>
            </w:tcBorders>
            <w:noWrap/>
          </w:tcPr>
          <w:p w14:paraId="503CD4C9"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20</w:t>
            </w:r>
          </w:p>
        </w:tc>
        <w:tc>
          <w:tcPr>
            <w:tcW w:w="2693" w:type="dxa"/>
            <w:tcBorders>
              <w:top w:val="single" w:sz="4" w:space="0" w:color="auto"/>
              <w:left w:val="nil"/>
              <w:bottom w:val="single" w:sz="4" w:space="0" w:color="auto"/>
              <w:right w:val="single" w:sz="4" w:space="0" w:color="auto"/>
            </w:tcBorders>
            <w:noWrap/>
          </w:tcPr>
          <w:p w14:paraId="48BBF225"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62.20</w:t>
            </w:r>
          </w:p>
        </w:tc>
        <w:tc>
          <w:tcPr>
            <w:tcW w:w="1701" w:type="dxa"/>
            <w:tcBorders>
              <w:top w:val="single" w:sz="4" w:space="0" w:color="auto"/>
              <w:left w:val="nil"/>
              <w:bottom w:val="single" w:sz="4" w:space="0" w:color="auto"/>
              <w:right w:val="single" w:sz="4" w:space="0" w:color="auto"/>
            </w:tcBorders>
            <w:noWrap/>
          </w:tcPr>
          <w:p w14:paraId="6D454816"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1</w:t>
            </w:r>
          </w:p>
        </w:tc>
        <w:tc>
          <w:tcPr>
            <w:tcW w:w="1146" w:type="dxa"/>
            <w:tcBorders>
              <w:top w:val="single" w:sz="4" w:space="0" w:color="auto"/>
              <w:left w:val="nil"/>
              <w:bottom w:val="single" w:sz="4" w:space="0" w:color="auto"/>
              <w:right w:val="single" w:sz="4" w:space="0" w:color="auto"/>
            </w:tcBorders>
            <w:noWrap/>
          </w:tcPr>
          <w:p w14:paraId="15EB5B3F"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62.20</w:t>
            </w:r>
          </w:p>
        </w:tc>
      </w:tr>
      <w:tr w:rsidR="004A3E0D" w:rsidRPr="004A3E0D" w14:paraId="40065658" w14:textId="77777777" w:rsidTr="00907AD9">
        <w:trPr>
          <w:trHeight w:val="267"/>
        </w:trPr>
        <w:tc>
          <w:tcPr>
            <w:tcW w:w="2830" w:type="dxa"/>
            <w:tcBorders>
              <w:top w:val="single" w:sz="4" w:space="0" w:color="auto"/>
              <w:left w:val="single" w:sz="4" w:space="0" w:color="auto"/>
              <w:bottom w:val="single" w:sz="4" w:space="0" w:color="auto"/>
              <w:right w:val="single" w:sz="4" w:space="0" w:color="auto"/>
            </w:tcBorders>
            <w:noWrap/>
          </w:tcPr>
          <w:p w14:paraId="1A37B449"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Module 3</w:t>
            </w:r>
          </w:p>
        </w:tc>
        <w:tc>
          <w:tcPr>
            <w:tcW w:w="1560" w:type="dxa"/>
            <w:tcBorders>
              <w:top w:val="single" w:sz="4" w:space="0" w:color="auto"/>
              <w:left w:val="nil"/>
              <w:bottom w:val="single" w:sz="4" w:space="0" w:color="auto"/>
              <w:right w:val="single" w:sz="4" w:space="0" w:color="auto"/>
            </w:tcBorders>
            <w:noWrap/>
          </w:tcPr>
          <w:p w14:paraId="660C10D6"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20</w:t>
            </w:r>
          </w:p>
        </w:tc>
        <w:tc>
          <w:tcPr>
            <w:tcW w:w="2693" w:type="dxa"/>
            <w:tcBorders>
              <w:top w:val="single" w:sz="4" w:space="0" w:color="auto"/>
              <w:left w:val="nil"/>
              <w:bottom w:val="single" w:sz="4" w:space="0" w:color="auto"/>
              <w:right w:val="single" w:sz="4" w:space="0" w:color="auto"/>
            </w:tcBorders>
            <w:noWrap/>
          </w:tcPr>
          <w:p w14:paraId="77EECF8C"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60.25</w:t>
            </w:r>
          </w:p>
        </w:tc>
        <w:tc>
          <w:tcPr>
            <w:tcW w:w="1701" w:type="dxa"/>
            <w:tcBorders>
              <w:top w:val="single" w:sz="4" w:space="0" w:color="auto"/>
              <w:left w:val="nil"/>
              <w:bottom w:val="single" w:sz="4" w:space="0" w:color="auto"/>
              <w:right w:val="single" w:sz="4" w:space="0" w:color="auto"/>
            </w:tcBorders>
            <w:noWrap/>
          </w:tcPr>
          <w:p w14:paraId="1F9D224D"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1</w:t>
            </w:r>
          </w:p>
        </w:tc>
        <w:tc>
          <w:tcPr>
            <w:tcW w:w="1146" w:type="dxa"/>
            <w:tcBorders>
              <w:top w:val="single" w:sz="4" w:space="0" w:color="auto"/>
              <w:left w:val="nil"/>
              <w:bottom w:val="single" w:sz="4" w:space="0" w:color="auto"/>
              <w:right w:val="single" w:sz="4" w:space="0" w:color="auto"/>
            </w:tcBorders>
            <w:noWrap/>
          </w:tcPr>
          <w:p w14:paraId="6A39A1F0"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60.25</w:t>
            </w:r>
          </w:p>
        </w:tc>
      </w:tr>
      <w:tr w:rsidR="004A3E0D" w:rsidRPr="004A3E0D" w14:paraId="75BF11F6" w14:textId="77777777" w:rsidTr="00907AD9">
        <w:trPr>
          <w:trHeight w:val="267"/>
        </w:trPr>
        <w:tc>
          <w:tcPr>
            <w:tcW w:w="2830" w:type="dxa"/>
            <w:tcBorders>
              <w:top w:val="single" w:sz="4" w:space="0" w:color="auto"/>
              <w:left w:val="single" w:sz="4" w:space="0" w:color="auto"/>
              <w:bottom w:val="single" w:sz="4" w:space="0" w:color="auto"/>
              <w:right w:val="single" w:sz="4" w:space="0" w:color="auto"/>
            </w:tcBorders>
            <w:noWrap/>
          </w:tcPr>
          <w:p w14:paraId="4E2B45DC"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Module 4</w:t>
            </w:r>
          </w:p>
        </w:tc>
        <w:tc>
          <w:tcPr>
            <w:tcW w:w="1560" w:type="dxa"/>
            <w:tcBorders>
              <w:top w:val="single" w:sz="4" w:space="0" w:color="auto"/>
              <w:left w:val="nil"/>
              <w:bottom w:val="single" w:sz="4" w:space="0" w:color="auto"/>
              <w:right w:val="single" w:sz="4" w:space="0" w:color="auto"/>
            </w:tcBorders>
            <w:noWrap/>
          </w:tcPr>
          <w:p w14:paraId="6D23E53B"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20</w:t>
            </w:r>
          </w:p>
        </w:tc>
        <w:tc>
          <w:tcPr>
            <w:tcW w:w="2693" w:type="dxa"/>
            <w:tcBorders>
              <w:top w:val="single" w:sz="4" w:space="0" w:color="auto"/>
              <w:left w:val="nil"/>
              <w:bottom w:val="single" w:sz="4" w:space="0" w:color="auto"/>
              <w:right w:val="single" w:sz="4" w:space="0" w:color="auto"/>
            </w:tcBorders>
            <w:noWrap/>
          </w:tcPr>
          <w:p w14:paraId="151E003F"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59.25</w:t>
            </w:r>
          </w:p>
        </w:tc>
        <w:tc>
          <w:tcPr>
            <w:tcW w:w="1701" w:type="dxa"/>
            <w:tcBorders>
              <w:top w:val="single" w:sz="4" w:space="0" w:color="auto"/>
              <w:left w:val="nil"/>
              <w:bottom w:val="single" w:sz="4" w:space="0" w:color="auto"/>
              <w:right w:val="single" w:sz="4" w:space="0" w:color="auto"/>
            </w:tcBorders>
            <w:noWrap/>
          </w:tcPr>
          <w:p w14:paraId="3AFC3572"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1</w:t>
            </w:r>
          </w:p>
        </w:tc>
        <w:tc>
          <w:tcPr>
            <w:tcW w:w="1146" w:type="dxa"/>
            <w:tcBorders>
              <w:top w:val="single" w:sz="4" w:space="0" w:color="auto"/>
              <w:left w:val="nil"/>
              <w:bottom w:val="single" w:sz="4" w:space="0" w:color="auto"/>
              <w:right w:val="single" w:sz="4" w:space="0" w:color="auto"/>
            </w:tcBorders>
            <w:noWrap/>
          </w:tcPr>
          <w:p w14:paraId="789B37F8"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59.25</w:t>
            </w:r>
          </w:p>
        </w:tc>
      </w:tr>
      <w:tr w:rsidR="004A3E0D" w:rsidRPr="004A3E0D" w14:paraId="2E64DF18" w14:textId="77777777" w:rsidTr="00907AD9">
        <w:trPr>
          <w:trHeight w:val="267"/>
        </w:trPr>
        <w:tc>
          <w:tcPr>
            <w:tcW w:w="2830" w:type="dxa"/>
            <w:tcBorders>
              <w:top w:val="single" w:sz="4" w:space="0" w:color="auto"/>
              <w:left w:val="single" w:sz="4" w:space="0" w:color="auto"/>
              <w:bottom w:val="single" w:sz="4" w:space="0" w:color="auto"/>
              <w:right w:val="single" w:sz="4" w:space="0" w:color="auto"/>
            </w:tcBorders>
            <w:noWrap/>
          </w:tcPr>
          <w:p w14:paraId="3E2107B9"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Module 5</w:t>
            </w:r>
          </w:p>
        </w:tc>
        <w:tc>
          <w:tcPr>
            <w:tcW w:w="1560" w:type="dxa"/>
            <w:tcBorders>
              <w:top w:val="single" w:sz="4" w:space="0" w:color="auto"/>
              <w:left w:val="nil"/>
              <w:bottom w:val="single" w:sz="4" w:space="0" w:color="auto"/>
              <w:right w:val="single" w:sz="4" w:space="0" w:color="auto"/>
            </w:tcBorders>
            <w:noWrap/>
          </w:tcPr>
          <w:p w14:paraId="143219B4"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20</w:t>
            </w:r>
          </w:p>
        </w:tc>
        <w:tc>
          <w:tcPr>
            <w:tcW w:w="2693" w:type="dxa"/>
            <w:tcBorders>
              <w:top w:val="single" w:sz="4" w:space="0" w:color="auto"/>
              <w:left w:val="nil"/>
              <w:bottom w:val="single" w:sz="4" w:space="0" w:color="auto"/>
              <w:right w:val="single" w:sz="4" w:space="0" w:color="auto"/>
            </w:tcBorders>
            <w:noWrap/>
          </w:tcPr>
          <w:p w14:paraId="6110CB88"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58.75</w:t>
            </w:r>
          </w:p>
        </w:tc>
        <w:tc>
          <w:tcPr>
            <w:tcW w:w="1701" w:type="dxa"/>
            <w:tcBorders>
              <w:top w:val="single" w:sz="4" w:space="0" w:color="auto"/>
              <w:left w:val="nil"/>
              <w:bottom w:val="single" w:sz="4" w:space="0" w:color="auto"/>
              <w:right w:val="single" w:sz="4" w:space="0" w:color="auto"/>
            </w:tcBorders>
            <w:noWrap/>
          </w:tcPr>
          <w:p w14:paraId="5C5D02A3"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1</w:t>
            </w:r>
          </w:p>
        </w:tc>
        <w:tc>
          <w:tcPr>
            <w:tcW w:w="1146" w:type="dxa"/>
            <w:tcBorders>
              <w:top w:val="single" w:sz="4" w:space="0" w:color="auto"/>
              <w:left w:val="nil"/>
              <w:bottom w:val="single" w:sz="4" w:space="0" w:color="auto"/>
              <w:right w:val="single" w:sz="4" w:space="0" w:color="auto"/>
            </w:tcBorders>
            <w:noWrap/>
          </w:tcPr>
          <w:p w14:paraId="773B0612"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58.75</w:t>
            </w:r>
          </w:p>
        </w:tc>
      </w:tr>
      <w:tr w:rsidR="004A3E0D" w:rsidRPr="004A3E0D" w14:paraId="100C6065" w14:textId="77777777" w:rsidTr="00907AD9">
        <w:trPr>
          <w:trHeight w:val="267"/>
        </w:trPr>
        <w:tc>
          <w:tcPr>
            <w:tcW w:w="2830" w:type="dxa"/>
            <w:tcBorders>
              <w:top w:val="single" w:sz="4" w:space="0" w:color="auto"/>
              <w:left w:val="single" w:sz="4" w:space="0" w:color="auto"/>
              <w:bottom w:val="single" w:sz="4" w:space="0" w:color="auto"/>
              <w:right w:val="single" w:sz="4" w:space="0" w:color="auto"/>
            </w:tcBorders>
            <w:shd w:val="clear" w:color="auto" w:fill="D9D9D9"/>
            <w:noWrap/>
          </w:tcPr>
          <w:p w14:paraId="6ECF6D9D"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Total</w:t>
            </w:r>
          </w:p>
        </w:tc>
        <w:tc>
          <w:tcPr>
            <w:tcW w:w="1560" w:type="dxa"/>
            <w:tcBorders>
              <w:top w:val="single" w:sz="4" w:space="0" w:color="auto"/>
              <w:left w:val="nil"/>
              <w:bottom w:val="single" w:sz="4" w:space="0" w:color="auto"/>
              <w:right w:val="single" w:sz="4" w:space="0" w:color="auto"/>
            </w:tcBorders>
            <w:shd w:val="clear" w:color="auto" w:fill="D9D9D9"/>
            <w:noWrap/>
          </w:tcPr>
          <w:p w14:paraId="26AD0E55"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100</w:t>
            </w:r>
          </w:p>
        </w:tc>
        <w:tc>
          <w:tcPr>
            <w:tcW w:w="2693" w:type="dxa"/>
            <w:tcBorders>
              <w:top w:val="single" w:sz="4" w:space="0" w:color="auto"/>
              <w:left w:val="nil"/>
              <w:bottom w:val="single" w:sz="4" w:space="0" w:color="auto"/>
              <w:right w:val="single" w:sz="4" w:space="0" w:color="auto"/>
            </w:tcBorders>
            <w:shd w:val="clear" w:color="auto" w:fill="D9D9D9"/>
            <w:noWrap/>
          </w:tcPr>
          <w:p w14:paraId="580B94BD" w14:textId="77777777" w:rsidR="000E337F" w:rsidRPr="004A3E0D" w:rsidRDefault="000E337F" w:rsidP="000E337F">
            <w:pPr>
              <w:rPr>
                <w:rFonts w:ascii="Arial" w:eastAsia="Calibri" w:hAnsi="Arial" w:cs="Arial"/>
                <w:b/>
                <w:kern w:val="2"/>
                <w14:ligatures w14:val="standardContextual"/>
              </w:rPr>
            </w:pPr>
          </w:p>
        </w:tc>
        <w:tc>
          <w:tcPr>
            <w:tcW w:w="1701" w:type="dxa"/>
            <w:tcBorders>
              <w:top w:val="single" w:sz="4" w:space="0" w:color="auto"/>
              <w:left w:val="nil"/>
              <w:bottom w:val="single" w:sz="4" w:space="0" w:color="auto"/>
              <w:right w:val="single" w:sz="4" w:space="0" w:color="auto"/>
            </w:tcBorders>
            <w:shd w:val="clear" w:color="auto" w:fill="D9D9D9"/>
            <w:noWrap/>
          </w:tcPr>
          <w:p w14:paraId="4F5609E6" w14:textId="77777777" w:rsidR="000E337F" w:rsidRPr="004A3E0D" w:rsidRDefault="000E337F" w:rsidP="000E337F">
            <w:pPr>
              <w:rPr>
                <w:rFonts w:ascii="Arial" w:eastAsia="Calibri" w:hAnsi="Arial" w:cs="Arial"/>
                <w:b/>
                <w:kern w:val="2"/>
                <w14:ligatures w14:val="standardContextual"/>
              </w:rPr>
            </w:pPr>
          </w:p>
        </w:tc>
        <w:tc>
          <w:tcPr>
            <w:tcW w:w="1146" w:type="dxa"/>
            <w:tcBorders>
              <w:top w:val="single" w:sz="4" w:space="0" w:color="auto"/>
              <w:left w:val="nil"/>
              <w:bottom w:val="single" w:sz="4" w:space="0" w:color="auto"/>
              <w:right w:val="single" w:sz="4" w:space="0" w:color="auto"/>
            </w:tcBorders>
            <w:shd w:val="clear" w:color="auto" w:fill="D9D9D9"/>
            <w:noWrap/>
          </w:tcPr>
          <w:p w14:paraId="32C6A455"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302.95</w:t>
            </w:r>
          </w:p>
        </w:tc>
      </w:tr>
      <w:tr w:rsidR="004A3E0D" w:rsidRPr="004A3E0D" w14:paraId="3B72B4A4" w14:textId="77777777" w:rsidTr="00907AD9">
        <w:trPr>
          <w:trHeight w:val="267"/>
        </w:trPr>
        <w:tc>
          <w:tcPr>
            <w:tcW w:w="2830" w:type="dxa"/>
            <w:tcBorders>
              <w:top w:val="single" w:sz="4" w:space="0" w:color="auto"/>
              <w:left w:val="single" w:sz="4" w:space="0" w:color="auto"/>
              <w:bottom w:val="single" w:sz="4" w:space="0" w:color="auto"/>
              <w:right w:val="single" w:sz="4" w:space="0" w:color="auto"/>
            </w:tcBorders>
            <w:noWrap/>
          </w:tcPr>
          <w:p w14:paraId="23708858"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Step 13</w:t>
            </w:r>
            <w:r w:rsidRPr="004A3E0D">
              <w:rPr>
                <w:rFonts w:ascii="Arial" w:eastAsia="Calibri" w:hAnsi="Arial" w:cs="Arial"/>
                <w:kern w:val="2"/>
                <w14:ligatures w14:val="standardContextual"/>
              </w:rPr>
              <w:t>: Divide the total by 5 (5 equates to 5 x 20 credit modules)</w:t>
            </w:r>
          </w:p>
        </w:tc>
        <w:tc>
          <w:tcPr>
            <w:tcW w:w="1560" w:type="dxa"/>
            <w:tcBorders>
              <w:top w:val="single" w:sz="4" w:space="0" w:color="auto"/>
              <w:left w:val="nil"/>
              <w:bottom w:val="single" w:sz="4" w:space="0" w:color="auto"/>
              <w:right w:val="single" w:sz="4" w:space="0" w:color="auto"/>
            </w:tcBorders>
            <w:noWrap/>
          </w:tcPr>
          <w:p w14:paraId="2F2B4C6B" w14:textId="77777777" w:rsidR="000E337F" w:rsidRPr="004A3E0D" w:rsidRDefault="000E337F" w:rsidP="000E337F">
            <w:pPr>
              <w:rPr>
                <w:rFonts w:ascii="Arial" w:eastAsia="Calibri" w:hAnsi="Arial" w:cs="Arial"/>
                <w:b/>
                <w:kern w:val="2"/>
                <w14:ligatures w14:val="standardContextual"/>
              </w:rPr>
            </w:pPr>
          </w:p>
        </w:tc>
        <w:tc>
          <w:tcPr>
            <w:tcW w:w="2693" w:type="dxa"/>
            <w:tcBorders>
              <w:top w:val="single" w:sz="4" w:space="0" w:color="auto"/>
              <w:left w:val="nil"/>
              <w:bottom w:val="single" w:sz="4" w:space="0" w:color="auto"/>
              <w:right w:val="single" w:sz="4" w:space="0" w:color="auto"/>
            </w:tcBorders>
            <w:noWrap/>
          </w:tcPr>
          <w:p w14:paraId="2B1F8468" w14:textId="77777777" w:rsidR="000E337F" w:rsidRPr="004A3E0D" w:rsidRDefault="000E337F" w:rsidP="000E337F">
            <w:pPr>
              <w:rPr>
                <w:rFonts w:ascii="Arial" w:eastAsia="Calibri" w:hAnsi="Arial" w:cs="Arial"/>
                <w:b/>
                <w:kern w:val="2"/>
                <w14:ligatures w14:val="standardContextual"/>
              </w:rPr>
            </w:pPr>
          </w:p>
        </w:tc>
        <w:tc>
          <w:tcPr>
            <w:tcW w:w="1701" w:type="dxa"/>
            <w:tcBorders>
              <w:top w:val="single" w:sz="4" w:space="0" w:color="auto"/>
              <w:left w:val="nil"/>
              <w:bottom w:val="single" w:sz="4" w:space="0" w:color="auto"/>
              <w:right w:val="single" w:sz="4" w:space="0" w:color="auto"/>
            </w:tcBorders>
            <w:noWrap/>
          </w:tcPr>
          <w:p w14:paraId="732753F5" w14:textId="77777777" w:rsidR="000E337F" w:rsidRPr="004A3E0D" w:rsidRDefault="000E337F" w:rsidP="000E337F">
            <w:pPr>
              <w:rPr>
                <w:rFonts w:ascii="Arial" w:eastAsia="Calibri" w:hAnsi="Arial" w:cs="Arial"/>
                <w:b/>
                <w:kern w:val="2"/>
                <w14:ligatures w14:val="standardContextual"/>
              </w:rPr>
            </w:pPr>
          </w:p>
        </w:tc>
        <w:tc>
          <w:tcPr>
            <w:tcW w:w="1146" w:type="dxa"/>
            <w:tcBorders>
              <w:top w:val="single" w:sz="4" w:space="0" w:color="auto"/>
              <w:left w:val="nil"/>
              <w:bottom w:val="single" w:sz="4" w:space="0" w:color="auto"/>
              <w:right w:val="single" w:sz="4" w:space="0" w:color="auto"/>
            </w:tcBorders>
            <w:noWrap/>
          </w:tcPr>
          <w:p w14:paraId="46CCD776"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60.55</w:t>
            </w:r>
          </w:p>
        </w:tc>
      </w:tr>
      <w:tr w:rsidR="004A3E0D" w:rsidRPr="004A3E0D" w14:paraId="1062B7D5" w14:textId="77777777" w:rsidTr="00907AD9">
        <w:trPr>
          <w:trHeight w:val="267"/>
        </w:trPr>
        <w:tc>
          <w:tcPr>
            <w:tcW w:w="2830" w:type="dxa"/>
            <w:tcBorders>
              <w:top w:val="single" w:sz="4" w:space="0" w:color="auto"/>
              <w:left w:val="single" w:sz="4" w:space="0" w:color="auto"/>
              <w:bottom w:val="single" w:sz="4" w:space="0" w:color="auto"/>
              <w:right w:val="single" w:sz="4" w:space="0" w:color="auto"/>
            </w:tcBorders>
            <w:noWrap/>
          </w:tcPr>
          <w:p w14:paraId="3A88CB33"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 xml:space="preserve">Step 14: </w:t>
            </w:r>
            <w:r w:rsidRPr="004A3E0D">
              <w:rPr>
                <w:rFonts w:ascii="Arial" w:eastAsia="Calibri" w:hAnsi="Arial" w:cs="Arial"/>
                <w:kern w:val="2"/>
                <w14:ligatures w14:val="standardContextual"/>
              </w:rPr>
              <w:t>Multiply the new total by 0.3 (the L5 weighting for award classification)</w:t>
            </w:r>
          </w:p>
        </w:tc>
        <w:tc>
          <w:tcPr>
            <w:tcW w:w="1560" w:type="dxa"/>
            <w:tcBorders>
              <w:top w:val="single" w:sz="4" w:space="0" w:color="auto"/>
              <w:left w:val="nil"/>
              <w:bottom w:val="single" w:sz="4" w:space="0" w:color="auto"/>
              <w:right w:val="single" w:sz="4" w:space="0" w:color="auto"/>
            </w:tcBorders>
            <w:noWrap/>
          </w:tcPr>
          <w:p w14:paraId="2CE83247" w14:textId="77777777" w:rsidR="000E337F" w:rsidRPr="004A3E0D" w:rsidRDefault="000E337F" w:rsidP="000E337F">
            <w:pPr>
              <w:rPr>
                <w:rFonts w:ascii="Arial" w:eastAsia="Calibri" w:hAnsi="Arial" w:cs="Arial"/>
                <w:b/>
                <w:kern w:val="2"/>
                <w14:ligatures w14:val="standardContextual"/>
              </w:rPr>
            </w:pPr>
          </w:p>
        </w:tc>
        <w:tc>
          <w:tcPr>
            <w:tcW w:w="2693" w:type="dxa"/>
            <w:tcBorders>
              <w:top w:val="single" w:sz="4" w:space="0" w:color="auto"/>
              <w:left w:val="nil"/>
              <w:bottom w:val="single" w:sz="4" w:space="0" w:color="auto"/>
              <w:right w:val="single" w:sz="4" w:space="0" w:color="auto"/>
            </w:tcBorders>
            <w:noWrap/>
          </w:tcPr>
          <w:p w14:paraId="62DDA3F5" w14:textId="77777777" w:rsidR="000E337F" w:rsidRPr="004A3E0D" w:rsidRDefault="000E337F" w:rsidP="000E337F">
            <w:pPr>
              <w:rPr>
                <w:rFonts w:ascii="Arial" w:eastAsia="Calibri" w:hAnsi="Arial" w:cs="Arial"/>
                <w:b/>
                <w:kern w:val="2"/>
                <w14:ligatures w14:val="standardContextual"/>
              </w:rPr>
            </w:pPr>
          </w:p>
        </w:tc>
        <w:tc>
          <w:tcPr>
            <w:tcW w:w="1701" w:type="dxa"/>
            <w:tcBorders>
              <w:top w:val="single" w:sz="4" w:space="0" w:color="auto"/>
              <w:left w:val="nil"/>
              <w:bottom w:val="single" w:sz="4" w:space="0" w:color="auto"/>
              <w:right w:val="single" w:sz="4" w:space="0" w:color="auto"/>
            </w:tcBorders>
            <w:noWrap/>
          </w:tcPr>
          <w:p w14:paraId="6BE7E9DC" w14:textId="77777777" w:rsidR="000E337F" w:rsidRPr="004A3E0D" w:rsidRDefault="000E337F" w:rsidP="000E337F">
            <w:pPr>
              <w:rPr>
                <w:rFonts w:ascii="Arial" w:eastAsia="Calibri" w:hAnsi="Arial" w:cs="Arial"/>
                <w:b/>
                <w:kern w:val="2"/>
                <w14:ligatures w14:val="standardContextual"/>
              </w:rPr>
            </w:pPr>
          </w:p>
        </w:tc>
        <w:tc>
          <w:tcPr>
            <w:tcW w:w="1146" w:type="dxa"/>
            <w:tcBorders>
              <w:top w:val="single" w:sz="4" w:space="0" w:color="auto"/>
              <w:left w:val="nil"/>
              <w:bottom w:val="single" w:sz="4" w:space="0" w:color="auto"/>
              <w:right w:val="single" w:sz="4" w:space="0" w:color="auto"/>
            </w:tcBorders>
            <w:noWrap/>
          </w:tcPr>
          <w:p w14:paraId="3B03806D" w14:textId="77777777"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18.165</w:t>
            </w:r>
          </w:p>
        </w:tc>
      </w:tr>
      <w:tr w:rsidR="000E337F" w:rsidRPr="004A3E0D" w14:paraId="4F78F8A1" w14:textId="77777777" w:rsidTr="00907AD9">
        <w:trPr>
          <w:trHeight w:val="267"/>
        </w:trPr>
        <w:tc>
          <w:tcPr>
            <w:tcW w:w="2830" w:type="dxa"/>
            <w:tcBorders>
              <w:top w:val="single" w:sz="4" w:space="0" w:color="auto"/>
              <w:left w:val="single" w:sz="4" w:space="0" w:color="auto"/>
              <w:bottom w:val="single" w:sz="4" w:space="0" w:color="auto"/>
              <w:right w:val="single" w:sz="4" w:space="0" w:color="auto"/>
            </w:tcBorders>
            <w:noWrap/>
          </w:tcPr>
          <w:p w14:paraId="2507C8FC" w14:textId="71EF983C" w:rsidR="000E337F" w:rsidRPr="004A3E0D" w:rsidRDefault="000E337F" w:rsidP="000E337F">
            <w:pPr>
              <w:rPr>
                <w:rFonts w:ascii="Arial" w:eastAsia="Calibri" w:hAnsi="Arial" w:cs="Arial"/>
                <w:b/>
                <w:kern w:val="2"/>
                <w14:ligatures w14:val="standardContextual"/>
              </w:rPr>
            </w:pPr>
            <w:r w:rsidRPr="004A3E0D">
              <w:rPr>
                <w:rFonts w:ascii="Arial" w:eastAsia="Calibri" w:hAnsi="Arial" w:cs="Arial"/>
                <w:b/>
                <w:kern w:val="2"/>
                <w14:ligatures w14:val="standardContextual"/>
              </w:rPr>
              <w:t>Step 15</w:t>
            </w:r>
            <w:r w:rsidRPr="004A3E0D">
              <w:rPr>
                <w:rFonts w:ascii="Arial" w:eastAsia="Calibri" w:hAnsi="Arial" w:cs="Arial"/>
                <w:kern w:val="2"/>
                <w14:ligatures w14:val="standardContextual"/>
              </w:rPr>
              <w:t xml:space="preserve">: Add together the two final figures (L6 + L5) to give </w:t>
            </w:r>
            <w:r w:rsidR="003416E2" w:rsidRPr="004A3E0D">
              <w:rPr>
                <w:rFonts w:ascii="Arial" w:eastAsia="Calibri" w:hAnsi="Arial" w:cs="Arial"/>
                <w:kern w:val="2"/>
                <w14:ligatures w14:val="standardContextual"/>
              </w:rPr>
              <w:t xml:space="preserve">the </w:t>
            </w:r>
            <w:r w:rsidRPr="004A3E0D">
              <w:rPr>
                <w:rFonts w:ascii="Arial" w:eastAsia="Calibri" w:hAnsi="Arial" w:cs="Arial"/>
                <w:kern w:val="2"/>
                <w14:ligatures w14:val="standardContextual"/>
              </w:rPr>
              <w:t>outcome</w:t>
            </w:r>
          </w:p>
        </w:tc>
        <w:tc>
          <w:tcPr>
            <w:tcW w:w="1560" w:type="dxa"/>
            <w:tcBorders>
              <w:top w:val="single" w:sz="4" w:space="0" w:color="auto"/>
              <w:left w:val="nil"/>
              <w:bottom w:val="single" w:sz="4" w:space="0" w:color="auto"/>
              <w:right w:val="single" w:sz="4" w:space="0" w:color="auto"/>
            </w:tcBorders>
            <w:noWrap/>
          </w:tcPr>
          <w:p w14:paraId="36B62338" w14:textId="77777777" w:rsidR="000E337F" w:rsidRPr="004A3E0D" w:rsidRDefault="000E337F" w:rsidP="000E337F">
            <w:pPr>
              <w:rPr>
                <w:rFonts w:ascii="Arial" w:eastAsia="Calibri" w:hAnsi="Arial" w:cs="Arial"/>
                <w:b/>
                <w:kern w:val="2"/>
                <w14:ligatures w14:val="standardContextual"/>
              </w:rPr>
            </w:pPr>
          </w:p>
        </w:tc>
        <w:tc>
          <w:tcPr>
            <w:tcW w:w="2693" w:type="dxa"/>
            <w:tcBorders>
              <w:top w:val="single" w:sz="4" w:space="0" w:color="auto"/>
              <w:left w:val="nil"/>
              <w:bottom w:val="single" w:sz="4" w:space="0" w:color="auto"/>
              <w:right w:val="single" w:sz="4" w:space="0" w:color="auto"/>
            </w:tcBorders>
            <w:noWrap/>
          </w:tcPr>
          <w:p w14:paraId="0471F39D" w14:textId="77777777" w:rsidR="000E337F" w:rsidRPr="004A3E0D" w:rsidRDefault="000E337F" w:rsidP="000E337F">
            <w:pPr>
              <w:rPr>
                <w:rFonts w:ascii="Arial" w:eastAsia="Calibri" w:hAnsi="Arial" w:cs="Arial"/>
                <w:b/>
                <w:kern w:val="2"/>
                <w14:ligatures w14:val="standardContextual"/>
              </w:rPr>
            </w:pPr>
          </w:p>
        </w:tc>
        <w:tc>
          <w:tcPr>
            <w:tcW w:w="1701" w:type="dxa"/>
            <w:tcBorders>
              <w:top w:val="single" w:sz="4" w:space="0" w:color="auto"/>
              <w:left w:val="nil"/>
              <w:bottom w:val="single" w:sz="4" w:space="0" w:color="auto"/>
              <w:right w:val="single" w:sz="4" w:space="0" w:color="auto"/>
            </w:tcBorders>
            <w:noWrap/>
          </w:tcPr>
          <w:p w14:paraId="229B8077" w14:textId="77777777" w:rsidR="000E337F" w:rsidRPr="004A3E0D" w:rsidRDefault="000E337F" w:rsidP="000E337F">
            <w:pPr>
              <w:rPr>
                <w:rFonts w:ascii="Arial" w:eastAsia="Calibri" w:hAnsi="Arial" w:cs="Arial"/>
                <w:b/>
                <w:kern w:val="2"/>
                <w14:ligatures w14:val="standardContextual"/>
              </w:rPr>
            </w:pPr>
          </w:p>
        </w:tc>
        <w:tc>
          <w:tcPr>
            <w:tcW w:w="1146" w:type="dxa"/>
            <w:tcBorders>
              <w:top w:val="single" w:sz="4" w:space="0" w:color="auto"/>
              <w:left w:val="nil"/>
              <w:bottom w:val="single" w:sz="4" w:space="0" w:color="auto"/>
              <w:right w:val="single" w:sz="4" w:space="0" w:color="auto"/>
            </w:tcBorders>
            <w:noWrap/>
          </w:tcPr>
          <w:p w14:paraId="429C1213" w14:textId="77777777" w:rsidR="000E337F" w:rsidRPr="004A3E0D" w:rsidRDefault="000E337F" w:rsidP="000E337F">
            <w:pPr>
              <w:rPr>
                <w:rFonts w:ascii="Arial" w:eastAsia="Calibri" w:hAnsi="Arial" w:cs="Arial"/>
                <w:kern w:val="2"/>
                <w14:ligatures w14:val="standardContextual"/>
              </w:rPr>
            </w:pPr>
            <w:r w:rsidRPr="004A3E0D">
              <w:rPr>
                <w:rFonts w:ascii="Arial" w:eastAsia="Calibri" w:hAnsi="Arial" w:cs="Arial"/>
                <w:kern w:val="2"/>
                <w14:ligatures w14:val="standardContextual"/>
              </w:rPr>
              <w:t>39.585 + 18.165</w:t>
            </w:r>
          </w:p>
          <w:p w14:paraId="786E2942" w14:textId="5752B481" w:rsidR="000E337F" w:rsidRPr="004A3E0D" w:rsidRDefault="000E337F" w:rsidP="000E337F">
            <w:pPr>
              <w:rPr>
                <w:rFonts w:ascii="Arial" w:eastAsia="Calibri" w:hAnsi="Arial" w:cs="Arial"/>
                <w:kern w:val="2"/>
                <w14:ligatures w14:val="standardContextual"/>
              </w:rPr>
            </w:pPr>
            <w:r w:rsidRPr="004A3E0D">
              <w:rPr>
                <w:rFonts w:ascii="Arial" w:eastAsia="Calibri" w:hAnsi="Arial" w:cs="Arial"/>
                <w:kern w:val="2"/>
                <w14:ligatures w14:val="standardContextual"/>
              </w:rPr>
              <w:t>=</w:t>
            </w:r>
            <w:r w:rsidR="000E2D0E" w:rsidRPr="004A3E0D">
              <w:rPr>
                <w:rFonts w:ascii="Arial" w:eastAsia="Calibri" w:hAnsi="Arial" w:cs="Arial"/>
                <w:kern w:val="2"/>
                <w14:ligatures w14:val="standardContextual"/>
              </w:rPr>
              <w:t xml:space="preserve"> </w:t>
            </w:r>
            <w:r w:rsidRPr="004A3E0D">
              <w:rPr>
                <w:rFonts w:ascii="Arial" w:eastAsia="Calibri" w:hAnsi="Arial" w:cs="Arial"/>
                <w:kern w:val="2"/>
                <w14:ligatures w14:val="standardContextual"/>
              </w:rPr>
              <w:t>57.75 rounded up to 58.</w:t>
            </w:r>
          </w:p>
          <w:p w14:paraId="3531B852" w14:textId="77777777" w:rsidR="000E337F" w:rsidRPr="004A3E0D" w:rsidRDefault="000E337F" w:rsidP="000E337F">
            <w:pPr>
              <w:rPr>
                <w:rFonts w:ascii="Arial" w:eastAsia="Calibri" w:hAnsi="Arial" w:cs="Arial"/>
                <w:b/>
                <w:kern w:val="2"/>
                <w14:ligatures w14:val="standardContextual"/>
              </w:rPr>
            </w:pPr>
          </w:p>
        </w:tc>
      </w:tr>
    </w:tbl>
    <w:p w14:paraId="6EE72655" w14:textId="77777777" w:rsidR="000E337F" w:rsidRPr="004A3E0D" w:rsidRDefault="000E337F" w:rsidP="000E337F">
      <w:pPr>
        <w:rPr>
          <w:rFonts w:ascii="Arial" w:eastAsia="Calibri" w:hAnsi="Arial" w:cs="Arial"/>
          <w:kern w:val="2"/>
          <w14:ligatures w14:val="standardContextual"/>
        </w:rPr>
      </w:pPr>
    </w:p>
    <w:p w14:paraId="55E665B5" w14:textId="4954FE80" w:rsidR="000E337F" w:rsidRPr="004A3E0D" w:rsidRDefault="000E337F" w:rsidP="000E337F">
      <w:pPr>
        <w:rPr>
          <w:rFonts w:ascii="Arial" w:eastAsia="Calibri" w:hAnsi="Arial" w:cs="Arial"/>
          <w:kern w:val="2"/>
          <w14:ligatures w14:val="standardContextual"/>
        </w:rPr>
      </w:pPr>
      <w:r w:rsidRPr="004A3E0D">
        <w:rPr>
          <w:rFonts w:ascii="Arial" w:eastAsia="Calibri" w:hAnsi="Arial" w:cs="Arial"/>
          <w:b/>
          <w:kern w:val="2"/>
          <w14:ligatures w14:val="standardContextual"/>
        </w:rPr>
        <w:t>Method 2</w:t>
      </w:r>
      <w:r w:rsidRPr="004A3E0D">
        <w:rPr>
          <w:rFonts w:ascii="Arial" w:eastAsia="Calibri" w:hAnsi="Arial" w:cs="Arial"/>
          <w:kern w:val="2"/>
          <w14:ligatures w14:val="standardContextual"/>
        </w:rPr>
        <w:t> </w:t>
      </w:r>
    </w:p>
    <w:p w14:paraId="2B788222" w14:textId="12AF1ED4" w:rsidR="00854D06" w:rsidRPr="004A3E0D" w:rsidRDefault="00854D06" w:rsidP="00854D06">
      <w:pPr>
        <w:rPr>
          <w:rFonts w:ascii="Arial" w:eastAsia="Calibri" w:hAnsi="Arial" w:cs="Arial"/>
          <w:kern w:val="2"/>
          <w14:ligatures w14:val="standardContextual"/>
        </w:rPr>
      </w:pPr>
      <w:r w:rsidRPr="004A3E0D">
        <w:rPr>
          <w:rFonts w:ascii="Arial" w:eastAsia="Calibri" w:hAnsi="Arial" w:cs="Arial"/>
          <w:kern w:val="2"/>
          <w14:ligatures w14:val="standardContextual"/>
        </w:rPr>
        <w:t>Method 2 incorporates steps 1 – 6 only</w:t>
      </w:r>
      <w:r w:rsidR="00A4311B" w:rsidRPr="004A3E0D">
        <w:rPr>
          <w:rFonts w:ascii="Arial" w:eastAsia="Calibri" w:hAnsi="Arial" w:cs="Arial"/>
          <w:kern w:val="2"/>
          <w14:ligatures w14:val="standardContextual"/>
        </w:rPr>
        <w:t>.</w:t>
      </w:r>
    </w:p>
    <w:p w14:paraId="140BE9AD" w14:textId="02E0C6D1" w:rsidR="001B3C6C" w:rsidRPr="004A3E0D" w:rsidRDefault="001B3C6C" w:rsidP="000E337F">
      <w:pPr>
        <w:rPr>
          <w:rFonts w:ascii="Arial" w:eastAsia="Calibri" w:hAnsi="Arial" w:cs="Arial"/>
          <w:kern w:val="2"/>
          <w14:ligatures w14:val="standardContextual"/>
        </w:rPr>
      </w:pPr>
      <w:r w:rsidRPr="004A3E0D">
        <w:rPr>
          <w:rFonts w:ascii="Arial" w:eastAsia="Calibri" w:hAnsi="Arial" w:cs="Arial"/>
          <w:kern w:val="2"/>
          <w14:ligatures w14:val="standardContextual"/>
        </w:rPr>
        <w:lastRenderedPageBreak/>
        <w:t>Examples of when Method 2 should be used</w:t>
      </w:r>
      <w:r w:rsidR="00854D06" w:rsidRPr="004A3E0D">
        <w:rPr>
          <w:rFonts w:ascii="Arial" w:eastAsia="Calibri" w:hAnsi="Arial" w:cs="Arial"/>
          <w:kern w:val="2"/>
          <w14:ligatures w14:val="standardContextual"/>
        </w:rPr>
        <w:t>:</w:t>
      </w:r>
    </w:p>
    <w:p w14:paraId="02D8BD41" w14:textId="77777777" w:rsidR="000E337F" w:rsidRPr="004A3E0D" w:rsidRDefault="000E337F" w:rsidP="00DB216D">
      <w:pPr>
        <w:pStyle w:val="ListParagraph"/>
        <w:numPr>
          <w:ilvl w:val="0"/>
          <w:numId w:val="2"/>
        </w:numPr>
        <w:rPr>
          <w:rFonts w:eastAsia="Calibri"/>
          <w:kern w:val="2"/>
          <w14:ligatures w14:val="standardContextual"/>
        </w:rPr>
      </w:pPr>
      <w:r w:rsidRPr="004A3E0D">
        <w:rPr>
          <w:rFonts w:eastAsia="Calibri"/>
          <w:kern w:val="2"/>
          <w14:ligatures w14:val="standardContextual"/>
        </w:rPr>
        <w:t xml:space="preserve">The </w:t>
      </w:r>
      <w:proofErr w:type="gramStart"/>
      <w:r w:rsidRPr="004A3E0D">
        <w:rPr>
          <w:rFonts w:eastAsia="Calibri"/>
          <w:kern w:val="2"/>
          <w14:ligatures w14:val="standardContextual"/>
        </w:rPr>
        <w:t>average of the</w:t>
      </w:r>
      <w:proofErr w:type="gramEnd"/>
      <w:r w:rsidRPr="004A3E0D">
        <w:rPr>
          <w:rFonts w:eastAsia="Calibri"/>
          <w:kern w:val="2"/>
          <w14:ligatures w14:val="standardContextual"/>
        </w:rPr>
        <w:t xml:space="preserve"> marks achieved in the best 100 credits at Level 6 only. </w:t>
      </w:r>
    </w:p>
    <w:p w14:paraId="09C6C6E6" w14:textId="0B04EDAE" w:rsidR="00854D06" w:rsidRPr="004A3E0D" w:rsidRDefault="00854D06" w:rsidP="00DB216D">
      <w:pPr>
        <w:pStyle w:val="ListParagraph"/>
        <w:numPr>
          <w:ilvl w:val="0"/>
          <w:numId w:val="2"/>
        </w:numPr>
        <w:rPr>
          <w:rFonts w:eastAsia="Calibri"/>
          <w:kern w:val="2"/>
          <w14:ligatures w14:val="standardContextual"/>
        </w:rPr>
      </w:pPr>
      <w:r w:rsidRPr="004A3E0D">
        <w:rPr>
          <w:rFonts w:eastAsia="Calibri"/>
          <w:kern w:val="2"/>
          <w14:ligatures w14:val="standardContextual"/>
        </w:rPr>
        <w:t xml:space="preserve">When less than 50% of Level 5 credits have been completed at the University </w:t>
      </w:r>
    </w:p>
    <w:p w14:paraId="32199084" w14:textId="28F6988C" w:rsidR="00854D06" w:rsidRPr="004A3E0D" w:rsidRDefault="00854D06" w:rsidP="00DB216D">
      <w:pPr>
        <w:pStyle w:val="ListParagraph"/>
        <w:numPr>
          <w:ilvl w:val="0"/>
          <w:numId w:val="2"/>
        </w:numPr>
        <w:rPr>
          <w:rFonts w:eastAsia="Calibri"/>
          <w:kern w:val="2"/>
          <w14:ligatures w14:val="standardContextual"/>
        </w:rPr>
      </w:pPr>
      <w:r w:rsidRPr="004A3E0D">
        <w:rPr>
          <w:rFonts w:eastAsia="Calibri"/>
          <w:kern w:val="2"/>
          <w14:ligatures w14:val="standardContextual"/>
        </w:rPr>
        <w:t xml:space="preserve">The programme is a one year (or part time </w:t>
      </w:r>
      <w:proofErr w:type="gramStart"/>
      <w:r w:rsidRPr="004A3E0D">
        <w:rPr>
          <w:rFonts w:eastAsia="Calibri"/>
          <w:kern w:val="2"/>
          <w14:ligatures w14:val="standardContextual"/>
        </w:rPr>
        <w:t>equivalent) ‘</w:t>
      </w:r>
      <w:proofErr w:type="gramEnd"/>
      <w:r w:rsidRPr="004A3E0D">
        <w:rPr>
          <w:rFonts w:eastAsia="Calibri"/>
          <w:kern w:val="2"/>
          <w14:ligatures w14:val="standardContextual"/>
        </w:rPr>
        <w:t>top-up’</w:t>
      </w:r>
    </w:p>
    <w:p w14:paraId="36213B6B" w14:textId="77777777" w:rsidR="00854D06" w:rsidRPr="004A3E0D" w:rsidRDefault="00854D06" w:rsidP="003A2814">
      <w:pPr>
        <w:pStyle w:val="ListParagraph"/>
        <w:ind w:left="720" w:firstLine="0"/>
        <w:rPr>
          <w:rFonts w:eastAsia="Calibri"/>
          <w:kern w:val="2"/>
          <w14:ligatures w14:val="standardContextual"/>
        </w:rPr>
      </w:pPr>
    </w:p>
    <w:p w14:paraId="16A20FCA" w14:textId="77777777" w:rsidR="00CC1D09" w:rsidRPr="004A3E0D" w:rsidRDefault="00CC1D09" w:rsidP="00325FB9">
      <w:pPr>
        <w:tabs>
          <w:tab w:val="left" w:pos="4621"/>
        </w:tabs>
        <w:spacing w:after="0"/>
        <w:rPr>
          <w:rFonts w:ascii="Arial" w:eastAsia="Arial" w:hAnsi="Arial" w:cs="Arial"/>
          <w:lang w:val="en-US"/>
        </w:rPr>
      </w:pPr>
    </w:p>
    <w:p w14:paraId="3E55D801" w14:textId="77777777" w:rsidR="00302FBF" w:rsidRPr="004A3E0D" w:rsidRDefault="00302FBF" w:rsidP="00302FBF">
      <w:pPr>
        <w:spacing w:after="0" w:line="240" w:lineRule="auto"/>
        <w:rPr>
          <w:rFonts w:ascii="Arial" w:eastAsia="Calibri" w:hAnsi="Arial" w:cs="Arial"/>
          <w:b/>
        </w:rPr>
      </w:pPr>
      <w:r w:rsidRPr="004A3E0D">
        <w:rPr>
          <w:rFonts w:ascii="Arial" w:eastAsia="Calibri" w:hAnsi="Arial" w:cs="Arial"/>
          <w:b/>
        </w:rPr>
        <w:t>Profile of Marks</w:t>
      </w:r>
    </w:p>
    <w:p w14:paraId="7E4C82D7" w14:textId="77777777" w:rsidR="00302FBF" w:rsidRPr="004A3E0D" w:rsidRDefault="00302FBF" w:rsidP="00302FBF">
      <w:pPr>
        <w:spacing w:after="0" w:line="240" w:lineRule="auto"/>
        <w:rPr>
          <w:rFonts w:ascii="Arial" w:eastAsia="Calibri" w:hAnsi="Arial" w:cs="Arial"/>
        </w:rPr>
      </w:pPr>
    </w:p>
    <w:p w14:paraId="58446232" w14:textId="77777777" w:rsidR="00302FBF" w:rsidRPr="004A3E0D" w:rsidRDefault="00302FBF" w:rsidP="00302FBF">
      <w:pPr>
        <w:spacing w:after="0" w:line="240" w:lineRule="auto"/>
        <w:rPr>
          <w:rFonts w:ascii="Arial" w:eastAsia="Calibri" w:hAnsi="Arial" w:cs="Arial"/>
        </w:rPr>
      </w:pPr>
      <w:r w:rsidRPr="004A3E0D">
        <w:rPr>
          <w:rFonts w:ascii="Arial" w:eastAsia="Calibri" w:hAnsi="Arial" w:cs="Arial"/>
        </w:rPr>
        <w:t>There may be a slight difference between the average calculated by the record system and the level averages shown on the Profile of Marks.</w:t>
      </w:r>
    </w:p>
    <w:p w14:paraId="52780E2D" w14:textId="77777777" w:rsidR="00302FBF" w:rsidRPr="004A3E0D" w:rsidRDefault="00302FBF" w:rsidP="00302FBF">
      <w:pPr>
        <w:spacing w:after="0" w:line="240" w:lineRule="auto"/>
        <w:rPr>
          <w:rFonts w:ascii="Arial" w:eastAsia="Calibri" w:hAnsi="Arial" w:cs="Arial"/>
        </w:rPr>
      </w:pPr>
    </w:p>
    <w:p w14:paraId="62C4B168" w14:textId="77777777" w:rsidR="00302FBF" w:rsidRPr="004A3E0D" w:rsidRDefault="00302FBF" w:rsidP="00302FBF">
      <w:pPr>
        <w:spacing w:after="0" w:line="240" w:lineRule="auto"/>
        <w:rPr>
          <w:rFonts w:ascii="Arial" w:eastAsia="Calibri" w:hAnsi="Arial" w:cs="Arial"/>
        </w:rPr>
      </w:pPr>
      <w:r w:rsidRPr="004A3E0D">
        <w:rPr>
          <w:rFonts w:ascii="Arial" w:eastAsia="Calibri" w:hAnsi="Arial" w:cs="Arial"/>
        </w:rPr>
        <w:t xml:space="preserve">For example: </w:t>
      </w:r>
    </w:p>
    <w:p w14:paraId="2ED6D38D" w14:textId="77777777" w:rsidR="00302FBF" w:rsidRPr="004A3E0D" w:rsidRDefault="00302FBF" w:rsidP="00302FBF">
      <w:pPr>
        <w:spacing w:after="0" w:line="240" w:lineRule="auto"/>
        <w:rPr>
          <w:rFonts w:ascii="Arial" w:eastAsia="Calibri" w:hAnsi="Arial" w:cs="Arial"/>
        </w:rPr>
      </w:pPr>
    </w:p>
    <w:p w14:paraId="027E89DD" w14:textId="77777777" w:rsidR="00302FBF" w:rsidRPr="004A3E0D" w:rsidRDefault="00302FBF" w:rsidP="00302FBF">
      <w:pPr>
        <w:spacing w:after="0" w:line="240" w:lineRule="auto"/>
        <w:rPr>
          <w:rFonts w:ascii="Arial" w:eastAsia="Calibri" w:hAnsi="Arial" w:cs="Arial"/>
        </w:rPr>
      </w:pPr>
      <w:r w:rsidRPr="004A3E0D">
        <w:rPr>
          <w:rFonts w:ascii="Arial" w:eastAsia="Calibri" w:hAnsi="Arial" w:cs="Arial"/>
        </w:rPr>
        <w:t>L6=55.83 will be rounded to 56</w:t>
      </w:r>
    </w:p>
    <w:p w14:paraId="36E3228B" w14:textId="77777777" w:rsidR="00AC1BF5" w:rsidRPr="004A3E0D" w:rsidRDefault="00AC1BF5" w:rsidP="00302FBF">
      <w:pPr>
        <w:spacing w:after="0" w:line="240" w:lineRule="auto"/>
        <w:rPr>
          <w:rFonts w:ascii="Arial" w:eastAsia="Calibri" w:hAnsi="Arial" w:cs="Arial"/>
        </w:rPr>
      </w:pPr>
    </w:p>
    <w:p w14:paraId="4B7B9B42" w14:textId="77777777" w:rsidR="00302FBF" w:rsidRPr="004A3E0D" w:rsidRDefault="00302FBF" w:rsidP="00302FBF">
      <w:pPr>
        <w:spacing w:after="0" w:line="240" w:lineRule="auto"/>
        <w:rPr>
          <w:rFonts w:ascii="Arial" w:eastAsia="Calibri" w:hAnsi="Arial" w:cs="Arial"/>
        </w:rPr>
      </w:pPr>
      <w:r w:rsidRPr="004A3E0D">
        <w:rPr>
          <w:rFonts w:ascii="Arial" w:eastAsia="Calibri" w:hAnsi="Arial" w:cs="Arial"/>
        </w:rPr>
        <w:t>L5=59.16 will be rounded to 59</w:t>
      </w:r>
    </w:p>
    <w:p w14:paraId="60785427" w14:textId="77777777" w:rsidR="00AC1BF5" w:rsidRPr="004A3E0D" w:rsidRDefault="00AC1BF5" w:rsidP="00302FBF">
      <w:pPr>
        <w:spacing w:after="0" w:line="240" w:lineRule="auto"/>
        <w:rPr>
          <w:rFonts w:ascii="Arial" w:eastAsia="Calibri" w:hAnsi="Arial" w:cs="Arial"/>
        </w:rPr>
      </w:pPr>
    </w:p>
    <w:p w14:paraId="600000C1" w14:textId="77777777" w:rsidR="00302FBF" w:rsidRPr="004A3E0D" w:rsidRDefault="00302FBF" w:rsidP="00302FBF">
      <w:pPr>
        <w:spacing w:after="0" w:line="240" w:lineRule="auto"/>
        <w:rPr>
          <w:rFonts w:ascii="Arial" w:eastAsia="Calibri" w:hAnsi="Arial" w:cs="Arial"/>
        </w:rPr>
      </w:pPr>
      <w:r w:rsidRPr="004A3E0D">
        <w:rPr>
          <w:rFonts w:ascii="Arial" w:eastAsia="Calibri" w:hAnsi="Arial" w:cs="Arial"/>
        </w:rPr>
        <w:t>L4=62.5 will be rounded to 63</w:t>
      </w:r>
    </w:p>
    <w:p w14:paraId="53599FFD" w14:textId="77777777" w:rsidR="00AC1BF5" w:rsidRPr="004A3E0D" w:rsidRDefault="00AC1BF5" w:rsidP="00302FBF">
      <w:pPr>
        <w:spacing w:after="0" w:line="240" w:lineRule="auto"/>
        <w:rPr>
          <w:rFonts w:ascii="Arial" w:eastAsia="Calibri" w:hAnsi="Arial" w:cs="Arial"/>
        </w:rPr>
      </w:pPr>
    </w:p>
    <w:p w14:paraId="7B29CB6B" w14:textId="4A19CF00" w:rsidR="00302FBF" w:rsidRPr="004A3E0D" w:rsidRDefault="00AC1BF5" w:rsidP="00302FBF">
      <w:pPr>
        <w:spacing w:after="0" w:line="240" w:lineRule="auto"/>
        <w:rPr>
          <w:rFonts w:ascii="Arial" w:eastAsia="Calibri" w:hAnsi="Arial" w:cs="Arial"/>
        </w:rPr>
      </w:pPr>
      <w:r w:rsidRPr="004A3E0D">
        <w:rPr>
          <w:rFonts w:ascii="Arial" w:eastAsia="Calibri" w:hAnsi="Arial" w:cs="Arial"/>
        </w:rPr>
        <w:t>The o</w:t>
      </w:r>
      <w:r w:rsidR="00302FBF" w:rsidRPr="004A3E0D">
        <w:rPr>
          <w:rFonts w:ascii="Arial" w:eastAsia="Calibri" w:hAnsi="Arial" w:cs="Arial"/>
        </w:rPr>
        <w:t xml:space="preserve">verall average for all three levels will be =59.33 and this will be rounded to 59. But this does not constitute the final classification, </w:t>
      </w:r>
      <w:r w:rsidRPr="004A3E0D">
        <w:rPr>
          <w:rFonts w:ascii="Arial" w:eastAsia="Calibri" w:hAnsi="Arial" w:cs="Arial"/>
        </w:rPr>
        <w:t xml:space="preserve">instead </w:t>
      </w:r>
      <w:r w:rsidR="00302FBF" w:rsidRPr="004A3E0D">
        <w:rPr>
          <w:rFonts w:ascii="Arial" w:eastAsia="Calibri" w:hAnsi="Arial" w:cs="Arial"/>
        </w:rPr>
        <w:t xml:space="preserve">it is an average </w:t>
      </w:r>
      <w:r w:rsidR="00B41F41" w:rsidRPr="004A3E0D">
        <w:rPr>
          <w:rFonts w:ascii="Arial" w:eastAsia="Calibri" w:hAnsi="Arial" w:cs="Arial"/>
        </w:rPr>
        <w:t xml:space="preserve">mark calculated from the average </w:t>
      </w:r>
      <w:r w:rsidR="00302FBF" w:rsidRPr="004A3E0D">
        <w:rPr>
          <w:rFonts w:ascii="Arial" w:eastAsia="Calibri" w:hAnsi="Arial" w:cs="Arial"/>
        </w:rPr>
        <w:t xml:space="preserve">for </w:t>
      </w:r>
      <w:r w:rsidR="00B41F41" w:rsidRPr="004A3E0D">
        <w:rPr>
          <w:rFonts w:ascii="Arial" w:eastAsia="Calibri" w:hAnsi="Arial" w:cs="Arial"/>
        </w:rPr>
        <w:t>all marks at all</w:t>
      </w:r>
      <w:r w:rsidR="00302FBF" w:rsidRPr="004A3E0D">
        <w:rPr>
          <w:rFonts w:ascii="Arial" w:eastAsia="Calibri" w:hAnsi="Arial" w:cs="Arial"/>
        </w:rPr>
        <w:t xml:space="preserve"> level</w:t>
      </w:r>
      <w:r w:rsidR="00B41F41" w:rsidRPr="004A3E0D">
        <w:rPr>
          <w:rFonts w:ascii="Arial" w:eastAsia="Calibri" w:hAnsi="Arial" w:cs="Arial"/>
        </w:rPr>
        <w:t>s combined</w:t>
      </w:r>
      <w:r w:rsidR="00302FBF" w:rsidRPr="004A3E0D">
        <w:rPr>
          <w:rFonts w:ascii="Arial" w:eastAsia="Calibri" w:hAnsi="Arial" w:cs="Arial"/>
        </w:rPr>
        <w:t>.</w:t>
      </w:r>
    </w:p>
    <w:p w14:paraId="0D6DC9E0" w14:textId="77777777" w:rsidR="00302FBF" w:rsidRPr="004A3E0D" w:rsidRDefault="00302FBF" w:rsidP="00302FBF">
      <w:pPr>
        <w:spacing w:after="0" w:line="240" w:lineRule="auto"/>
        <w:rPr>
          <w:rFonts w:ascii="Arial" w:eastAsia="Calibri" w:hAnsi="Arial" w:cs="Arial"/>
        </w:rPr>
      </w:pPr>
    </w:p>
    <w:p w14:paraId="47E64F8C" w14:textId="77777777" w:rsidR="00302FBF" w:rsidRPr="004A3E0D" w:rsidRDefault="00302FBF" w:rsidP="00302FBF">
      <w:pPr>
        <w:spacing w:after="0" w:line="240" w:lineRule="auto"/>
        <w:rPr>
          <w:rFonts w:ascii="Arial" w:eastAsia="Calibri" w:hAnsi="Arial" w:cs="Arial"/>
          <w:lang w:eastAsia="en-GB"/>
        </w:rPr>
      </w:pPr>
    </w:p>
    <w:p w14:paraId="62446B2F" w14:textId="77777777" w:rsidR="00CC1D09" w:rsidRPr="004A3E0D" w:rsidRDefault="00CC1D09" w:rsidP="00CC1D09">
      <w:pPr>
        <w:widowControl w:val="0"/>
        <w:tabs>
          <w:tab w:val="left" w:pos="4621"/>
        </w:tabs>
        <w:autoSpaceDE w:val="0"/>
        <w:autoSpaceDN w:val="0"/>
        <w:spacing w:before="1" w:after="0" w:line="240" w:lineRule="auto"/>
        <w:ind w:left="4621" w:right="114" w:hanging="3781"/>
        <w:rPr>
          <w:rFonts w:ascii="Arial" w:eastAsia="Arial" w:hAnsi="Arial" w:cs="Arial"/>
          <w:lang w:val="en-US"/>
        </w:rPr>
      </w:pPr>
      <w:r w:rsidRPr="004A3E0D">
        <w:rPr>
          <w:rFonts w:ascii="Arial" w:eastAsia="Arial" w:hAnsi="Arial" w:cs="Arial"/>
          <w:b/>
          <w:lang w:val="en-US"/>
        </w:rPr>
        <w:tab/>
      </w:r>
    </w:p>
    <w:p w14:paraId="75D0C9C1" w14:textId="77777777" w:rsidR="00CC1D09" w:rsidRPr="004A3E0D" w:rsidRDefault="00CC1D09" w:rsidP="00CC1D09">
      <w:pPr>
        <w:widowControl w:val="0"/>
        <w:autoSpaceDE w:val="0"/>
        <w:autoSpaceDN w:val="0"/>
        <w:spacing w:before="8" w:after="0" w:line="240" w:lineRule="auto"/>
        <w:rPr>
          <w:rFonts w:ascii="Arial" w:eastAsia="Arial" w:hAnsi="Arial" w:cs="Arial"/>
          <w:lang w:val="en-US"/>
        </w:rPr>
      </w:pPr>
    </w:p>
    <w:p w14:paraId="65D8EF97" w14:textId="77777777" w:rsidR="00CC1D09" w:rsidRPr="004A3E0D" w:rsidRDefault="00CC1D09" w:rsidP="00CC1D09">
      <w:pPr>
        <w:widowControl w:val="0"/>
        <w:autoSpaceDE w:val="0"/>
        <w:autoSpaceDN w:val="0"/>
        <w:spacing w:before="10" w:after="0" w:line="240" w:lineRule="auto"/>
        <w:rPr>
          <w:rFonts w:ascii="Arial" w:eastAsia="Arial" w:hAnsi="Arial" w:cs="Arial"/>
          <w:lang w:val="en-US"/>
        </w:rPr>
      </w:pPr>
    </w:p>
    <w:p w14:paraId="35AB0303" w14:textId="77777777" w:rsidR="00CC1D09" w:rsidRPr="004A3E0D" w:rsidRDefault="00CC1D09" w:rsidP="00AA29B7">
      <w:pPr>
        <w:pStyle w:val="Heading2"/>
        <w:numPr>
          <w:ilvl w:val="0"/>
          <w:numId w:val="0"/>
        </w:numPr>
        <w:ind w:left="576" w:hanging="576"/>
        <w:rPr>
          <w:color w:val="auto"/>
          <w:szCs w:val="22"/>
        </w:rPr>
      </w:pPr>
    </w:p>
    <w:p w14:paraId="1B95EDAB" w14:textId="61CB6DCB" w:rsidR="002B62B5" w:rsidRPr="004A3E0D" w:rsidRDefault="002B62B5" w:rsidP="00C06120">
      <w:pPr>
        <w:pStyle w:val="BodyText"/>
        <w:rPr>
          <w:szCs w:val="22"/>
        </w:rPr>
      </w:pPr>
    </w:p>
    <w:p w14:paraId="10060F1B" w14:textId="13266819" w:rsidR="00081FA7" w:rsidRPr="004A3E0D" w:rsidRDefault="00081FA7" w:rsidP="00CA671F">
      <w:pPr>
        <w:rPr>
          <w:rFonts w:ascii="Arial" w:eastAsia="Arial" w:hAnsi="Arial" w:cs="Arial"/>
          <w:lang w:val="en-US"/>
        </w:rPr>
      </w:pPr>
    </w:p>
    <w:sectPr w:rsidR="00081FA7" w:rsidRPr="004A3E0D">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DD21A" w14:textId="77777777" w:rsidR="004D6F87" w:rsidRDefault="004D6F87">
      <w:pPr>
        <w:spacing w:after="0" w:line="240" w:lineRule="auto"/>
      </w:pPr>
      <w:r>
        <w:separator/>
      </w:r>
    </w:p>
    <w:p w14:paraId="207204A4" w14:textId="77777777" w:rsidR="004D6F87" w:rsidRDefault="004D6F87"/>
  </w:endnote>
  <w:endnote w:type="continuationSeparator" w:id="0">
    <w:p w14:paraId="25A216F9" w14:textId="77777777" w:rsidR="004D6F87" w:rsidRDefault="004D6F87">
      <w:pPr>
        <w:spacing w:after="0" w:line="240" w:lineRule="auto"/>
      </w:pPr>
      <w:r>
        <w:continuationSeparator/>
      </w:r>
    </w:p>
    <w:p w14:paraId="56580574" w14:textId="77777777" w:rsidR="004D6F87" w:rsidRDefault="004D6F87"/>
  </w:endnote>
  <w:endnote w:type="continuationNotice" w:id="1">
    <w:p w14:paraId="7599F562" w14:textId="77777777" w:rsidR="004D6F87" w:rsidRDefault="004D6F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8188809"/>
      <w:docPartObj>
        <w:docPartGallery w:val="Page Numbers (Bottom of Page)"/>
        <w:docPartUnique/>
      </w:docPartObj>
    </w:sdtPr>
    <w:sdtEndPr>
      <w:rPr>
        <w:noProof/>
      </w:rPr>
    </w:sdtEndPr>
    <w:sdtContent>
      <w:p w14:paraId="022A45CE" w14:textId="77777777" w:rsidR="00CC1D09" w:rsidRDefault="00CC1D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C4AC61" w14:textId="77777777" w:rsidR="00CC1D09" w:rsidRDefault="00CC1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D51FF" w14:textId="77777777" w:rsidR="00E527AB" w:rsidRDefault="009D5E4E">
    <w:pPr>
      <w:pStyle w:val="Footer"/>
      <w:tabs>
        <w:tab w:val="center" w:pos="4275"/>
        <w:tab w:val="left" w:pos="5364"/>
      </w:tabs>
    </w:pPr>
    <w:r>
      <w:tab/>
    </w:r>
    <w:sdt>
      <w:sdtPr>
        <w:id w:val="55388907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26</w:t>
        </w:r>
        <w:r>
          <w:rPr>
            <w:noProof/>
          </w:rPr>
          <w:fldChar w:fldCharType="end"/>
        </w:r>
      </w:sdtContent>
    </w:sdt>
  </w:p>
  <w:p w14:paraId="4FEDBD2D" w14:textId="77777777" w:rsidR="002F1C87" w:rsidRDefault="002F1C87"/>
  <w:p w14:paraId="5A7702E6" w14:textId="77777777" w:rsidR="004264A7" w:rsidRDefault="004264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53143" w14:textId="77777777" w:rsidR="004D6F87" w:rsidRDefault="004D6F87">
      <w:pPr>
        <w:spacing w:after="0" w:line="240" w:lineRule="auto"/>
      </w:pPr>
      <w:r>
        <w:separator/>
      </w:r>
    </w:p>
    <w:p w14:paraId="69EFB346" w14:textId="77777777" w:rsidR="004D6F87" w:rsidRDefault="004D6F87"/>
  </w:footnote>
  <w:footnote w:type="continuationSeparator" w:id="0">
    <w:p w14:paraId="1FDB34EF" w14:textId="77777777" w:rsidR="004D6F87" w:rsidRDefault="004D6F87">
      <w:pPr>
        <w:spacing w:after="0" w:line="240" w:lineRule="auto"/>
      </w:pPr>
      <w:r>
        <w:continuationSeparator/>
      </w:r>
    </w:p>
    <w:p w14:paraId="378A672D" w14:textId="77777777" w:rsidR="004D6F87" w:rsidRDefault="004D6F87"/>
  </w:footnote>
  <w:footnote w:type="continuationNotice" w:id="1">
    <w:p w14:paraId="7CD415F8" w14:textId="77777777" w:rsidR="004D6F87" w:rsidRDefault="004D6F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5FB65" w14:textId="2D482789" w:rsidR="004264A7" w:rsidRDefault="004264A7" w:rsidP="00B17B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6B38"/>
    <w:multiLevelType w:val="hybridMultilevel"/>
    <w:tmpl w:val="199A77E4"/>
    <w:lvl w:ilvl="0" w:tplc="D83AD93E">
      <w:numFmt w:val="bullet"/>
      <w:lvlText w:val=""/>
      <w:lvlJc w:val="left"/>
      <w:pPr>
        <w:ind w:left="463" w:hanging="360"/>
      </w:pPr>
      <w:rPr>
        <w:rFonts w:ascii="Symbol" w:eastAsia="Symbol" w:hAnsi="Symbol" w:cs="Symbol" w:hint="default"/>
        <w:w w:val="100"/>
        <w:sz w:val="20"/>
        <w:szCs w:val="20"/>
      </w:rPr>
    </w:lvl>
    <w:lvl w:ilvl="1" w:tplc="B6464588">
      <w:numFmt w:val="bullet"/>
      <w:lvlText w:val="•"/>
      <w:lvlJc w:val="left"/>
      <w:pPr>
        <w:ind w:left="824" w:hanging="360"/>
      </w:pPr>
      <w:rPr>
        <w:rFonts w:hint="default"/>
      </w:rPr>
    </w:lvl>
    <w:lvl w:ilvl="2" w:tplc="F294A3A4">
      <w:numFmt w:val="bullet"/>
      <w:lvlText w:val="•"/>
      <w:lvlJc w:val="left"/>
      <w:pPr>
        <w:ind w:left="1188" w:hanging="360"/>
      </w:pPr>
      <w:rPr>
        <w:rFonts w:hint="default"/>
      </w:rPr>
    </w:lvl>
    <w:lvl w:ilvl="3" w:tplc="457884E8">
      <w:numFmt w:val="bullet"/>
      <w:lvlText w:val="•"/>
      <w:lvlJc w:val="left"/>
      <w:pPr>
        <w:ind w:left="1552" w:hanging="360"/>
      </w:pPr>
      <w:rPr>
        <w:rFonts w:hint="default"/>
      </w:rPr>
    </w:lvl>
    <w:lvl w:ilvl="4" w:tplc="26BE8960">
      <w:numFmt w:val="bullet"/>
      <w:lvlText w:val="•"/>
      <w:lvlJc w:val="left"/>
      <w:pPr>
        <w:ind w:left="1916" w:hanging="360"/>
      </w:pPr>
      <w:rPr>
        <w:rFonts w:hint="default"/>
      </w:rPr>
    </w:lvl>
    <w:lvl w:ilvl="5" w:tplc="980C9FC8">
      <w:numFmt w:val="bullet"/>
      <w:lvlText w:val="•"/>
      <w:lvlJc w:val="left"/>
      <w:pPr>
        <w:ind w:left="2280" w:hanging="360"/>
      </w:pPr>
      <w:rPr>
        <w:rFonts w:hint="default"/>
      </w:rPr>
    </w:lvl>
    <w:lvl w:ilvl="6" w:tplc="65A016C8">
      <w:numFmt w:val="bullet"/>
      <w:lvlText w:val="•"/>
      <w:lvlJc w:val="left"/>
      <w:pPr>
        <w:ind w:left="2644" w:hanging="360"/>
      </w:pPr>
      <w:rPr>
        <w:rFonts w:hint="default"/>
      </w:rPr>
    </w:lvl>
    <w:lvl w:ilvl="7" w:tplc="4D181954">
      <w:numFmt w:val="bullet"/>
      <w:lvlText w:val="•"/>
      <w:lvlJc w:val="left"/>
      <w:pPr>
        <w:ind w:left="3009" w:hanging="360"/>
      </w:pPr>
      <w:rPr>
        <w:rFonts w:hint="default"/>
      </w:rPr>
    </w:lvl>
    <w:lvl w:ilvl="8" w:tplc="257C5AFC">
      <w:numFmt w:val="bullet"/>
      <w:lvlText w:val="•"/>
      <w:lvlJc w:val="left"/>
      <w:pPr>
        <w:ind w:left="3373" w:hanging="360"/>
      </w:pPr>
      <w:rPr>
        <w:rFonts w:hint="default"/>
      </w:rPr>
    </w:lvl>
  </w:abstractNum>
  <w:abstractNum w:abstractNumId="1" w15:restartNumberingAfterBreak="0">
    <w:nsid w:val="0561142B"/>
    <w:multiLevelType w:val="hybridMultilevel"/>
    <w:tmpl w:val="D43EE296"/>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2" w15:restartNumberingAfterBreak="0">
    <w:nsid w:val="09193655"/>
    <w:multiLevelType w:val="hybridMultilevel"/>
    <w:tmpl w:val="08840F1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E5421E"/>
    <w:multiLevelType w:val="hybridMultilevel"/>
    <w:tmpl w:val="78943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EFA481A"/>
    <w:multiLevelType w:val="hybridMultilevel"/>
    <w:tmpl w:val="A94A03A0"/>
    <w:lvl w:ilvl="0" w:tplc="6054E7D8">
      <w:numFmt w:val="bullet"/>
      <w:lvlText w:val=""/>
      <w:lvlJc w:val="left"/>
      <w:pPr>
        <w:ind w:left="463" w:hanging="360"/>
      </w:pPr>
      <w:rPr>
        <w:rFonts w:ascii="Symbol" w:eastAsia="Symbol" w:hAnsi="Symbol" w:cs="Symbol" w:hint="default"/>
        <w:w w:val="100"/>
        <w:sz w:val="20"/>
        <w:szCs w:val="20"/>
      </w:rPr>
    </w:lvl>
    <w:lvl w:ilvl="1" w:tplc="D85E158A">
      <w:numFmt w:val="bullet"/>
      <w:lvlText w:val="•"/>
      <w:lvlJc w:val="left"/>
      <w:pPr>
        <w:ind w:left="824" w:hanging="360"/>
      </w:pPr>
      <w:rPr>
        <w:rFonts w:hint="default"/>
      </w:rPr>
    </w:lvl>
    <w:lvl w:ilvl="2" w:tplc="D1AC2F94">
      <w:numFmt w:val="bullet"/>
      <w:lvlText w:val="•"/>
      <w:lvlJc w:val="left"/>
      <w:pPr>
        <w:ind w:left="1188" w:hanging="360"/>
      </w:pPr>
      <w:rPr>
        <w:rFonts w:hint="default"/>
      </w:rPr>
    </w:lvl>
    <w:lvl w:ilvl="3" w:tplc="95902D06">
      <w:numFmt w:val="bullet"/>
      <w:lvlText w:val="•"/>
      <w:lvlJc w:val="left"/>
      <w:pPr>
        <w:ind w:left="1552" w:hanging="360"/>
      </w:pPr>
      <w:rPr>
        <w:rFonts w:hint="default"/>
      </w:rPr>
    </w:lvl>
    <w:lvl w:ilvl="4" w:tplc="BE426800">
      <w:numFmt w:val="bullet"/>
      <w:lvlText w:val="•"/>
      <w:lvlJc w:val="left"/>
      <w:pPr>
        <w:ind w:left="1916" w:hanging="360"/>
      </w:pPr>
      <w:rPr>
        <w:rFonts w:hint="default"/>
      </w:rPr>
    </w:lvl>
    <w:lvl w:ilvl="5" w:tplc="225C9F46">
      <w:numFmt w:val="bullet"/>
      <w:lvlText w:val="•"/>
      <w:lvlJc w:val="left"/>
      <w:pPr>
        <w:ind w:left="2280" w:hanging="360"/>
      </w:pPr>
      <w:rPr>
        <w:rFonts w:hint="default"/>
      </w:rPr>
    </w:lvl>
    <w:lvl w:ilvl="6" w:tplc="E5B88410">
      <w:numFmt w:val="bullet"/>
      <w:lvlText w:val="•"/>
      <w:lvlJc w:val="left"/>
      <w:pPr>
        <w:ind w:left="2644" w:hanging="360"/>
      </w:pPr>
      <w:rPr>
        <w:rFonts w:hint="default"/>
      </w:rPr>
    </w:lvl>
    <w:lvl w:ilvl="7" w:tplc="C10C59EA">
      <w:numFmt w:val="bullet"/>
      <w:lvlText w:val="•"/>
      <w:lvlJc w:val="left"/>
      <w:pPr>
        <w:ind w:left="3009" w:hanging="360"/>
      </w:pPr>
      <w:rPr>
        <w:rFonts w:hint="default"/>
      </w:rPr>
    </w:lvl>
    <w:lvl w:ilvl="8" w:tplc="C37C11C6">
      <w:numFmt w:val="bullet"/>
      <w:lvlText w:val="•"/>
      <w:lvlJc w:val="left"/>
      <w:pPr>
        <w:ind w:left="3373" w:hanging="360"/>
      </w:pPr>
      <w:rPr>
        <w:rFonts w:hint="default"/>
      </w:rPr>
    </w:lvl>
  </w:abstractNum>
  <w:abstractNum w:abstractNumId="5" w15:restartNumberingAfterBreak="0">
    <w:nsid w:val="129F7F00"/>
    <w:multiLevelType w:val="hybridMultilevel"/>
    <w:tmpl w:val="E12A9D50"/>
    <w:lvl w:ilvl="0" w:tplc="890278BA">
      <w:numFmt w:val="bullet"/>
      <w:lvlText w:val=""/>
      <w:lvlJc w:val="left"/>
      <w:pPr>
        <w:ind w:left="668" w:hanging="208"/>
      </w:pPr>
      <w:rPr>
        <w:rFonts w:ascii="Symbol" w:eastAsia="Symbol" w:hAnsi="Symbol" w:cs="Symbol" w:hint="default"/>
        <w:w w:val="100"/>
        <w:sz w:val="24"/>
        <w:szCs w:val="24"/>
      </w:rPr>
    </w:lvl>
    <w:lvl w:ilvl="1" w:tplc="DD743A18">
      <w:numFmt w:val="bullet"/>
      <w:lvlText w:val="•"/>
      <w:lvlJc w:val="left"/>
      <w:pPr>
        <w:ind w:left="1516" w:hanging="208"/>
      </w:pPr>
      <w:rPr>
        <w:rFonts w:hint="default"/>
      </w:rPr>
    </w:lvl>
    <w:lvl w:ilvl="2" w:tplc="3B164E1C">
      <w:numFmt w:val="bullet"/>
      <w:lvlText w:val="•"/>
      <w:lvlJc w:val="left"/>
      <w:pPr>
        <w:ind w:left="2373" w:hanging="208"/>
      </w:pPr>
      <w:rPr>
        <w:rFonts w:hint="default"/>
      </w:rPr>
    </w:lvl>
    <w:lvl w:ilvl="3" w:tplc="010ED540">
      <w:numFmt w:val="bullet"/>
      <w:lvlText w:val="•"/>
      <w:lvlJc w:val="left"/>
      <w:pPr>
        <w:ind w:left="3229" w:hanging="208"/>
      </w:pPr>
      <w:rPr>
        <w:rFonts w:hint="default"/>
      </w:rPr>
    </w:lvl>
    <w:lvl w:ilvl="4" w:tplc="852088C4">
      <w:numFmt w:val="bullet"/>
      <w:lvlText w:val="•"/>
      <w:lvlJc w:val="left"/>
      <w:pPr>
        <w:ind w:left="4086" w:hanging="208"/>
      </w:pPr>
      <w:rPr>
        <w:rFonts w:hint="default"/>
      </w:rPr>
    </w:lvl>
    <w:lvl w:ilvl="5" w:tplc="3B98B92E">
      <w:numFmt w:val="bullet"/>
      <w:lvlText w:val="•"/>
      <w:lvlJc w:val="left"/>
      <w:pPr>
        <w:ind w:left="4943" w:hanging="208"/>
      </w:pPr>
      <w:rPr>
        <w:rFonts w:hint="default"/>
      </w:rPr>
    </w:lvl>
    <w:lvl w:ilvl="6" w:tplc="CE3ED740">
      <w:numFmt w:val="bullet"/>
      <w:lvlText w:val="•"/>
      <w:lvlJc w:val="left"/>
      <w:pPr>
        <w:ind w:left="5799" w:hanging="208"/>
      </w:pPr>
      <w:rPr>
        <w:rFonts w:hint="default"/>
      </w:rPr>
    </w:lvl>
    <w:lvl w:ilvl="7" w:tplc="735E48DA">
      <w:numFmt w:val="bullet"/>
      <w:lvlText w:val="•"/>
      <w:lvlJc w:val="left"/>
      <w:pPr>
        <w:ind w:left="6656" w:hanging="208"/>
      </w:pPr>
      <w:rPr>
        <w:rFonts w:hint="default"/>
      </w:rPr>
    </w:lvl>
    <w:lvl w:ilvl="8" w:tplc="3CD8A590">
      <w:numFmt w:val="bullet"/>
      <w:lvlText w:val="•"/>
      <w:lvlJc w:val="left"/>
      <w:pPr>
        <w:ind w:left="7513" w:hanging="208"/>
      </w:pPr>
      <w:rPr>
        <w:rFonts w:hint="default"/>
      </w:rPr>
    </w:lvl>
  </w:abstractNum>
  <w:abstractNum w:abstractNumId="6" w15:restartNumberingAfterBreak="0">
    <w:nsid w:val="1DE76576"/>
    <w:multiLevelType w:val="hybridMultilevel"/>
    <w:tmpl w:val="773E2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F4824"/>
    <w:multiLevelType w:val="hybridMultilevel"/>
    <w:tmpl w:val="92C6397C"/>
    <w:lvl w:ilvl="0" w:tplc="CC94DFD4">
      <w:numFmt w:val="bullet"/>
      <w:lvlText w:val=""/>
      <w:lvlJc w:val="left"/>
      <w:pPr>
        <w:ind w:left="463" w:hanging="360"/>
      </w:pPr>
      <w:rPr>
        <w:rFonts w:ascii="Symbol" w:eastAsia="Symbol" w:hAnsi="Symbol" w:cs="Symbol" w:hint="default"/>
        <w:w w:val="100"/>
        <w:sz w:val="20"/>
        <w:szCs w:val="20"/>
      </w:rPr>
    </w:lvl>
    <w:lvl w:ilvl="1" w:tplc="4E0CA830">
      <w:numFmt w:val="bullet"/>
      <w:lvlText w:val="•"/>
      <w:lvlJc w:val="left"/>
      <w:pPr>
        <w:ind w:left="824" w:hanging="360"/>
      </w:pPr>
      <w:rPr>
        <w:rFonts w:hint="default"/>
      </w:rPr>
    </w:lvl>
    <w:lvl w:ilvl="2" w:tplc="B57619A2">
      <w:numFmt w:val="bullet"/>
      <w:lvlText w:val="•"/>
      <w:lvlJc w:val="left"/>
      <w:pPr>
        <w:ind w:left="1188" w:hanging="360"/>
      </w:pPr>
      <w:rPr>
        <w:rFonts w:hint="default"/>
      </w:rPr>
    </w:lvl>
    <w:lvl w:ilvl="3" w:tplc="A36E2AF6">
      <w:numFmt w:val="bullet"/>
      <w:lvlText w:val="•"/>
      <w:lvlJc w:val="left"/>
      <w:pPr>
        <w:ind w:left="1552" w:hanging="360"/>
      </w:pPr>
      <w:rPr>
        <w:rFonts w:hint="default"/>
      </w:rPr>
    </w:lvl>
    <w:lvl w:ilvl="4" w:tplc="8B76CDA8">
      <w:numFmt w:val="bullet"/>
      <w:lvlText w:val="•"/>
      <w:lvlJc w:val="left"/>
      <w:pPr>
        <w:ind w:left="1916" w:hanging="360"/>
      </w:pPr>
      <w:rPr>
        <w:rFonts w:hint="default"/>
      </w:rPr>
    </w:lvl>
    <w:lvl w:ilvl="5" w:tplc="3C8AE45A">
      <w:numFmt w:val="bullet"/>
      <w:lvlText w:val="•"/>
      <w:lvlJc w:val="left"/>
      <w:pPr>
        <w:ind w:left="2280" w:hanging="360"/>
      </w:pPr>
      <w:rPr>
        <w:rFonts w:hint="default"/>
      </w:rPr>
    </w:lvl>
    <w:lvl w:ilvl="6" w:tplc="0F98A3C6">
      <w:numFmt w:val="bullet"/>
      <w:lvlText w:val="•"/>
      <w:lvlJc w:val="left"/>
      <w:pPr>
        <w:ind w:left="2644" w:hanging="360"/>
      </w:pPr>
      <w:rPr>
        <w:rFonts w:hint="default"/>
      </w:rPr>
    </w:lvl>
    <w:lvl w:ilvl="7" w:tplc="716E1C96">
      <w:numFmt w:val="bullet"/>
      <w:lvlText w:val="•"/>
      <w:lvlJc w:val="left"/>
      <w:pPr>
        <w:ind w:left="3009" w:hanging="360"/>
      </w:pPr>
      <w:rPr>
        <w:rFonts w:hint="default"/>
      </w:rPr>
    </w:lvl>
    <w:lvl w:ilvl="8" w:tplc="02B8B224">
      <w:numFmt w:val="bullet"/>
      <w:lvlText w:val="•"/>
      <w:lvlJc w:val="left"/>
      <w:pPr>
        <w:ind w:left="3373" w:hanging="360"/>
      </w:pPr>
      <w:rPr>
        <w:rFonts w:hint="default"/>
      </w:rPr>
    </w:lvl>
  </w:abstractNum>
  <w:abstractNum w:abstractNumId="8" w15:restartNumberingAfterBreak="0">
    <w:nsid w:val="2A14797C"/>
    <w:multiLevelType w:val="hybridMultilevel"/>
    <w:tmpl w:val="16F658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E693513"/>
    <w:multiLevelType w:val="hybridMultilevel"/>
    <w:tmpl w:val="C2642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1D5976"/>
    <w:multiLevelType w:val="multilevel"/>
    <w:tmpl w:val="1F1E48F0"/>
    <w:lvl w:ilvl="0">
      <w:start w:val="1"/>
      <w:numFmt w:val="decimal"/>
      <w:lvlText w:val="%1."/>
      <w:lvlJc w:val="left"/>
      <w:pPr>
        <w:ind w:left="840" w:hanging="720"/>
      </w:pPr>
      <w:rPr>
        <w:rFonts w:ascii="Arial" w:eastAsia="Arial" w:hAnsi="Arial" w:cs="Arial" w:hint="default"/>
        <w:b/>
        <w:bCs/>
        <w:spacing w:val="-1"/>
        <w:w w:val="100"/>
        <w:sz w:val="24"/>
        <w:szCs w:val="24"/>
      </w:rPr>
    </w:lvl>
    <w:lvl w:ilvl="1">
      <w:start w:val="1"/>
      <w:numFmt w:val="decimal"/>
      <w:lvlText w:val="%1.%2"/>
      <w:lvlJc w:val="left"/>
      <w:pPr>
        <w:ind w:left="840" w:hanging="720"/>
      </w:pPr>
      <w:rPr>
        <w:rFonts w:hint="default"/>
        <w:spacing w:val="-1"/>
        <w:w w:val="97"/>
      </w:rPr>
    </w:lvl>
    <w:lvl w:ilvl="2">
      <w:numFmt w:val="bullet"/>
      <w:lvlText w:val=""/>
      <w:lvlJc w:val="left"/>
      <w:pPr>
        <w:ind w:left="1560" w:hanging="720"/>
      </w:pPr>
      <w:rPr>
        <w:rFonts w:ascii="Symbol" w:eastAsia="Symbol" w:hAnsi="Symbol" w:cs="Symbol" w:hint="default"/>
        <w:w w:val="100"/>
        <w:sz w:val="24"/>
        <w:szCs w:val="24"/>
      </w:rPr>
    </w:lvl>
    <w:lvl w:ilvl="3">
      <w:numFmt w:val="bullet"/>
      <w:lvlText w:val="•"/>
      <w:lvlJc w:val="left"/>
      <w:pPr>
        <w:ind w:left="2433" w:hanging="720"/>
      </w:pPr>
      <w:rPr>
        <w:rFonts w:hint="default"/>
      </w:rPr>
    </w:lvl>
    <w:lvl w:ilvl="4">
      <w:numFmt w:val="bullet"/>
      <w:lvlText w:val="•"/>
      <w:lvlJc w:val="left"/>
      <w:pPr>
        <w:ind w:left="3307" w:hanging="720"/>
      </w:pPr>
      <w:rPr>
        <w:rFonts w:hint="default"/>
      </w:rPr>
    </w:lvl>
    <w:lvl w:ilvl="5">
      <w:numFmt w:val="bullet"/>
      <w:lvlText w:val="•"/>
      <w:lvlJc w:val="left"/>
      <w:pPr>
        <w:ind w:left="4181" w:hanging="720"/>
      </w:pPr>
      <w:rPr>
        <w:rFonts w:hint="default"/>
      </w:rPr>
    </w:lvl>
    <w:lvl w:ilvl="6">
      <w:numFmt w:val="bullet"/>
      <w:lvlText w:val="•"/>
      <w:lvlJc w:val="left"/>
      <w:pPr>
        <w:ind w:left="5055" w:hanging="720"/>
      </w:pPr>
      <w:rPr>
        <w:rFonts w:hint="default"/>
      </w:rPr>
    </w:lvl>
    <w:lvl w:ilvl="7">
      <w:numFmt w:val="bullet"/>
      <w:lvlText w:val="•"/>
      <w:lvlJc w:val="left"/>
      <w:pPr>
        <w:ind w:left="5929" w:hanging="720"/>
      </w:pPr>
      <w:rPr>
        <w:rFonts w:hint="default"/>
      </w:rPr>
    </w:lvl>
    <w:lvl w:ilvl="8">
      <w:numFmt w:val="bullet"/>
      <w:lvlText w:val="•"/>
      <w:lvlJc w:val="left"/>
      <w:pPr>
        <w:ind w:left="6803" w:hanging="720"/>
      </w:pPr>
      <w:rPr>
        <w:rFonts w:hint="default"/>
      </w:rPr>
    </w:lvl>
  </w:abstractNum>
  <w:abstractNum w:abstractNumId="11" w15:restartNumberingAfterBreak="0">
    <w:nsid w:val="446047B6"/>
    <w:multiLevelType w:val="hybridMultilevel"/>
    <w:tmpl w:val="C9A8C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F86E9B"/>
    <w:multiLevelType w:val="hybridMultilevel"/>
    <w:tmpl w:val="E34C9A5E"/>
    <w:lvl w:ilvl="0" w:tplc="08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7F37016"/>
    <w:multiLevelType w:val="hybridMultilevel"/>
    <w:tmpl w:val="A198C116"/>
    <w:lvl w:ilvl="0" w:tplc="F0081D74">
      <w:numFmt w:val="bullet"/>
      <w:lvlText w:val=""/>
      <w:lvlJc w:val="left"/>
      <w:pPr>
        <w:ind w:left="463" w:hanging="360"/>
      </w:pPr>
      <w:rPr>
        <w:rFonts w:ascii="Symbol" w:eastAsia="Symbol" w:hAnsi="Symbol" w:cs="Symbol" w:hint="default"/>
        <w:w w:val="100"/>
        <w:sz w:val="20"/>
        <w:szCs w:val="20"/>
      </w:rPr>
    </w:lvl>
    <w:lvl w:ilvl="1" w:tplc="69E28094">
      <w:numFmt w:val="bullet"/>
      <w:lvlText w:val="•"/>
      <w:lvlJc w:val="left"/>
      <w:pPr>
        <w:ind w:left="824" w:hanging="360"/>
      </w:pPr>
      <w:rPr>
        <w:rFonts w:hint="default"/>
      </w:rPr>
    </w:lvl>
    <w:lvl w:ilvl="2" w:tplc="2CF41B00">
      <w:numFmt w:val="bullet"/>
      <w:lvlText w:val="•"/>
      <w:lvlJc w:val="left"/>
      <w:pPr>
        <w:ind w:left="1188" w:hanging="360"/>
      </w:pPr>
      <w:rPr>
        <w:rFonts w:hint="default"/>
      </w:rPr>
    </w:lvl>
    <w:lvl w:ilvl="3" w:tplc="4D4E2F90">
      <w:numFmt w:val="bullet"/>
      <w:lvlText w:val="•"/>
      <w:lvlJc w:val="left"/>
      <w:pPr>
        <w:ind w:left="1552" w:hanging="360"/>
      </w:pPr>
      <w:rPr>
        <w:rFonts w:hint="default"/>
      </w:rPr>
    </w:lvl>
    <w:lvl w:ilvl="4" w:tplc="235A9854">
      <w:numFmt w:val="bullet"/>
      <w:lvlText w:val="•"/>
      <w:lvlJc w:val="left"/>
      <w:pPr>
        <w:ind w:left="1916" w:hanging="360"/>
      </w:pPr>
      <w:rPr>
        <w:rFonts w:hint="default"/>
      </w:rPr>
    </w:lvl>
    <w:lvl w:ilvl="5" w:tplc="4DF41110">
      <w:numFmt w:val="bullet"/>
      <w:lvlText w:val="•"/>
      <w:lvlJc w:val="left"/>
      <w:pPr>
        <w:ind w:left="2280" w:hanging="360"/>
      </w:pPr>
      <w:rPr>
        <w:rFonts w:hint="default"/>
      </w:rPr>
    </w:lvl>
    <w:lvl w:ilvl="6" w:tplc="D1C4EDF6">
      <w:numFmt w:val="bullet"/>
      <w:lvlText w:val="•"/>
      <w:lvlJc w:val="left"/>
      <w:pPr>
        <w:ind w:left="2644" w:hanging="360"/>
      </w:pPr>
      <w:rPr>
        <w:rFonts w:hint="default"/>
      </w:rPr>
    </w:lvl>
    <w:lvl w:ilvl="7" w:tplc="AA260598">
      <w:numFmt w:val="bullet"/>
      <w:lvlText w:val="•"/>
      <w:lvlJc w:val="left"/>
      <w:pPr>
        <w:ind w:left="3009" w:hanging="360"/>
      </w:pPr>
      <w:rPr>
        <w:rFonts w:hint="default"/>
      </w:rPr>
    </w:lvl>
    <w:lvl w:ilvl="8" w:tplc="DEBA18B4">
      <w:numFmt w:val="bullet"/>
      <w:lvlText w:val="•"/>
      <w:lvlJc w:val="left"/>
      <w:pPr>
        <w:ind w:left="3373" w:hanging="360"/>
      </w:pPr>
      <w:rPr>
        <w:rFonts w:hint="default"/>
      </w:rPr>
    </w:lvl>
  </w:abstractNum>
  <w:abstractNum w:abstractNumId="14" w15:restartNumberingAfterBreak="0">
    <w:nsid w:val="4B97359C"/>
    <w:multiLevelType w:val="hybridMultilevel"/>
    <w:tmpl w:val="CD6A0BB0"/>
    <w:lvl w:ilvl="0" w:tplc="9E2A2AD8">
      <w:numFmt w:val="bullet"/>
      <w:lvlText w:val=""/>
      <w:lvlJc w:val="left"/>
      <w:pPr>
        <w:ind w:left="463" w:hanging="360"/>
      </w:pPr>
      <w:rPr>
        <w:rFonts w:ascii="Symbol" w:eastAsia="Symbol" w:hAnsi="Symbol" w:cs="Symbol" w:hint="default"/>
        <w:w w:val="100"/>
        <w:sz w:val="20"/>
        <w:szCs w:val="20"/>
      </w:rPr>
    </w:lvl>
    <w:lvl w:ilvl="1" w:tplc="2D6C1586">
      <w:numFmt w:val="bullet"/>
      <w:lvlText w:val="•"/>
      <w:lvlJc w:val="left"/>
      <w:pPr>
        <w:ind w:left="824" w:hanging="360"/>
      </w:pPr>
      <w:rPr>
        <w:rFonts w:hint="default"/>
      </w:rPr>
    </w:lvl>
    <w:lvl w:ilvl="2" w:tplc="13064FCA">
      <w:numFmt w:val="bullet"/>
      <w:lvlText w:val="•"/>
      <w:lvlJc w:val="left"/>
      <w:pPr>
        <w:ind w:left="1188" w:hanging="360"/>
      </w:pPr>
      <w:rPr>
        <w:rFonts w:hint="default"/>
      </w:rPr>
    </w:lvl>
    <w:lvl w:ilvl="3" w:tplc="6582A1D6">
      <w:numFmt w:val="bullet"/>
      <w:lvlText w:val="•"/>
      <w:lvlJc w:val="left"/>
      <w:pPr>
        <w:ind w:left="1552" w:hanging="360"/>
      </w:pPr>
      <w:rPr>
        <w:rFonts w:hint="default"/>
      </w:rPr>
    </w:lvl>
    <w:lvl w:ilvl="4" w:tplc="24AC4788">
      <w:numFmt w:val="bullet"/>
      <w:lvlText w:val="•"/>
      <w:lvlJc w:val="left"/>
      <w:pPr>
        <w:ind w:left="1916" w:hanging="360"/>
      </w:pPr>
      <w:rPr>
        <w:rFonts w:hint="default"/>
      </w:rPr>
    </w:lvl>
    <w:lvl w:ilvl="5" w:tplc="7AEC206A">
      <w:numFmt w:val="bullet"/>
      <w:lvlText w:val="•"/>
      <w:lvlJc w:val="left"/>
      <w:pPr>
        <w:ind w:left="2280" w:hanging="360"/>
      </w:pPr>
      <w:rPr>
        <w:rFonts w:hint="default"/>
      </w:rPr>
    </w:lvl>
    <w:lvl w:ilvl="6" w:tplc="D05E2466">
      <w:numFmt w:val="bullet"/>
      <w:lvlText w:val="•"/>
      <w:lvlJc w:val="left"/>
      <w:pPr>
        <w:ind w:left="2644" w:hanging="360"/>
      </w:pPr>
      <w:rPr>
        <w:rFonts w:hint="default"/>
      </w:rPr>
    </w:lvl>
    <w:lvl w:ilvl="7" w:tplc="CBC6E5E0">
      <w:numFmt w:val="bullet"/>
      <w:lvlText w:val="•"/>
      <w:lvlJc w:val="left"/>
      <w:pPr>
        <w:ind w:left="3009" w:hanging="360"/>
      </w:pPr>
      <w:rPr>
        <w:rFonts w:hint="default"/>
      </w:rPr>
    </w:lvl>
    <w:lvl w:ilvl="8" w:tplc="47309228">
      <w:numFmt w:val="bullet"/>
      <w:lvlText w:val="•"/>
      <w:lvlJc w:val="left"/>
      <w:pPr>
        <w:ind w:left="3373" w:hanging="360"/>
      </w:pPr>
      <w:rPr>
        <w:rFonts w:hint="default"/>
      </w:rPr>
    </w:lvl>
  </w:abstractNum>
  <w:abstractNum w:abstractNumId="15" w15:restartNumberingAfterBreak="0">
    <w:nsid w:val="4CD1446A"/>
    <w:multiLevelType w:val="hybridMultilevel"/>
    <w:tmpl w:val="B3F8D474"/>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6" w15:restartNumberingAfterBreak="0">
    <w:nsid w:val="51B315CB"/>
    <w:multiLevelType w:val="hybridMultilevel"/>
    <w:tmpl w:val="5CFE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C41FEE"/>
    <w:multiLevelType w:val="multilevel"/>
    <w:tmpl w:val="D83E7124"/>
    <w:lvl w:ilvl="0">
      <w:start w:val="1"/>
      <w:numFmt w:val="decimal"/>
      <w:pStyle w:val="Heading1"/>
      <w:lvlText w:val="%1"/>
      <w:lvlJc w:val="left"/>
      <w:pPr>
        <w:ind w:left="432" w:hanging="432"/>
      </w:pPr>
      <w:rPr>
        <w:rFonts w:ascii="Arial" w:eastAsiaTheme="majorEastAsia" w:hAnsi="Arial" w:cs="Arial" w:hint="default"/>
        <w:color w:val="auto"/>
        <w:sz w:val="22"/>
        <w:szCs w:val="22"/>
      </w:rPr>
    </w:lvl>
    <w:lvl w:ilvl="1">
      <w:start w:val="1"/>
      <w:numFmt w:val="decimal"/>
      <w:pStyle w:val="Heading2"/>
      <w:lvlText w:val="%1.%2"/>
      <w:lvlJc w:val="left"/>
      <w:pPr>
        <w:ind w:left="576" w:hanging="576"/>
      </w:pPr>
      <w:rPr>
        <w:b w:val="0"/>
        <w:bCs w:val="0"/>
        <w:i w:val="0"/>
        <w:color w:val="auto"/>
        <w:sz w:val="22"/>
        <w:szCs w:val="22"/>
      </w:rPr>
    </w:lvl>
    <w:lvl w:ilvl="2">
      <w:start w:val="1"/>
      <w:numFmt w:val="decimal"/>
      <w:pStyle w:val="Heading3"/>
      <w:lvlText w:val="%1.%2.%3"/>
      <w:lvlJc w:val="left"/>
      <w:pPr>
        <w:ind w:left="1429" w:hanging="720"/>
      </w:pPr>
      <w:rPr>
        <w:b w:val="0"/>
        <w:bCs w:val="0"/>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A2D724F"/>
    <w:multiLevelType w:val="hybridMultilevel"/>
    <w:tmpl w:val="425C2938"/>
    <w:lvl w:ilvl="0" w:tplc="B5181296">
      <w:numFmt w:val="bullet"/>
      <w:lvlText w:val=""/>
      <w:lvlJc w:val="left"/>
      <w:pPr>
        <w:ind w:left="463" w:hanging="360"/>
      </w:pPr>
      <w:rPr>
        <w:rFonts w:ascii="Symbol" w:eastAsia="Symbol" w:hAnsi="Symbol" w:cs="Symbol" w:hint="default"/>
        <w:w w:val="100"/>
        <w:sz w:val="20"/>
        <w:szCs w:val="20"/>
      </w:rPr>
    </w:lvl>
    <w:lvl w:ilvl="1" w:tplc="583C5136">
      <w:numFmt w:val="bullet"/>
      <w:lvlText w:val="•"/>
      <w:lvlJc w:val="left"/>
      <w:pPr>
        <w:ind w:left="824" w:hanging="360"/>
      </w:pPr>
      <w:rPr>
        <w:rFonts w:hint="default"/>
      </w:rPr>
    </w:lvl>
    <w:lvl w:ilvl="2" w:tplc="187C8EA6">
      <w:numFmt w:val="bullet"/>
      <w:lvlText w:val="•"/>
      <w:lvlJc w:val="left"/>
      <w:pPr>
        <w:ind w:left="1188" w:hanging="360"/>
      </w:pPr>
      <w:rPr>
        <w:rFonts w:hint="default"/>
      </w:rPr>
    </w:lvl>
    <w:lvl w:ilvl="3" w:tplc="D9263EA6">
      <w:numFmt w:val="bullet"/>
      <w:lvlText w:val="•"/>
      <w:lvlJc w:val="left"/>
      <w:pPr>
        <w:ind w:left="1552" w:hanging="360"/>
      </w:pPr>
      <w:rPr>
        <w:rFonts w:hint="default"/>
      </w:rPr>
    </w:lvl>
    <w:lvl w:ilvl="4" w:tplc="B2F60A4C">
      <w:numFmt w:val="bullet"/>
      <w:lvlText w:val="•"/>
      <w:lvlJc w:val="left"/>
      <w:pPr>
        <w:ind w:left="1916" w:hanging="360"/>
      </w:pPr>
      <w:rPr>
        <w:rFonts w:hint="default"/>
      </w:rPr>
    </w:lvl>
    <w:lvl w:ilvl="5" w:tplc="8384EFEC">
      <w:numFmt w:val="bullet"/>
      <w:lvlText w:val="•"/>
      <w:lvlJc w:val="left"/>
      <w:pPr>
        <w:ind w:left="2280" w:hanging="360"/>
      </w:pPr>
      <w:rPr>
        <w:rFonts w:hint="default"/>
      </w:rPr>
    </w:lvl>
    <w:lvl w:ilvl="6" w:tplc="E8EC2950">
      <w:numFmt w:val="bullet"/>
      <w:lvlText w:val="•"/>
      <w:lvlJc w:val="left"/>
      <w:pPr>
        <w:ind w:left="2644" w:hanging="360"/>
      </w:pPr>
      <w:rPr>
        <w:rFonts w:hint="default"/>
      </w:rPr>
    </w:lvl>
    <w:lvl w:ilvl="7" w:tplc="573E41E0">
      <w:numFmt w:val="bullet"/>
      <w:lvlText w:val="•"/>
      <w:lvlJc w:val="left"/>
      <w:pPr>
        <w:ind w:left="3009" w:hanging="360"/>
      </w:pPr>
      <w:rPr>
        <w:rFonts w:hint="default"/>
      </w:rPr>
    </w:lvl>
    <w:lvl w:ilvl="8" w:tplc="8FE8502C">
      <w:numFmt w:val="bullet"/>
      <w:lvlText w:val="•"/>
      <w:lvlJc w:val="left"/>
      <w:pPr>
        <w:ind w:left="3373" w:hanging="360"/>
      </w:pPr>
      <w:rPr>
        <w:rFonts w:hint="default"/>
      </w:rPr>
    </w:lvl>
  </w:abstractNum>
  <w:num w:numId="1" w16cid:durableId="1653219795">
    <w:abstractNumId w:val="17"/>
  </w:num>
  <w:num w:numId="2" w16cid:durableId="2088261952">
    <w:abstractNumId w:val="9"/>
  </w:num>
  <w:num w:numId="3" w16cid:durableId="1446340134">
    <w:abstractNumId w:val="1"/>
  </w:num>
  <w:num w:numId="4" w16cid:durableId="1292052299">
    <w:abstractNumId w:val="10"/>
  </w:num>
  <w:num w:numId="5" w16cid:durableId="761530018">
    <w:abstractNumId w:val="0"/>
  </w:num>
  <w:num w:numId="6" w16cid:durableId="596330365">
    <w:abstractNumId w:val="18"/>
  </w:num>
  <w:num w:numId="7" w16cid:durableId="1253976166">
    <w:abstractNumId w:val="4"/>
  </w:num>
  <w:num w:numId="8" w16cid:durableId="329213835">
    <w:abstractNumId w:val="7"/>
  </w:num>
  <w:num w:numId="9" w16cid:durableId="270356101">
    <w:abstractNumId w:val="14"/>
  </w:num>
  <w:num w:numId="10" w16cid:durableId="126363859">
    <w:abstractNumId w:val="13"/>
  </w:num>
  <w:num w:numId="11" w16cid:durableId="1538465358">
    <w:abstractNumId w:val="5"/>
  </w:num>
  <w:num w:numId="12" w16cid:durableId="860121086">
    <w:abstractNumId w:val="15"/>
  </w:num>
  <w:num w:numId="13" w16cid:durableId="21462662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261006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6363399">
    <w:abstractNumId w:val="12"/>
  </w:num>
  <w:num w:numId="16" w16cid:durableId="517693830">
    <w:abstractNumId w:val="6"/>
  </w:num>
  <w:num w:numId="17" w16cid:durableId="1131705376">
    <w:abstractNumId w:val="16"/>
  </w:num>
  <w:num w:numId="18" w16cid:durableId="686711030">
    <w:abstractNumId w:val="2"/>
  </w:num>
  <w:num w:numId="19" w16cid:durableId="502009481">
    <w:abstractNumId w:val="17"/>
  </w:num>
  <w:num w:numId="20" w16cid:durableId="674772509">
    <w:abstractNumId w:val="17"/>
  </w:num>
  <w:num w:numId="21" w16cid:durableId="1464931204">
    <w:abstractNumId w:val="17"/>
  </w:num>
  <w:num w:numId="22" w16cid:durableId="1568801342">
    <w:abstractNumId w:val="17"/>
  </w:num>
  <w:num w:numId="23" w16cid:durableId="1501391095">
    <w:abstractNumId w:val="17"/>
  </w:num>
  <w:num w:numId="24" w16cid:durableId="730662480">
    <w:abstractNumId w:val="17"/>
  </w:num>
  <w:num w:numId="25" w16cid:durableId="263848602">
    <w:abstractNumId w:val="17"/>
  </w:num>
  <w:num w:numId="26" w16cid:durableId="1302080666">
    <w:abstractNumId w:val="17"/>
  </w:num>
  <w:num w:numId="27" w16cid:durableId="723992612">
    <w:abstractNumId w:val="11"/>
  </w:num>
  <w:num w:numId="28" w16cid:durableId="1485389067">
    <w:abstractNumId w:val="3"/>
  </w:num>
  <w:num w:numId="29" w16cid:durableId="76214873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082"/>
    <w:rsid w:val="00000B10"/>
    <w:rsid w:val="00000D58"/>
    <w:rsid w:val="000015DE"/>
    <w:rsid w:val="000016EF"/>
    <w:rsid w:val="00001978"/>
    <w:rsid w:val="00002C24"/>
    <w:rsid w:val="00002CC3"/>
    <w:rsid w:val="0000343B"/>
    <w:rsid w:val="00003D33"/>
    <w:rsid w:val="00004865"/>
    <w:rsid w:val="00004EFC"/>
    <w:rsid w:val="00005829"/>
    <w:rsid w:val="000060EB"/>
    <w:rsid w:val="000078D7"/>
    <w:rsid w:val="00010755"/>
    <w:rsid w:val="000116B3"/>
    <w:rsid w:val="00011ABB"/>
    <w:rsid w:val="00011E12"/>
    <w:rsid w:val="00011F6A"/>
    <w:rsid w:val="000137EC"/>
    <w:rsid w:val="00013B32"/>
    <w:rsid w:val="00014FE8"/>
    <w:rsid w:val="00015B92"/>
    <w:rsid w:val="00015BCF"/>
    <w:rsid w:val="000160A6"/>
    <w:rsid w:val="000210A0"/>
    <w:rsid w:val="000218F2"/>
    <w:rsid w:val="000223D4"/>
    <w:rsid w:val="000226C1"/>
    <w:rsid w:val="00023424"/>
    <w:rsid w:val="00023CB1"/>
    <w:rsid w:val="00024C18"/>
    <w:rsid w:val="000254B1"/>
    <w:rsid w:val="0002569D"/>
    <w:rsid w:val="0002585A"/>
    <w:rsid w:val="00026962"/>
    <w:rsid w:val="00026E21"/>
    <w:rsid w:val="0003175E"/>
    <w:rsid w:val="0003178E"/>
    <w:rsid w:val="00031C2D"/>
    <w:rsid w:val="00031F70"/>
    <w:rsid w:val="00032A8C"/>
    <w:rsid w:val="000347DC"/>
    <w:rsid w:val="000350C4"/>
    <w:rsid w:val="00035808"/>
    <w:rsid w:val="000359EB"/>
    <w:rsid w:val="000359FA"/>
    <w:rsid w:val="00035B05"/>
    <w:rsid w:val="00036568"/>
    <w:rsid w:val="000373AA"/>
    <w:rsid w:val="0003776A"/>
    <w:rsid w:val="00041705"/>
    <w:rsid w:val="00042085"/>
    <w:rsid w:val="000430EC"/>
    <w:rsid w:val="000439D6"/>
    <w:rsid w:val="000449D7"/>
    <w:rsid w:val="000468E2"/>
    <w:rsid w:val="00047F5F"/>
    <w:rsid w:val="000517A9"/>
    <w:rsid w:val="00051F00"/>
    <w:rsid w:val="00053040"/>
    <w:rsid w:val="00055224"/>
    <w:rsid w:val="00057119"/>
    <w:rsid w:val="00057377"/>
    <w:rsid w:val="000578A4"/>
    <w:rsid w:val="000601AC"/>
    <w:rsid w:val="0006024B"/>
    <w:rsid w:val="000602D1"/>
    <w:rsid w:val="00060DD8"/>
    <w:rsid w:val="00061423"/>
    <w:rsid w:val="0006292D"/>
    <w:rsid w:val="000633A2"/>
    <w:rsid w:val="000640B6"/>
    <w:rsid w:val="00065946"/>
    <w:rsid w:val="00065BF4"/>
    <w:rsid w:val="000676B6"/>
    <w:rsid w:val="00067A28"/>
    <w:rsid w:val="00067DD0"/>
    <w:rsid w:val="00067DDD"/>
    <w:rsid w:val="00070289"/>
    <w:rsid w:val="000706B6"/>
    <w:rsid w:val="00070D0F"/>
    <w:rsid w:val="00073DF7"/>
    <w:rsid w:val="0007479E"/>
    <w:rsid w:val="000753B4"/>
    <w:rsid w:val="00075F05"/>
    <w:rsid w:val="000767CD"/>
    <w:rsid w:val="0007702B"/>
    <w:rsid w:val="000776D0"/>
    <w:rsid w:val="00080072"/>
    <w:rsid w:val="0008059C"/>
    <w:rsid w:val="0008100C"/>
    <w:rsid w:val="00081D20"/>
    <w:rsid w:val="00081F00"/>
    <w:rsid w:val="00081FA7"/>
    <w:rsid w:val="000822CC"/>
    <w:rsid w:val="00082860"/>
    <w:rsid w:val="00082C8E"/>
    <w:rsid w:val="00082E0C"/>
    <w:rsid w:val="00083C27"/>
    <w:rsid w:val="00083CDA"/>
    <w:rsid w:val="00084A9C"/>
    <w:rsid w:val="00085317"/>
    <w:rsid w:val="00086D44"/>
    <w:rsid w:val="000870BA"/>
    <w:rsid w:val="0008768F"/>
    <w:rsid w:val="000902F1"/>
    <w:rsid w:val="00090702"/>
    <w:rsid w:val="00090994"/>
    <w:rsid w:val="00090AA8"/>
    <w:rsid w:val="00091552"/>
    <w:rsid w:val="00091974"/>
    <w:rsid w:val="00092B36"/>
    <w:rsid w:val="00095427"/>
    <w:rsid w:val="00095B52"/>
    <w:rsid w:val="00095F08"/>
    <w:rsid w:val="00096017"/>
    <w:rsid w:val="00096665"/>
    <w:rsid w:val="000973CC"/>
    <w:rsid w:val="000977F7"/>
    <w:rsid w:val="00097B10"/>
    <w:rsid w:val="000A0E3D"/>
    <w:rsid w:val="000A11FA"/>
    <w:rsid w:val="000A1263"/>
    <w:rsid w:val="000A12DF"/>
    <w:rsid w:val="000A155E"/>
    <w:rsid w:val="000A1EA6"/>
    <w:rsid w:val="000A209E"/>
    <w:rsid w:val="000A41AE"/>
    <w:rsid w:val="000A4B44"/>
    <w:rsid w:val="000A5ABD"/>
    <w:rsid w:val="000A5C4C"/>
    <w:rsid w:val="000A6085"/>
    <w:rsid w:val="000A7AF3"/>
    <w:rsid w:val="000A7CFE"/>
    <w:rsid w:val="000B02B9"/>
    <w:rsid w:val="000B04B7"/>
    <w:rsid w:val="000B175B"/>
    <w:rsid w:val="000B3823"/>
    <w:rsid w:val="000B58C3"/>
    <w:rsid w:val="000B5D77"/>
    <w:rsid w:val="000B6184"/>
    <w:rsid w:val="000B6ACE"/>
    <w:rsid w:val="000B6F1C"/>
    <w:rsid w:val="000B6F8A"/>
    <w:rsid w:val="000C259E"/>
    <w:rsid w:val="000C25D3"/>
    <w:rsid w:val="000C2FAC"/>
    <w:rsid w:val="000C409B"/>
    <w:rsid w:val="000C54BE"/>
    <w:rsid w:val="000C5680"/>
    <w:rsid w:val="000C5C5D"/>
    <w:rsid w:val="000C5F89"/>
    <w:rsid w:val="000C638C"/>
    <w:rsid w:val="000C705C"/>
    <w:rsid w:val="000C7076"/>
    <w:rsid w:val="000C716B"/>
    <w:rsid w:val="000D054A"/>
    <w:rsid w:val="000D0EF0"/>
    <w:rsid w:val="000D15D2"/>
    <w:rsid w:val="000D1768"/>
    <w:rsid w:val="000D1CD0"/>
    <w:rsid w:val="000D2485"/>
    <w:rsid w:val="000D43CB"/>
    <w:rsid w:val="000D4E2C"/>
    <w:rsid w:val="000D5BA1"/>
    <w:rsid w:val="000D7722"/>
    <w:rsid w:val="000D79E7"/>
    <w:rsid w:val="000D79F4"/>
    <w:rsid w:val="000E00F5"/>
    <w:rsid w:val="000E0A37"/>
    <w:rsid w:val="000E1558"/>
    <w:rsid w:val="000E2AA4"/>
    <w:rsid w:val="000E2D0E"/>
    <w:rsid w:val="000E31D2"/>
    <w:rsid w:val="000E337F"/>
    <w:rsid w:val="000E3830"/>
    <w:rsid w:val="000E4B64"/>
    <w:rsid w:val="000E6697"/>
    <w:rsid w:val="000E74D7"/>
    <w:rsid w:val="000E7850"/>
    <w:rsid w:val="000E7D1B"/>
    <w:rsid w:val="000F0DDE"/>
    <w:rsid w:val="000F1BFD"/>
    <w:rsid w:val="000F21CD"/>
    <w:rsid w:val="000F2394"/>
    <w:rsid w:val="000F3A7B"/>
    <w:rsid w:val="000F3EE5"/>
    <w:rsid w:val="000F4EB0"/>
    <w:rsid w:val="000F6EE9"/>
    <w:rsid w:val="00100589"/>
    <w:rsid w:val="00101909"/>
    <w:rsid w:val="00101D15"/>
    <w:rsid w:val="001022D2"/>
    <w:rsid w:val="00102546"/>
    <w:rsid w:val="00104114"/>
    <w:rsid w:val="00105867"/>
    <w:rsid w:val="00107C3A"/>
    <w:rsid w:val="00107DA0"/>
    <w:rsid w:val="00110364"/>
    <w:rsid w:val="0011056C"/>
    <w:rsid w:val="00111A56"/>
    <w:rsid w:val="00112478"/>
    <w:rsid w:val="00112826"/>
    <w:rsid w:val="00112BB9"/>
    <w:rsid w:val="00113409"/>
    <w:rsid w:val="001144DA"/>
    <w:rsid w:val="00114A90"/>
    <w:rsid w:val="00114EAD"/>
    <w:rsid w:val="00115FB4"/>
    <w:rsid w:val="001168E1"/>
    <w:rsid w:val="00116A5E"/>
    <w:rsid w:val="00116D43"/>
    <w:rsid w:val="00117BFE"/>
    <w:rsid w:val="001203B5"/>
    <w:rsid w:val="001205C3"/>
    <w:rsid w:val="001208F5"/>
    <w:rsid w:val="0012111E"/>
    <w:rsid w:val="00121BAC"/>
    <w:rsid w:val="00122C31"/>
    <w:rsid w:val="00124157"/>
    <w:rsid w:val="001241E2"/>
    <w:rsid w:val="00124E15"/>
    <w:rsid w:val="0012579E"/>
    <w:rsid w:val="00126706"/>
    <w:rsid w:val="00127D6E"/>
    <w:rsid w:val="00131DFD"/>
    <w:rsid w:val="0013249E"/>
    <w:rsid w:val="001328F3"/>
    <w:rsid w:val="001345D2"/>
    <w:rsid w:val="001354DE"/>
    <w:rsid w:val="00135EC6"/>
    <w:rsid w:val="0013630C"/>
    <w:rsid w:val="0013796A"/>
    <w:rsid w:val="00140839"/>
    <w:rsid w:val="00141006"/>
    <w:rsid w:val="001410F1"/>
    <w:rsid w:val="001412E3"/>
    <w:rsid w:val="0014227A"/>
    <w:rsid w:val="0014266C"/>
    <w:rsid w:val="00142F58"/>
    <w:rsid w:val="00143926"/>
    <w:rsid w:val="00144086"/>
    <w:rsid w:val="00145716"/>
    <w:rsid w:val="00145E65"/>
    <w:rsid w:val="001460DD"/>
    <w:rsid w:val="00146117"/>
    <w:rsid w:val="00147743"/>
    <w:rsid w:val="0015015B"/>
    <w:rsid w:val="00150371"/>
    <w:rsid w:val="00150741"/>
    <w:rsid w:val="00150EC3"/>
    <w:rsid w:val="00151084"/>
    <w:rsid w:val="00154D2B"/>
    <w:rsid w:val="00154D78"/>
    <w:rsid w:val="00154ED0"/>
    <w:rsid w:val="0015554E"/>
    <w:rsid w:val="001558D5"/>
    <w:rsid w:val="0015627E"/>
    <w:rsid w:val="00156404"/>
    <w:rsid w:val="00156DCD"/>
    <w:rsid w:val="00157A2D"/>
    <w:rsid w:val="00157D12"/>
    <w:rsid w:val="001602E4"/>
    <w:rsid w:val="00160728"/>
    <w:rsid w:val="00160BBD"/>
    <w:rsid w:val="00161C3D"/>
    <w:rsid w:val="00162439"/>
    <w:rsid w:val="00163535"/>
    <w:rsid w:val="0016408C"/>
    <w:rsid w:val="00164D93"/>
    <w:rsid w:val="00165119"/>
    <w:rsid w:val="00165166"/>
    <w:rsid w:val="001654F1"/>
    <w:rsid w:val="00165802"/>
    <w:rsid w:val="001663E2"/>
    <w:rsid w:val="00166A54"/>
    <w:rsid w:val="00166C48"/>
    <w:rsid w:val="00166C6E"/>
    <w:rsid w:val="00172E89"/>
    <w:rsid w:val="00173082"/>
    <w:rsid w:val="00174009"/>
    <w:rsid w:val="001749A9"/>
    <w:rsid w:val="00174BED"/>
    <w:rsid w:val="0017547F"/>
    <w:rsid w:val="001756E5"/>
    <w:rsid w:val="00175B9D"/>
    <w:rsid w:val="001763B8"/>
    <w:rsid w:val="00176A81"/>
    <w:rsid w:val="00176E2C"/>
    <w:rsid w:val="00177D69"/>
    <w:rsid w:val="001816A1"/>
    <w:rsid w:val="001829CC"/>
    <w:rsid w:val="00184260"/>
    <w:rsid w:val="00185FEA"/>
    <w:rsid w:val="00187070"/>
    <w:rsid w:val="00187184"/>
    <w:rsid w:val="001877B0"/>
    <w:rsid w:val="00190F6B"/>
    <w:rsid w:val="00191BCC"/>
    <w:rsid w:val="00192B5A"/>
    <w:rsid w:val="00193171"/>
    <w:rsid w:val="001935E8"/>
    <w:rsid w:val="00193D64"/>
    <w:rsid w:val="001941C1"/>
    <w:rsid w:val="00194566"/>
    <w:rsid w:val="00196015"/>
    <w:rsid w:val="00196B60"/>
    <w:rsid w:val="00196EB8"/>
    <w:rsid w:val="0019719A"/>
    <w:rsid w:val="0019781E"/>
    <w:rsid w:val="001A1BEB"/>
    <w:rsid w:val="001A272A"/>
    <w:rsid w:val="001A375A"/>
    <w:rsid w:val="001A3883"/>
    <w:rsid w:val="001A458E"/>
    <w:rsid w:val="001A48FE"/>
    <w:rsid w:val="001A4AFF"/>
    <w:rsid w:val="001A555E"/>
    <w:rsid w:val="001A5AC4"/>
    <w:rsid w:val="001A5AC5"/>
    <w:rsid w:val="001A7225"/>
    <w:rsid w:val="001A7483"/>
    <w:rsid w:val="001A79F2"/>
    <w:rsid w:val="001B03D2"/>
    <w:rsid w:val="001B0821"/>
    <w:rsid w:val="001B1743"/>
    <w:rsid w:val="001B18BC"/>
    <w:rsid w:val="001B192C"/>
    <w:rsid w:val="001B1B0F"/>
    <w:rsid w:val="001B1F0E"/>
    <w:rsid w:val="001B2019"/>
    <w:rsid w:val="001B2BBC"/>
    <w:rsid w:val="001B3C6C"/>
    <w:rsid w:val="001B4C11"/>
    <w:rsid w:val="001B532D"/>
    <w:rsid w:val="001B64B2"/>
    <w:rsid w:val="001B6663"/>
    <w:rsid w:val="001B782F"/>
    <w:rsid w:val="001B7991"/>
    <w:rsid w:val="001B7EA1"/>
    <w:rsid w:val="001B7F35"/>
    <w:rsid w:val="001C1E27"/>
    <w:rsid w:val="001C2A32"/>
    <w:rsid w:val="001C2F72"/>
    <w:rsid w:val="001C3154"/>
    <w:rsid w:val="001C413F"/>
    <w:rsid w:val="001C453E"/>
    <w:rsid w:val="001C5D93"/>
    <w:rsid w:val="001C5DCC"/>
    <w:rsid w:val="001C646A"/>
    <w:rsid w:val="001C6763"/>
    <w:rsid w:val="001C68B3"/>
    <w:rsid w:val="001C71B5"/>
    <w:rsid w:val="001C72BA"/>
    <w:rsid w:val="001C7F16"/>
    <w:rsid w:val="001D06DC"/>
    <w:rsid w:val="001D138D"/>
    <w:rsid w:val="001D283C"/>
    <w:rsid w:val="001D380A"/>
    <w:rsid w:val="001D3C12"/>
    <w:rsid w:val="001D3F57"/>
    <w:rsid w:val="001D3F59"/>
    <w:rsid w:val="001D4082"/>
    <w:rsid w:val="001D5EC0"/>
    <w:rsid w:val="001D6CD5"/>
    <w:rsid w:val="001D7547"/>
    <w:rsid w:val="001D7D16"/>
    <w:rsid w:val="001D7DFC"/>
    <w:rsid w:val="001E0B79"/>
    <w:rsid w:val="001E1019"/>
    <w:rsid w:val="001E1350"/>
    <w:rsid w:val="001E2F58"/>
    <w:rsid w:val="001E34EA"/>
    <w:rsid w:val="001E3AD8"/>
    <w:rsid w:val="001E3E25"/>
    <w:rsid w:val="001E45A1"/>
    <w:rsid w:val="001E619E"/>
    <w:rsid w:val="001E671A"/>
    <w:rsid w:val="001E6DF7"/>
    <w:rsid w:val="001F0208"/>
    <w:rsid w:val="001F02E8"/>
    <w:rsid w:val="001F187C"/>
    <w:rsid w:val="001F1C75"/>
    <w:rsid w:val="001F237A"/>
    <w:rsid w:val="001F389C"/>
    <w:rsid w:val="001F4AFE"/>
    <w:rsid w:val="001F4E66"/>
    <w:rsid w:val="001F6C83"/>
    <w:rsid w:val="001F6EDB"/>
    <w:rsid w:val="00200D69"/>
    <w:rsid w:val="00200F93"/>
    <w:rsid w:val="00201240"/>
    <w:rsid w:val="002028D7"/>
    <w:rsid w:val="00203261"/>
    <w:rsid w:val="0020341E"/>
    <w:rsid w:val="0020380F"/>
    <w:rsid w:val="00203898"/>
    <w:rsid w:val="00203D1D"/>
    <w:rsid w:val="00204485"/>
    <w:rsid w:val="00204E73"/>
    <w:rsid w:val="00205782"/>
    <w:rsid w:val="00206CD6"/>
    <w:rsid w:val="00206CF0"/>
    <w:rsid w:val="0020714E"/>
    <w:rsid w:val="00207446"/>
    <w:rsid w:val="00207558"/>
    <w:rsid w:val="00207CDD"/>
    <w:rsid w:val="002102A5"/>
    <w:rsid w:val="00210500"/>
    <w:rsid w:val="00210BD2"/>
    <w:rsid w:val="002111A0"/>
    <w:rsid w:val="0021174F"/>
    <w:rsid w:val="002125E6"/>
    <w:rsid w:val="0021299C"/>
    <w:rsid w:val="00212A56"/>
    <w:rsid w:val="0021346F"/>
    <w:rsid w:val="00214E36"/>
    <w:rsid w:val="0021512B"/>
    <w:rsid w:val="00220FB4"/>
    <w:rsid w:val="00221444"/>
    <w:rsid w:val="002216A8"/>
    <w:rsid w:val="00221AFF"/>
    <w:rsid w:val="0022344F"/>
    <w:rsid w:val="00223509"/>
    <w:rsid w:val="00223D4C"/>
    <w:rsid w:val="00223E0C"/>
    <w:rsid w:val="0022428E"/>
    <w:rsid w:val="00226204"/>
    <w:rsid w:val="002263CC"/>
    <w:rsid w:val="00227934"/>
    <w:rsid w:val="00230C4A"/>
    <w:rsid w:val="00231525"/>
    <w:rsid w:val="002333A5"/>
    <w:rsid w:val="00234C0E"/>
    <w:rsid w:val="002355F9"/>
    <w:rsid w:val="002368D5"/>
    <w:rsid w:val="002401D5"/>
    <w:rsid w:val="00240CDA"/>
    <w:rsid w:val="0024171F"/>
    <w:rsid w:val="00241C9D"/>
    <w:rsid w:val="00242788"/>
    <w:rsid w:val="00242991"/>
    <w:rsid w:val="002436B2"/>
    <w:rsid w:val="00243F50"/>
    <w:rsid w:val="00244D6E"/>
    <w:rsid w:val="00247670"/>
    <w:rsid w:val="002476B8"/>
    <w:rsid w:val="0025063A"/>
    <w:rsid w:val="00252332"/>
    <w:rsid w:val="00252614"/>
    <w:rsid w:val="00252F42"/>
    <w:rsid w:val="002536CE"/>
    <w:rsid w:val="00253742"/>
    <w:rsid w:val="002541C4"/>
    <w:rsid w:val="0025457F"/>
    <w:rsid w:val="00254B22"/>
    <w:rsid w:val="00256206"/>
    <w:rsid w:val="00256470"/>
    <w:rsid w:val="002574AB"/>
    <w:rsid w:val="0026008A"/>
    <w:rsid w:val="00260851"/>
    <w:rsid w:val="002609F2"/>
    <w:rsid w:val="0026195E"/>
    <w:rsid w:val="00261DBC"/>
    <w:rsid w:val="0026266B"/>
    <w:rsid w:val="00262757"/>
    <w:rsid w:val="00263227"/>
    <w:rsid w:val="002638EC"/>
    <w:rsid w:val="00265BC1"/>
    <w:rsid w:val="002668AB"/>
    <w:rsid w:val="00266BD4"/>
    <w:rsid w:val="00267E53"/>
    <w:rsid w:val="00270001"/>
    <w:rsid w:val="0027049F"/>
    <w:rsid w:val="00273022"/>
    <w:rsid w:val="002756DE"/>
    <w:rsid w:val="00275D23"/>
    <w:rsid w:val="00276688"/>
    <w:rsid w:val="00276DBC"/>
    <w:rsid w:val="002776C2"/>
    <w:rsid w:val="00280F25"/>
    <w:rsid w:val="002820AC"/>
    <w:rsid w:val="002825AF"/>
    <w:rsid w:val="00282957"/>
    <w:rsid w:val="00282B7B"/>
    <w:rsid w:val="00284CA5"/>
    <w:rsid w:val="002856CE"/>
    <w:rsid w:val="0028573C"/>
    <w:rsid w:val="00285A1B"/>
    <w:rsid w:val="0028653F"/>
    <w:rsid w:val="0028676C"/>
    <w:rsid w:val="00287C03"/>
    <w:rsid w:val="00290952"/>
    <w:rsid w:val="00290B98"/>
    <w:rsid w:val="00290DC0"/>
    <w:rsid w:val="00291D63"/>
    <w:rsid w:val="00292677"/>
    <w:rsid w:val="00293378"/>
    <w:rsid w:val="002960AF"/>
    <w:rsid w:val="002963E5"/>
    <w:rsid w:val="00296FE8"/>
    <w:rsid w:val="002979D8"/>
    <w:rsid w:val="002A031A"/>
    <w:rsid w:val="002A0557"/>
    <w:rsid w:val="002A0E4A"/>
    <w:rsid w:val="002A237D"/>
    <w:rsid w:val="002A2DDE"/>
    <w:rsid w:val="002A3005"/>
    <w:rsid w:val="002A3202"/>
    <w:rsid w:val="002A3A07"/>
    <w:rsid w:val="002A545E"/>
    <w:rsid w:val="002A5DB4"/>
    <w:rsid w:val="002A6050"/>
    <w:rsid w:val="002A6B25"/>
    <w:rsid w:val="002B0682"/>
    <w:rsid w:val="002B0858"/>
    <w:rsid w:val="002B09C4"/>
    <w:rsid w:val="002B1859"/>
    <w:rsid w:val="002B1EF8"/>
    <w:rsid w:val="002B1EFE"/>
    <w:rsid w:val="002B21BB"/>
    <w:rsid w:val="002B23DC"/>
    <w:rsid w:val="002B4040"/>
    <w:rsid w:val="002B5783"/>
    <w:rsid w:val="002B5981"/>
    <w:rsid w:val="002B5D0E"/>
    <w:rsid w:val="002B62B5"/>
    <w:rsid w:val="002B6D19"/>
    <w:rsid w:val="002B7879"/>
    <w:rsid w:val="002B7EC0"/>
    <w:rsid w:val="002C05A5"/>
    <w:rsid w:val="002C199A"/>
    <w:rsid w:val="002C322F"/>
    <w:rsid w:val="002C3872"/>
    <w:rsid w:val="002C4198"/>
    <w:rsid w:val="002C4346"/>
    <w:rsid w:val="002C4931"/>
    <w:rsid w:val="002C557B"/>
    <w:rsid w:val="002C7A0C"/>
    <w:rsid w:val="002D070B"/>
    <w:rsid w:val="002D2568"/>
    <w:rsid w:val="002D2A95"/>
    <w:rsid w:val="002D2F10"/>
    <w:rsid w:val="002D353A"/>
    <w:rsid w:val="002D41C1"/>
    <w:rsid w:val="002D53A1"/>
    <w:rsid w:val="002D543C"/>
    <w:rsid w:val="002D57A6"/>
    <w:rsid w:val="002D5B79"/>
    <w:rsid w:val="002D5F6A"/>
    <w:rsid w:val="002D647A"/>
    <w:rsid w:val="002D7D68"/>
    <w:rsid w:val="002E0151"/>
    <w:rsid w:val="002E0AA2"/>
    <w:rsid w:val="002E0AFD"/>
    <w:rsid w:val="002E0F91"/>
    <w:rsid w:val="002E1251"/>
    <w:rsid w:val="002E12A1"/>
    <w:rsid w:val="002E19D6"/>
    <w:rsid w:val="002E3569"/>
    <w:rsid w:val="002E3A70"/>
    <w:rsid w:val="002E3A8E"/>
    <w:rsid w:val="002E6207"/>
    <w:rsid w:val="002E6372"/>
    <w:rsid w:val="002E6956"/>
    <w:rsid w:val="002F1C87"/>
    <w:rsid w:val="002F1F8C"/>
    <w:rsid w:val="002F2599"/>
    <w:rsid w:val="002F32A9"/>
    <w:rsid w:val="002F33F8"/>
    <w:rsid w:val="002F3442"/>
    <w:rsid w:val="002F3B5A"/>
    <w:rsid w:val="002F3C40"/>
    <w:rsid w:val="002F4EC7"/>
    <w:rsid w:val="002F69C0"/>
    <w:rsid w:val="002F6B33"/>
    <w:rsid w:val="002F7214"/>
    <w:rsid w:val="002F79A0"/>
    <w:rsid w:val="003000CB"/>
    <w:rsid w:val="003002A9"/>
    <w:rsid w:val="0030049C"/>
    <w:rsid w:val="003005E9"/>
    <w:rsid w:val="00300AC6"/>
    <w:rsid w:val="00301A17"/>
    <w:rsid w:val="00301D3E"/>
    <w:rsid w:val="00302361"/>
    <w:rsid w:val="00302FBF"/>
    <w:rsid w:val="003039A5"/>
    <w:rsid w:val="00303C80"/>
    <w:rsid w:val="00303EAE"/>
    <w:rsid w:val="003040D7"/>
    <w:rsid w:val="0030453E"/>
    <w:rsid w:val="0030458A"/>
    <w:rsid w:val="00304D1F"/>
    <w:rsid w:val="00305333"/>
    <w:rsid w:val="00305EF6"/>
    <w:rsid w:val="0030677E"/>
    <w:rsid w:val="003067BD"/>
    <w:rsid w:val="003101D2"/>
    <w:rsid w:val="003118D6"/>
    <w:rsid w:val="00311B78"/>
    <w:rsid w:val="003123DF"/>
    <w:rsid w:val="003148A8"/>
    <w:rsid w:val="0031507C"/>
    <w:rsid w:val="00315379"/>
    <w:rsid w:val="00315598"/>
    <w:rsid w:val="00316177"/>
    <w:rsid w:val="00321964"/>
    <w:rsid w:val="00322068"/>
    <w:rsid w:val="00322642"/>
    <w:rsid w:val="00322CFC"/>
    <w:rsid w:val="003241F7"/>
    <w:rsid w:val="00325171"/>
    <w:rsid w:val="0032524C"/>
    <w:rsid w:val="00325791"/>
    <w:rsid w:val="00325C7B"/>
    <w:rsid w:val="00325FB9"/>
    <w:rsid w:val="00326A78"/>
    <w:rsid w:val="00326CE8"/>
    <w:rsid w:val="00327DDB"/>
    <w:rsid w:val="003300B8"/>
    <w:rsid w:val="00330183"/>
    <w:rsid w:val="00330A4A"/>
    <w:rsid w:val="00330D01"/>
    <w:rsid w:val="00330F3F"/>
    <w:rsid w:val="00331F6E"/>
    <w:rsid w:val="00332101"/>
    <w:rsid w:val="0033319E"/>
    <w:rsid w:val="003356E6"/>
    <w:rsid w:val="003363B2"/>
    <w:rsid w:val="00336513"/>
    <w:rsid w:val="00336CE3"/>
    <w:rsid w:val="00340B76"/>
    <w:rsid w:val="003416E2"/>
    <w:rsid w:val="00341844"/>
    <w:rsid w:val="0034245F"/>
    <w:rsid w:val="00344896"/>
    <w:rsid w:val="00345016"/>
    <w:rsid w:val="00350CFB"/>
    <w:rsid w:val="00351C7B"/>
    <w:rsid w:val="00353C44"/>
    <w:rsid w:val="00353F47"/>
    <w:rsid w:val="00353F7F"/>
    <w:rsid w:val="0035404D"/>
    <w:rsid w:val="00356F85"/>
    <w:rsid w:val="003600EA"/>
    <w:rsid w:val="00360D96"/>
    <w:rsid w:val="003610E4"/>
    <w:rsid w:val="00362992"/>
    <w:rsid w:val="00363495"/>
    <w:rsid w:val="00363C94"/>
    <w:rsid w:val="00363E64"/>
    <w:rsid w:val="00365B6B"/>
    <w:rsid w:val="00367770"/>
    <w:rsid w:val="00367996"/>
    <w:rsid w:val="003703E3"/>
    <w:rsid w:val="0037139B"/>
    <w:rsid w:val="00372087"/>
    <w:rsid w:val="0037220F"/>
    <w:rsid w:val="003730D8"/>
    <w:rsid w:val="00375156"/>
    <w:rsid w:val="003753A4"/>
    <w:rsid w:val="00375E22"/>
    <w:rsid w:val="003763B4"/>
    <w:rsid w:val="00376485"/>
    <w:rsid w:val="003764EF"/>
    <w:rsid w:val="003803B5"/>
    <w:rsid w:val="00380D47"/>
    <w:rsid w:val="00381615"/>
    <w:rsid w:val="00382149"/>
    <w:rsid w:val="00383343"/>
    <w:rsid w:val="00384074"/>
    <w:rsid w:val="00384D17"/>
    <w:rsid w:val="00385E2E"/>
    <w:rsid w:val="00386946"/>
    <w:rsid w:val="00386C64"/>
    <w:rsid w:val="0038760C"/>
    <w:rsid w:val="00390D9F"/>
    <w:rsid w:val="00391506"/>
    <w:rsid w:val="00392168"/>
    <w:rsid w:val="003958C1"/>
    <w:rsid w:val="00395F29"/>
    <w:rsid w:val="00396383"/>
    <w:rsid w:val="00396C03"/>
    <w:rsid w:val="003972AA"/>
    <w:rsid w:val="003978C7"/>
    <w:rsid w:val="00397B1F"/>
    <w:rsid w:val="003A04AD"/>
    <w:rsid w:val="003A1F49"/>
    <w:rsid w:val="003A1FE9"/>
    <w:rsid w:val="003A22EC"/>
    <w:rsid w:val="003A2814"/>
    <w:rsid w:val="003A39CF"/>
    <w:rsid w:val="003A3C10"/>
    <w:rsid w:val="003A474E"/>
    <w:rsid w:val="003A528F"/>
    <w:rsid w:val="003A5DE7"/>
    <w:rsid w:val="003A5F4D"/>
    <w:rsid w:val="003A68B7"/>
    <w:rsid w:val="003A6C98"/>
    <w:rsid w:val="003A6CA0"/>
    <w:rsid w:val="003A78ED"/>
    <w:rsid w:val="003A79B7"/>
    <w:rsid w:val="003A7EF6"/>
    <w:rsid w:val="003B010D"/>
    <w:rsid w:val="003B0441"/>
    <w:rsid w:val="003B0F7D"/>
    <w:rsid w:val="003B1BE9"/>
    <w:rsid w:val="003B1D7A"/>
    <w:rsid w:val="003B270D"/>
    <w:rsid w:val="003B3A4A"/>
    <w:rsid w:val="003B603A"/>
    <w:rsid w:val="003B6A35"/>
    <w:rsid w:val="003C034F"/>
    <w:rsid w:val="003C1002"/>
    <w:rsid w:val="003C1039"/>
    <w:rsid w:val="003C1657"/>
    <w:rsid w:val="003C192C"/>
    <w:rsid w:val="003C19B1"/>
    <w:rsid w:val="003C2644"/>
    <w:rsid w:val="003C41A2"/>
    <w:rsid w:val="003C49F9"/>
    <w:rsid w:val="003C4C3B"/>
    <w:rsid w:val="003C591C"/>
    <w:rsid w:val="003C6816"/>
    <w:rsid w:val="003C7072"/>
    <w:rsid w:val="003D0F9B"/>
    <w:rsid w:val="003D3836"/>
    <w:rsid w:val="003D3DF5"/>
    <w:rsid w:val="003D4430"/>
    <w:rsid w:val="003D466F"/>
    <w:rsid w:val="003D469C"/>
    <w:rsid w:val="003D498A"/>
    <w:rsid w:val="003D4F45"/>
    <w:rsid w:val="003D65B1"/>
    <w:rsid w:val="003D6A15"/>
    <w:rsid w:val="003D6C11"/>
    <w:rsid w:val="003D6EFA"/>
    <w:rsid w:val="003D7091"/>
    <w:rsid w:val="003E03B2"/>
    <w:rsid w:val="003E084A"/>
    <w:rsid w:val="003E3B76"/>
    <w:rsid w:val="003E51DA"/>
    <w:rsid w:val="003E5B44"/>
    <w:rsid w:val="003E6165"/>
    <w:rsid w:val="003E6D63"/>
    <w:rsid w:val="003E78BA"/>
    <w:rsid w:val="003E7F7E"/>
    <w:rsid w:val="003F02A4"/>
    <w:rsid w:val="003F0720"/>
    <w:rsid w:val="003F30C5"/>
    <w:rsid w:val="003F36C6"/>
    <w:rsid w:val="003F5510"/>
    <w:rsid w:val="003F59EE"/>
    <w:rsid w:val="003F61A8"/>
    <w:rsid w:val="003F63A3"/>
    <w:rsid w:val="003F667D"/>
    <w:rsid w:val="003F6761"/>
    <w:rsid w:val="00400251"/>
    <w:rsid w:val="00400CB9"/>
    <w:rsid w:val="00401106"/>
    <w:rsid w:val="004017F3"/>
    <w:rsid w:val="00402225"/>
    <w:rsid w:val="0040279F"/>
    <w:rsid w:val="00403469"/>
    <w:rsid w:val="00404B0A"/>
    <w:rsid w:val="00405127"/>
    <w:rsid w:val="00406F84"/>
    <w:rsid w:val="00407C51"/>
    <w:rsid w:val="004109D5"/>
    <w:rsid w:val="00411655"/>
    <w:rsid w:val="00412576"/>
    <w:rsid w:val="0041362B"/>
    <w:rsid w:val="00413C6B"/>
    <w:rsid w:val="00413D75"/>
    <w:rsid w:val="00414041"/>
    <w:rsid w:val="00414477"/>
    <w:rsid w:val="00414527"/>
    <w:rsid w:val="004146EB"/>
    <w:rsid w:val="00414A5B"/>
    <w:rsid w:val="00414AD0"/>
    <w:rsid w:val="00415089"/>
    <w:rsid w:val="004152B3"/>
    <w:rsid w:val="004157E5"/>
    <w:rsid w:val="00415F94"/>
    <w:rsid w:val="00416F60"/>
    <w:rsid w:val="0041793A"/>
    <w:rsid w:val="00422818"/>
    <w:rsid w:val="0042332B"/>
    <w:rsid w:val="00423F5F"/>
    <w:rsid w:val="004264A7"/>
    <w:rsid w:val="0042683F"/>
    <w:rsid w:val="004303F3"/>
    <w:rsid w:val="0043069F"/>
    <w:rsid w:val="00431935"/>
    <w:rsid w:val="00434DAC"/>
    <w:rsid w:val="00435988"/>
    <w:rsid w:val="004360FF"/>
    <w:rsid w:val="0043644E"/>
    <w:rsid w:val="004377E0"/>
    <w:rsid w:val="004419E7"/>
    <w:rsid w:val="004420CD"/>
    <w:rsid w:val="00442256"/>
    <w:rsid w:val="00442288"/>
    <w:rsid w:val="00442522"/>
    <w:rsid w:val="00442681"/>
    <w:rsid w:val="00442DEB"/>
    <w:rsid w:val="004437A1"/>
    <w:rsid w:val="00443888"/>
    <w:rsid w:val="00443CC7"/>
    <w:rsid w:val="00444874"/>
    <w:rsid w:val="0044547B"/>
    <w:rsid w:val="0044615D"/>
    <w:rsid w:val="00446892"/>
    <w:rsid w:val="00447FF0"/>
    <w:rsid w:val="00450EC9"/>
    <w:rsid w:val="00451B52"/>
    <w:rsid w:val="00451D59"/>
    <w:rsid w:val="004527A8"/>
    <w:rsid w:val="004541BE"/>
    <w:rsid w:val="00454816"/>
    <w:rsid w:val="004557A4"/>
    <w:rsid w:val="00455D4E"/>
    <w:rsid w:val="0045664E"/>
    <w:rsid w:val="00457A27"/>
    <w:rsid w:val="00461034"/>
    <w:rsid w:val="00462AB5"/>
    <w:rsid w:val="004633B3"/>
    <w:rsid w:val="004634D5"/>
    <w:rsid w:val="004637B1"/>
    <w:rsid w:val="00464399"/>
    <w:rsid w:val="00464A9A"/>
    <w:rsid w:val="00464CB8"/>
    <w:rsid w:val="00464D14"/>
    <w:rsid w:val="00464D1E"/>
    <w:rsid w:val="004650DA"/>
    <w:rsid w:val="004653D4"/>
    <w:rsid w:val="00465C9E"/>
    <w:rsid w:val="00466013"/>
    <w:rsid w:val="0046609C"/>
    <w:rsid w:val="00466E3E"/>
    <w:rsid w:val="00466EB0"/>
    <w:rsid w:val="00466FBE"/>
    <w:rsid w:val="004671FA"/>
    <w:rsid w:val="004702B6"/>
    <w:rsid w:val="004713CB"/>
    <w:rsid w:val="00471773"/>
    <w:rsid w:val="00471F3C"/>
    <w:rsid w:val="0047216C"/>
    <w:rsid w:val="0047261B"/>
    <w:rsid w:val="0047317D"/>
    <w:rsid w:val="004735D1"/>
    <w:rsid w:val="0047505D"/>
    <w:rsid w:val="004751E0"/>
    <w:rsid w:val="00475A07"/>
    <w:rsid w:val="00475EE5"/>
    <w:rsid w:val="00476390"/>
    <w:rsid w:val="0047702B"/>
    <w:rsid w:val="00477A7F"/>
    <w:rsid w:val="00480C8F"/>
    <w:rsid w:val="00480F80"/>
    <w:rsid w:val="00481275"/>
    <w:rsid w:val="00481D3E"/>
    <w:rsid w:val="00482ABC"/>
    <w:rsid w:val="00482D26"/>
    <w:rsid w:val="00484592"/>
    <w:rsid w:val="00484913"/>
    <w:rsid w:val="00485068"/>
    <w:rsid w:val="004862C4"/>
    <w:rsid w:val="00486358"/>
    <w:rsid w:val="00493F3A"/>
    <w:rsid w:val="00494497"/>
    <w:rsid w:val="00495A67"/>
    <w:rsid w:val="00495B22"/>
    <w:rsid w:val="00495FD0"/>
    <w:rsid w:val="0049674F"/>
    <w:rsid w:val="00497DD7"/>
    <w:rsid w:val="004A00FA"/>
    <w:rsid w:val="004A0B7F"/>
    <w:rsid w:val="004A0C89"/>
    <w:rsid w:val="004A15EC"/>
    <w:rsid w:val="004A1B7B"/>
    <w:rsid w:val="004A2200"/>
    <w:rsid w:val="004A23DE"/>
    <w:rsid w:val="004A3ACA"/>
    <w:rsid w:val="004A3AEC"/>
    <w:rsid w:val="004A3E0D"/>
    <w:rsid w:val="004A4628"/>
    <w:rsid w:val="004A4948"/>
    <w:rsid w:val="004A4C9F"/>
    <w:rsid w:val="004A4CA1"/>
    <w:rsid w:val="004A4D40"/>
    <w:rsid w:val="004A61E0"/>
    <w:rsid w:val="004A71A4"/>
    <w:rsid w:val="004A7B64"/>
    <w:rsid w:val="004A7C52"/>
    <w:rsid w:val="004A7F51"/>
    <w:rsid w:val="004B0744"/>
    <w:rsid w:val="004B1D68"/>
    <w:rsid w:val="004B2486"/>
    <w:rsid w:val="004B29AD"/>
    <w:rsid w:val="004B3330"/>
    <w:rsid w:val="004B350E"/>
    <w:rsid w:val="004B3B08"/>
    <w:rsid w:val="004B3EA4"/>
    <w:rsid w:val="004B43C1"/>
    <w:rsid w:val="004B450A"/>
    <w:rsid w:val="004B519A"/>
    <w:rsid w:val="004B641B"/>
    <w:rsid w:val="004B7735"/>
    <w:rsid w:val="004B7CB7"/>
    <w:rsid w:val="004C0436"/>
    <w:rsid w:val="004C0E45"/>
    <w:rsid w:val="004C1886"/>
    <w:rsid w:val="004C36DB"/>
    <w:rsid w:val="004C3E65"/>
    <w:rsid w:val="004C3FF0"/>
    <w:rsid w:val="004C4DFB"/>
    <w:rsid w:val="004C519B"/>
    <w:rsid w:val="004C61C3"/>
    <w:rsid w:val="004C6439"/>
    <w:rsid w:val="004C68D2"/>
    <w:rsid w:val="004C74BC"/>
    <w:rsid w:val="004D045E"/>
    <w:rsid w:val="004D0B2B"/>
    <w:rsid w:val="004D164E"/>
    <w:rsid w:val="004D18DA"/>
    <w:rsid w:val="004D33DA"/>
    <w:rsid w:val="004D3B40"/>
    <w:rsid w:val="004D3C19"/>
    <w:rsid w:val="004D593B"/>
    <w:rsid w:val="004D6AE3"/>
    <w:rsid w:val="004D6F87"/>
    <w:rsid w:val="004D7670"/>
    <w:rsid w:val="004E10F6"/>
    <w:rsid w:val="004E1840"/>
    <w:rsid w:val="004E218E"/>
    <w:rsid w:val="004E3B7A"/>
    <w:rsid w:val="004E4EC0"/>
    <w:rsid w:val="004E61C2"/>
    <w:rsid w:val="004E6A4D"/>
    <w:rsid w:val="004E75E4"/>
    <w:rsid w:val="004F070A"/>
    <w:rsid w:val="004F0CC3"/>
    <w:rsid w:val="004F0FEF"/>
    <w:rsid w:val="004F1ADB"/>
    <w:rsid w:val="004F2174"/>
    <w:rsid w:val="004F2794"/>
    <w:rsid w:val="004F31DF"/>
    <w:rsid w:val="004F35F4"/>
    <w:rsid w:val="004F38A5"/>
    <w:rsid w:val="004F6B60"/>
    <w:rsid w:val="004F781F"/>
    <w:rsid w:val="004F7A2F"/>
    <w:rsid w:val="00500004"/>
    <w:rsid w:val="0050089D"/>
    <w:rsid w:val="00500BA0"/>
    <w:rsid w:val="00501B22"/>
    <w:rsid w:val="005025E3"/>
    <w:rsid w:val="00502DBA"/>
    <w:rsid w:val="00502EC0"/>
    <w:rsid w:val="005031DA"/>
    <w:rsid w:val="005052CD"/>
    <w:rsid w:val="005054B4"/>
    <w:rsid w:val="00505E18"/>
    <w:rsid w:val="005111F7"/>
    <w:rsid w:val="00511846"/>
    <w:rsid w:val="00512381"/>
    <w:rsid w:val="00512A46"/>
    <w:rsid w:val="00512B85"/>
    <w:rsid w:val="00513320"/>
    <w:rsid w:val="00515E66"/>
    <w:rsid w:val="00516FBB"/>
    <w:rsid w:val="005171E5"/>
    <w:rsid w:val="00517516"/>
    <w:rsid w:val="00517C49"/>
    <w:rsid w:val="00517CD8"/>
    <w:rsid w:val="005205CC"/>
    <w:rsid w:val="0052164A"/>
    <w:rsid w:val="00521ACE"/>
    <w:rsid w:val="00521C3A"/>
    <w:rsid w:val="00521D12"/>
    <w:rsid w:val="00522889"/>
    <w:rsid w:val="00524E10"/>
    <w:rsid w:val="0052625A"/>
    <w:rsid w:val="0052643F"/>
    <w:rsid w:val="0052674D"/>
    <w:rsid w:val="00526AB4"/>
    <w:rsid w:val="00526CB2"/>
    <w:rsid w:val="005273AA"/>
    <w:rsid w:val="00527F5C"/>
    <w:rsid w:val="0053009E"/>
    <w:rsid w:val="00530460"/>
    <w:rsid w:val="00531FFE"/>
    <w:rsid w:val="0053214F"/>
    <w:rsid w:val="00532FFD"/>
    <w:rsid w:val="0053309D"/>
    <w:rsid w:val="00533F27"/>
    <w:rsid w:val="005353B2"/>
    <w:rsid w:val="00535546"/>
    <w:rsid w:val="0053617E"/>
    <w:rsid w:val="00541D4B"/>
    <w:rsid w:val="00542B41"/>
    <w:rsid w:val="00542F8B"/>
    <w:rsid w:val="00543911"/>
    <w:rsid w:val="00543933"/>
    <w:rsid w:val="00543B78"/>
    <w:rsid w:val="00545C3D"/>
    <w:rsid w:val="00545FC7"/>
    <w:rsid w:val="005467B6"/>
    <w:rsid w:val="00547837"/>
    <w:rsid w:val="00547AF0"/>
    <w:rsid w:val="0055104F"/>
    <w:rsid w:val="005513A4"/>
    <w:rsid w:val="00551F5E"/>
    <w:rsid w:val="00552372"/>
    <w:rsid w:val="00552B80"/>
    <w:rsid w:val="00553275"/>
    <w:rsid w:val="00553752"/>
    <w:rsid w:val="00553A56"/>
    <w:rsid w:val="00553A80"/>
    <w:rsid w:val="00553ECF"/>
    <w:rsid w:val="00554B26"/>
    <w:rsid w:val="00554DB4"/>
    <w:rsid w:val="005561FC"/>
    <w:rsid w:val="00557539"/>
    <w:rsid w:val="005575AD"/>
    <w:rsid w:val="00557E28"/>
    <w:rsid w:val="00560124"/>
    <w:rsid w:val="00560D5E"/>
    <w:rsid w:val="00561307"/>
    <w:rsid w:val="005617EF"/>
    <w:rsid w:val="005619D1"/>
    <w:rsid w:val="00562472"/>
    <w:rsid w:val="00563CDC"/>
    <w:rsid w:val="00564AFE"/>
    <w:rsid w:val="00565C94"/>
    <w:rsid w:val="005666DC"/>
    <w:rsid w:val="0056689D"/>
    <w:rsid w:val="00570348"/>
    <w:rsid w:val="00572630"/>
    <w:rsid w:val="005729E7"/>
    <w:rsid w:val="0057456F"/>
    <w:rsid w:val="005745EB"/>
    <w:rsid w:val="00575046"/>
    <w:rsid w:val="0057534F"/>
    <w:rsid w:val="005763BF"/>
    <w:rsid w:val="0057748E"/>
    <w:rsid w:val="005776F4"/>
    <w:rsid w:val="00580021"/>
    <w:rsid w:val="00580944"/>
    <w:rsid w:val="00580A53"/>
    <w:rsid w:val="0058112C"/>
    <w:rsid w:val="00581882"/>
    <w:rsid w:val="00581FD6"/>
    <w:rsid w:val="005821E4"/>
    <w:rsid w:val="00583217"/>
    <w:rsid w:val="00583439"/>
    <w:rsid w:val="005846B5"/>
    <w:rsid w:val="005849E3"/>
    <w:rsid w:val="00584A3D"/>
    <w:rsid w:val="005852A6"/>
    <w:rsid w:val="0058593D"/>
    <w:rsid w:val="005863A3"/>
    <w:rsid w:val="00586433"/>
    <w:rsid w:val="005866D5"/>
    <w:rsid w:val="0058736E"/>
    <w:rsid w:val="00587443"/>
    <w:rsid w:val="00590368"/>
    <w:rsid w:val="00590A35"/>
    <w:rsid w:val="00590E47"/>
    <w:rsid w:val="00592015"/>
    <w:rsid w:val="00592A52"/>
    <w:rsid w:val="005934EF"/>
    <w:rsid w:val="005944B2"/>
    <w:rsid w:val="005958E3"/>
    <w:rsid w:val="00595CF5"/>
    <w:rsid w:val="00596448"/>
    <w:rsid w:val="00596B11"/>
    <w:rsid w:val="00597FD4"/>
    <w:rsid w:val="005A01E6"/>
    <w:rsid w:val="005A1734"/>
    <w:rsid w:val="005A1FB9"/>
    <w:rsid w:val="005A23F6"/>
    <w:rsid w:val="005A277A"/>
    <w:rsid w:val="005A4B81"/>
    <w:rsid w:val="005A4BA3"/>
    <w:rsid w:val="005A4EEF"/>
    <w:rsid w:val="005A52F8"/>
    <w:rsid w:val="005A5608"/>
    <w:rsid w:val="005A6C28"/>
    <w:rsid w:val="005A729F"/>
    <w:rsid w:val="005A72AF"/>
    <w:rsid w:val="005A7432"/>
    <w:rsid w:val="005A7D96"/>
    <w:rsid w:val="005A7E42"/>
    <w:rsid w:val="005B01D1"/>
    <w:rsid w:val="005B0C34"/>
    <w:rsid w:val="005B0DC5"/>
    <w:rsid w:val="005B0E31"/>
    <w:rsid w:val="005B22F0"/>
    <w:rsid w:val="005B2C5F"/>
    <w:rsid w:val="005B3249"/>
    <w:rsid w:val="005B3A90"/>
    <w:rsid w:val="005B3F7E"/>
    <w:rsid w:val="005B4949"/>
    <w:rsid w:val="005B536B"/>
    <w:rsid w:val="005B743D"/>
    <w:rsid w:val="005B7E54"/>
    <w:rsid w:val="005B7FC5"/>
    <w:rsid w:val="005C020A"/>
    <w:rsid w:val="005C0EBB"/>
    <w:rsid w:val="005C146E"/>
    <w:rsid w:val="005C16A2"/>
    <w:rsid w:val="005C1B5E"/>
    <w:rsid w:val="005C23D1"/>
    <w:rsid w:val="005C3B49"/>
    <w:rsid w:val="005C3FFC"/>
    <w:rsid w:val="005C4083"/>
    <w:rsid w:val="005C5325"/>
    <w:rsid w:val="005C5E2A"/>
    <w:rsid w:val="005C6F82"/>
    <w:rsid w:val="005D0518"/>
    <w:rsid w:val="005D143A"/>
    <w:rsid w:val="005D1985"/>
    <w:rsid w:val="005D1B23"/>
    <w:rsid w:val="005D1BD2"/>
    <w:rsid w:val="005D21B9"/>
    <w:rsid w:val="005D4092"/>
    <w:rsid w:val="005D4D9B"/>
    <w:rsid w:val="005D560A"/>
    <w:rsid w:val="005D6091"/>
    <w:rsid w:val="005D6197"/>
    <w:rsid w:val="005D69F2"/>
    <w:rsid w:val="005D74F8"/>
    <w:rsid w:val="005D7AB4"/>
    <w:rsid w:val="005D7F01"/>
    <w:rsid w:val="005E0287"/>
    <w:rsid w:val="005E0442"/>
    <w:rsid w:val="005E0823"/>
    <w:rsid w:val="005E0930"/>
    <w:rsid w:val="005E3B07"/>
    <w:rsid w:val="005E4400"/>
    <w:rsid w:val="005E4B6A"/>
    <w:rsid w:val="005E7939"/>
    <w:rsid w:val="005E79A8"/>
    <w:rsid w:val="005F0A49"/>
    <w:rsid w:val="005F0A9C"/>
    <w:rsid w:val="005F11D8"/>
    <w:rsid w:val="005F182F"/>
    <w:rsid w:val="005F328F"/>
    <w:rsid w:val="005F3C98"/>
    <w:rsid w:val="005F401E"/>
    <w:rsid w:val="005F4FDF"/>
    <w:rsid w:val="005F57DA"/>
    <w:rsid w:val="005F5D79"/>
    <w:rsid w:val="005F5FB1"/>
    <w:rsid w:val="005F6CA6"/>
    <w:rsid w:val="005F7043"/>
    <w:rsid w:val="005F7734"/>
    <w:rsid w:val="005F797A"/>
    <w:rsid w:val="00600429"/>
    <w:rsid w:val="006005D1"/>
    <w:rsid w:val="00600731"/>
    <w:rsid w:val="006007EB"/>
    <w:rsid w:val="00600CFA"/>
    <w:rsid w:val="00601C7E"/>
    <w:rsid w:val="00602534"/>
    <w:rsid w:val="00602E6B"/>
    <w:rsid w:val="00602F1E"/>
    <w:rsid w:val="00603D0B"/>
    <w:rsid w:val="00604126"/>
    <w:rsid w:val="00604781"/>
    <w:rsid w:val="00604ABC"/>
    <w:rsid w:val="0060609F"/>
    <w:rsid w:val="006106D8"/>
    <w:rsid w:val="006127E7"/>
    <w:rsid w:val="00613393"/>
    <w:rsid w:val="00614D57"/>
    <w:rsid w:val="00616CA6"/>
    <w:rsid w:val="00616F10"/>
    <w:rsid w:val="0061744A"/>
    <w:rsid w:val="00617D88"/>
    <w:rsid w:val="00621192"/>
    <w:rsid w:val="006220BC"/>
    <w:rsid w:val="0062347C"/>
    <w:rsid w:val="00624284"/>
    <w:rsid w:val="00627023"/>
    <w:rsid w:val="00627504"/>
    <w:rsid w:val="006275CF"/>
    <w:rsid w:val="0062769B"/>
    <w:rsid w:val="00627EC6"/>
    <w:rsid w:val="00630DB0"/>
    <w:rsid w:val="0063174A"/>
    <w:rsid w:val="00632A29"/>
    <w:rsid w:val="00633737"/>
    <w:rsid w:val="0063499B"/>
    <w:rsid w:val="00634B11"/>
    <w:rsid w:val="006351AB"/>
    <w:rsid w:val="0063582E"/>
    <w:rsid w:val="0063596D"/>
    <w:rsid w:val="00635AAF"/>
    <w:rsid w:val="00635AE7"/>
    <w:rsid w:val="00636A7F"/>
    <w:rsid w:val="00640435"/>
    <w:rsid w:val="00641709"/>
    <w:rsid w:val="00641A85"/>
    <w:rsid w:val="00641C4E"/>
    <w:rsid w:val="00641E55"/>
    <w:rsid w:val="00641F3C"/>
    <w:rsid w:val="00642657"/>
    <w:rsid w:val="00642A67"/>
    <w:rsid w:val="00643C9B"/>
    <w:rsid w:val="00643E69"/>
    <w:rsid w:val="00645EC2"/>
    <w:rsid w:val="006476AD"/>
    <w:rsid w:val="00651A65"/>
    <w:rsid w:val="00651B94"/>
    <w:rsid w:val="00652953"/>
    <w:rsid w:val="00655544"/>
    <w:rsid w:val="00655D67"/>
    <w:rsid w:val="0065697D"/>
    <w:rsid w:val="006572CF"/>
    <w:rsid w:val="00657811"/>
    <w:rsid w:val="0066014F"/>
    <w:rsid w:val="006609CC"/>
    <w:rsid w:val="0066132A"/>
    <w:rsid w:val="00661AE3"/>
    <w:rsid w:val="00661C2D"/>
    <w:rsid w:val="00661E4A"/>
    <w:rsid w:val="0066321A"/>
    <w:rsid w:val="00663A75"/>
    <w:rsid w:val="006652B4"/>
    <w:rsid w:val="0066537E"/>
    <w:rsid w:val="00666B22"/>
    <w:rsid w:val="00670361"/>
    <w:rsid w:val="00670881"/>
    <w:rsid w:val="0067458A"/>
    <w:rsid w:val="00676B81"/>
    <w:rsid w:val="006770C7"/>
    <w:rsid w:val="006771D6"/>
    <w:rsid w:val="00677DB9"/>
    <w:rsid w:val="00681D1A"/>
    <w:rsid w:val="00682204"/>
    <w:rsid w:val="00683121"/>
    <w:rsid w:val="00683336"/>
    <w:rsid w:val="00685A8E"/>
    <w:rsid w:val="006876B3"/>
    <w:rsid w:val="00690EAD"/>
    <w:rsid w:val="00692C97"/>
    <w:rsid w:val="006932BB"/>
    <w:rsid w:val="00693ADD"/>
    <w:rsid w:val="00693F23"/>
    <w:rsid w:val="00694AA0"/>
    <w:rsid w:val="00694E41"/>
    <w:rsid w:val="006953AF"/>
    <w:rsid w:val="00695821"/>
    <w:rsid w:val="006958AB"/>
    <w:rsid w:val="00696171"/>
    <w:rsid w:val="00696946"/>
    <w:rsid w:val="006A0705"/>
    <w:rsid w:val="006A0A2B"/>
    <w:rsid w:val="006A21B4"/>
    <w:rsid w:val="006A24C9"/>
    <w:rsid w:val="006A4528"/>
    <w:rsid w:val="006A45EE"/>
    <w:rsid w:val="006A4A8E"/>
    <w:rsid w:val="006A4BA4"/>
    <w:rsid w:val="006A54F9"/>
    <w:rsid w:val="006A5922"/>
    <w:rsid w:val="006A5F19"/>
    <w:rsid w:val="006A6679"/>
    <w:rsid w:val="006B148F"/>
    <w:rsid w:val="006B1621"/>
    <w:rsid w:val="006B1952"/>
    <w:rsid w:val="006B2795"/>
    <w:rsid w:val="006B2CE7"/>
    <w:rsid w:val="006B3328"/>
    <w:rsid w:val="006B34FF"/>
    <w:rsid w:val="006B45AE"/>
    <w:rsid w:val="006B45B3"/>
    <w:rsid w:val="006B48ED"/>
    <w:rsid w:val="006B5E1A"/>
    <w:rsid w:val="006B5E51"/>
    <w:rsid w:val="006B6228"/>
    <w:rsid w:val="006C0D2D"/>
    <w:rsid w:val="006C2CFD"/>
    <w:rsid w:val="006C32AE"/>
    <w:rsid w:val="006C4993"/>
    <w:rsid w:val="006C5AA7"/>
    <w:rsid w:val="006C5C6F"/>
    <w:rsid w:val="006C6356"/>
    <w:rsid w:val="006C719C"/>
    <w:rsid w:val="006C7309"/>
    <w:rsid w:val="006D13D2"/>
    <w:rsid w:val="006D1492"/>
    <w:rsid w:val="006D3885"/>
    <w:rsid w:val="006D44A5"/>
    <w:rsid w:val="006D490B"/>
    <w:rsid w:val="006D5EAF"/>
    <w:rsid w:val="006D634B"/>
    <w:rsid w:val="006D662C"/>
    <w:rsid w:val="006D6711"/>
    <w:rsid w:val="006D6B6E"/>
    <w:rsid w:val="006D7A80"/>
    <w:rsid w:val="006E0B8C"/>
    <w:rsid w:val="006E10D6"/>
    <w:rsid w:val="006E1607"/>
    <w:rsid w:val="006E244B"/>
    <w:rsid w:val="006E2550"/>
    <w:rsid w:val="006E2A1B"/>
    <w:rsid w:val="006E2E78"/>
    <w:rsid w:val="006E44D2"/>
    <w:rsid w:val="006E5311"/>
    <w:rsid w:val="006E68B1"/>
    <w:rsid w:val="006E6C8C"/>
    <w:rsid w:val="006E6CB8"/>
    <w:rsid w:val="006E71EA"/>
    <w:rsid w:val="006E7808"/>
    <w:rsid w:val="006F0330"/>
    <w:rsid w:val="006F0BEF"/>
    <w:rsid w:val="006F1DA0"/>
    <w:rsid w:val="006F2425"/>
    <w:rsid w:val="006F45A1"/>
    <w:rsid w:val="006F59D3"/>
    <w:rsid w:val="006F66BB"/>
    <w:rsid w:val="006F6D54"/>
    <w:rsid w:val="006F72A9"/>
    <w:rsid w:val="006F72DD"/>
    <w:rsid w:val="006F775B"/>
    <w:rsid w:val="00700F0E"/>
    <w:rsid w:val="00702266"/>
    <w:rsid w:val="00702814"/>
    <w:rsid w:val="00702E55"/>
    <w:rsid w:val="00703736"/>
    <w:rsid w:val="00703F15"/>
    <w:rsid w:val="00704061"/>
    <w:rsid w:val="0070478F"/>
    <w:rsid w:val="007058BD"/>
    <w:rsid w:val="00710198"/>
    <w:rsid w:val="00710211"/>
    <w:rsid w:val="00710722"/>
    <w:rsid w:val="007111D5"/>
    <w:rsid w:val="00711E3F"/>
    <w:rsid w:val="007128B4"/>
    <w:rsid w:val="007141AB"/>
    <w:rsid w:val="007148A0"/>
    <w:rsid w:val="00716071"/>
    <w:rsid w:val="00716C4B"/>
    <w:rsid w:val="00717C22"/>
    <w:rsid w:val="00720412"/>
    <w:rsid w:val="00720C14"/>
    <w:rsid w:val="00722490"/>
    <w:rsid w:val="0072280E"/>
    <w:rsid w:val="00723E09"/>
    <w:rsid w:val="00723FDB"/>
    <w:rsid w:val="00726259"/>
    <w:rsid w:val="00726543"/>
    <w:rsid w:val="007265C3"/>
    <w:rsid w:val="00726F68"/>
    <w:rsid w:val="00727B37"/>
    <w:rsid w:val="00727B9D"/>
    <w:rsid w:val="0073010C"/>
    <w:rsid w:val="00731BEF"/>
    <w:rsid w:val="00731CAA"/>
    <w:rsid w:val="00731FCA"/>
    <w:rsid w:val="00735AFA"/>
    <w:rsid w:val="0073636F"/>
    <w:rsid w:val="007365DA"/>
    <w:rsid w:val="00740118"/>
    <w:rsid w:val="007402DF"/>
    <w:rsid w:val="007427F0"/>
    <w:rsid w:val="00742EA1"/>
    <w:rsid w:val="007432E3"/>
    <w:rsid w:val="00743AC5"/>
    <w:rsid w:val="00744DE4"/>
    <w:rsid w:val="007450E5"/>
    <w:rsid w:val="00746A75"/>
    <w:rsid w:val="00746B63"/>
    <w:rsid w:val="00747569"/>
    <w:rsid w:val="00747A37"/>
    <w:rsid w:val="00747A62"/>
    <w:rsid w:val="007503FF"/>
    <w:rsid w:val="00751516"/>
    <w:rsid w:val="007516E2"/>
    <w:rsid w:val="007526A7"/>
    <w:rsid w:val="00752CE7"/>
    <w:rsid w:val="00753908"/>
    <w:rsid w:val="00753BE4"/>
    <w:rsid w:val="00753EF4"/>
    <w:rsid w:val="00753FEA"/>
    <w:rsid w:val="007549A3"/>
    <w:rsid w:val="00754D97"/>
    <w:rsid w:val="00755CB9"/>
    <w:rsid w:val="007575FE"/>
    <w:rsid w:val="0076028A"/>
    <w:rsid w:val="00760362"/>
    <w:rsid w:val="007605C4"/>
    <w:rsid w:val="00763426"/>
    <w:rsid w:val="0076368A"/>
    <w:rsid w:val="00763821"/>
    <w:rsid w:val="00763A32"/>
    <w:rsid w:val="007656FE"/>
    <w:rsid w:val="00765C2D"/>
    <w:rsid w:val="0076607B"/>
    <w:rsid w:val="00766515"/>
    <w:rsid w:val="00767567"/>
    <w:rsid w:val="00767F66"/>
    <w:rsid w:val="007703C9"/>
    <w:rsid w:val="00771927"/>
    <w:rsid w:val="00774246"/>
    <w:rsid w:val="00775949"/>
    <w:rsid w:val="00777B24"/>
    <w:rsid w:val="00781297"/>
    <w:rsid w:val="007816F2"/>
    <w:rsid w:val="00781B53"/>
    <w:rsid w:val="00781C12"/>
    <w:rsid w:val="00781FDB"/>
    <w:rsid w:val="007844D0"/>
    <w:rsid w:val="007849E8"/>
    <w:rsid w:val="007858E4"/>
    <w:rsid w:val="007860EA"/>
    <w:rsid w:val="007904B1"/>
    <w:rsid w:val="00790E58"/>
    <w:rsid w:val="00792AD1"/>
    <w:rsid w:val="00793924"/>
    <w:rsid w:val="00793E4D"/>
    <w:rsid w:val="0079452C"/>
    <w:rsid w:val="00794EA5"/>
    <w:rsid w:val="0079542E"/>
    <w:rsid w:val="00795643"/>
    <w:rsid w:val="0079704D"/>
    <w:rsid w:val="00797190"/>
    <w:rsid w:val="00797C19"/>
    <w:rsid w:val="00797C74"/>
    <w:rsid w:val="00797C8A"/>
    <w:rsid w:val="00797F2B"/>
    <w:rsid w:val="007A0CF1"/>
    <w:rsid w:val="007A0F55"/>
    <w:rsid w:val="007A0FA2"/>
    <w:rsid w:val="007A0FFE"/>
    <w:rsid w:val="007A1402"/>
    <w:rsid w:val="007A1C4B"/>
    <w:rsid w:val="007A2A56"/>
    <w:rsid w:val="007A2FC8"/>
    <w:rsid w:val="007A4210"/>
    <w:rsid w:val="007A4289"/>
    <w:rsid w:val="007A5E30"/>
    <w:rsid w:val="007A63AB"/>
    <w:rsid w:val="007A7D8E"/>
    <w:rsid w:val="007A7FCE"/>
    <w:rsid w:val="007B007E"/>
    <w:rsid w:val="007B2583"/>
    <w:rsid w:val="007B2A81"/>
    <w:rsid w:val="007B2ED4"/>
    <w:rsid w:val="007B3673"/>
    <w:rsid w:val="007B3833"/>
    <w:rsid w:val="007B47AC"/>
    <w:rsid w:val="007B4F9F"/>
    <w:rsid w:val="007B5495"/>
    <w:rsid w:val="007B661E"/>
    <w:rsid w:val="007B781F"/>
    <w:rsid w:val="007B7CC0"/>
    <w:rsid w:val="007B7E0B"/>
    <w:rsid w:val="007C1CA9"/>
    <w:rsid w:val="007C1D38"/>
    <w:rsid w:val="007C2552"/>
    <w:rsid w:val="007C388E"/>
    <w:rsid w:val="007C3AFD"/>
    <w:rsid w:val="007C3CDA"/>
    <w:rsid w:val="007C3FB1"/>
    <w:rsid w:val="007C4725"/>
    <w:rsid w:val="007C6B68"/>
    <w:rsid w:val="007C6D2A"/>
    <w:rsid w:val="007D08E5"/>
    <w:rsid w:val="007D4BFF"/>
    <w:rsid w:val="007D559F"/>
    <w:rsid w:val="007D5DF5"/>
    <w:rsid w:val="007D5E43"/>
    <w:rsid w:val="007D62C7"/>
    <w:rsid w:val="007D7633"/>
    <w:rsid w:val="007D7E1F"/>
    <w:rsid w:val="007E196F"/>
    <w:rsid w:val="007E1AED"/>
    <w:rsid w:val="007E20CD"/>
    <w:rsid w:val="007E21E0"/>
    <w:rsid w:val="007E2B24"/>
    <w:rsid w:val="007E2EDD"/>
    <w:rsid w:val="007E32B4"/>
    <w:rsid w:val="007E416A"/>
    <w:rsid w:val="007E4BBF"/>
    <w:rsid w:val="007E519E"/>
    <w:rsid w:val="007E624E"/>
    <w:rsid w:val="007E6AC7"/>
    <w:rsid w:val="007E7062"/>
    <w:rsid w:val="007E768A"/>
    <w:rsid w:val="007F1184"/>
    <w:rsid w:val="007F12C9"/>
    <w:rsid w:val="007F1371"/>
    <w:rsid w:val="007F1909"/>
    <w:rsid w:val="007F1963"/>
    <w:rsid w:val="007F19B6"/>
    <w:rsid w:val="007F1BF7"/>
    <w:rsid w:val="007F2A94"/>
    <w:rsid w:val="007F2B74"/>
    <w:rsid w:val="007F2B77"/>
    <w:rsid w:val="007F2D12"/>
    <w:rsid w:val="007F2F48"/>
    <w:rsid w:val="007F30A8"/>
    <w:rsid w:val="007F5088"/>
    <w:rsid w:val="007F512B"/>
    <w:rsid w:val="007F6A39"/>
    <w:rsid w:val="007F7A45"/>
    <w:rsid w:val="00800D6D"/>
    <w:rsid w:val="00801478"/>
    <w:rsid w:val="0080193D"/>
    <w:rsid w:val="008023A7"/>
    <w:rsid w:val="00802D25"/>
    <w:rsid w:val="00804FC1"/>
    <w:rsid w:val="00811099"/>
    <w:rsid w:val="008115FD"/>
    <w:rsid w:val="008117AB"/>
    <w:rsid w:val="00812FAF"/>
    <w:rsid w:val="00814CF1"/>
    <w:rsid w:val="00814F84"/>
    <w:rsid w:val="0081506B"/>
    <w:rsid w:val="00815B78"/>
    <w:rsid w:val="00815B89"/>
    <w:rsid w:val="00815DDB"/>
    <w:rsid w:val="0081626B"/>
    <w:rsid w:val="008208D3"/>
    <w:rsid w:val="00820A4C"/>
    <w:rsid w:val="00820D94"/>
    <w:rsid w:val="00820DE3"/>
    <w:rsid w:val="00820FAF"/>
    <w:rsid w:val="008213FD"/>
    <w:rsid w:val="00822751"/>
    <w:rsid w:val="008228A7"/>
    <w:rsid w:val="00823A8B"/>
    <w:rsid w:val="00823AE7"/>
    <w:rsid w:val="00824795"/>
    <w:rsid w:val="00825B1E"/>
    <w:rsid w:val="00825D7B"/>
    <w:rsid w:val="00826090"/>
    <w:rsid w:val="00827F29"/>
    <w:rsid w:val="0083032E"/>
    <w:rsid w:val="00830E67"/>
    <w:rsid w:val="0083116E"/>
    <w:rsid w:val="00832425"/>
    <w:rsid w:val="008345C3"/>
    <w:rsid w:val="008353BC"/>
    <w:rsid w:val="00835444"/>
    <w:rsid w:val="00835548"/>
    <w:rsid w:val="0083576B"/>
    <w:rsid w:val="00835807"/>
    <w:rsid w:val="00835C1A"/>
    <w:rsid w:val="00836A6B"/>
    <w:rsid w:val="00836F6E"/>
    <w:rsid w:val="00837247"/>
    <w:rsid w:val="00837248"/>
    <w:rsid w:val="0084047C"/>
    <w:rsid w:val="008409B0"/>
    <w:rsid w:val="00840DA4"/>
    <w:rsid w:val="00841C4D"/>
    <w:rsid w:val="0084423A"/>
    <w:rsid w:val="008449DD"/>
    <w:rsid w:val="00844AEE"/>
    <w:rsid w:val="0084570B"/>
    <w:rsid w:val="008460FA"/>
    <w:rsid w:val="0084653F"/>
    <w:rsid w:val="00846628"/>
    <w:rsid w:val="00846928"/>
    <w:rsid w:val="00846C1D"/>
    <w:rsid w:val="00847D14"/>
    <w:rsid w:val="00850D53"/>
    <w:rsid w:val="008511B0"/>
    <w:rsid w:val="0085263F"/>
    <w:rsid w:val="00853584"/>
    <w:rsid w:val="0085417E"/>
    <w:rsid w:val="00854278"/>
    <w:rsid w:val="008542BE"/>
    <w:rsid w:val="00854D06"/>
    <w:rsid w:val="00854E57"/>
    <w:rsid w:val="008556CA"/>
    <w:rsid w:val="00855BAB"/>
    <w:rsid w:val="008567A2"/>
    <w:rsid w:val="00856F6B"/>
    <w:rsid w:val="008574D7"/>
    <w:rsid w:val="00857F93"/>
    <w:rsid w:val="00860779"/>
    <w:rsid w:val="00861003"/>
    <w:rsid w:val="00861146"/>
    <w:rsid w:val="0086282E"/>
    <w:rsid w:val="00862D5A"/>
    <w:rsid w:val="00863034"/>
    <w:rsid w:val="00863329"/>
    <w:rsid w:val="008646E4"/>
    <w:rsid w:val="00864A8A"/>
    <w:rsid w:val="00864D4D"/>
    <w:rsid w:val="008659AC"/>
    <w:rsid w:val="00867410"/>
    <w:rsid w:val="00870686"/>
    <w:rsid w:val="008718DE"/>
    <w:rsid w:val="008720A4"/>
    <w:rsid w:val="00872B7C"/>
    <w:rsid w:val="00872B8A"/>
    <w:rsid w:val="008734F8"/>
    <w:rsid w:val="00873618"/>
    <w:rsid w:val="00873669"/>
    <w:rsid w:val="00873AF6"/>
    <w:rsid w:val="008740CA"/>
    <w:rsid w:val="0087479B"/>
    <w:rsid w:val="00875225"/>
    <w:rsid w:val="0087554D"/>
    <w:rsid w:val="00876195"/>
    <w:rsid w:val="008774FE"/>
    <w:rsid w:val="00880E91"/>
    <w:rsid w:val="00880F99"/>
    <w:rsid w:val="008820F3"/>
    <w:rsid w:val="00882323"/>
    <w:rsid w:val="00882948"/>
    <w:rsid w:val="00883262"/>
    <w:rsid w:val="00884026"/>
    <w:rsid w:val="00885896"/>
    <w:rsid w:val="00886974"/>
    <w:rsid w:val="00887BD3"/>
    <w:rsid w:val="008904D9"/>
    <w:rsid w:val="008908F1"/>
    <w:rsid w:val="00890F04"/>
    <w:rsid w:val="00891037"/>
    <w:rsid w:val="00891101"/>
    <w:rsid w:val="00891181"/>
    <w:rsid w:val="008918A5"/>
    <w:rsid w:val="00891CC0"/>
    <w:rsid w:val="00892008"/>
    <w:rsid w:val="00892965"/>
    <w:rsid w:val="0089320A"/>
    <w:rsid w:val="008946F9"/>
    <w:rsid w:val="00894AD3"/>
    <w:rsid w:val="00894E32"/>
    <w:rsid w:val="0089647B"/>
    <w:rsid w:val="008973EE"/>
    <w:rsid w:val="0089783A"/>
    <w:rsid w:val="008A0C07"/>
    <w:rsid w:val="008A0E57"/>
    <w:rsid w:val="008A10ED"/>
    <w:rsid w:val="008A1753"/>
    <w:rsid w:val="008A2328"/>
    <w:rsid w:val="008A2B17"/>
    <w:rsid w:val="008A3242"/>
    <w:rsid w:val="008A3C03"/>
    <w:rsid w:val="008A401D"/>
    <w:rsid w:val="008A4334"/>
    <w:rsid w:val="008A476F"/>
    <w:rsid w:val="008A7D60"/>
    <w:rsid w:val="008A7F93"/>
    <w:rsid w:val="008B0B62"/>
    <w:rsid w:val="008B103B"/>
    <w:rsid w:val="008B109E"/>
    <w:rsid w:val="008B2C8D"/>
    <w:rsid w:val="008B412E"/>
    <w:rsid w:val="008B41B9"/>
    <w:rsid w:val="008B4BDC"/>
    <w:rsid w:val="008B5945"/>
    <w:rsid w:val="008B66F8"/>
    <w:rsid w:val="008B6789"/>
    <w:rsid w:val="008B6A16"/>
    <w:rsid w:val="008B7BB2"/>
    <w:rsid w:val="008C0424"/>
    <w:rsid w:val="008C1704"/>
    <w:rsid w:val="008C171B"/>
    <w:rsid w:val="008C2501"/>
    <w:rsid w:val="008C25C9"/>
    <w:rsid w:val="008C2653"/>
    <w:rsid w:val="008C3FDE"/>
    <w:rsid w:val="008C40AC"/>
    <w:rsid w:val="008C5485"/>
    <w:rsid w:val="008C5882"/>
    <w:rsid w:val="008C5A04"/>
    <w:rsid w:val="008C5E9A"/>
    <w:rsid w:val="008C5F4B"/>
    <w:rsid w:val="008C6A8F"/>
    <w:rsid w:val="008C76F5"/>
    <w:rsid w:val="008C7805"/>
    <w:rsid w:val="008C7A0A"/>
    <w:rsid w:val="008D165D"/>
    <w:rsid w:val="008D1A6D"/>
    <w:rsid w:val="008D1B2A"/>
    <w:rsid w:val="008D1EBD"/>
    <w:rsid w:val="008D2787"/>
    <w:rsid w:val="008D2CC0"/>
    <w:rsid w:val="008D374F"/>
    <w:rsid w:val="008D4ADC"/>
    <w:rsid w:val="008D4F31"/>
    <w:rsid w:val="008D5967"/>
    <w:rsid w:val="008D6526"/>
    <w:rsid w:val="008D76CB"/>
    <w:rsid w:val="008E1915"/>
    <w:rsid w:val="008E2BB8"/>
    <w:rsid w:val="008E3FEF"/>
    <w:rsid w:val="008E46A9"/>
    <w:rsid w:val="008E4A8C"/>
    <w:rsid w:val="008E52B5"/>
    <w:rsid w:val="008E6D2E"/>
    <w:rsid w:val="008F023C"/>
    <w:rsid w:val="008F043F"/>
    <w:rsid w:val="008F150D"/>
    <w:rsid w:val="008F19EB"/>
    <w:rsid w:val="008F2A06"/>
    <w:rsid w:val="008F2D84"/>
    <w:rsid w:val="008F32AE"/>
    <w:rsid w:val="008F39C2"/>
    <w:rsid w:val="008F4581"/>
    <w:rsid w:val="008F5726"/>
    <w:rsid w:val="008F595A"/>
    <w:rsid w:val="008F5C40"/>
    <w:rsid w:val="008F5CE9"/>
    <w:rsid w:val="008F67CF"/>
    <w:rsid w:val="008F6812"/>
    <w:rsid w:val="008F74D6"/>
    <w:rsid w:val="008F756C"/>
    <w:rsid w:val="008F7F76"/>
    <w:rsid w:val="0090011A"/>
    <w:rsid w:val="00900B7C"/>
    <w:rsid w:val="009018C6"/>
    <w:rsid w:val="009020BB"/>
    <w:rsid w:val="009024A7"/>
    <w:rsid w:val="00903743"/>
    <w:rsid w:val="009062D6"/>
    <w:rsid w:val="00906A93"/>
    <w:rsid w:val="00906B65"/>
    <w:rsid w:val="00907AD9"/>
    <w:rsid w:val="00910253"/>
    <w:rsid w:val="00910560"/>
    <w:rsid w:val="00910C30"/>
    <w:rsid w:val="00911700"/>
    <w:rsid w:val="00911E51"/>
    <w:rsid w:val="00912E18"/>
    <w:rsid w:val="009133EE"/>
    <w:rsid w:val="0091468C"/>
    <w:rsid w:val="00914C49"/>
    <w:rsid w:val="00915223"/>
    <w:rsid w:val="00915EB7"/>
    <w:rsid w:val="00915F80"/>
    <w:rsid w:val="00917381"/>
    <w:rsid w:val="0091761C"/>
    <w:rsid w:val="00917D36"/>
    <w:rsid w:val="00917EE3"/>
    <w:rsid w:val="00920554"/>
    <w:rsid w:val="00921683"/>
    <w:rsid w:val="00922F82"/>
    <w:rsid w:val="00922FE7"/>
    <w:rsid w:val="00923584"/>
    <w:rsid w:val="00923644"/>
    <w:rsid w:val="009237B7"/>
    <w:rsid w:val="00923F89"/>
    <w:rsid w:val="009245A9"/>
    <w:rsid w:val="00924F31"/>
    <w:rsid w:val="00925372"/>
    <w:rsid w:val="009265D3"/>
    <w:rsid w:val="00926C77"/>
    <w:rsid w:val="00927B65"/>
    <w:rsid w:val="00927E14"/>
    <w:rsid w:val="00927F0E"/>
    <w:rsid w:val="009311A1"/>
    <w:rsid w:val="00933709"/>
    <w:rsid w:val="00933AFA"/>
    <w:rsid w:val="009340EF"/>
    <w:rsid w:val="00935FD3"/>
    <w:rsid w:val="009374F9"/>
    <w:rsid w:val="00937A9B"/>
    <w:rsid w:val="00941208"/>
    <w:rsid w:val="00941233"/>
    <w:rsid w:val="00941C97"/>
    <w:rsid w:val="00941ED6"/>
    <w:rsid w:val="00942418"/>
    <w:rsid w:val="0094302E"/>
    <w:rsid w:val="00943698"/>
    <w:rsid w:val="00943C19"/>
    <w:rsid w:val="00944EDF"/>
    <w:rsid w:val="00945040"/>
    <w:rsid w:val="0094684A"/>
    <w:rsid w:val="009470CC"/>
    <w:rsid w:val="00950976"/>
    <w:rsid w:val="00950F4B"/>
    <w:rsid w:val="0095120C"/>
    <w:rsid w:val="0095163B"/>
    <w:rsid w:val="00952042"/>
    <w:rsid w:val="00952A39"/>
    <w:rsid w:val="00953041"/>
    <w:rsid w:val="00953EA3"/>
    <w:rsid w:val="0095410C"/>
    <w:rsid w:val="00954224"/>
    <w:rsid w:val="00956B75"/>
    <w:rsid w:val="00956EE6"/>
    <w:rsid w:val="00957B16"/>
    <w:rsid w:val="00957D40"/>
    <w:rsid w:val="009603F1"/>
    <w:rsid w:val="00961473"/>
    <w:rsid w:val="0096154C"/>
    <w:rsid w:val="0096170B"/>
    <w:rsid w:val="00961990"/>
    <w:rsid w:val="00963F02"/>
    <w:rsid w:val="009642C3"/>
    <w:rsid w:val="00964C04"/>
    <w:rsid w:val="00964CAE"/>
    <w:rsid w:val="0096542B"/>
    <w:rsid w:val="0096561F"/>
    <w:rsid w:val="00965A07"/>
    <w:rsid w:val="00967A03"/>
    <w:rsid w:val="00967B0C"/>
    <w:rsid w:val="00971EBA"/>
    <w:rsid w:val="00972C6F"/>
    <w:rsid w:val="0097312C"/>
    <w:rsid w:val="00973DB8"/>
    <w:rsid w:val="00973E35"/>
    <w:rsid w:val="009743AA"/>
    <w:rsid w:val="009759C3"/>
    <w:rsid w:val="00975EAC"/>
    <w:rsid w:val="00977694"/>
    <w:rsid w:val="00977865"/>
    <w:rsid w:val="00977F9F"/>
    <w:rsid w:val="00980C3E"/>
    <w:rsid w:val="00980EC4"/>
    <w:rsid w:val="00981064"/>
    <w:rsid w:val="00982DE9"/>
    <w:rsid w:val="00983631"/>
    <w:rsid w:val="00983881"/>
    <w:rsid w:val="00983947"/>
    <w:rsid w:val="009840E7"/>
    <w:rsid w:val="009843B9"/>
    <w:rsid w:val="00984DAF"/>
    <w:rsid w:val="009854A5"/>
    <w:rsid w:val="0098611D"/>
    <w:rsid w:val="009873F0"/>
    <w:rsid w:val="00987889"/>
    <w:rsid w:val="009878C6"/>
    <w:rsid w:val="00987B02"/>
    <w:rsid w:val="00987ED6"/>
    <w:rsid w:val="009901A5"/>
    <w:rsid w:val="009906CC"/>
    <w:rsid w:val="009911D9"/>
    <w:rsid w:val="00992F03"/>
    <w:rsid w:val="00993B5A"/>
    <w:rsid w:val="00996230"/>
    <w:rsid w:val="00997434"/>
    <w:rsid w:val="009974E0"/>
    <w:rsid w:val="0099797A"/>
    <w:rsid w:val="009A0B30"/>
    <w:rsid w:val="009A17C1"/>
    <w:rsid w:val="009A1AF2"/>
    <w:rsid w:val="009A24A6"/>
    <w:rsid w:val="009A31B8"/>
    <w:rsid w:val="009A3572"/>
    <w:rsid w:val="009A3BD8"/>
    <w:rsid w:val="009A4996"/>
    <w:rsid w:val="009A4B39"/>
    <w:rsid w:val="009A4D55"/>
    <w:rsid w:val="009A545C"/>
    <w:rsid w:val="009A60DA"/>
    <w:rsid w:val="009A6E7F"/>
    <w:rsid w:val="009A7DD5"/>
    <w:rsid w:val="009A7F34"/>
    <w:rsid w:val="009B0471"/>
    <w:rsid w:val="009B2415"/>
    <w:rsid w:val="009B3BE0"/>
    <w:rsid w:val="009B3D4A"/>
    <w:rsid w:val="009B586D"/>
    <w:rsid w:val="009B593A"/>
    <w:rsid w:val="009B699D"/>
    <w:rsid w:val="009B6B60"/>
    <w:rsid w:val="009B730D"/>
    <w:rsid w:val="009C07BD"/>
    <w:rsid w:val="009C0F66"/>
    <w:rsid w:val="009C1998"/>
    <w:rsid w:val="009C3001"/>
    <w:rsid w:val="009C3989"/>
    <w:rsid w:val="009C3DA5"/>
    <w:rsid w:val="009C40B9"/>
    <w:rsid w:val="009C4EAF"/>
    <w:rsid w:val="009C6BB8"/>
    <w:rsid w:val="009C7885"/>
    <w:rsid w:val="009C7C77"/>
    <w:rsid w:val="009C7E1D"/>
    <w:rsid w:val="009D0065"/>
    <w:rsid w:val="009D037F"/>
    <w:rsid w:val="009D1CF6"/>
    <w:rsid w:val="009D2203"/>
    <w:rsid w:val="009D3D0C"/>
    <w:rsid w:val="009D3F07"/>
    <w:rsid w:val="009D4B7D"/>
    <w:rsid w:val="009D5E4E"/>
    <w:rsid w:val="009D6696"/>
    <w:rsid w:val="009D6DAB"/>
    <w:rsid w:val="009D7594"/>
    <w:rsid w:val="009E0A31"/>
    <w:rsid w:val="009E0A85"/>
    <w:rsid w:val="009E1643"/>
    <w:rsid w:val="009E22E0"/>
    <w:rsid w:val="009E2D2C"/>
    <w:rsid w:val="009E3063"/>
    <w:rsid w:val="009E36B4"/>
    <w:rsid w:val="009E36E5"/>
    <w:rsid w:val="009E3A56"/>
    <w:rsid w:val="009E5168"/>
    <w:rsid w:val="009E560B"/>
    <w:rsid w:val="009E574F"/>
    <w:rsid w:val="009E5A0D"/>
    <w:rsid w:val="009E62BC"/>
    <w:rsid w:val="009E6FCF"/>
    <w:rsid w:val="009E7287"/>
    <w:rsid w:val="009E7D5B"/>
    <w:rsid w:val="009F09AF"/>
    <w:rsid w:val="009F0FAE"/>
    <w:rsid w:val="009F102E"/>
    <w:rsid w:val="009F1C7E"/>
    <w:rsid w:val="009F4073"/>
    <w:rsid w:val="009F51B0"/>
    <w:rsid w:val="009F6D91"/>
    <w:rsid w:val="009F7E82"/>
    <w:rsid w:val="009F7F6D"/>
    <w:rsid w:val="00A001B1"/>
    <w:rsid w:val="00A007D5"/>
    <w:rsid w:val="00A018EC"/>
    <w:rsid w:val="00A01AFA"/>
    <w:rsid w:val="00A01B91"/>
    <w:rsid w:val="00A03CDA"/>
    <w:rsid w:val="00A043E5"/>
    <w:rsid w:val="00A047DE"/>
    <w:rsid w:val="00A0505E"/>
    <w:rsid w:val="00A052E9"/>
    <w:rsid w:val="00A10175"/>
    <w:rsid w:val="00A112ED"/>
    <w:rsid w:val="00A1187D"/>
    <w:rsid w:val="00A120B1"/>
    <w:rsid w:val="00A1243E"/>
    <w:rsid w:val="00A133B2"/>
    <w:rsid w:val="00A13F8F"/>
    <w:rsid w:val="00A1441B"/>
    <w:rsid w:val="00A14933"/>
    <w:rsid w:val="00A17833"/>
    <w:rsid w:val="00A17865"/>
    <w:rsid w:val="00A179B3"/>
    <w:rsid w:val="00A20604"/>
    <w:rsid w:val="00A20860"/>
    <w:rsid w:val="00A20BA5"/>
    <w:rsid w:val="00A20DCA"/>
    <w:rsid w:val="00A2125C"/>
    <w:rsid w:val="00A21B64"/>
    <w:rsid w:val="00A21F96"/>
    <w:rsid w:val="00A23063"/>
    <w:rsid w:val="00A23158"/>
    <w:rsid w:val="00A23441"/>
    <w:rsid w:val="00A23574"/>
    <w:rsid w:val="00A23E13"/>
    <w:rsid w:val="00A25690"/>
    <w:rsid w:val="00A269D6"/>
    <w:rsid w:val="00A26ABC"/>
    <w:rsid w:val="00A27434"/>
    <w:rsid w:val="00A3019E"/>
    <w:rsid w:val="00A3073D"/>
    <w:rsid w:val="00A30F45"/>
    <w:rsid w:val="00A325D4"/>
    <w:rsid w:val="00A33637"/>
    <w:rsid w:val="00A3668F"/>
    <w:rsid w:val="00A367A3"/>
    <w:rsid w:val="00A36CE2"/>
    <w:rsid w:val="00A37D9C"/>
    <w:rsid w:val="00A409A0"/>
    <w:rsid w:val="00A40E61"/>
    <w:rsid w:val="00A41BB9"/>
    <w:rsid w:val="00A41C11"/>
    <w:rsid w:val="00A42607"/>
    <w:rsid w:val="00A42D83"/>
    <w:rsid w:val="00A4311B"/>
    <w:rsid w:val="00A4341F"/>
    <w:rsid w:val="00A44202"/>
    <w:rsid w:val="00A45410"/>
    <w:rsid w:val="00A50494"/>
    <w:rsid w:val="00A50F5E"/>
    <w:rsid w:val="00A5128C"/>
    <w:rsid w:val="00A52170"/>
    <w:rsid w:val="00A523CD"/>
    <w:rsid w:val="00A53B02"/>
    <w:rsid w:val="00A53D40"/>
    <w:rsid w:val="00A55B6B"/>
    <w:rsid w:val="00A560A0"/>
    <w:rsid w:val="00A561E4"/>
    <w:rsid w:val="00A56C76"/>
    <w:rsid w:val="00A56F52"/>
    <w:rsid w:val="00A577B8"/>
    <w:rsid w:val="00A57D61"/>
    <w:rsid w:val="00A57D67"/>
    <w:rsid w:val="00A6101F"/>
    <w:rsid w:val="00A610D1"/>
    <w:rsid w:val="00A611A9"/>
    <w:rsid w:val="00A615AC"/>
    <w:rsid w:val="00A61CF4"/>
    <w:rsid w:val="00A62650"/>
    <w:rsid w:val="00A64206"/>
    <w:rsid w:val="00A64AF1"/>
    <w:rsid w:val="00A6553C"/>
    <w:rsid w:val="00A664DA"/>
    <w:rsid w:val="00A704D0"/>
    <w:rsid w:val="00A709B8"/>
    <w:rsid w:val="00A7181D"/>
    <w:rsid w:val="00A72CDC"/>
    <w:rsid w:val="00A73864"/>
    <w:rsid w:val="00A73F22"/>
    <w:rsid w:val="00A7533C"/>
    <w:rsid w:val="00A7541E"/>
    <w:rsid w:val="00A7621E"/>
    <w:rsid w:val="00A76BE3"/>
    <w:rsid w:val="00A76DBC"/>
    <w:rsid w:val="00A7728D"/>
    <w:rsid w:val="00A77700"/>
    <w:rsid w:val="00A80166"/>
    <w:rsid w:val="00A84536"/>
    <w:rsid w:val="00A84561"/>
    <w:rsid w:val="00A84648"/>
    <w:rsid w:val="00A846E2"/>
    <w:rsid w:val="00A84F0F"/>
    <w:rsid w:val="00A86258"/>
    <w:rsid w:val="00A86EBD"/>
    <w:rsid w:val="00A86F72"/>
    <w:rsid w:val="00A87D91"/>
    <w:rsid w:val="00A9005A"/>
    <w:rsid w:val="00A915F4"/>
    <w:rsid w:val="00A91816"/>
    <w:rsid w:val="00A9202F"/>
    <w:rsid w:val="00A921FF"/>
    <w:rsid w:val="00A92254"/>
    <w:rsid w:val="00A927BD"/>
    <w:rsid w:val="00A92BAB"/>
    <w:rsid w:val="00A936A1"/>
    <w:rsid w:val="00A94979"/>
    <w:rsid w:val="00A96293"/>
    <w:rsid w:val="00A96457"/>
    <w:rsid w:val="00A96ADB"/>
    <w:rsid w:val="00A97765"/>
    <w:rsid w:val="00A97998"/>
    <w:rsid w:val="00A97E7B"/>
    <w:rsid w:val="00AA0223"/>
    <w:rsid w:val="00AA0B09"/>
    <w:rsid w:val="00AA2088"/>
    <w:rsid w:val="00AA2129"/>
    <w:rsid w:val="00AA29B7"/>
    <w:rsid w:val="00AA2C36"/>
    <w:rsid w:val="00AA34D7"/>
    <w:rsid w:val="00AA3680"/>
    <w:rsid w:val="00AA3C6C"/>
    <w:rsid w:val="00AA41D8"/>
    <w:rsid w:val="00AA5212"/>
    <w:rsid w:val="00AA6C6D"/>
    <w:rsid w:val="00AA7965"/>
    <w:rsid w:val="00AA7FE5"/>
    <w:rsid w:val="00AB0AAA"/>
    <w:rsid w:val="00AB0C87"/>
    <w:rsid w:val="00AB27CD"/>
    <w:rsid w:val="00AB2ECA"/>
    <w:rsid w:val="00AB3178"/>
    <w:rsid w:val="00AB363E"/>
    <w:rsid w:val="00AB3CA2"/>
    <w:rsid w:val="00AB3D3E"/>
    <w:rsid w:val="00AB5DE9"/>
    <w:rsid w:val="00AB69A4"/>
    <w:rsid w:val="00AB69B5"/>
    <w:rsid w:val="00AB6F91"/>
    <w:rsid w:val="00AB712C"/>
    <w:rsid w:val="00AB7DD7"/>
    <w:rsid w:val="00AB7E74"/>
    <w:rsid w:val="00AC092D"/>
    <w:rsid w:val="00AC0DD3"/>
    <w:rsid w:val="00AC1BF5"/>
    <w:rsid w:val="00AC20DA"/>
    <w:rsid w:val="00AC32BD"/>
    <w:rsid w:val="00AC40E2"/>
    <w:rsid w:val="00AC5834"/>
    <w:rsid w:val="00AC60EE"/>
    <w:rsid w:val="00AC66D7"/>
    <w:rsid w:val="00AC7D65"/>
    <w:rsid w:val="00AD0557"/>
    <w:rsid w:val="00AD2252"/>
    <w:rsid w:val="00AD3448"/>
    <w:rsid w:val="00AD34AB"/>
    <w:rsid w:val="00AD47B4"/>
    <w:rsid w:val="00AD5648"/>
    <w:rsid w:val="00AD7223"/>
    <w:rsid w:val="00AD763F"/>
    <w:rsid w:val="00AE0B5E"/>
    <w:rsid w:val="00AE16F3"/>
    <w:rsid w:val="00AE18BA"/>
    <w:rsid w:val="00AE1F2B"/>
    <w:rsid w:val="00AE2849"/>
    <w:rsid w:val="00AE28F6"/>
    <w:rsid w:val="00AE2CA1"/>
    <w:rsid w:val="00AE33DB"/>
    <w:rsid w:val="00AE365C"/>
    <w:rsid w:val="00AE5122"/>
    <w:rsid w:val="00AE5870"/>
    <w:rsid w:val="00AE698A"/>
    <w:rsid w:val="00AE713D"/>
    <w:rsid w:val="00AF111C"/>
    <w:rsid w:val="00AF1414"/>
    <w:rsid w:val="00AF225A"/>
    <w:rsid w:val="00AF382F"/>
    <w:rsid w:val="00AF3F1A"/>
    <w:rsid w:val="00AF4E64"/>
    <w:rsid w:val="00AF5381"/>
    <w:rsid w:val="00AF53D2"/>
    <w:rsid w:val="00AF53DE"/>
    <w:rsid w:val="00AF6038"/>
    <w:rsid w:val="00AF6EF5"/>
    <w:rsid w:val="00B0170F"/>
    <w:rsid w:val="00B0196E"/>
    <w:rsid w:val="00B02557"/>
    <w:rsid w:val="00B02D3A"/>
    <w:rsid w:val="00B02D9F"/>
    <w:rsid w:val="00B0361A"/>
    <w:rsid w:val="00B038DC"/>
    <w:rsid w:val="00B04907"/>
    <w:rsid w:val="00B04FD0"/>
    <w:rsid w:val="00B06101"/>
    <w:rsid w:val="00B073F7"/>
    <w:rsid w:val="00B116B6"/>
    <w:rsid w:val="00B11741"/>
    <w:rsid w:val="00B13BC7"/>
    <w:rsid w:val="00B140B4"/>
    <w:rsid w:val="00B14373"/>
    <w:rsid w:val="00B14B76"/>
    <w:rsid w:val="00B15182"/>
    <w:rsid w:val="00B154DF"/>
    <w:rsid w:val="00B17705"/>
    <w:rsid w:val="00B17B82"/>
    <w:rsid w:val="00B17C00"/>
    <w:rsid w:val="00B20465"/>
    <w:rsid w:val="00B20885"/>
    <w:rsid w:val="00B208F1"/>
    <w:rsid w:val="00B22547"/>
    <w:rsid w:val="00B2283B"/>
    <w:rsid w:val="00B230EB"/>
    <w:rsid w:val="00B23AA7"/>
    <w:rsid w:val="00B23F50"/>
    <w:rsid w:val="00B24017"/>
    <w:rsid w:val="00B2708D"/>
    <w:rsid w:val="00B300ED"/>
    <w:rsid w:val="00B313F2"/>
    <w:rsid w:val="00B318CD"/>
    <w:rsid w:val="00B31F5C"/>
    <w:rsid w:val="00B32516"/>
    <w:rsid w:val="00B33106"/>
    <w:rsid w:val="00B33377"/>
    <w:rsid w:val="00B33392"/>
    <w:rsid w:val="00B34593"/>
    <w:rsid w:val="00B34709"/>
    <w:rsid w:val="00B3638E"/>
    <w:rsid w:val="00B368F6"/>
    <w:rsid w:val="00B3712B"/>
    <w:rsid w:val="00B40452"/>
    <w:rsid w:val="00B40AAD"/>
    <w:rsid w:val="00B41AFC"/>
    <w:rsid w:val="00B41F41"/>
    <w:rsid w:val="00B423B1"/>
    <w:rsid w:val="00B440CF"/>
    <w:rsid w:val="00B44104"/>
    <w:rsid w:val="00B45CA2"/>
    <w:rsid w:val="00B46CF4"/>
    <w:rsid w:val="00B47406"/>
    <w:rsid w:val="00B50D89"/>
    <w:rsid w:val="00B513A5"/>
    <w:rsid w:val="00B51538"/>
    <w:rsid w:val="00B51ED0"/>
    <w:rsid w:val="00B51F42"/>
    <w:rsid w:val="00B51FA7"/>
    <w:rsid w:val="00B52897"/>
    <w:rsid w:val="00B539C8"/>
    <w:rsid w:val="00B54A56"/>
    <w:rsid w:val="00B54CA1"/>
    <w:rsid w:val="00B54D66"/>
    <w:rsid w:val="00B54E18"/>
    <w:rsid w:val="00B564D4"/>
    <w:rsid w:val="00B56842"/>
    <w:rsid w:val="00B601CC"/>
    <w:rsid w:val="00B60D39"/>
    <w:rsid w:val="00B610A7"/>
    <w:rsid w:val="00B61813"/>
    <w:rsid w:val="00B620B7"/>
    <w:rsid w:val="00B62139"/>
    <w:rsid w:val="00B63207"/>
    <w:rsid w:val="00B637FA"/>
    <w:rsid w:val="00B662E3"/>
    <w:rsid w:val="00B67576"/>
    <w:rsid w:val="00B70F68"/>
    <w:rsid w:val="00B71003"/>
    <w:rsid w:val="00B712A0"/>
    <w:rsid w:val="00B71A92"/>
    <w:rsid w:val="00B728E9"/>
    <w:rsid w:val="00B733EA"/>
    <w:rsid w:val="00B73691"/>
    <w:rsid w:val="00B746E9"/>
    <w:rsid w:val="00B74EA0"/>
    <w:rsid w:val="00B74FA4"/>
    <w:rsid w:val="00B75398"/>
    <w:rsid w:val="00B753E8"/>
    <w:rsid w:val="00B75B6D"/>
    <w:rsid w:val="00B7677B"/>
    <w:rsid w:val="00B76B80"/>
    <w:rsid w:val="00B7712A"/>
    <w:rsid w:val="00B77877"/>
    <w:rsid w:val="00B77CA2"/>
    <w:rsid w:val="00B77E68"/>
    <w:rsid w:val="00B81108"/>
    <w:rsid w:val="00B8157C"/>
    <w:rsid w:val="00B81FD5"/>
    <w:rsid w:val="00B8281E"/>
    <w:rsid w:val="00B82E2D"/>
    <w:rsid w:val="00B82F1C"/>
    <w:rsid w:val="00B832E1"/>
    <w:rsid w:val="00B83B75"/>
    <w:rsid w:val="00B841ED"/>
    <w:rsid w:val="00B8607D"/>
    <w:rsid w:val="00B86469"/>
    <w:rsid w:val="00B87140"/>
    <w:rsid w:val="00B900D0"/>
    <w:rsid w:val="00B90453"/>
    <w:rsid w:val="00B90B1B"/>
    <w:rsid w:val="00B92119"/>
    <w:rsid w:val="00B9244C"/>
    <w:rsid w:val="00B935B5"/>
    <w:rsid w:val="00B93EAD"/>
    <w:rsid w:val="00B94127"/>
    <w:rsid w:val="00B94831"/>
    <w:rsid w:val="00B94F0F"/>
    <w:rsid w:val="00B952F4"/>
    <w:rsid w:val="00B95583"/>
    <w:rsid w:val="00B95A56"/>
    <w:rsid w:val="00B97266"/>
    <w:rsid w:val="00B97358"/>
    <w:rsid w:val="00BA01BF"/>
    <w:rsid w:val="00BA19D6"/>
    <w:rsid w:val="00BA2492"/>
    <w:rsid w:val="00BA33AB"/>
    <w:rsid w:val="00BA46AE"/>
    <w:rsid w:val="00BA4D7C"/>
    <w:rsid w:val="00BA56C2"/>
    <w:rsid w:val="00BA7A7B"/>
    <w:rsid w:val="00BA7ACD"/>
    <w:rsid w:val="00BB0666"/>
    <w:rsid w:val="00BB0875"/>
    <w:rsid w:val="00BB0E01"/>
    <w:rsid w:val="00BB11C3"/>
    <w:rsid w:val="00BB1427"/>
    <w:rsid w:val="00BB1F3F"/>
    <w:rsid w:val="00BB2123"/>
    <w:rsid w:val="00BB3392"/>
    <w:rsid w:val="00BB3505"/>
    <w:rsid w:val="00BB3612"/>
    <w:rsid w:val="00BB3670"/>
    <w:rsid w:val="00BB39D2"/>
    <w:rsid w:val="00BB3EA4"/>
    <w:rsid w:val="00BB4A61"/>
    <w:rsid w:val="00BB4F9C"/>
    <w:rsid w:val="00BB5221"/>
    <w:rsid w:val="00BB651C"/>
    <w:rsid w:val="00BB65CB"/>
    <w:rsid w:val="00BC07EA"/>
    <w:rsid w:val="00BC104C"/>
    <w:rsid w:val="00BC1D24"/>
    <w:rsid w:val="00BC223C"/>
    <w:rsid w:val="00BC2C9A"/>
    <w:rsid w:val="00BC3091"/>
    <w:rsid w:val="00BC3B98"/>
    <w:rsid w:val="00BC4888"/>
    <w:rsid w:val="00BC4974"/>
    <w:rsid w:val="00BC4DAD"/>
    <w:rsid w:val="00BC5796"/>
    <w:rsid w:val="00BC5EAC"/>
    <w:rsid w:val="00BC765C"/>
    <w:rsid w:val="00BD0BC6"/>
    <w:rsid w:val="00BD11E8"/>
    <w:rsid w:val="00BD1569"/>
    <w:rsid w:val="00BD1750"/>
    <w:rsid w:val="00BD1F07"/>
    <w:rsid w:val="00BD1F8C"/>
    <w:rsid w:val="00BD2641"/>
    <w:rsid w:val="00BD3335"/>
    <w:rsid w:val="00BD4DAB"/>
    <w:rsid w:val="00BD65D2"/>
    <w:rsid w:val="00BD6CE7"/>
    <w:rsid w:val="00BD73D1"/>
    <w:rsid w:val="00BD73D5"/>
    <w:rsid w:val="00BD73D6"/>
    <w:rsid w:val="00BD7414"/>
    <w:rsid w:val="00BE032E"/>
    <w:rsid w:val="00BE0655"/>
    <w:rsid w:val="00BE1061"/>
    <w:rsid w:val="00BE119C"/>
    <w:rsid w:val="00BE15DB"/>
    <w:rsid w:val="00BE1E4E"/>
    <w:rsid w:val="00BE2658"/>
    <w:rsid w:val="00BE2B3B"/>
    <w:rsid w:val="00BE3CC9"/>
    <w:rsid w:val="00BE4F94"/>
    <w:rsid w:val="00BE55A4"/>
    <w:rsid w:val="00BE56AD"/>
    <w:rsid w:val="00BE6E83"/>
    <w:rsid w:val="00BE7E4F"/>
    <w:rsid w:val="00BF0F7B"/>
    <w:rsid w:val="00BF13F0"/>
    <w:rsid w:val="00BF1659"/>
    <w:rsid w:val="00BF239B"/>
    <w:rsid w:val="00BF3C9E"/>
    <w:rsid w:val="00BF3D10"/>
    <w:rsid w:val="00BF4765"/>
    <w:rsid w:val="00BF4EEB"/>
    <w:rsid w:val="00BF522B"/>
    <w:rsid w:val="00BF58E5"/>
    <w:rsid w:val="00BF5956"/>
    <w:rsid w:val="00BF5D57"/>
    <w:rsid w:val="00BF646F"/>
    <w:rsid w:val="00BF6F55"/>
    <w:rsid w:val="00BF7B2E"/>
    <w:rsid w:val="00BF7DE5"/>
    <w:rsid w:val="00C017A3"/>
    <w:rsid w:val="00C01C60"/>
    <w:rsid w:val="00C01E49"/>
    <w:rsid w:val="00C02433"/>
    <w:rsid w:val="00C027F0"/>
    <w:rsid w:val="00C03C56"/>
    <w:rsid w:val="00C03F21"/>
    <w:rsid w:val="00C047DF"/>
    <w:rsid w:val="00C06120"/>
    <w:rsid w:val="00C104B6"/>
    <w:rsid w:val="00C10AFE"/>
    <w:rsid w:val="00C1117C"/>
    <w:rsid w:val="00C11AE1"/>
    <w:rsid w:val="00C11F05"/>
    <w:rsid w:val="00C12A30"/>
    <w:rsid w:val="00C146B3"/>
    <w:rsid w:val="00C14A04"/>
    <w:rsid w:val="00C1570F"/>
    <w:rsid w:val="00C16E8B"/>
    <w:rsid w:val="00C21753"/>
    <w:rsid w:val="00C21A48"/>
    <w:rsid w:val="00C22F36"/>
    <w:rsid w:val="00C23BC4"/>
    <w:rsid w:val="00C2416A"/>
    <w:rsid w:val="00C24475"/>
    <w:rsid w:val="00C24CB5"/>
    <w:rsid w:val="00C266B2"/>
    <w:rsid w:val="00C26EBE"/>
    <w:rsid w:val="00C275C1"/>
    <w:rsid w:val="00C2769B"/>
    <w:rsid w:val="00C2775D"/>
    <w:rsid w:val="00C27AE9"/>
    <w:rsid w:val="00C303B9"/>
    <w:rsid w:val="00C31122"/>
    <w:rsid w:val="00C3395E"/>
    <w:rsid w:val="00C33E80"/>
    <w:rsid w:val="00C340BB"/>
    <w:rsid w:val="00C36149"/>
    <w:rsid w:val="00C36593"/>
    <w:rsid w:val="00C4149A"/>
    <w:rsid w:val="00C4198A"/>
    <w:rsid w:val="00C41C55"/>
    <w:rsid w:val="00C4208D"/>
    <w:rsid w:val="00C425FD"/>
    <w:rsid w:val="00C42B02"/>
    <w:rsid w:val="00C42C2B"/>
    <w:rsid w:val="00C4341F"/>
    <w:rsid w:val="00C43E6C"/>
    <w:rsid w:val="00C44ED1"/>
    <w:rsid w:val="00C455AB"/>
    <w:rsid w:val="00C4646F"/>
    <w:rsid w:val="00C4695C"/>
    <w:rsid w:val="00C47B4B"/>
    <w:rsid w:val="00C507DD"/>
    <w:rsid w:val="00C50B6C"/>
    <w:rsid w:val="00C50DC5"/>
    <w:rsid w:val="00C50E5F"/>
    <w:rsid w:val="00C514D9"/>
    <w:rsid w:val="00C51F43"/>
    <w:rsid w:val="00C52B49"/>
    <w:rsid w:val="00C52CE8"/>
    <w:rsid w:val="00C52E5D"/>
    <w:rsid w:val="00C53059"/>
    <w:rsid w:val="00C536C9"/>
    <w:rsid w:val="00C53CDD"/>
    <w:rsid w:val="00C55576"/>
    <w:rsid w:val="00C5586C"/>
    <w:rsid w:val="00C615E8"/>
    <w:rsid w:val="00C61AFD"/>
    <w:rsid w:val="00C62638"/>
    <w:rsid w:val="00C6396C"/>
    <w:rsid w:val="00C63C0E"/>
    <w:rsid w:val="00C65437"/>
    <w:rsid w:val="00C65BC0"/>
    <w:rsid w:val="00C65BE4"/>
    <w:rsid w:val="00C661CB"/>
    <w:rsid w:val="00C66240"/>
    <w:rsid w:val="00C66C28"/>
    <w:rsid w:val="00C66C2F"/>
    <w:rsid w:val="00C67557"/>
    <w:rsid w:val="00C704FB"/>
    <w:rsid w:val="00C7223B"/>
    <w:rsid w:val="00C72461"/>
    <w:rsid w:val="00C7299F"/>
    <w:rsid w:val="00C730D9"/>
    <w:rsid w:val="00C73744"/>
    <w:rsid w:val="00C73D00"/>
    <w:rsid w:val="00C750AF"/>
    <w:rsid w:val="00C755C8"/>
    <w:rsid w:val="00C75C85"/>
    <w:rsid w:val="00C766BC"/>
    <w:rsid w:val="00C774E3"/>
    <w:rsid w:val="00C80097"/>
    <w:rsid w:val="00C80BF4"/>
    <w:rsid w:val="00C83236"/>
    <w:rsid w:val="00C84F5E"/>
    <w:rsid w:val="00C850F2"/>
    <w:rsid w:val="00C858E4"/>
    <w:rsid w:val="00C86925"/>
    <w:rsid w:val="00C904A3"/>
    <w:rsid w:val="00C9080B"/>
    <w:rsid w:val="00C92089"/>
    <w:rsid w:val="00C922A0"/>
    <w:rsid w:val="00C929EB"/>
    <w:rsid w:val="00C92EAD"/>
    <w:rsid w:val="00C931CA"/>
    <w:rsid w:val="00C93349"/>
    <w:rsid w:val="00C9341B"/>
    <w:rsid w:val="00C9619B"/>
    <w:rsid w:val="00C97151"/>
    <w:rsid w:val="00CA0E74"/>
    <w:rsid w:val="00CA103F"/>
    <w:rsid w:val="00CA379F"/>
    <w:rsid w:val="00CA3A8C"/>
    <w:rsid w:val="00CA403A"/>
    <w:rsid w:val="00CA4813"/>
    <w:rsid w:val="00CA4E15"/>
    <w:rsid w:val="00CA549B"/>
    <w:rsid w:val="00CA5F53"/>
    <w:rsid w:val="00CA5FC2"/>
    <w:rsid w:val="00CA6033"/>
    <w:rsid w:val="00CA620D"/>
    <w:rsid w:val="00CA6332"/>
    <w:rsid w:val="00CA671F"/>
    <w:rsid w:val="00CA700F"/>
    <w:rsid w:val="00CB1289"/>
    <w:rsid w:val="00CB2766"/>
    <w:rsid w:val="00CB3460"/>
    <w:rsid w:val="00CB4539"/>
    <w:rsid w:val="00CB567C"/>
    <w:rsid w:val="00CB5812"/>
    <w:rsid w:val="00CB71E3"/>
    <w:rsid w:val="00CB748B"/>
    <w:rsid w:val="00CB7905"/>
    <w:rsid w:val="00CB7AAB"/>
    <w:rsid w:val="00CC115A"/>
    <w:rsid w:val="00CC1205"/>
    <w:rsid w:val="00CC172A"/>
    <w:rsid w:val="00CC1D09"/>
    <w:rsid w:val="00CC21FB"/>
    <w:rsid w:val="00CC3D6F"/>
    <w:rsid w:val="00CC4125"/>
    <w:rsid w:val="00CC4313"/>
    <w:rsid w:val="00CC460B"/>
    <w:rsid w:val="00CC5F01"/>
    <w:rsid w:val="00CC6EA5"/>
    <w:rsid w:val="00CC7392"/>
    <w:rsid w:val="00CD018F"/>
    <w:rsid w:val="00CD020C"/>
    <w:rsid w:val="00CD06CB"/>
    <w:rsid w:val="00CD180B"/>
    <w:rsid w:val="00CD2134"/>
    <w:rsid w:val="00CD27C8"/>
    <w:rsid w:val="00CD34AA"/>
    <w:rsid w:val="00CD47D7"/>
    <w:rsid w:val="00CD4828"/>
    <w:rsid w:val="00CD4A6E"/>
    <w:rsid w:val="00CD501F"/>
    <w:rsid w:val="00CD5B32"/>
    <w:rsid w:val="00CD5EAB"/>
    <w:rsid w:val="00CD7448"/>
    <w:rsid w:val="00CD7797"/>
    <w:rsid w:val="00CE08B6"/>
    <w:rsid w:val="00CE0B7D"/>
    <w:rsid w:val="00CE1EC8"/>
    <w:rsid w:val="00CE1F00"/>
    <w:rsid w:val="00CE2A3E"/>
    <w:rsid w:val="00CE2E1D"/>
    <w:rsid w:val="00CE38C9"/>
    <w:rsid w:val="00CE3D01"/>
    <w:rsid w:val="00CE4310"/>
    <w:rsid w:val="00CE4919"/>
    <w:rsid w:val="00CE50CC"/>
    <w:rsid w:val="00CE5AB3"/>
    <w:rsid w:val="00CE6070"/>
    <w:rsid w:val="00CE60D8"/>
    <w:rsid w:val="00CE7120"/>
    <w:rsid w:val="00CE741C"/>
    <w:rsid w:val="00CE7C8D"/>
    <w:rsid w:val="00CF065A"/>
    <w:rsid w:val="00CF09EB"/>
    <w:rsid w:val="00CF0C7C"/>
    <w:rsid w:val="00CF4E24"/>
    <w:rsid w:val="00CF5115"/>
    <w:rsid w:val="00CF53D6"/>
    <w:rsid w:val="00CF5414"/>
    <w:rsid w:val="00CF560B"/>
    <w:rsid w:val="00CF771D"/>
    <w:rsid w:val="00D006CC"/>
    <w:rsid w:val="00D0310E"/>
    <w:rsid w:val="00D03F5D"/>
    <w:rsid w:val="00D04397"/>
    <w:rsid w:val="00D047C5"/>
    <w:rsid w:val="00D05CC2"/>
    <w:rsid w:val="00D05F8E"/>
    <w:rsid w:val="00D06998"/>
    <w:rsid w:val="00D06D3A"/>
    <w:rsid w:val="00D06DCB"/>
    <w:rsid w:val="00D06F5B"/>
    <w:rsid w:val="00D10395"/>
    <w:rsid w:val="00D1060D"/>
    <w:rsid w:val="00D1081D"/>
    <w:rsid w:val="00D11B66"/>
    <w:rsid w:val="00D12612"/>
    <w:rsid w:val="00D12834"/>
    <w:rsid w:val="00D138C1"/>
    <w:rsid w:val="00D13A95"/>
    <w:rsid w:val="00D15832"/>
    <w:rsid w:val="00D178C6"/>
    <w:rsid w:val="00D17D21"/>
    <w:rsid w:val="00D17D59"/>
    <w:rsid w:val="00D17F15"/>
    <w:rsid w:val="00D21387"/>
    <w:rsid w:val="00D218C7"/>
    <w:rsid w:val="00D219CA"/>
    <w:rsid w:val="00D21FB5"/>
    <w:rsid w:val="00D241A5"/>
    <w:rsid w:val="00D254B5"/>
    <w:rsid w:val="00D263E7"/>
    <w:rsid w:val="00D26D58"/>
    <w:rsid w:val="00D2762C"/>
    <w:rsid w:val="00D30732"/>
    <w:rsid w:val="00D309C2"/>
    <w:rsid w:val="00D31016"/>
    <w:rsid w:val="00D313B1"/>
    <w:rsid w:val="00D316FC"/>
    <w:rsid w:val="00D327A1"/>
    <w:rsid w:val="00D335D3"/>
    <w:rsid w:val="00D33CDF"/>
    <w:rsid w:val="00D34D3A"/>
    <w:rsid w:val="00D34DF9"/>
    <w:rsid w:val="00D363FA"/>
    <w:rsid w:val="00D3742A"/>
    <w:rsid w:val="00D410A6"/>
    <w:rsid w:val="00D41195"/>
    <w:rsid w:val="00D41743"/>
    <w:rsid w:val="00D41BFF"/>
    <w:rsid w:val="00D42942"/>
    <w:rsid w:val="00D43A7C"/>
    <w:rsid w:val="00D4433C"/>
    <w:rsid w:val="00D44831"/>
    <w:rsid w:val="00D45B2B"/>
    <w:rsid w:val="00D45E3A"/>
    <w:rsid w:val="00D50E47"/>
    <w:rsid w:val="00D5143C"/>
    <w:rsid w:val="00D51841"/>
    <w:rsid w:val="00D5230E"/>
    <w:rsid w:val="00D523AD"/>
    <w:rsid w:val="00D52AAD"/>
    <w:rsid w:val="00D5540F"/>
    <w:rsid w:val="00D56866"/>
    <w:rsid w:val="00D6004F"/>
    <w:rsid w:val="00D62BF6"/>
    <w:rsid w:val="00D62E49"/>
    <w:rsid w:val="00D63003"/>
    <w:rsid w:val="00D63BCB"/>
    <w:rsid w:val="00D63CAE"/>
    <w:rsid w:val="00D64461"/>
    <w:rsid w:val="00D64529"/>
    <w:rsid w:val="00D6599F"/>
    <w:rsid w:val="00D66686"/>
    <w:rsid w:val="00D66BDC"/>
    <w:rsid w:val="00D6745B"/>
    <w:rsid w:val="00D678B4"/>
    <w:rsid w:val="00D703E5"/>
    <w:rsid w:val="00D7059C"/>
    <w:rsid w:val="00D713C4"/>
    <w:rsid w:val="00D714DF"/>
    <w:rsid w:val="00D74153"/>
    <w:rsid w:val="00D74C13"/>
    <w:rsid w:val="00D75790"/>
    <w:rsid w:val="00D75DA0"/>
    <w:rsid w:val="00D7648F"/>
    <w:rsid w:val="00D767F1"/>
    <w:rsid w:val="00D76EAE"/>
    <w:rsid w:val="00D80688"/>
    <w:rsid w:val="00D822D9"/>
    <w:rsid w:val="00D826F0"/>
    <w:rsid w:val="00D83DE0"/>
    <w:rsid w:val="00D85DB5"/>
    <w:rsid w:val="00D90889"/>
    <w:rsid w:val="00D91855"/>
    <w:rsid w:val="00D91B2B"/>
    <w:rsid w:val="00D92295"/>
    <w:rsid w:val="00D92C65"/>
    <w:rsid w:val="00D92EEA"/>
    <w:rsid w:val="00D930A6"/>
    <w:rsid w:val="00D9356F"/>
    <w:rsid w:val="00D935FF"/>
    <w:rsid w:val="00D9707B"/>
    <w:rsid w:val="00D9781B"/>
    <w:rsid w:val="00D97DF1"/>
    <w:rsid w:val="00DA00A5"/>
    <w:rsid w:val="00DA00C8"/>
    <w:rsid w:val="00DA0265"/>
    <w:rsid w:val="00DA1498"/>
    <w:rsid w:val="00DA2642"/>
    <w:rsid w:val="00DA3021"/>
    <w:rsid w:val="00DA38BE"/>
    <w:rsid w:val="00DB0C23"/>
    <w:rsid w:val="00DB216D"/>
    <w:rsid w:val="00DB2C03"/>
    <w:rsid w:val="00DB66D8"/>
    <w:rsid w:val="00DB766F"/>
    <w:rsid w:val="00DB7835"/>
    <w:rsid w:val="00DC0847"/>
    <w:rsid w:val="00DC29F6"/>
    <w:rsid w:val="00DC2A9D"/>
    <w:rsid w:val="00DC2EF5"/>
    <w:rsid w:val="00DC379E"/>
    <w:rsid w:val="00DC38E5"/>
    <w:rsid w:val="00DC4563"/>
    <w:rsid w:val="00DC4B57"/>
    <w:rsid w:val="00DC5BA5"/>
    <w:rsid w:val="00DC614F"/>
    <w:rsid w:val="00DC6D1E"/>
    <w:rsid w:val="00DC7D5E"/>
    <w:rsid w:val="00DD064D"/>
    <w:rsid w:val="00DD078B"/>
    <w:rsid w:val="00DD19CD"/>
    <w:rsid w:val="00DD39D3"/>
    <w:rsid w:val="00DD3D3F"/>
    <w:rsid w:val="00DD48CD"/>
    <w:rsid w:val="00DD596B"/>
    <w:rsid w:val="00DD59E2"/>
    <w:rsid w:val="00DD5DEE"/>
    <w:rsid w:val="00DD61FE"/>
    <w:rsid w:val="00DD6735"/>
    <w:rsid w:val="00DD6B5F"/>
    <w:rsid w:val="00DD6ECD"/>
    <w:rsid w:val="00DD74E6"/>
    <w:rsid w:val="00DD7B9C"/>
    <w:rsid w:val="00DE07AA"/>
    <w:rsid w:val="00DE0CB5"/>
    <w:rsid w:val="00DE1806"/>
    <w:rsid w:val="00DE37B6"/>
    <w:rsid w:val="00DE4232"/>
    <w:rsid w:val="00DE4B8D"/>
    <w:rsid w:val="00DE4FA1"/>
    <w:rsid w:val="00DE6674"/>
    <w:rsid w:val="00DE6856"/>
    <w:rsid w:val="00DF0D46"/>
    <w:rsid w:val="00DF154A"/>
    <w:rsid w:val="00DF160F"/>
    <w:rsid w:val="00DF23F6"/>
    <w:rsid w:val="00DF2A85"/>
    <w:rsid w:val="00DF2DD7"/>
    <w:rsid w:val="00DF326F"/>
    <w:rsid w:val="00DF4A5A"/>
    <w:rsid w:val="00DF753C"/>
    <w:rsid w:val="00E003DA"/>
    <w:rsid w:val="00E0059A"/>
    <w:rsid w:val="00E00DAD"/>
    <w:rsid w:val="00E01530"/>
    <w:rsid w:val="00E02643"/>
    <w:rsid w:val="00E031FA"/>
    <w:rsid w:val="00E0392A"/>
    <w:rsid w:val="00E03CF1"/>
    <w:rsid w:val="00E03DF8"/>
    <w:rsid w:val="00E03F4B"/>
    <w:rsid w:val="00E04ACF"/>
    <w:rsid w:val="00E04E13"/>
    <w:rsid w:val="00E0530C"/>
    <w:rsid w:val="00E06045"/>
    <w:rsid w:val="00E0789D"/>
    <w:rsid w:val="00E10EFF"/>
    <w:rsid w:val="00E1195C"/>
    <w:rsid w:val="00E11ED4"/>
    <w:rsid w:val="00E11F7E"/>
    <w:rsid w:val="00E131BC"/>
    <w:rsid w:val="00E1357D"/>
    <w:rsid w:val="00E13D4E"/>
    <w:rsid w:val="00E1513C"/>
    <w:rsid w:val="00E15173"/>
    <w:rsid w:val="00E15B9D"/>
    <w:rsid w:val="00E161EC"/>
    <w:rsid w:val="00E163BB"/>
    <w:rsid w:val="00E17260"/>
    <w:rsid w:val="00E17454"/>
    <w:rsid w:val="00E2027D"/>
    <w:rsid w:val="00E20FAA"/>
    <w:rsid w:val="00E2235D"/>
    <w:rsid w:val="00E24E50"/>
    <w:rsid w:val="00E255D6"/>
    <w:rsid w:val="00E25E7A"/>
    <w:rsid w:val="00E26851"/>
    <w:rsid w:val="00E26FE1"/>
    <w:rsid w:val="00E27DEF"/>
    <w:rsid w:val="00E31E31"/>
    <w:rsid w:val="00E3281F"/>
    <w:rsid w:val="00E337D5"/>
    <w:rsid w:val="00E33E7C"/>
    <w:rsid w:val="00E3464A"/>
    <w:rsid w:val="00E35040"/>
    <w:rsid w:val="00E374C6"/>
    <w:rsid w:val="00E37777"/>
    <w:rsid w:val="00E377F5"/>
    <w:rsid w:val="00E37C07"/>
    <w:rsid w:val="00E40F74"/>
    <w:rsid w:val="00E41ABA"/>
    <w:rsid w:val="00E43C7F"/>
    <w:rsid w:val="00E443F4"/>
    <w:rsid w:val="00E4461B"/>
    <w:rsid w:val="00E44820"/>
    <w:rsid w:val="00E44E91"/>
    <w:rsid w:val="00E454FD"/>
    <w:rsid w:val="00E46859"/>
    <w:rsid w:val="00E46BA7"/>
    <w:rsid w:val="00E46D76"/>
    <w:rsid w:val="00E47808"/>
    <w:rsid w:val="00E47D4B"/>
    <w:rsid w:val="00E47F1B"/>
    <w:rsid w:val="00E503C9"/>
    <w:rsid w:val="00E5199C"/>
    <w:rsid w:val="00E51E7D"/>
    <w:rsid w:val="00E52172"/>
    <w:rsid w:val="00E527AB"/>
    <w:rsid w:val="00E54991"/>
    <w:rsid w:val="00E55032"/>
    <w:rsid w:val="00E55490"/>
    <w:rsid w:val="00E5610F"/>
    <w:rsid w:val="00E5613C"/>
    <w:rsid w:val="00E570B9"/>
    <w:rsid w:val="00E6046A"/>
    <w:rsid w:val="00E616A4"/>
    <w:rsid w:val="00E61A9A"/>
    <w:rsid w:val="00E6307F"/>
    <w:rsid w:val="00E63B33"/>
    <w:rsid w:val="00E63E7C"/>
    <w:rsid w:val="00E65A3C"/>
    <w:rsid w:val="00E679F2"/>
    <w:rsid w:val="00E71DEB"/>
    <w:rsid w:val="00E71FDF"/>
    <w:rsid w:val="00E720DB"/>
    <w:rsid w:val="00E72A06"/>
    <w:rsid w:val="00E733D0"/>
    <w:rsid w:val="00E736F4"/>
    <w:rsid w:val="00E74219"/>
    <w:rsid w:val="00E74ACA"/>
    <w:rsid w:val="00E7504B"/>
    <w:rsid w:val="00E76740"/>
    <w:rsid w:val="00E76BAA"/>
    <w:rsid w:val="00E77BC4"/>
    <w:rsid w:val="00E77D13"/>
    <w:rsid w:val="00E808F6"/>
    <w:rsid w:val="00E80C75"/>
    <w:rsid w:val="00E815CC"/>
    <w:rsid w:val="00E83364"/>
    <w:rsid w:val="00E83E91"/>
    <w:rsid w:val="00E852FB"/>
    <w:rsid w:val="00E85FC7"/>
    <w:rsid w:val="00E86F5B"/>
    <w:rsid w:val="00E917AC"/>
    <w:rsid w:val="00E934E3"/>
    <w:rsid w:val="00E95CD7"/>
    <w:rsid w:val="00E96376"/>
    <w:rsid w:val="00EA06E1"/>
    <w:rsid w:val="00EA086A"/>
    <w:rsid w:val="00EA1A10"/>
    <w:rsid w:val="00EA32B6"/>
    <w:rsid w:val="00EA3A46"/>
    <w:rsid w:val="00EA409B"/>
    <w:rsid w:val="00EA42B0"/>
    <w:rsid w:val="00EA4672"/>
    <w:rsid w:val="00EA4A83"/>
    <w:rsid w:val="00EA5830"/>
    <w:rsid w:val="00EA5AB9"/>
    <w:rsid w:val="00EB2A76"/>
    <w:rsid w:val="00EB376D"/>
    <w:rsid w:val="00EB3961"/>
    <w:rsid w:val="00EB3F46"/>
    <w:rsid w:val="00EB55AA"/>
    <w:rsid w:val="00EB568D"/>
    <w:rsid w:val="00EB61AA"/>
    <w:rsid w:val="00EB67A1"/>
    <w:rsid w:val="00EB6A11"/>
    <w:rsid w:val="00EB6DEE"/>
    <w:rsid w:val="00EC0521"/>
    <w:rsid w:val="00EC0CF0"/>
    <w:rsid w:val="00EC142F"/>
    <w:rsid w:val="00EC39B1"/>
    <w:rsid w:val="00EC54B0"/>
    <w:rsid w:val="00EC6799"/>
    <w:rsid w:val="00EC7103"/>
    <w:rsid w:val="00EC7B40"/>
    <w:rsid w:val="00ED0298"/>
    <w:rsid w:val="00ED05F3"/>
    <w:rsid w:val="00ED1FFE"/>
    <w:rsid w:val="00ED250E"/>
    <w:rsid w:val="00ED2AE5"/>
    <w:rsid w:val="00ED33B3"/>
    <w:rsid w:val="00ED3816"/>
    <w:rsid w:val="00ED415C"/>
    <w:rsid w:val="00ED6E84"/>
    <w:rsid w:val="00ED7351"/>
    <w:rsid w:val="00ED7C31"/>
    <w:rsid w:val="00ED7DDA"/>
    <w:rsid w:val="00EE1FA0"/>
    <w:rsid w:val="00EE21DC"/>
    <w:rsid w:val="00EE293D"/>
    <w:rsid w:val="00EE3599"/>
    <w:rsid w:val="00EE3FC1"/>
    <w:rsid w:val="00EE4F22"/>
    <w:rsid w:val="00EE5609"/>
    <w:rsid w:val="00EE6411"/>
    <w:rsid w:val="00EE6531"/>
    <w:rsid w:val="00EE6F7C"/>
    <w:rsid w:val="00EF0678"/>
    <w:rsid w:val="00EF0A72"/>
    <w:rsid w:val="00EF1883"/>
    <w:rsid w:val="00EF2236"/>
    <w:rsid w:val="00EF3C70"/>
    <w:rsid w:val="00EF3FD9"/>
    <w:rsid w:val="00EF5B3A"/>
    <w:rsid w:val="00EF6052"/>
    <w:rsid w:val="00EF7224"/>
    <w:rsid w:val="00EF73A1"/>
    <w:rsid w:val="00F01332"/>
    <w:rsid w:val="00F01716"/>
    <w:rsid w:val="00F01C01"/>
    <w:rsid w:val="00F02603"/>
    <w:rsid w:val="00F029F4"/>
    <w:rsid w:val="00F02C23"/>
    <w:rsid w:val="00F03B06"/>
    <w:rsid w:val="00F04D82"/>
    <w:rsid w:val="00F055AB"/>
    <w:rsid w:val="00F06287"/>
    <w:rsid w:val="00F0700E"/>
    <w:rsid w:val="00F07FFA"/>
    <w:rsid w:val="00F1100B"/>
    <w:rsid w:val="00F111B5"/>
    <w:rsid w:val="00F11970"/>
    <w:rsid w:val="00F11F48"/>
    <w:rsid w:val="00F13044"/>
    <w:rsid w:val="00F13150"/>
    <w:rsid w:val="00F133E9"/>
    <w:rsid w:val="00F142B0"/>
    <w:rsid w:val="00F14944"/>
    <w:rsid w:val="00F15E57"/>
    <w:rsid w:val="00F16B08"/>
    <w:rsid w:val="00F206C2"/>
    <w:rsid w:val="00F20F72"/>
    <w:rsid w:val="00F21111"/>
    <w:rsid w:val="00F21B8F"/>
    <w:rsid w:val="00F21CB7"/>
    <w:rsid w:val="00F222E7"/>
    <w:rsid w:val="00F2329B"/>
    <w:rsid w:val="00F25463"/>
    <w:rsid w:val="00F25672"/>
    <w:rsid w:val="00F25E73"/>
    <w:rsid w:val="00F27211"/>
    <w:rsid w:val="00F277BE"/>
    <w:rsid w:val="00F315AA"/>
    <w:rsid w:val="00F31E9C"/>
    <w:rsid w:val="00F32C8F"/>
    <w:rsid w:val="00F33CF0"/>
    <w:rsid w:val="00F33E74"/>
    <w:rsid w:val="00F33EAB"/>
    <w:rsid w:val="00F350FD"/>
    <w:rsid w:val="00F361E8"/>
    <w:rsid w:val="00F3643E"/>
    <w:rsid w:val="00F36D36"/>
    <w:rsid w:val="00F403D5"/>
    <w:rsid w:val="00F40C14"/>
    <w:rsid w:val="00F41699"/>
    <w:rsid w:val="00F4380A"/>
    <w:rsid w:val="00F4395C"/>
    <w:rsid w:val="00F47362"/>
    <w:rsid w:val="00F479E8"/>
    <w:rsid w:val="00F47F73"/>
    <w:rsid w:val="00F508BC"/>
    <w:rsid w:val="00F51D1B"/>
    <w:rsid w:val="00F52955"/>
    <w:rsid w:val="00F539A3"/>
    <w:rsid w:val="00F57B30"/>
    <w:rsid w:val="00F62CDD"/>
    <w:rsid w:val="00F63487"/>
    <w:rsid w:val="00F63BB5"/>
    <w:rsid w:val="00F64498"/>
    <w:rsid w:val="00F6497E"/>
    <w:rsid w:val="00F65017"/>
    <w:rsid w:val="00F65CA7"/>
    <w:rsid w:val="00F66E45"/>
    <w:rsid w:val="00F67693"/>
    <w:rsid w:val="00F71005"/>
    <w:rsid w:val="00F73059"/>
    <w:rsid w:val="00F73138"/>
    <w:rsid w:val="00F74F4B"/>
    <w:rsid w:val="00F75629"/>
    <w:rsid w:val="00F75634"/>
    <w:rsid w:val="00F757A8"/>
    <w:rsid w:val="00F75D6E"/>
    <w:rsid w:val="00F775F5"/>
    <w:rsid w:val="00F77E57"/>
    <w:rsid w:val="00F80532"/>
    <w:rsid w:val="00F80739"/>
    <w:rsid w:val="00F80C32"/>
    <w:rsid w:val="00F8146A"/>
    <w:rsid w:val="00F81FDF"/>
    <w:rsid w:val="00F8308D"/>
    <w:rsid w:val="00F84085"/>
    <w:rsid w:val="00F84D47"/>
    <w:rsid w:val="00F84FCE"/>
    <w:rsid w:val="00F85F16"/>
    <w:rsid w:val="00F865F7"/>
    <w:rsid w:val="00F90AF9"/>
    <w:rsid w:val="00F90FF6"/>
    <w:rsid w:val="00F9194C"/>
    <w:rsid w:val="00F921F1"/>
    <w:rsid w:val="00F94CAA"/>
    <w:rsid w:val="00F95F8B"/>
    <w:rsid w:val="00F96188"/>
    <w:rsid w:val="00F96903"/>
    <w:rsid w:val="00F96D7F"/>
    <w:rsid w:val="00F974FD"/>
    <w:rsid w:val="00F975FD"/>
    <w:rsid w:val="00F97792"/>
    <w:rsid w:val="00F97E4F"/>
    <w:rsid w:val="00FA0857"/>
    <w:rsid w:val="00FA2D97"/>
    <w:rsid w:val="00FA2ED6"/>
    <w:rsid w:val="00FA2F62"/>
    <w:rsid w:val="00FA37B4"/>
    <w:rsid w:val="00FA5040"/>
    <w:rsid w:val="00FA5514"/>
    <w:rsid w:val="00FA620C"/>
    <w:rsid w:val="00FA62D6"/>
    <w:rsid w:val="00FA6D6E"/>
    <w:rsid w:val="00FA7F13"/>
    <w:rsid w:val="00FB01AB"/>
    <w:rsid w:val="00FB0908"/>
    <w:rsid w:val="00FB1490"/>
    <w:rsid w:val="00FB1683"/>
    <w:rsid w:val="00FB1D51"/>
    <w:rsid w:val="00FB27B6"/>
    <w:rsid w:val="00FB2A55"/>
    <w:rsid w:val="00FB2DE2"/>
    <w:rsid w:val="00FB32E6"/>
    <w:rsid w:val="00FB3711"/>
    <w:rsid w:val="00FB5032"/>
    <w:rsid w:val="00FB53B6"/>
    <w:rsid w:val="00FB6C9D"/>
    <w:rsid w:val="00FB7966"/>
    <w:rsid w:val="00FC11A5"/>
    <w:rsid w:val="00FC3224"/>
    <w:rsid w:val="00FC3EE2"/>
    <w:rsid w:val="00FC4BFC"/>
    <w:rsid w:val="00FC58E4"/>
    <w:rsid w:val="00FC6664"/>
    <w:rsid w:val="00FC68F2"/>
    <w:rsid w:val="00FC6A94"/>
    <w:rsid w:val="00FC6C7F"/>
    <w:rsid w:val="00FC796F"/>
    <w:rsid w:val="00FD09F8"/>
    <w:rsid w:val="00FD21BC"/>
    <w:rsid w:val="00FD2AF5"/>
    <w:rsid w:val="00FD2D4E"/>
    <w:rsid w:val="00FD33FF"/>
    <w:rsid w:val="00FD4535"/>
    <w:rsid w:val="00FD498E"/>
    <w:rsid w:val="00FD4BB8"/>
    <w:rsid w:val="00FD5ABE"/>
    <w:rsid w:val="00FD7447"/>
    <w:rsid w:val="00FD77BB"/>
    <w:rsid w:val="00FE2674"/>
    <w:rsid w:val="00FE4AAE"/>
    <w:rsid w:val="00FE5A1E"/>
    <w:rsid w:val="00FF0A72"/>
    <w:rsid w:val="00FF1A67"/>
    <w:rsid w:val="00FF326E"/>
    <w:rsid w:val="00FF4B87"/>
    <w:rsid w:val="00FF5765"/>
    <w:rsid w:val="00FF5996"/>
    <w:rsid w:val="00FF68F9"/>
    <w:rsid w:val="00FF71A4"/>
    <w:rsid w:val="00FF7C6C"/>
    <w:rsid w:val="0BFB2474"/>
    <w:rsid w:val="10B2099E"/>
    <w:rsid w:val="11B4A25A"/>
    <w:rsid w:val="1C426A67"/>
    <w:rsid w:val="25443DD5"/>
    <w:rsid w:val="26763921"/>
    <w:rsid w:val="2B49AA44"/>
    <w:rsid w:val="31D77375"/>
    <w:rsid w:val="383E09D9"/>
    <w:rsid w:val="4D60DB5A"/>
    <w:rsid w:val="64335E00"/>
    <w:rsid w:val="66B8C55D"/>
    <w:rsid w:val="7A24B6C9"/>
    <w:rsid w:val="7ACF41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6AA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082"/>
  </w:style>
  <w:style w:type="paragraph" w:styleId="Heading1">
    <w:name w:val="heading 1"/>
    <w:aliases w:val="Heading 1 (CMU Minutes)"/>
    <w:basedOn w:val="Normal"/>
    <w:next w:val="Heading2"/>
    <w:link w:val="Heading1Char"/>
    <w:uiPriority w:val="9"/>
    <w:qFormat/>
    <w:rsid w:val="00173082"/>
    <w:pPr>
      <w:numPr>
        <w:numId w:val="1"/>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767F66"/>
    <w:pPr>
      <w:numPr>
        <w:ilvl w:val="1"/>
        <w:numId w:val="1"/>
      </w:numPr>
      <w:spacing w:before="160" w:after="120"/>
      <w:outlineLvl w:val="1"/>
    </w:pPr>
    <w:rPr>
      <w:rFonts w:ascii="Arial" w:eastAsiaTheme="majorEastAsia" w:hAnsi="Arial" w:cstheme="majorBidi"/>
      <w:color w:val="222A35" w:themeColor="text2" w:themeShade="80"/>
      <w:szCs w:val="26"/>
    </w:rPr>
  </w:style>
  <w:style w:type="paragraph" w:styleId="Heading3">
    <w:name w:val="heading 3"/>
    <w:aliases w:val="Heading 3 (CMU Minutes)"/>
    <w:basedOn w:val="Normal"/>
    <w:link w:val="Heading3Char"/>
    <w:uiPriority w:val="9"/>
    <w:unhideWhenUsed/>
    <w:qFormat/>
    <w:rsid w:val="00173082"/>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173082"/>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173082"/>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173082"/>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17308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sz w:val="24"/>
    </w:rPr>
  </w:style>
  <w:style w:type="paragraph" w:styleId="Heading8">
    <w:name w:val="heading 8"/>
    <w:basedOn w:val="Normal"/>
    <w:next w:val="Normal"/>
    <w:link w:val="Heading8Char"/>
    <w:uiPriority w:val="9"/>
    <w:semiHidden/>
    <w:unhideWhenUsed/>
    <w:qFormat/>
    <w:rsid w:val="0017308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7308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173082"/>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767F66"/>
    <w:rPr>
      <w:rFonts w:ascii="Arial" w:eastAsiaTheme="majorEastAsia" w:hAnsi="Arial" w:cstheme="majorBidi"/>
      <w:color w:val="222A35" w:themeColor="text2" w:themeShade="80"/>
      <w:szCs w:val="26"/>
    </w:rPr>
  </w:style>
  <w:style w:type="character" w:customStyle="1" w:styleId="Heading3Char">
    <w:name w:val="Heading 3 Char"/>
    <w:aliases w:val="Heading 3 (CMU Minutes) Char"/>
    <w:basedOn w:val="DefaultParagraphFont"/>
    <w:link w:val="Heading3"/>
    <w:uiPriority w:val="9"/>
    <w:rsid w:val="00173082"/>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173082"/>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173082"/>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173082"/>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173082"/>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17308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73082"/>
    <w:rPr>
      <w:rFonts w:asciiTheme="majorHAnsi" w:eastAsiaTheme="majorEastAsia" w:hAnsiTheme="majorHAnsi" w:cstheme="majorBidi"/>
      <w:i/>
      <w:iCs/>
      <w:color w:val="272727" w:themeColor="text1" w:themeTint="D8"/>
      <w:sz w:val="21"/>
      <w:szCs w:val="21"/>
    </w:rPr>
  </w:style>
  <w:style w:type="paragraph" w:styleId="CommentText">
    <w:name w:val="annotation text"/>
    <w:basedOn w:val="Normal"/>
    <w:link w:val="CommentTextChar"/>
    <w:uiPriority w:val="99"/>
    <w:unhideWhenUsed/>
    <w:rsid w:val="00173082"/>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rsid w:val="00173082"/>
    <w:rPr>
      <w:rFonts w:ascii="Arial" w:hAnsi="Arial"/>
      <w:color w:val="222A35" w:themeColor="text2" w:themeShade="80"/>
      <w:sz w:val="20"/>
      <w:szCs w:val="20"/>
    </w:rPr>
  </w:style>
  <w:style w:type="paragraph" w:styleId="BodyText">
    <w:name w:val="Body Text"/>
    <w:basedOn w:val="Normal"/>
    <w:link w:val="BodyTextChar"/>
    <w:uiPriority w:val="1"/>
    <w:qFormat/>
    <w:rsid w:val="00C52E5D"/>
    <w:pPr>
      <w:widowControl w:val="0"/>
      <w:autoSpaceDE w:val="0"/>
      <w:autoSpaceDN w:val="0"/>
      <w:spacing w:after="0" w:line="240" w:lineRule="auto"/>
    </w:pPr>
    <w:rPr>
      <w:rFonts w:ascii="Arial" w:eastAsia="Arial" w:hAnsi="Arial" w:cs="Arial"/>
      <w:szCs w:val="24"/>
      <w:lang w:val="en-US"/>
    </w:rPr>
  </w:style>
  <w:style w:type="character" w:customStyle="1" w:styleId="BodyTextChar">
    <w:name w:val="Body Text Char"/>
    <w:basedOn w:val="DefaultParagraphFont"/>
    <w:link w:val="BodyText"/>
    <w:uiPriority w:val="1"/>
    <w:rsid w:val="00C52E5D"/>
    <w:rPr>
      <w:rFonts w:ascii="Arial" w:eastAsia="Arial" w:hAnsi="Arial" w:cs="Arial"/>
      <w:szCs w:val="24"/>
      <w:lang w:val="en-US"/>
    </w:rPr>
  </w:style>
  <w:style w:type="paragraph" w:styleId="ListParagraph">
    <w:name w:val="List Paragraph"/>
    <w:basedOn w:val="Normal"/>
    <w:uiPriority w:val="34"/>
    <w:qFormat/>
    <w:rsid w:val="00173082"/>
    <w:pPr>
      <w:widowControl w:val="0"/>
      <w:autoSpaceDE w:val="0"/>
      <w:autoSpaceDN w:val="0"/>
      <w:spacing w:after="0" w:line="240" w:lineRule="auto"/>
      <w:ind w:left="1200" w:hanging="540"/>
      <w:jc w:val="both"/>
    </w:pPr>
    <w:rPr>
      <w:rFonts w:ascii="Arial" w:eastAsia="Arial" w:hAnsi="Arial" w:cs="Arial"/>
      <w:lang w:val="en-US"/>
    </w:rPr>
  </w:style>
  <w:style w:type="paragraph" w:customStyle="1" w:styleId="TableParagraph">
    <w:name w:val="Table Paragraph"/>
    <w:basedOn w:val="Normal"/>
    <w:uiPriority w:val="1"/>
    <w:qFormat/>
    <w:rsid w:val="00173082"/>
    <w:pPr>
      <w:widowControl w:val="0"/>
      <w:autoSpaceDE w:val="0"/>
      <w:autoSpaceDN w:val="0"/>
      <w:spacing w:after="0" w:line="240" w:lineRule="auto"/>
    </w:pPr>
    <w:rPr>
      <w:rFonts w:ascii="Arial" w:eastAsia="Arial" w:hAnsi="Arial" w:cs="Arial"/>
      <w:lang w:val="en-US"/>
    </w:rPr>
  </w:style>
  <w:style w:type="paragraph" w:styleId="Footer">
    <w:name w:val="footer"/>
    <w:basedOn w:val="Normal"/>
    <w:link w:val="FooterChar"/>
    <w:uiPriority w:val="99"/>
    <w:unhideWhenUsed/>
    <w:rsid w:val="00173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082"/>
  </w:style>
  <w:style w:type="character" w:styleId="CommentReference">
    <w:name w:val="annotation reference"/>
    <w:basedOn w:val="DefaultParagraphFont"/>
    <w:uiPriority w:val="99"/>
    <w:semiHidden/>
    <w:unhideWhenUsed/>
    <w:rsid w:val="00173082"/>
    <w:rPr>
      <w:sz w:val="16"/>
      <w:szCs w:val="16"/>
    </w:rPr>
  </w:style>
  <w:style w:type="paragraph" w:styleId="Revision">
    <w:name w:val="Revision"/>
    <w:hidden/>
    <w:uiPriority w:val="99"/>
    <w:semiHidden/>
    <w:rsid w:val="008D2787"/>
    <w:pPr>
      <w:spacing w:after="0" w:line="240" w:lineRule="auto"/>
    </w:pPr>
  </w:style>
  <w:style w:type="paragraph" w:styleId="CommentSubject">
    <w:name w:val="annotation subject"/>
    <w:basedOn w:val="CommentText"/>
    <w:next w:val="CommentText"/>
    <w:link w:val="CommentSubjectChar"/>
    <w:uiPriority w:val="99"/>
    <w:semiHidden/>
    <w:unhideWhenUsed/>
    <w:rsid w:val="003000CB"/>
    <w:rPr>
      <w:rFonts w:asciiTheme="minorHAnsi" w:hAnsiTheme="minorHAnsi"/>
      <w:b/>
      <w:bCs/>
      <w:color w:val="auto"/>
    </w:rPr>
  </w:style>
  <w:style w:type="character" w:customStyle="1" w:styleId="CommentSubjectChar">
    <w:name w:val="Comment Subject Char"/>
    <w:basedOn w:val="CommentTextChar"/>
    <w:link w:val="CommentSubject"/>
    <w:uiPriority w:val="99"/>
    <w:semiHidden/>
    <w:rsid w:val="003000CB"/>
    <w:rPr>
      <w:rFonts w:ascii="Arial" w:hAnsi="Arial"/>
      <w:b/>
      <w:bCs/>
      <w:color w:val="222A35" w:themeColor="text2" w:themeShade="80"/>
      <w:sz w:val="20"/>
      <w:szCs w:val="20"/>
    </w:rPr>
  </w:style>
  <w:style w:type="table" w:styleId="TableGrid">
    <w:name w:val="Table Grid"/>
    <w:basedOn w:val="TableNormal"/>
    <w:uiPriority w:val="39"/>
    <w:rsid w:val="008C4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4F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F0F"/>
  </w:style>
  <w:style w:type="character" w:styleId="Hyperlink">
    <w:name w:val="Hyperlink"/>
    <w:basedOn w:val="DefaultParagraphFont"/>
    <w:uiPriority w:val="99"/>
    <w:unhideWhenUsed/>
    <w:rsid w:val="00F21B8F"/>
    <w:rPr>
      <w:color w:val="0563C1" w:themeColor="hyperlink"/>
      <w:u w:val="single"/>
    </w:rPr>
  </w:style>
  <w:style w:type="character" w:styleId="UnresolvedMention">
    <w:name w:val="Unresolved Mention"/>
    <w:basedOn w:val="DefaultParagraphFont"/>
    <w:uiPriority w:val="99"/>
    <w:semiHidden/>
    <w:unhideWhenUsed/>
    <w:rsid w:val="00F21B8F"/>
    <w:rPr>
      <w:color w:val="605E5C"/>
      <w:shd w:val="clear" w:color="auto" w:fill="E1DFDD"/>
    </w:rPr>
  </w:style>
  <w:style w:type="paragraph" w:styleId="Title">
    <w:name w:val="Title"/>
    <w:basedOn w:val="Normal"/>
    <w:next w:val="Normal"/>
    <w:link w:val="TitleChar"/>
    <w:uiPriority w:val="10"/>
    <w:qFormat/>
    <w:rsid w:val="008C170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704"/>
    <w:rPr>
      <w:rFonts w:asciiTheme="majorHAnsi" w:eastAsiaTheme="majorEastAsia" w:hAnsiTheme="majorHAnsi" w:cstheme="majorBidi"/>
      <w:spacing w:val="-10"/>
      <w:kern w:val="28"/>
      <w:sz w:val="56"/>
      <w:szCs w:val="56"/>
    </w:rPr>
  </w:style>
  <w:style w:type="paragraph" w:customStyle="1" w:styleId="Subtitle1">
    <w:name w:val="Subtitle1"/>
    <w:basedOn w:val="Normal"/>
    <w:next w:val="Normal"/>
    <w:uiPriority w:val="11"/>
    <w:qFormat/>
    <w:rsid w:val="00CC1D09"/>
    <w:pPr>
      <w:numPr>
        <w:ilvl w:val="1"/>
      </w:numPr>
    </w:pPr>
    <w:rPr>
      <w:rFonts w:ascii="Arial" w:eastAsia="Times New Roman" w:hAnsi="Arial"/>
      <w:color w:val="5A5A5A"/>
      <w:spacing w:val="15"/>
      <w:sz w:val="24"/>
    </w:rPr>
  </w:style>
  <w:style w:type="character" w:customStyle="1" w:styleId="SubtitleChar">
    <w:name w:val="Subtitle Char"/>
    <w:basedOn w:val="DefaultParagraphFont"/>
    <w:link w:val="Subtitle"/>
    <w:uiPriority w:val="11"/>
    <w:rsid w:val="00CC1D09"/>
    <w:rPr>
      <w:rFonts w:ascii="Arial" w:eastAsia="Times New Roman" w:hAnsi="Arial"/>
      <w:color w:val="5A5A5A"/>
      <w:spacing w:val="15"/>
      <w:sz w:val="24"/>
    </w:rPr>
  </w:style>
  <w:style w:type="character" w:customStyle="1" w:styleId="SubtleEmphasis1">
    <w:name w:val="Subtle Emphasis1"/>
    <w:basedOn w:val="DefaultParagraphFont"/>
    <w:uiPriority w:val="19"/>
    <w:qFormat/>
    <w:rsid w:val="00CC1D09"/>
    <w:rPr>
      <w:rFonts w:ascii="Arial" w:hAnsi="Arial"/>
      <w:i/>
      <w:iCs/>
      <w:color w:val="404040"/>
      <w:sz w:val="24"/>
    </w:rPr>
  </w:style>
  <w:style w:type="paragraph" w:styleId="Subtitle">
    <w:name w:val="Subtitle"/>
    <w:basedOn w:val="Normal"/>
    <w:next w:val="Normal"/>
    <w:link w:val="SubtitleChar"/>
    <w:uiPriority w:val="11"/>
    <w:qFormat/>
    <w:rsid w:val="00CC1D09"/>
    <w:pPr>
      <w:numPr>
        <w:ilvl w:val="1"/>
      </w:numPr>
    </w:pPr>
    <w:rPr>
      <w:rFonts w:ascii="Arial" w:eastAsia="Times New Roman" w:hAnsi="Arial"/>
      <w:color w:val="5A5A5A"/>
      <w:spacing w:val="15"/>
      <w:sz w:val="24"/>
    </w:rPr>
  </w:style>
  <w:style w:type="character" w:customStyle="1" w:styleId="SubtitleChar1">
    <w:name w:val="Subtitle Char1"/>
    <w:basedOn w:val="DefaultParagraphFont"/>
    <w:uiPriority w:val="11"/>
    <w:rsid w:val="00CC1D09"/>
    <w:rPr>
      <w:rFonts w:eastAsiaTheme="minorEastAsia"/>
      <w:color w:val="5A5A5A" w:themeColor="text1" w:themeTint="A5"/>
      <w:spacing w:val="15"/>
    </w:rPr>
  </w:style>
  <w:style w:type="character" w:styleId="SubtleEmphasis">
    <w:name w:val="Subtle Emphasis"/>
    <w:basedOn w:val="DefaultParagraphFont"/>
    <w:uiPriority w:val="19"/>
    <w:qFormat/>
    <w:rsid w:val="00CC1D09"/>
    <w:rPr>
      <w:i/>
      <w:iCs/>
      <w:color w:val="404040" w:themeColor="text1" w:themeTint="BF"/>
    </w:rPr>
  </w:style>
  <w:style w:type="paragraph" w:styleId="TOCHeading">
    <w:name w:val="TOC Heading"/>
    <w:basedOn w:val="Heading1"/>
    <w:next w:val="Normal"/>
    <w:uiPriority w:val="39"/>
    <w:unhideWhenUsed/>
    <w:qFormat/>
    <w:rsid w:val="009F51B0"/>
    <w:pPr>
      <w:keepNext/>
      <w:keepLines/>
      <w:numPr>
        <w:numId w:val="0"/>
      </w:numPr>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06292D"/>
    <w:pPr>
      <w:tabs>
        <w:tab w:val="left" w:pos="440"/>
        <w:tab w:val="right" w:leader="dot" w:pos="9220"/>
      </w:tabs>
      <w:spacing w:after="100"/>
    </w:pPr>
  </w:style>
  <w:style w:type="paragraph" w:styleId="TOC2">
    <w:name w:val="toc 2"/>
    <w:basedOn w:val="Normal"/>
    <w:next w:val="Normal"/>
    <w:autoRedefine/>
    <w:uiPriority w:val="39"/>
    <w:unhideWhenUsed/>
    <w:rsid w:val="009F51B0"/>
    <w:pPr>
      <w:spacing w:after="100"/>
      <w:ind w:left="220"/>
    </w:pPr>
  </w:style>
  <w:style w:type="paragraph" w:styleId="TOC3">
    <w:name w:val="toc 3"/>
    <w:basedOn w:val="Normal"/>
    <w:next w:val="Normal"/>
    <w:autoRedefine/>
    <w:uiPriority w:val="39"/>
    <w:unhideWhenUsed/>
    <w:rsid w:val="009F51B0"/>
    <w:pPr>
      <w:spacing w:after="100"/>
      <w:ind w:left="440"/>
    </w:pPr>
  </w:style>
  <w:style w:type="paragraph" w:styleId="TOC4">
    <w:name w:val="toc 4"/>
    <w:basedOn w:val="Normal"/>
    <w:next w:val="Normal"/>
    <w:autoRedefine/>
    <w:uiPriority w:val="39"/>
    <w:unhideWhenUsed/>
    <w:rsid w:val="009F51B0"/>
    <w:pPr>
      <w:spacing w:after="100"/>
      <w:ind w:left="660"/>
    </w:pPr>
    <w:rPr>
      <w:rFonts w:eastAsiaTheme="minorEastAsia"/>
      <w:lang w:eastAsia="en-GB"/>
    </w:rPr>
  </w:style>
  <w:style w:type="paragraph" w:styleId="TOC5">
    <w:name w:val="toc 5"/>
    <w:basedOn w:val="Normal"/>
    <w:next w:val="Normal"/>
    <w:autoRedefine/>
    <w:uiPriority w:val="39"/>
    <w:unhideWhenUsed/>
    <w:rsid w:val="009F51B0"/>
    <w:pPr>
      <w:spacing w:after="100"/>
      <w:ind w:left="880"/>
    </w:pPr>
    <w:rPr>
      <w:rFonts w:eastAsiaTheme="minorEastAsia"/>
      <w:lang w:eastAsia="en-GB"/>
    </w:rPr>
  </w:style>
  <w:style w:type="paragraph" w:styleId="TOC6">
    <w:name w:val="toc 6"/>
    <w:basedOn w:val="Normal"/>
    <w:next w:val="Normal"/>
    <w:autoRedefine/>
    <w:uiPriority w:val="39"/>
    <w:unhideWhenUsed/>
    <w:rsid w:val="009F51B0"/>
    <w:pPr>
      <w:spacing w:after="100"/>
      <w:ind w:left="1100"/>
    </w:pPr>
    <w:rPr>
      <w:rFonts w:eastAsiaTheme="minorEastAsia"/>
      <w:lang w:eastAsia="en-GB"/>
    </w:rPr>
  </w:style>
  <w:style w:type="paragraph" w:styleId="TOC7">
    <w:name w:val="toc 7"/>
    <w:basedOn w:val="Normal"/>
    <w:next w:val="Normal"/>
    <w:autoRedefine/>
    <w:uiPriority w:val="39"/>
    <w:unhideWhenUsed/>
    <w:rsid w:val="009F51B0"/>
    <w:pPr>
      <w:spacing w:after="100"/>
      <w:ind w:left="1320"/>
    </w:pPr>
    <w:rPr>
      <w:rFonts w:eastAsiaTheme="minorEastAsia"/>
      <w:lang w:eastAsia="en-GB"/>
    </w:rPr>
  </w:style>
  <w:style w:type="paragraph" w:styleId="TOC8">
    <w:name w:val="toc 8"/>
    <w:basedOn w:val="Normal"/>
    <w:next w:val="Normal"/>
    <w:autoRedefine/>
    <w:uiPriority w:val="39"/>
    <w:unhideWhenUsed/>
    <w:rsid w:val="009F51B0"/>
    <w:pPr>
      <w:spacing w:after="100"/>
      <w:ind w:left="1540"/>
    </w:pPr>
    <w:rPr>
      <w:rFonts w:eastAsiaTheme="minorEastAsia"/>
      <w:lang w:eastAsia="en-GB"/>
    </w:rPr>
  </w:style>
  <w:style w:type="paragraph" w:styleId="TOC9">
    <w:name w:val="toc 9"/>
    <w:basedOn w:val="Normal"/>
    <w:next w:val="Normal"/>
    <w:autoRedefine/>
    <w:uiPriority w:val="39"/>
    <w:unhideWhenUsed/>
    <w:rsid w:val="009F51B0"/>
    <w:pPr>
      <w:spacing w:after="100"/>
      <w:ind w:left="1760"/>
    </w:pPr>
    <w:rPr>
      <w:rFonts w:eastAsiaTheme="minorEastAsia"/>
      <w:lang w:eastAsia="en-GB"/>
    </w:rPr>
  </w:style>
  <w:style w:type="character" w:styleId="FollowedHyperlink">
    <w:name w:val="FollowedHyperlink"/>
    <w:basedOn w:val="DefaultParagraphFont"/>
    <w:uiPriority w:val="99"/>
    <w:semiHidden/>
    <w:unhideWhenUsed/>
    <w:rsid w:val="00015BCF"/>
    <w:rPr>
      <w:color w:val="954F72" w:themeColor="followedHyperlink"/>
      <w:u w:val="single"/>
    </w:rPr>
  </w:style>
  <w:style w:type="character" w:styleId="Mention">
    <w:name w:val="Mention"/>
    <w:basedOn w:val="DefaultParagraphFont"/>
    <w:uiPriority w:val="99"/>
    <w:unhideWhenUsed/>
    <w:rsid w:val="002E6372"/>
    <w:rPr>
      <w:color w:val="2B579A"/>
      <w:shd w:val="clear" w:color="auto" w:fill="E1DFDD"/>
    </w:rPr>
  </w:style>
  <w:style w:type="character" w:customStyle="1" w:styleId="ui-provider">
    <w:name w:val="ui-provider"/>
    <w:basedOn w:val="DefaultParagraphFont"/>
    <w:rsid w:val="006E78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6480">
      <w:bodyDiv w:val="1"/>
      <w:marLeft w:val="0"/>
      <w:marRight w:val="0"/>
      <w:marTop w:val="0"/>
      <w:marBottom w:val="0"/>
      <w:divBdr>
        <w:top w:val="none" w:sz="0" w:space="0" w:color="auto"/>
        <w:left w:val="none" w:sz="0" w:space="0" w:color="auto"/>
        <w:bottom w:val="none" w:sz="0" w:space="0" w:color="auto"/>
        <w:right w:val="none" w:sz="0" w:space="0" w:color="auto"/>
      </w:divBdr>
    </w:div>
    <w:div w:id="179586542">
      <w:bodyDiv w:val="1"/>
      <w:marLeft w:val="0"/>
      <w:marRight w:val="0"/>
      <w:marTop w:val="0"/>
      <w:marBottom w:val="0"/>
      <w:divBdr>
        <w:top w:val="none" w:sz="0" w:space="0" w:color="auto"/>
        <w:left w:val="none" w:sz="0" w:space="0" w:color="auto"/>
        <w:bottom w:val="none" w:sz="0" w:space="0" w:color="auto"/>
        <w:right w:val="none" w:sz="0" w:space="0" w:color="auto"/>
      </w:divBdr>
    </w:div>
    <w:div w:id="273904905">
      <w:bodyDiv w:val="1"/>
      <w:marLeft w:val="0"/>
      <w:marRight w:val="0"/>
      <w:marTop w:val="0"/>
      <w:marBottom w:val="0"/>
      <w:divBdr>
        <w:top w:val="none" w:sz="0" w:space="0" w:color="auto"/>
        <w:left w:val="none" w:sz="0" w:space="0" w:color="auto"/>
        <w:bottom w:val="none" w:sz="0" w:space="0" w:color="auto"/>
        <w:right w:val="none" w:sz="0" w:space="0" w:color="auto"/>
      </w:divBdr>
    </w:div>
    <w:div w:id="302738336">
      <w:bodyDiv w:val="1"/>
      <w:marLeft w:val="0"/>
      <w:marRight w:val="0"/>
      <w:marTop w:val="0"/>
      <w:marBottom w:val="0"/>
      <w:divBdr>
        <w:top w:val="none" w:sz="0" w:space="0" w:color="auto"/>
        <w:left w:val="none" w:sz="0" w:space="0" w:color="auto"/>
        <w:bottom w:val="none" w:sz="0" w:space="0" w:color="auto"/>
        <w:right w:val="none" w:sz="0" w:space="0" w:color="auto"/>
      </w:divBdr>
    </w:div>
    <w:div w:id="350956502">
      <w:bodyDiv w:val="1"/>
      <w:marLeft w:val="0"/>
      <w:marRight w:val="0"/>
      <w:marTop w:val="0"/>
      <w:marBottom w:val="0"/>
      <w:divBdr>
        <w:top w:val="none" w:sz="0" w:space="0" w:color="auto"/>
        <w:left w:val="none" w:sz="0" w:space="0" w:color="auto"/>
        <w:bottom w:val="none" w:sz="0" w:space="0" w:color="auto"/>
        <w:right w:val="none" w:sz="0" w:space="0" w:color="auto"/>
      </w:divBdr>
    </w:div>
    <w:div w:id="828403507">
      <w:bodyDiv w:val="1"/>
      <w:marLeft w:val="0"/>
      <w:marRight w:val="0"/>
      <w:marTop w:val="0"/>
      <w:marBottom w:val="0"/>
      <w:divBdr>
        <w:top w:val="none" w:sz="0" w:space="0" w:color="auto"/>
        <w:left w:val="none" w:sz="0" w:space="0" w:color="auto"/>
        <w:bottom w:val="none" w:sz="0" w:space="0" w:color="auto"/>
        <w:right w:val="none" w:sz="0" w:space="0" w:color="auto"/>
      </w:divBdr>
    </w:div>
    <w:div w:id="872350296">
      <w:bodyDiv w:val="1"/>
      <w:marLeft w:val="0"/>
      <w:marRight w:val="0"/>
      <w:marTop w:val="0"/>
      <w:marBottom w:val="0"/>
      <w:divBdr>
        <w:top w:val="none" w:sz="0" w:space="0" w:color="auto"/>
        <w:left w:val="none" w:sz="0" w:space="0" w:color="auto"/>
        <w:bottom w:val="none" w:sz="0" w:space="0" w:color="auto"/>
        <w:right w:val="none" w:sz="0" w:space="0" w:color="auto"/>
      </w:divBdr>
    </w:div>
    <w:div w:id="1096439125">
      <w:bodyDiv w:val="1"/>
      <w:marLeft w:val="0"/>
      <w:marRight w:val="0"/>
      <w:marTop w:val="0"/>
      <w:marBottom w:val="0"/>
      <w:divBdr>
        <w:top w:val="none" w:sz="0" w:space="0" w:color="auto"/>
        <w:left w:val="none" w:sz="0" w:space="0" w:color="auto"/>
        <w:bottom w:val="none" w:sz="0" w:space="0" w:color="auto"/>
        <w:right w:val="none" w:sz="0" w:space="0" w:color="auto"/>
      </w:divBdr>
    </w:div>
    <w:div w:id="187900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qaa.ac.uk/docs/qaa/quality-code/qualifications-framework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wales/credit-and-qualifications-framework-cqfw-level-descriptor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ardiffmet.ac.uk/registry/academichandbook/Pages/default.aspx" TargetMode="External"/><Relationship Id="rId4" Type="http://schemas.openxmlformats.org/officeDocument/2006/relationships/settings" Target="settings.xml"/><Relationship Id="rId9" Type="http://schemas.openxmlformats.org/officeDocument/2006/relationships/hyperlink" Target="https://www.cardiffmet.ac.uk/registry/academichandbook/Pages/Ah1_04.aspx" TargetMode="External"/><Relationship Id="rId14" Type="http://schemas.openxmlformats.org/officeDocument/2006/relationships/hyperlink" Target="https://www.cardiffmet.ac.uk/registry/academichandbook/Documents/AH1_05_03.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6A4F7-A5D1-440A-A0B4-818A07679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11720</Words>
  <Characters>66810</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78374</CharactersWithSpaces>
  <SharedDoc>false</SharedDoc>
  <HLinks>
    <vt:vector size="198" baseType="variant">
      <vt:variant>
        <vt:i4>5832786</vt:i4>
      </vt:variant>
      <vt:variant>
        <vt:i4>177</vt:i4>
      </vt:variant>
      <vt:variant>
        <vt:i4>0</vt:i4>
      </vt:variant>
      <vt:variant>
        <vt:i4>5</vt:i4>
      </vt:variant>
      <vt:variant>
        <vt:lpwstr>https://www.cardiffmet.ac.uk/registry/academichandbook/Documents/AH1_05_03.docx</vt:lpwstr>
      </vt:variant>
      <vt:variant>
        <vt:lpwstr/>
      </vt:variant>
      <vt:variant>
        <vt:i4>589846</vt:i4>
      </vt:variant>
      <vt:variant>
        <vt:i4>174</vt:i4>
      </vt:variant>
      <vt:variant>
        <vt:i4>0</vt:i4>
      </vt:variant>
      <vt:variant>
        <vt:i4>5</vt:i4>
      </vt:variant>
      <vt:variant>
        <vt:lpwstr/>
      </vt:variant>
      <vt:variant>
        <vt:lpwstr>Appendix4</vt:lpwstr>
      </vt:variant>
      <vt:variant>
        <vt:i4>6619249</vt:i4>
      </vt:variant>
      <vt:variant>
        <vt:i4>171</vt:i4>
      </vt:variant>
      <vt:variant>
        <vt:i4>0</vt:i4>
      </vt:variant>
      <vt:variant>
        <vt:i4>5</vt:i4>
      </vt:variant>
      <vt:variant>
        <vt:lpwstr>https://www.cardiffmet.ac.uk/registry/academichandbook/Documents/AH1_05_01E.docx</vt:lpwstr>
      </vt:variant>
      <vt:variant>
        <vt:lpwstr/>
      </vt:variant>
      <vt:variant>
        <vt:i4>4325402</vt:i4>
      </vt:variant>
      <vt:variant>
        <vt:i4>168</vt:i4>
      </vt:variant>
      <vt:variant>
        <vt:i4>0</vt:i4>
      </vt:variant>
      <vt:variant>
        <vt:i4>5</vt:i4>
      </vt:variant>
      <vt:variant>
        <vt:lpwstr>https://www.qaa.ac.uk/docs/qaa/quality-code/qualifications-frameworks.pdf</vt:lpwstr>
      </vt:variant>
      <vt:variant>
        <vt:lpwstr/>
      </vt:variant>
      <vt:variant>
        <vt:i4>5242950</vt:i4>
      </vt:variant>
      <vt:variant>
        <vt:i4>165</vt:i4>
      </vt:variant>
      <vt:variant>
        <vt:i4>0</vt:i4>
      </vt:variant>
      <vt:variant>
        <vt:i4>5</vt:i4>
      </vt:variant>
      <vt:variant>
        <vt:lpwstr>https://www.gov.wales/credit-and-qualifications-framework-cqfw-level-descriptors</vt:lpwstr>
      </vt:variant>
      <vt:variant>
        <vt:lpwstr/>
      </vt:variant>
      <vt:variant>
        <vt:i4>5439515</vt:i4>
      </vt:variant>
      <vt:variant>
        <vt:i4>162</vt:i4>
      </vt:variant>
      <vt:variant>
        <vt:i4>0</vt:i4>
      </vt:variant>
      <vt:variant>
        <vt:i4>5</vt:i4>
      </vt:variant>
      <vt:variant>
        <vt:lpwstr>https://www.cardiffmet.ac.uk/registry/academichandbook/Pages/default.aspx</vt:lpwstr>
      </vt:variant>
      <vt:variant>
        <vt:lpwstr/>
      </vt:variant>
      <vt:variant>
        <vt:i4>1048636</vt:i4>
      </vt:variant>
      <vt:variant>
        <vt:i4>155</vt:i4>
      </vt:variant>
      <vt:variant>
        <vt:i4>0</vt:i4>
      </vt:variant>
      <vt:variant>
        <vt:i4>5</vt:i4>
      </vt:variant>
      <vt:variant>
        <vt:lpwstr/>
      </vt:variant>
      <vt:variant>
        <vt:lpwstr>_Toc142466913</vt:lpwstr>
      </vt:variant>
      <vt:variant>
        <vt:i4>1048636</vt:i4>
      </vt:variant>
      <vt:variant>
        <vt:i4>149</vt:i4>
      </vt:variant>
      <vt:variant>
        <vt:i4>0</vt:i4>
      </vt:variant>
      <vt:variant>
        <vt:i4>5</vt:i4>
      </vt:variant>
      <vt:variant>
        <vt:lpwstr/>
      </vt:variant>
      <vt:variant>
        <vt:lpwstr>_Toc142466912</vt:lpwstr>
      </vt:variant>
      <vt:variant>
        <vt:i4>1048636</vt:i4>
      </vt:variant>
      <vt:variant>
        <vt:i4>143</vt:i4>
      </vt:variant>
      <vt:variant>
        <vt:i4>0</vt:i4>
      </vt:variant>
      <vt:variant>
        <vt:i4>5</vt:i4>
      </vt:variant>
      <vt:variant>
        <vt:lpwstr/>
      </vt:variant>
      <vt:variant>
        <vt:lpwstr>_Toc142466911</vt:lpwstr>
      </vt:variant>
      <vt:variant>
        <vt:i4>1048636</vt:i4>
      </vt:variant>
      <vt:variant>
        <vt:i4>137</vt:i4>
      </vt:variant>
      <vt:variant>
        <vt:i4>0</vt:i4>
      </vt:variant>
      <vt:variant>
        <vt:i4>5</vt:i4>
      </vt:variant>
      <vt:variant>
        <vt:lpwstr/>
      </vt:variant>
      <vt:variant>
        <vt:lpwstr>_Toc142466910</vt:lpwstr>
      </vt:variant>
      <vt:variant>
        <vt:i4>1114172</vt:i4>
      </vt:variant>
      <vt:variant>
        <vt:i4>131</vt:i4>
      </vt:variant>
      <vt:variant>
        <vt:i4>0</vt:i4>
      </vt:variant>
      <vt:variant>
        <vt:i4>5</vt:i4>
      </vt:variant>
      <vt:variant>
        <vt:lpwstr/>
      </vt:variant>
      <vt:variant>
        <vt:lpwstr>_Toc142466909</vt:lpwstr>
      </vt:variant>
      <vt:variant>
        <vt:i4>1114172</vt:i4>
      </vt:variant>
      <vt:variant>
        <vt:i4>125</vt:i4>
      </vt:variant>
      <vt:variant>
        <vt:i4>0</vt:i4>
      </vt:variant>
      <vt:variant>
        <vt:i4>5</vt:i4>
      </vt:variant>
      <vt:variant>
        <vt:lpwstr/>
      </vt:variant>
      <vt:variant>
        <vt:lpwstr>_Toc142466908</vt:lpwstr>
      </vt:variant>
      <vt:variant>
        <vt:i4>1114172</vt:i4>
      </vt:variant>
      <vt:variant>
        <vt:i4>119</vt:i4>
      </vt:variant>
      <vt:variant>
        <vt:i4>0</vt:i4>
      </vt:variant>
      <vt:variant>
        <vt:i4>5</vt:i4>
      </vt:variant>
      <vt:variant>
        <vt:lpwstr/>
      </vt:variant>
      <vt:variant>
        <vt:lpwstr>_Toc142466907</vt:lpwstr>
      </vt:variant>
      <vt:variant>
        <vt:i4>1114172</vt:i4>
      </vt:variant>
      <vt:variant>
        <vt:i4>113</vt:i4>
      </vt:variant>
      <vt:variant>
        <vt:i4>0</vt:i4>
      </vt:variant>
      <vt:variant>
        <vt:i4>5</vt:i4>
      </vt:variant>
      <vt:variant>
        <vt:lpwstr/>
      </vt:variant>
      <vt:variant>
        <vt:lpwstr>_Toc142466906</vt:lpwstr>
      </vt:variant>
      <vt:variant>
        <vt:i4>1114172</vt:i4>
      </vt:variant>
      <vt:variant>
        <vt:i4>107</vt:i4>
      </vt:variant>
      <vt:variant>
        <vt:i4>0</vt:i4>
      </vt:variant>
      <vt:variant>
        <vt:i4>5</vt:i4>
      </vt:variant>
      <vt:variant>
        <vt:lpwstr/>
      </vt:variant>
      <vt:variant>
        <vt:lpwstr>_Toc142466905</vt:lpwstr>
      </vt:variant>
      <vt:variant>
        <vt:i4>1114172</vt:i4>
      </vt:variant>
      <vt:variant>
        <vt:i4>101</vt:i4>
      </vt:variant>
      <vt:variant>
        <vt:i4>0</vt:i4>
      </vt:variant>
      <vt:variant>
        <vt:i4>5</vt:i4>
      </vt:variant>
      <vt:variant>
        <vt:lpwstr/>
      </vt:variant>
      <vt:variant>
        <vt:lpwstr>_Toc142466904</vt:lpwstr>
      </vt:variant>
      <vt:variant>
        <vt:i4>1114172</vt:i4>
      </vt:variant>
      <vt:variant>
        <vt:i4>95</vt:i4>
      </vt:variant>
      <vt:variant>
        <vt:i4>0</vt:i4>
      </vt:variant>
      <vt:variant>
        <vt:i4>5</vt:i4>
      </vt:variant>
      <vt:variant>
        <vt:lpwstr/>
      </vt:variant>
      <vt:variant>
        <vt:lpwstr>_Toc142466903</vt:lpwstr>
      </vt:variant>
      <vt:variant>
        <vt:i4>1114172</vt:i4>
      </vt:variant>
      <vt:variant>
        <vt:i4>89</vt:i4>
      </vt:variant>
      <vt:variant>
        <vt:i4>0</vt:i4>
      </vt:variant>
      <vt:variant>
        <vt:i4>5</vt:i4>
      </vt:variant>
      <vt:variant>
        <vt:lpwstr/>
      </vt:variant>
      <vt:variant>
        <vt:lpwstr>_Toc142466902</vt:lpwstr>
      </vt:variant>
      <vt:variant>
        <vt:i4>1114172</vt:i4>
      </vt:variant>
      <vt:variant>
        <vt:i4>83</vt:i4>
      </vt:variant>
      <vt:variant>
        <vt:i4>0</vt:i4>
      </vt:variant>
      <vt:variant>
        <vt:i4>5</vt:i4>
      </vt:variant>
      <vt:variant>
        <vt:lpwstr/>
      </vt:variant>
      <vt:variant>
        <vt:lpwstr>_Toc142466901</vt:lpwstr>
      </vt:variant>
      <vt:variant>
        <vt:i4>1114172</vt:i4>
      </vt:variant>
      <vt:variant>
        <vt:i4>77</vt:i4>
      </vt:variant>
      <vt:variant>
        <vt:i4>0</vt:i4>
      </vt:variant>
      <vt:variant>
        <vt:i4>5</vt:i4>
      </vt:variant>
      <vt:variant>
        <vt:lpwstr/>
      </vt:variant>
      <vt:variant>
        <vt:lpwstr>_Toc142466900</vt:lpwstr>
      </vt:variant>
      <vt:variant>
        <vt:i4>1572925</vt:i4>
      </vt:variant>
      <vt:variant>
        <vt:i4>71</vt:i4>
      </vt:variant>
      <vt:variant>
        <vt:i4>0</vt:i4>
      </vt:variant>
      <vt:variant>
        <vt:i4>5</vt:i4>
      </vt:variant>
      <vt:variant>
        <vt:lpwstr/>
      </vt:variant>
      <vt:variant>
        <vt:lpwstr>_Toc142466899</vt:lpwstr>
      </vt:variant>
      <vt:variant>
        <vt:i4>1572925</vt:i4>
      </vt:variant>
      <vt:variant>
        <vt:i4>65</vt:i4>
      </vt:variant>
      <vt:variant>
        <vt:i4>0</vt:i4>
      </vt:variant>
      <vt:variant>
        <vt:i4>5</vt:i4>
      </vt:variant>
      <vt:variant>
        <vt:lpwstr/>
      </vt:variant>
      <vt:variant>
        <vt:lpwstr>_Toc142466898</vt:lpwstr>
      </vt:variant>
      <vt:variant>
        <vt:i4>1572925</vt:i4>
      </vt:variant>
      <vt:variant>
        <vt:i4>59</vt:i4>
      </vt:variant>
      <vt:variant>
        <vt:i4>0</vt:i4>
      </vt:variant>
      <vt:variant>
        <vt:i4>5</vt:i4>
      </vt:variant>
      <vt:variant>
        <vt:lpwstr/>
      </vt:variant>
      <vt:variant>
        <vt:lpwstr>_Toc142466897</vt:lpwstr>
      </vt:variant>
      <vt:variant>
        <vt:i4>1572925</vt:i4>
      </vt:variant>
      <vt:variant>
        <vt:i4>53</vt:i4>
      </vt:variant>
      <vt:variant>
        <vt:i4>0</vt:i4>
      </vt:variant>
      <vt:variant>
        <vt:i4>5</vt:i4>
      </vt:variant>
      <vt:variant>
        <vt:lpwstr/>
      </vt:variant>
      <vt:variant>
        <vt:lpwstr>_Toc142466896</vt:lpwstr>
      </vt:variant>
      <vt:variant>
        <vt:i4>1572925</vt:i4>
      </vt:variant>
      <vt:variant>
        <vt:i4>47</vt:i4>
      </vt:variant>
      <vt:variant>
        <vt:i4>0</vt:i4>
      </vt:variant>
      <vt:variant>
        <vt:i4>5</vt:i4>
      </vt:variant>
      <vt:variant>
        <vt:lpwstr/>
      </vt:variant>
      <vt:variant>
        <vt:lpwstr>_Toc142466895</vt:lpwstr>
      </vt:variant>
      <vt:variant>
        <vt:i4>1572925</vt:i4>
      </vt:variant>
      <vt:variant>
        <vt:i4>41</vt:i4>
      </vt:variant>
      <vt:variant>
        <vt:i4>0</vt:i4>
      </vt:variant>
      <vt:variant>
        <vt:i4>5</vt:i4>
      </vt:variant>
      <vt:variant>
        <vt:lpwstr/>
      </vt:variant>
      <vt:variant>
        <vt:lpwstr>_Toc142466894</vt:lpwstr>
      </vt:variant>
      <vt:variant>
        <vt:i4>1572925</vt:i4>
      </vt:variant>
      <vt:variant>
        <vt:i4>35</vt:i4>
      </vt:variant>
      <vt:variant>
        <vt:i4>0</vt:i4>
      </vt:variant>
      <vt:variant>
        <vt:i4>5</vt:i4>
      </vt:variant>
      <vt:variant>
        <vt:lpwstr/>
      </vt:variant>
      <vt:variant>
        <vt:lpwstr>_Toc142466893</vt:lpwstr>
      </vt:variant>
      <vt:variant>
        <vt:i4>1572925</vt:i4>
      </vt:variant>
      <vt:variant>
        <vt:i4>29</vt:i4>
      </vt:variant>
      <vt:variant>
        <vt:i4>0</vt:i4>
      </vt:variant>
      <vt:variant>
        <vt:i4>5</vt:i4>
      </vt:variant>
      <vt:variant>
        <vt:lpwstr/>
      </vt:variant>
      <vt:variant>
        <vt:lpwstr>_Toc142466892</vt:lpwstr>
      </vt:variant>
      <vt:variant>
        <vt:i4>1572925</vt:i4>
      </vt:variant>
      <vt:variant>
        <vt:i4>23</vt:i4>
      </vt:variant>
      <vt:variant>
        <vt:i4>0</vt:i4>
      </vt:variant>
      <vt:variant>
        <vt:i4>5</vt:i4>
      </vt:variant>
      <vt:variant>
        <vt:lpwstr/>
      </vt:variant>
      <vt:variant>
        <vt:lpwstr>_Toc142466891</vt:lpwstr>
      </vt:variant>
      <vt:variant>
        <vt:i4>1572925</vt:i4>
      </vt:variant>
      <vt:variant>
        <vt:i4>17</vt:i4>
      </vt:variant>
      <vt:variant>
        <vt:i4>0</vt:i4>
      </vt:variant>
      <vt:variant>
        <vt:i4>5</vt:i4>
      </vt:variant>
      <vt:variant>
        <vt:lpwstr/>
      </vt:variant>
      <vt:variant>
        <vt:lpwstr>_Toc142466890</vt:lpwstr>
      </vt:variant>
      <vt:variant>
        <vt:i4>1638461</vt:i4>
      </vt:variant>
      <vt:variant>
        <vt:i4>11</vt:i4>
      </vt:variant>
      <vt:variant>
        <vt:i4>0</vt:i4>
      </vt:variant>
      <vt:variant>
        <vt:i4>5</vt:i4>
      </vt:variant>
      <vt:variant>
        <vt:lpwstr/>
      </vt:variant>
      <vt:variant>
        <vt:lpwstr>_Toc142466889</vt:lpwstr>
      </vt:variant>
      <vt:variant>
        <vt:i4>1638461</vt:i4>
      </vt:variant>
      <vt:variant>
        <vt:i4>5</vt:i4>
      </vt:variant>
      <vt:variant>
        <vt:i4>0</vt:i4>
      </vt:variant>
      <vt:variant>
        <vt:i4>5</vt:i4>
      </vt:variant>
      <vt:variant>
        <vt:lpwstr/>
      </vt:variant>
      <vt:variant>
        <vt:lpwstr>_Toc142466888</vt:lpwstr>
      </vt:variant>
      <vt:variant>
        <vt:i4>262204</vt:i4>
      </vt:variant>
      <vt:variant>
        <vt:i4>0</vt:i4>
      </vt:variant>
      <vt:variant>
        <vt:i4>0</vt:i4>
      </vt:variant>
      <vt:variant>
        <vt:i4>5</vt:i4>
      </vt:variant>
      <vt:variant>
        <vt:lpwstr>https://www.cardiffmet.ac.uk/registry/academichandbook/Pages/Ah1_04.aspx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2025-10-06T09:09:00Z</dcterms:created>
  <dcterms:modified xsi:type="dcterms:W3CDTF">2025-10-07T08:19:00Z</dcterms:modified>
</cp:coreProperties>
</file>